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86618" w14:textId="45C45670" w:rsidR="00BC3E92" w:rsidRDefault="00B6430F" w:rsidP="00B6430F">
      <w:pPr>
        <w:jc w:val="center"/>
        <w:rPr>
          <w:sz w:val="40"/>
          <w:szCs w:val="40"/>
        </w:rPr>
      </w:pPr>
      <w:r w:rsidRPr="00B6430F">
        <w:rPr>
          <w:sz w:val="40"/>
          <w:szCs w:val="40"/>
        </w:rPr>
        <w:t>Mutual Fund Analytics Platform using Python, SQLite and Power BI</w:t>
      </w:r>
    </w:p>
    <w:p w14:paraId="42663E19" w14:textId="77777777" w:rsidR="00B6430F" w:rsidRDefault="00B6430F" w:rsidP="00B6430F">
      <w:pPr>
        <w:jc w:val="center"/>
        <w:rPr>
          <w:sz w:val="40"/>
          <w:szCs w:val="40"/>
        </w:rPr>
      </w:pPr>
    </w:p>
    <w:p w14:paraId="47808DA6" w14:textId="77777777" w:rsidR="00B6430F" w:rsidRDefault="00B6430F" w:rsidP="00B6430F">
      <w:pPr>
        <w:jc w:val="center"/>
        <w:rPr>
          <w:sz w:val="40"/>
          <w:szCs w:val="40"/>
        </w:rPr>
      </w:pPr>
    </w:p>
    <w:p w14:paraId="4DCA0260" w14:textId="13310DFB" w:rsidR="00B6430F" w:rsidRDefault="00B6430F" w:rsidP="00B6430F">
      <w:pPr>
        <w:jc w:val="center"/>
        <w:rPr>
          <w:sz w:val="40"/>
          <w:szCs w:val="40"/>
        </w:rPr>
      </w:pPr>
      <w:r>
        <w:rPr>
          <w:sz w:val="40"/>
          <w:szCs w:val="40"/>
        </w:rPr>
        <w:t>NAME- ANSH RANA</w:t>
      </w:r>
    </w:p>
    <w:p w14:paraId="698EFDB3" w14:textId="77777777" w:rsidR="00B6430F" w:rsidRDefault="00B6430F" w:rsidP="00B6430F">
      <w:pPr>
        <w:jc w:val="center"/>
        <w:rPr>
          <w:sz w:val="40"/>
          <w:szCs w:val="40"/>
        </w:rPr>
      </w:pPr>
    </w:p>
    <w:p w14:paraId="382F1F5C" w14:textId="77777777" w:rsidR="00B6430F" w:rsidRPr="00B6430F" w:rsidRDefault="00B6430F" w:rsidP="00B6430F">
      <w:pPr>
        <w:rPr>
          <w:b/>
          <w:bCs/>
          <w:sz w:val="28"/>
          <w:szCs w:val="28"/>
        </w:rPr>
      </w:pPr>
      <w:r w:rsidRPr="00B6430F">
        <w:rPr>
          <w:b/>
          <w:bCs/>
          <w:sz w:val="28"/>
          <w:szCs w:val="28"/>
        </w:rPr>
        <w:t>Executive Summary</w:t>
      </w:r>
    </w:p>
    <w:p w14:paraId="02D2D794" w14:textId="77777777" w:rsidR="00B6430F" w:rsidRPr="00B6430F" w:rsidRDefault="00B6430F" w:rsidP="00B6430F">
      <w:pPr>
        <w:rPr>
          <w:sz w:val="28"/>
          <w:szCs w:val="28"/>
        </w:rPr>
      </w:pPr>
      <w:r w:rsidRPr="00B6430F">
        <w:rPr>
          <w:sz w:val="28"/>
          <w:szCs w:val="28"/>
        </w:rPr>
        <w:t xml:space="preserve">The Mutual Fund Analytics Platform was developed to </w:t>
      </w:r>
      <w:proofErr w:type="spellStart"/>
      <w:r w:rsidRPr="00B6430F">
        <w:rPr>
          <w:sz w:val="28"/>
          <w:szCs w:val="28"/>
        </w:rPr>
        <w:t>analyze</w:t>
      </w:r>
      <w:proofErr w:type="spellEnd"/>
      <w:r w:rsidRPr="00B6430F">
        <w:rPr>
          <w:sz w:val="28"/>
          <w:szCs w:val="28"/>
        </w:rPr>
        <w:t xml:space="preserve"> the Indian mutual fund industry using Python, SQLite, and Power BI. The project integrates data from multiple AMFI-inspired datasets covering fund performance, NAV history, assets under management, SIP inflows, investor transactions, folio counts, benchmark indices, and portfolio holdings.</w:t>
      </w:r>
    </w:p>
    <w:p w14:paraId="6DA5035B" w14:textId="77777777" w:rsidR="00B6430F" w:rsidRPr="00B6430F" w:rsidRDefault="00B6430F" w:rsidP="00B6430F">
      <w:pPr>
        <w:rPr>
          <w:sz w:val="28"/>
          <w:szCs w:val="28"/>
        </w:rPr>
      </w:pPr>
      <w:r w:rsidRPr="00B6430F">
        <w:rPr>
          <w:sz w:val="28"/>
          <w:szCs w:val="28"/>
        </w:rPr>
        <w:t>The objective was to build a complete analytics solution capable of performing ETL operations, exploratory data analysis, performance analytics, advanced risk analytics, and interactive business intelligence reporting. The final solution provides actionable insights for investors, fund managers, and financial analysts through a centralized dashboard and analytical notebooks.</w:t>
      </w:r>
    </w:p>
    <w:p w14:paraId="14B98E75" w14:textId="77777777" w:rsidR="00B6430F" w:rsidRPr="00B6430F" w:rsidRDefault="00B6430F" w:rsidP="00B6430F">
      <w:pPr>
        <w:rPr>
          <w:sz w:val="28"/>
          <w:szCs w:val="28"/>
        </w:rPr>
      </w:pPr>
    </w:p>
    <w:p w14:paraId="5BF20157" w14:textId="77777777" w:rsidR="00B6430F" w:rsidRDefault="00B6430F">
      <w:pPr>
        <w:rPr>
          <w:sz w:val="40"/>
          <w:szCs w:val="40"/>
        </w:rPr>
      </w:pPr>
      <w:r>
        <w:rPr>
          <w:sz w:val="40"/>
          <w:szCs w:val="40"/>
        </w:rPr>
        <w:br w:type="page"/>
      </w:r>
    </w:p>
    <w:p w14:paraId="21173AA2" w14:textId="01AD9AE7" w:rsidR="00B6430F" w:rsidRDefault="00B6430F" w:rsidP="00B6430F">
      <w:pPr>
        <w:jc w:val="center"/>
        <w:rPr>
          <w:sz w:val="40"/>
          <w:szCs w:val="40"/>
        </w:rPr>
      </w:pPr>
      <w:r w:rsidRPr="00B6430F">
        <w:rPr>
          <w:sz w:val="40"/>
          <w:szCs w:val="40"/>
        </w:rPr>
        <w:lastRenderedPageBreak/>
        <w:t>Problem Statement</w:t>
      </w:r>
    </w:p>
    <w:p w14:paraId="128BBBEF" w14:textId="77777777" w:rsidR="00B6430F" w:rsidRDefault="00B6430F" w:rsidP="00B6430F">
      <w:pPr>
        <w:jc w:val="center"/>
        <w:rPr>
          <w:sz w:val="40"/>
          <w:szCs w:val="40"/>
        </w:rPr>
      </w:pPr>
    </w:p>
    <w:p w14:paraId="2F73BCAE" w14:textId="77777777" w:rsidR="00B6430F" w:rsidRPr="00B6430F" w:rsidRDefault="00B6430F" w:rsidP="00B6430F">
      <w:pPr>
        <w:rPr>
          <w:sz w:val="28"/>
          <w:szCs w:val="28"/>
        </w:rPr>
      </w:pPr>
      <w:r w:rsidRPr="00B6430F">
        <w:rPr>
          <w:sz w:val="28"/>
          <w:szCs w:val="28"/>
        </w:rPr>
        <w:t xml:space="preserve">The Indian mutual fund industry has experienced rapid growth in assets, folios, and SIP participation. However, investors often lack a unified platform that combines historical performance, investor </w:t>
      </w:r>
      <w:proofErr w:type="spellStart"/>
      <w:r w:rsidRPr="00B6430F">
        <w:rPr>
          <w:sz w:val="28"/>
          <w:szCs w:val="28"/>
        </w:rPr>
        <w:t>behavior</w:t>
      </w:r>
      <w:proofErr w:type="spellEnd"/>
      <w:r w:rsidRPr="00B6430F">
        <w:rPr>
          <w:sz w:val="28"/>
          <w:szCs w:val="28"/>
        </w:rPr>
        <w:t>, risk metrics, and industry trends.</w:t>
      </w:r>
    </w:p>
    <w:p w14:paraId="061A26FF" w14:textId="77777777" w:rsidR="00B6430F" w:rsidRPr="00B6430F" w:rsidRDefault="00B6430F" w:rsidP="00B6430F">
      <w:pPr>
        <w:rPr>
          <w:sz w:val="28"/>
          <w:szCs w:val="28"/>
        </w:rPr>
      </w:pPr>
      <w:r w:rsidRPr="00B6430F">
        <w:rPr>
          <w:sz w:val="28"/>
          <w:szCs w:val="28"/>
        </w:rPr>
        <w:t>This project aims to:</w:t>
      </w:r>
    </w:p>
    <w:p w14:paraId="3456B890" w14:textId="77777777" w:rsidR="00B6430F" w:rsidRPr="00B6430F" w:rsidRDefault="00B6430F" w:rsidP="00B6430F">
      <w:pPr>
        <w:numPr>
          <w:ilvl w:val="0"/>
          <w:numId w:val="1"/>
        </w:numPr>
        <w:rPr>
          <w:sz w:val="28"/>
          <w:szCs w:val="28"/>
        </w:rPr>
      </w:pPr>
      <w:r w:rsidRPr="00B6430F">
        <w:rPr>
          <w:sz w:val="28"/>
          <w:szCs w:val="28"/>
        </w:rPr>
        <w:t>Consolidate mutual fund datasets.</w:t>
      </w:r>
    </w:p>
    <w:p w14:paraId="7DF3416D" w14:textId="77777777" w:rsidR="00B6430F" w:rsidRPr="00B6430F" w:rsidRDefault="00B6430F" w:rsidP="00B6430F">
      <w:pPr>
        <w:numPr>
          <w:ilvl w:val="0"/>
          <w:numId w:val="1"/>
        </w:numPr>
        <w:rPr>
          <w:sz w:val="28"/>
          <w:szCs w:val="28"/>
        </w:rPr>
      </w:pPr>
      <w:r w:rsidRPr="00B6430F">
        <w:rPr>
          <w:sz w:val="28"/>
          <w:szCs w:val="28"/>
        </w:rPr>
        <w:t>Clean and validate financial data.</w:t>
      </w:r>
    </w:p>
    <w:p w14:paraId="7821FFFC" w14:textId="77777777" w:rsidR="00B6430F" w:rsidRPr="00B6430F" w:rsidRDefault="00B6430F" w:rsidP="00B6430F">
      <w:pPr>
        <w:numPr>
          <w:ilvl w:val="0"/>
          <w:numId w:val="1"/>
        </w:numPr>
        <w:rPr>
          <w:sz w:val="28"/>
          <w:szCs w:val="28"/>
        </w:rPr>
      </w:pPr>
      <w:r w:rsidRPr="00B6430F">
        <w:rPr>
          <w:sz w:val="28"/>
          <w:szCs w:val="28"/>
        </w:rPr>
        <w:t>Build an analytical database.</w:t>
      </w:r>
    </w:p>
    <w:p w14:paraId="4B665D75" w14:textId="77777777" w:rsidR="00B6430F" w:rsidRPr="00B6430F" w:rsidRDefault="00B6430F" w:rsidP="00B6430F">
      <w:pPr>
        <w:numPr>
          <w:ilvl w:val="0"/>
          <w:numId w:val="1"/>
        </w:numPr>
        <w:rPr>
          <w:sz w:val="28"/>
          <w:szCs w:val="28"/>
        </w:rPr>
      </w:pPr>
      <w:r w:rsidRPr="00B6430F">
        <w:rPr>
          <w:sz w:val="28"/>
          <w:szCs w:val="28"/>
        </w:rPr>
        <w:t>Generate investment insights.</w:t>
      </w:r>
    </w:p>
    <w:p w14:paraId="311C3589" w14:textId="77777777" w:rsidR="00B6430F" w:rsidRPr="00B6430F" w:rsidRDefault="00B6430F" w:rsidP="00B6430F">
      <w:pPr>
        <w:numPr>
          <w:ilvl w:val="0"/>
          <w:numId w:val="1"/>
        </w:numPr>
        <w:rPr>
          <w:sz w:val="28"/>
          <w:szCs w:val="28"/>
        </w:rPr>
      </w:pPr>
      <w:r w:rsidRPr="00B6430F">
        <w:rPr>
          <w:sz w:val="28"/>
          <w:szCs w:val="28"/>
        </w:rPr>
        <w:t>Create an interactive Power BI dashboard.</w:t>
      </w:r>
    </w:p>
    <w:p w14:paraId="223E8F0E" w14:textId="77777777" w:rsidR="00B6430F" w:rsidRPr="00B6430F" w:rsidRDefault="00B6430F" w:rsidP="00B6430F">
      <w:pPr>
        <w:numPr>
          <w:ilvl w:val="0"/>
          <w:numId w:val="1"/>
        </w:numPr>
        <w:rPr>
          <w:sz w:val="28"/>
          <w:szCs w:val="28"/>
        </w:rPr>
      </w:pPr>
      <w:r w:rsidRPr="00B6430F">
        <w:rPr>
          <w:sz w:val="28"/>
          <w:szCs w:val="28"/>
        </w:rPr>
        <w:t>Evaluate fund performance using advanced metrics.</w:t>
      </w:r>
    </w:p>
    <w:p w14:paraId="6FEC61EC" w14:textId="7B5405CE" w:rsidR="00B6430F" w:rsidRDefault="00B6430F" w:rsidP="00B6430F">
      <w:pPr>
        <w:rPr>
          <w:sz w:val="40"/>
          <w:szCs w:val="40"/>
        </w:rPr>
      </w:pPr>
    </w:p>
    <w:p w14:paraId="616FA88B" w14:textId="77777777" w:rsidR="00B6430F" w:rsidRDefault="00B6430F">
      <w:pPr>
        <w:rPr>
          <w:sz w:val="40"/>
          <w:szCs w:val="40"/>
        </w:rPr>
      </w:pPr>
      <w:r>
        <w:rPr>
          <w:sz w:val="40"/>
          <w:szCs w:val="40"/>
        </w:rPr>
        <w:br w:type="page"/>
      </w:r>
    </w:p>
    <w:p w14:paraId="5E83A4BE" w14:textId="5B277F28" w:rsidR="00B6430F" w:rsidRDefault="00B6430F" w:rsidP="00B6430F">
      <w:pPr>
        <w:jc w:val="center"/>
        <w:rPr>
          <w:sz w:val="40"/>
          <w:szCs w:val="40"/>
        </w:rPr>
      </w:pPr>
      <w:r w:rsidRPr="00B6430F">
        <w:rPr>
          <w:sz w:val="40"/>
          <w:szCs w:val="40"/>
        </w:rPr>
        <w:lastRenderedPageBreak/>
        <w:t>Project Objectives</w:t>
      </w:r>
    </w:p>
    <w:p w14:paraId="0132E634" w14:textId="77777777" w:rsidR="00B6430F" w:rsidRDefault="00B6430F" w:rsidP="00B6430F">
      <w:pPr>
        <w:jc w:val="center"/>
        <w:rPr>
          <w:sz w:val="40"/>
          <w:szCs w:val="40"/>
        </w:rPr>
      </w:pPr>
    </w:p>
    <w:p w14:paraId="0F851A7D" w14:textId="535E2F0B" w:rsidR="00B6430F" w:rsidRPr="00B6430F" w:rsidRDefault="00B6430F" w:rsidP="00B6430F">
      <w:pPr>
        <w:pStyle w:val="ListParagraph"/>
        <w:numPr>
          <w:ilvl w:val="0"/>
          <w:numId w:val="2"/>
        </w:numPr>
        <w:rPr>
          <w:sz w:val="28"/>
          <w:szCs w:val="28"/>
        </w:rPr>
      </w:pPr>
      <w:r w:rsidRPr="00B6430F">
        <w:rPr>
          <w:sz w:val="28"/>
          <w:szCs w:val="28"/>
        </w:rPr>
        <w:t>Build an end-to-end ETL pipeline.</w:t>
      </w:r>
    </w:p>
    <w:p w14:paraId="0055F831" w14:textId="590F7BA4" w:rsidR="00B6430F" w:rsidRPr="00B6430F" w:rsidRDefault="00B6430F" w:rsidP="00B6430F">
      <w:pPr>
        <w:pStyle w:val="ListParagraph"/>
        <w:numPr>
          <w:ilvl w:val="0"/>
          <w:numId w:val="2"/>
        </w:numPr>
        <w:rPr>
          <w:sz w:val="28"/>
          <w:szCs w:val="28"/>
        </w:rPr>
      </w:pPr>
      <w:r w:rsidRPr="00B6430F">
        <w:rPr>
          <w:sz w:val="28"/>
          <w:szCs w:val="28"/>
        </w:rPr>
        <w:t>Clean and validate mutual fund datasets.</w:t>
      </w:r>
    </w:p>
    <w:p w14:paraId="7D1F2DEA" w14:textId="65F9DEF9" w:rsidR="00B6430F" w:rsidRPr="00B6430F" w:rsidRDefault="00B6430F" w:rsidP="00B6430F">
      <w:pPr>
        <w:pStyle w:val="ListParagraph"/>
        <w:numPr>
          <w:ilvl w:val="0"/>
          <w:numId w:val="2"/>
        </w:numPr>
        <w:rPr>
          <w:sz w:val="28"/>
          <w:szCs w:val="28"/>
        </w:rPr>
      </w:pPr>
      <w:r w:rsidRPr="00B6430F">
        <w:rPr>
          <w:sz w:val="28"/>
          <w:szCs w:val="28"/>
        </w:rPr>
        <w:t>Create a centralized SQLite database.</w:t>
      </w:r>
    </w:p>
    <w:p w14:paraId="30315A1A" w14:textId="07B32FBE" w:rsidR="00B6430F" w:rsidRPr="00B6430F" w:rsidRDefault="00B6430F" w:rsidP="00B6430F">
      <w:pPr>
        <w:pStyle w:val="ListParagraph"/>
        <w:numPr>
          <w:ilvl w:val="0"/>
          <w:numId w:val="2"/>
        </w:numPr>
        <w:rPr>
          <w:sz w:val="28"/>
          <w:szCs w:val="28"/>
        </w:rPr>
      </w:pPr>
      <w:r w:rsidRPr="00B6430F">
        <w:rPr>
          <w:sz w:val="28"/>
          <w:szCs w:val="28"/>
        </w:rPr>
        <w:t>Perform exploratory data analysis.</w:t>
      </w:r>
    </w:p>
    <w:p w14:paraId="705A757A" w14:textId="0692F8F1" w:rsidR="00B6430F" w:rsidRPr="00B6430F" w:rsidRDefault="00B6430F" w:rsidP="00B6430F">
      <w:pPr>
        <w:pStyle w:val="ListParagraph"/>
        <w:numPr>
          <w:ilvl w:val="0"/>
          <w:numId w:val="2"/>
        </w:numPr>
        <w:rPr>
          <w:sz w:val="28"/>
          <w:szCs w:val="28"/>
        </w:rPr>
      </w:pPr>
      <w:r w:rsidRPr="00B6430F">
        <w:rPr>
          <w:sz w:val="28"/>
          <w:szCs w:val="28"/>
        </w:rPr>
        <w:t>Calculate performance metrics.</w:t>
      </w:r>
    </w:p>
    <w:p w14:paraId="5959C7F3" w14:textId="4CB3614E" w:rsidR="00B6430F" w:rsidRPr="00B6430F" w:rsidRDefault="00B6430F" w:rsidP="00B6430F">
      <w:pPr>
        <w:pStyle w:val="ListParagraph"/>
        <w:numPr>
          <w:ilvl w:val="0"/>
          <w:numId w:val="2"/>
        </w:numPr>
        <w:rPr>
          <w:sz w:val="28"/>
          <w:szCs w:val="28"/>
        </w:rPr>
      </w:pPr>
      <w:r w:rsidRPr="00B6430F">
        <w:rPr>
          <w:sz w:val="28"/>
          <w:szCs w:val="28"/>
        </w:rPr>
        <w:t>Conduct advanced risk analytics.</w:t>
      </w:r>
    </w:p>
    <w:p w14:paraId="64588E37" w14:textId="63D74FDA" w:rsidR="00B6430F" w:rsidRPr="00B6430F" w:rsidRDefault="00B6430F" w:rsidP="00B6430F">
      <w:pPr>
        <w:pStyle w:val="ListParagraph"/>
        <w:numPr>
          <w:ilvl w:val="0"/>
          <w:numId w:val="2"/>
        </w:numPr>
        <w:rPr>
          <w:sz w:val="28"/>
          <w:szCs w:val="28"/>
        </w:rPr>
      </w:pPr>
      <w:r w:rsidRPr="00B6430F">
        <w:rPr>
          <w:sz w:val="28"/>
          <w:szCs w:val="28"/>
        </w:rPr>
        <w:t>Build an interactive Power BI dashboard.</w:t>
      </w:r>
    </w:p>
    <w:p w14:paraId="7F36CDEF" w14:textId="77777777" w:rsidR="00B6430F" w:rsidRPr="00B6430F" w:rsidRDefault="00B6430F" w:rsidP="00B6430F">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430F">
        <w:rPr>
          <w:rFonts w:ascii="Times New Roman" w:eastAsia="Times New Roman" w:hAnsi="Times New Roman" w:cs="Times New Roman"/>
          <w:kern w:val="0"/>
          <w:sz w:val="28"/>
          <w:szCs w:val="28"/>
          <w:lang w:eastAsia="en-IN"/>
          <w14:ligatures w14:val="none"/>
        </w:rPr>
        <w:t>Generate actionable investment insights.</w:t>
      </w:r>
    </w:p>
    <w:p w14:paraId="7487381E" w14:textId="0E5730D7" w:rsidR="00B6430F" w:rsidRPr="00B6430F" w:rsidRDefault="00B6430F" w:rsidP="00B6430F">
      <w:pPr>
        <w:spacing w:after="0" w:line="240" w:lineRule="auto"/>
        <w:rPr>
          <w:rFonts w:ascii="Times New Roman" w:eastAsia="Times New Roman" w:hAnsi="Times New Roman" w:cs="Times New Roman"/>
          <w:kern w:val="0"/>
          <w:sz w:val="24"/>
          <w:szCs w:val="24"/>
          <w:lang w:eastAsia="en-IN"/>
          <w14:ligatures w14:val="none"/>
        </w:rPr>
      </w:pPr>
    </w:p>
    <w:p w14:paraId="20577386" w14:textId="77777777" w:rsidR="00B6430F" w:rsidRDefault="00B6430F">
      <w:pPr>
        <w:rPr>
          <w:sz w:val="28"/>
          <w:szCs w:val="28"/>
        </w:rPr>
      </w:pPr>
      <w:r>
        <w:rPr>
          <w:sz w:val="28"/>
          <w:szCs w:val="28"/>
        </w:rPr>
        <w:br w:type="page"/>
      </w:r>
    </w:p>
    <w:p w14:paraId="68B3B51D" w14:textId="77777777" w:rsidR="00B6430F" w:rsidRPr="00B6430F" w:rsidRDefault="00B6430F" w:rsidP="00B6430F">
      <w:pPr>
        <w:pStyle w:val="ListParagraph"/>
        <w:jc w:val="center"/>
        <w:rPr>
          <w:b/>
          <w:bCs/>
          <w:sz w:val="40"/>
          <w:szCs w:val="40"/>
        </w:rPr>
      </w:pPr>
      <w:r w:rsidRPr="00B6430F">
        <w:rPr>
          <w:b/>
          <w:bCs/>
          <w:sz w:val="40"/>
          <w:szCs w:val="40"/>
        </w:rPr>
        <w:lastRenderedPageBreak/>
        <w:t>Data Sources</w:t>
      </w:r>
    </w:p>
    <w:p w14:paraId="165296A9" w14:textId="77777777" w:rsidR="00B6430F" w:rsidRDefault="00B6430F" w:rsidP="00B6430F">
      <w:pPr>
        <w:pStyle w:val="ListParagraph"/>
        <w:jc w:val="center"/>
        <w:rPr>
          <w:sz w:val="40"/>
          <w:szCs w:val="40"/>
        </w:rPr>
      </w:pPr>
    </w:p>
    <w:p w14:paraId="55BC82B6" w14:textId="77777777" w:rsidR="00B6430F" w:rsidRPr="00B6430F" w:rsidRDefault="00B6430F" w:rsidP="00B6430F">
      <w:pPr>
        <w:pStyle w:val="ListParagraph"/>
        <w:rPr>
          <w:sz w:val="28"/>
          <w:szCs w:val="28"/>
        </w:rPr>
      </w:pPr>
      <w:r w:rsidRPr="00B6430F">
        <w:rPr>
          <w:sz w:val="28"/>
          <w:szCs w:val="28"/>
        </w:rPr>
        <w:t>The project utilized 10 datasets:</w:t>
      </w:r>
    </w:p>
    <w:p w14:paraId="3BEF72D5" w14:textId="77777777" w:rsidR="00B6430F" w:rsidRPr="00B6430F" w:rsidRDefault="00B6430F" w:rsidP="00B6430F">
      <w:pPr>
        <w:pStyle w:val="ListParagraph"/>
        <w:numPr>
          <w:ilvl w:val="0"/>
          <w:numId w:val="3"/>
        </w:numPr>
        <w:rPr>
          <w:sz w:val="28"/>
          <w:szCs w:val="28"/>
        </w:rPr>
      </w:pPr>
      <w:r w:rsidRPr="00B6430F">
        <w:rPr>
          <w:sz w:val="28"/>
          <w:szCs w:val="28"/>
        </w:rPr>
        <w:t>Fund Master</w:t>
      </w:r>
    </w:p>
    <w:p w14:paraId="6C1532BD" w14:textId="77777777" w:rsidR="00B6430F" w:rsidRPr="00B6430F" w:rsidRDefault="00B6430F" w:rsidP="00B6430F">
      <w:pPr>
        <w:pStyle w:val="ListParagraph"/>
        <w:numPr>
          <w:ilvl w:val="0"/>
          <w:numId w:val="3"/>
        </w:numPr>
        <w:rPr>
          <w:sz w:val="28"/>
          <w:szCs w:val="28"/>
        </w:rPr>
      </w:pPr>
      <w:r w:rsidRPr="00B6430F">
        <w:rPr>
          <w:sz w:val="28"/>
          <w:szCs w:val="28"/>
        </w:rPr>
        <w:t>NAV History</w:t>
      </w:r>
    </w:p>
    <w:p w14:paraId="044862F1" w14:textId="77777777" w:rsidR="00B6430F" w:rsidRPr="00B6430F" w:rsidRDefault="00B6430F" w:rsidP="00B6430F">
      <w:pPr>
        <w:pStyle w:val="ListParagraph"/>
        <w:numPr>
          <w:ilvl w:val="0"/>
          <w:numId w:val="3"/>
        </w:numPr>
        <w:rPr>
          <w:sz w:val="28"/>
          <w:szCs w:val="28"/>
        </w:rPr>
      </w:pPr>
      <w:r w:rsidRPr="00B6430F">
        <w:rPr>
          <w:sz w:val="28"/>
          <w:szCs w:val="28"/>
        </w:rPr>
        <w:t>AUM by Fund House</w:t>
      </w:r>
    </w:p>
    <w:p w14:paraId="680868C7" w14:textId="77777777" w:rsidR="00B6430F" w:rsidRPr="00B6430F" w:rsidRDefault="00B6430F" w:rsidP="00B6430F">
      <w:pPr>
        <w:pStyle w:val="ListParagraph"/>
        <w:numPr>
          <w:ilvl w:val="0"/>
          <w:numId w:val="3"/>
        </w:numPr>
        <w:rPr>
          <w:sz w:val="28"/>
          <w:szCs w:val="28"/>
        </w:rPr>
      </w:pPr>
      <w:r w:rsidRPr="00B6430F">
        <w:rPr>
          <w:sz w:val="28"/>
          <w:szCs w:val="28"/>
        </w:rPr>
        <w:t>Monthly SIP Inflows</w:t>
      </w:r>
    </w:p>
    <w:p w14:paraId="25A88119" w14:textId="77777777" w:rsidR="00B6430F" w:rsidRPr="00B6430F" w:rsidRDefault="00B6430F" w:rsidP="00B6430F">
      <w:pPr>
        <w:pStyle w:val="ListParagraph"/>
        <w:numPr>
          <w:ilvl w:val="0"/>
          <w:numId w:val="3"/>
        </w:numPr>
        <w:rPr>
          <w:sz w:val="28"/>
          <w:szCs w:val="28"/>
        </w:rPr>
      </w:pPr>
      <w:r w:rsidRPr="00B6430F">
        <w:rPr>
          <w:sz w:val="28"/>
          <w:szCs w:val="28"/>
        </w:rPr>
        <w:t>Category Inflows</w:t>
      </w:r>
    </w:p>
    <w:p w14:paraId="4C6D57A6" w14:textId="77777777" w:rsidR="00B6430F" w:rsidRPr="00B6430F" w:rsidRDefault="00B6430F" w:rsidP="00B6430F">
      <w:pPr>
        <w:pStyle w:val="ListParagraph"/>
        <w:numPr>
          <w:ilvl w:val="0"/>
          <w:numId w:val="3"/>
        </w:numPr>
        <w:rPr>
          <w:sz w:val="28"/>
          <w:szCs w:val="28"/>
        </w:rPr>
      </w:pPr>
      <w:r w:rsidRPr="00B6430F">
        <w:rPr>
          <w:sz w:val="28"/>
          <w:szCs w:val="28"/>
        </w:rPr>
        <w:t>Industry Folio Count</w:t>
      </w:r>
    </w:p>
    <w:p w14:paraId="19C864A8" w14:textId="77777777" w:rsidR="00B6430F" w:rsidRPr="00B6430F" w:rsidRDefault="00B6430F" w:rsidP="00B6430F">
      <w:pPr>
        <w:pStyle w:val="ListParagraph"/>
        <w:numPr>
          <w:ilvl w:val="0"/>
          <w:numId w:val="3"/>
        </w:numPr>
        <w:rPr>
          <w:sz w:val="28"/>
          <w:szCs w:val="28"/>
        </w:rPr>
      </w:pPr>
      <w:r w:rsidRPr="00B6430F">
        <w:rPr>
          <w:sz w:val="28"/>
          <w:szCs w:val="28"/>
        </w:rPr>
        <w:t>Scheme Performance</w:t>
      </w:r>
    </w:p>
    <w:p w14:paraId="37CA4358" w14:textId="77777777" w:rsidR="00B6430F" w:rsidRPr="00B6430F" w:rsidRDefault="00B6430F" w:rsidP="00B6430F">
      <w:pPr>
        <w:pStyle w:val="ListParagraph"/>
        <w:numPr>
          <w:ilvl w:val="0"/>
          <w:numId w:val="3"/>
        </w:numPr>
        <w:rPr>
          <w:sz w:val="28"/>
          <w:szCs w:val="28"/>
        </w:rPr>
      </w:pPr>
      <w:r w:rsidRPr="00B6430F">
        <w:rPr>
          <w:sz w:val="28"/>
          <w:szCs w:val="28"/>
        </w:rPr>
        <w:t>Investor Transactions</w:t>
      </w:r>
    </w:p>
    <w:p w14:paraId="6586574A" w14:textId="77777777" w:rsidR="00B6430F" w:rsidRPr="00B6430F" w:rsidRDefault="00B6430F" w:rsidP="00B6430F">
      <w:pPr>
        <w:pStyle w:val="ListParagraph"/>
        <w:numPr>
          <w:ilvl w:val="0"/>
          <w:numId w:val="3"/>
        </w:numPr>
        <w:rPr>
          <w:sz w:val="28"/>
          <w:szCs w:val="28"/>
        </w:rPr>
      </w:pPr>
      <w:r w:rsidRPr="00B6430F">
        <w:rPr>
          <w:sz w:val="28"/>
          <w:szCs w:val="28"/>
        </w:rPr>
        <w:t>Portfolio Holdings</w:t>
      </w:r>
    </w:p>
    <w:p w14:paraId="6DCFA74B" w14:textId="77777777" w:rsidR="00B6430F" w:rsidRPr="00B6430F" w:rsidRDefault="00B6430F" w:rsidP="00B6430F">
      <w:pPr>
        <w:pStyle w:val="ListParagraph"/>
        <w:numPr>
          <w:ilvl w:val="0"/>
          <w:numId w:val="3"/>
        </w:numPr>
        <w:rPr>
          <w:sz w:val="28"/>
          <w:szCs w:val="28"/>
        </w:rPr>
      </w:pPr>
      <w:r w:rsidRPr="00B6430F">
        <w:rPr>
          <w:sz w:val="28"/>
          <w:szCs w:val="28"/>
        </w:rPr>
        <w:t>Benchmark Indices</w:t>
      </w:r>
    </w:p>
    <w:p w14:paraId="07D6B995" w14:textId="77777777" w:rsidR="00B6430F" w:rsidRPr="00B6430F" w:rsidRDefault="00B6430F" w:rsidP="00B6430F">
      <w:pPr>
        <w:pStyle w:val="ListParagraph"/>
        <w:rPr>
          <w:sz w:val="28"/>
          <w:szCs w:val="28"/>
        </w:rPr>
      </w:pPr>
    </w:p>
    <w:p w14:paraId="09BCAB0E" w14:textId="77777777" w:rsidR="00B6430F" w:rsidRDefault="00B6430F">
      <w:pPr>
        <w:rPr>
          <w:sz w:val="28"/>
          <w:szCs w:val="28"/>
        </w:rPr>
      </w:pPr>
      <w:r>
        <w:rPr>
          <w:sz w:val="28"/>
          <w:szCs w:val="28"/>
        </w:rPr>
        <w:br w:type="page"/>
      </w:r>
    </w:p>
    <w:p w14:paraId="1975B5CD" w14:textId="3EC0200A" w:rsidR="00B6430F" w:rsidRDefault="00B6430F" w:rsidP="00B6430F">
      <w:pPr>
        <w:jc w:val="center"/>
        <w:rPr>
          <w:sz w:val="40"/>
          <w:szCs w:val="40"/>
        </w:rPr>
      </w:pPr>
      <w:r w:rsidRPr="00B6430F">
        <w:rPr>
          <w:sz w:val="40"/>
          <w:szCs w:val="40"/>
        </w:rPr>
        <w:lastRenderedPageBreak/>
        <w:t>ETL Architecture</w:t>
      </w:r>
    </w:p>
    <w:p w14:paraId="7011225E" w14:textId="77777777" w:rsidR="00B6430F" w:rsidRDefault="00B6430F" w:rsidP="00B6430F">
      <w:pPr>
        <w:jc w:val="center"/>
        <w:rPr>
          <w:sz w:val="40"/>
          <w:szCs w:val="40"/>
        </w:rPr>
      </w:pPr>
    </w:p>
    <w:p w14:paraId="77EBBF3C" w14:textId="0B7713ED" w:rsidR="00B6430F" w:rsidRDefault="00B6430F" w:rsidP="00B6430F">
      <w:pPr>
        <w:rPr>
          <w:sz w:val="28"/>
          <w:szCs w:val="28"/>
        </w:rPr>
      </w:pPr>
      <w:r w:rsidRPr="00B6430F">
        <w:rPr>
          <w:sz w:val="28"/>
          <w:szCs w:val="28"/>
        </w:rPr>
        <w:t>Raw CSV Files</w:t>
      </w:r>
      <w:r w:rsidRPr="00B6430F">
        <w:rPr>
          <w:sz w:val="28"/>
          <w:szCs w:val="28"/>
        </w:rPr>
        <w:br/>
        <w:t>↓</w:t>
      </w:r>
      <w:r w:rsidRPr="00B6430F">
        <w:rPr>
          <w:sz w:val="28"/>
          <w:szCs w:val="28"/>
        </w:rPr>
        <w:br/>
        <w:t>Python Data Cleaning</w:t>
      </w:r>
      <w:r w:rsidRPr="00B6430F">
        <w:rPr>
          <w:sz w:val="28"/>
          <w:szCs w:val="28"/>
        </w:rPr>
        <w:br/>
        <w:t>↓</w:t>
      </w:r>
      <w:r w:rsidRPr="00B6430F">
        <w:rPr>
          <w:sz w:val="28"/>
          <w:szCs w:val="28"/>
        </w:rPr>
        <w:br/>
        <w:t>Validation Rules</w:t>
      </w:r>
      <w:r w:rsidRPr="00B6430F">
        <w:rPr>
          <w:sz w:val="28"/>
          <w:szCs w:val="28"/>
        </w:rPr>
        <w:br/>
        <w:t>↓</w:t>
      </w:r>
      <w:r w:rsidRPr="00B6430F">
        <w:rPr>
          <w:sz w:val="28"/>
          <w:szCs w:val="28"/>
        </w:rPr>
        <w:br/>
        <w:t>Processed Datasets</w:t>
      </w:r>
      <w:r w:rsidRPr="00B6430F">
        <w:rPr>
          <w:sz w:val="28"/>
          <w:szCs w:val="28"/>
        </w:rPr>
        <w:br/>
        <w:t>↓</w:t>
      </w:r>
      <w:r w:rsidRPr="00B6430F">
        <w:rPr>
          <w:sz w:val="28"/>
          <w:szCs w:val="28"/>
        </w:rPr>
        <w:br/>
        <w:t>SQLite Database</w:t>
      </w:r>
      <w:r w:rsidRPr="00B6430F">
        <w:rPr>
          <w:sz w:val="28"/>
          <w:szCs w:val="28"/>
        </w:rPr>
        <w:br/>
        <w:t>↓</w:t>
      </w:r>
      <w:r w:rsidRPr="00B6430F">
        <w:rPr>
          <w:sz w:val="28"/>
          <w:szCs w:val="28"/>
        </w:rPr>
        <w:br/>
        <w:t>EDA &amp; Analytics</w:t>
      </w:r>
      <w:r w:rsidRPr="00B6430F">
        <w:rPr>
          <w:sz w:val="28"/>
          <w:szCs w:val="28"/>
        </w:rPr>
        <w:br/>
        <w:t>↓</w:t>
      </w:r>
      <w:r w:rsidRPr="00B6430F">
        <w:rPr>
          <w:sz w:val="28"/>
          <w:szCs w:val="28"/>
        </w:rPr>
        <w:br/>
        <w:t>Power BI Dashboard</w:t>
      </w:r>
    </w:p>
    <w:p w14:paraId="72442C0F" w14:textId="77777777" w:rsidR="00B6430F" w:rsidRDefault="00B6430F">
      <w:pPr>
        <w:rPr>
          <w:sz w:val="28"/>
          <w:szCs w:val="28"/>
        </w:rPr>
      </w:pPr>
      <w:r>
        <w:rPr>
          <w:sz w:val="28"/>
          <w:szCs w:val="28"/>
        </w:rPr>
        <w:br w:type="page"/>
      </w:r>
    </w:p>
    <w:p w14:paraId="579BB4E2" w14:textId="2834078D" w:rsidR="00B6430F" w:rsidRDefault="00B6430F" w:rsidP="00B6430F">
      <w:pPr>
        <w:jc w:val="center"/>
        <w:rPr>
          <w:sz w:val="40"/>
          <w:szCs w:val="40"/>
        </w:rPr>
      </w:pPr>
      <w:r w:rsidRPr="00B6430F">
        <w:rPr>
          <w:sz w:val="40"/>
          <w:szCs w:val="40"/>
        </w:rPr>
        <w:lastRenderedPageBreak/>
        <w:t>Data Quality Checks</w:t>
      </w:r>
    </w:p>
    <w:p w14:paraId="01F06163" w14:textId="77777777" w:rsidR="00B6430F" w:rsidRDefault="00B6430F" w:rsidP="00B6430F">
      <w:pPr>
        <w:jc w:val="center"/>
        <w:rPr>
          <w:sz w:val="40"/>
          <w:szCs w:val="40"/>
        </w:rPr>
      </w:pPr>
    </w:p>
    <w:p w14:paraId="3D9FF438" w14:textId="77777777" w:rsidR="00B6430F" w:rsidRPr="00B6430F" w:rsidRDefault="00B6430F" w:rsidP="00B6430F">
      <w:pPr>
        <w:rPr>
          <w:sz w:val="28"/>
          <w:szCs w:val="28"/>
        </w:rPr>
      </w:pPr>
      <w:r w:rsidRPr="00B6430F">
        <w:rPr>
          <w:sz w:val="28"/>
          <w:szCs w:val="28"/>
        </w:rPr>
        <w:t>The following validation rules were implemented:</w:t>
      </w:r>
    </w:p>
    <w:p w14:paraId="3C68EAE0" w14:textId="77777777" w:rsidR="00B6430F" w:rsidRPr="00B6430F" w:rsidRDefault="00B6430F" w:rsidP="00B6430F">
      <w:pPr>
        <w:numPr>
          <w:ilvl w:val="0"/>
          <w:numId w:val="5"/>
        </w:numPr>
        <w:rPr>
          <w:sz w:val="28"/>
          <w:szCs w:val="28"/>
        </w:rPr>
      </w:pPr>
      <w:r w:rsidRPr="00B6430F">
        <w:rPr>
          <w:sz w:val="28"/>
          <w:szCs w:val="28"/>
        </w:rPr>
        <w:t>Missing value detection</w:t>
      </w:r>
    </w:p>
    <w:p w14:paraId="200767BF" w14:textId="77777777" w:rsidR="00B6430F" w:rsidRPr="00B6430F" w:rsidRDefault="00B6430F" w:rsidP="00B6430F">
      <w:pPr>
        <w:numPr>
          <w:ilvl w:val="0"/>
          <w:numId w:val="5"/>
        </w:numPr>
        <w:rPr>
          <w:sz w:val="28"/>
          <w:szCs w:val="28"/>
        </w:rPr>
      </w:pPr>
      <w:r w:rsidRPr="00B6430F">
        <w:rPr>
          <w:sz w:val="28"/>
          <w:szCs w:val="28"/>
        </w:rPr>
        <w:t>Duplicate record removal</w:t>
      </w:r>
    </w:p>
    <w:p w14:paraId="5723D218" w14:textId="77777777" w:rsidR="00B6430F" w:rsidRPr="00B6430F" w:rsidRDefault="00B6430F" w:rsidP="00B6430F">
      <w:pPr>
        <w:numPr>
          <w:ilvl w:val="0"/>
          <w:numId w:val="5"/>
        </w:numPr>
        <w:rPr>
          <w:sz w:val="28"/>
          <w:szCs w:val="28"/>
        </w:rPr>
      </w:pPr>
      <w:r w:rsidRPr="00B6430F">
        <w:rPr>
          <w:sz w:val="28"/>
          <w:szCs w:val="28"/>
        </w:rPr>
        <w:t>Date standardization</w:t>
      </w:r>
    </w:p>
    <w:p w14:paraId="143FB60B" w14:textId="77777777" w:rsidR="00B6430F" w:rsidRPr="00B6430F" w:rsidRDefault="00B6430F" w:rsidP="00B6430F">
      <w:pPr>
        <w:numPr>
          <w:ilvl w:val="0"/>
          <w:numId w:val="5"/>
        </w:numPr>
        <w:rPr>
          <w:sz w:val="28"/>
          <w:szCs w:val="28"/>
        </w:rPr>
      </w:pPr>
      <w:r w:rsidRPr="00B6430F">
        <w:rPr>
          <w:sz w:val="28"/>
          <w:szCs w:val="28"/>
        </w:rPr>
        <w:t>NAV positivity validation</w:t>
      </w:r>
    </w:p>
    <w:p w14:paraId="6B3776DF" w14:textId="77777777" w:rsidR="00B6430F" w:rsidRPr="00B6430F" w:rsidRDefault="00B6430F" w:rsidP="00B6430F">
      <w:pPr>
        <w:numPr>
          <w:ilvl w:val="0"/>
          <w:numId w:val="5"/>
        </w:numPr>
        <w:rPr>
          <w:sz w:val="28"/>
          <w:szCs w:val="28"/>
        </w:rPr>
      </w:pPr>
      <w:r w:rsidRPr="00B6430F">
        <w:rPr>
          <w:sz w:val="28"/>
          <w:szCs w:val="28"/>
        </w:rPr>
        <w:t>Transaction amount validation</w:t>
      </w:r>
    </w:p>
    <w:p w14:paraId="49D82FAA" w14:textId="77777777" w:rsidR="00B6430F" w:rsidRPr="00B6430F" w:rsidRDefault="00B6430F" w:rsidP="00B6430F">
      <w:pPr>
        <w:numPr>
          <w:ilvl w:val="0"/>
          <w:numId w:val="5"/>
        </w:numPr>
        <w:rPr>
          <w:sz w:val="28"/>
          <w:szCs w:val="28"/>
        </w:rPr>
      </w:pPr>
      <w:r w:rsidRPr="00B6430F">
        <w:rPr>
          <w:sz w:val="28"/>
          <w:szCs w:val="28"/>
        </w:rPr>
        <w:t>KYC status validation</w:t>
      </w:r>
    </w:p>
    <w:p w14:paraId="05A960E8" w14:textId="77777777" w:rsidR="00B6430F" w:rsidRPr="00B6430F" w:rsidRDefault="00B6430F" w:rsidP="00B6430F">
      <w:pPr>
        <w:numPr>
          <w:ilvl w:val="0"/>
          <w:numId w:val="5"/>
        </w:numPr>
        <w:rPr>
          <w:sz w:val="28"/>
          <w:szCs w:val="28"/>
        </w:rPr>
      </w:pPr>
      <w:r w:rsidRPr="00B6430F">
        <w:rPr>
          <w:sz w:val="28"/>
          <w:szCs w:val="28"/>
        </w:rPr>
        <w:t>Expense ratio validation</w:t>
      </w:r>
    </w:p>
    <w:p w14:paraId="4DF75715" w14:textId="77777777" w:rsidR="00B6430F" w:rsidRPr="00B6430F" w:rsidRDefault="00B6430F" w:rsidP="00B6430F">
      <w:pPr>
        <w:numPr>
          <w:ilvl w:val="0"/>
          <w:numId w:val="5"/>
        </w:numPr>
        <w:rPr>
          <w:sz w:val="28"/>
          <w:szCs w:val="28"/>
        </w:rPr>
      </w:pPr>
      <w:r w:rsidRPr="00B6430F">
        <w:rPr>
          <w:sz w:val="28"/>
          <w:szCs w:val="28"/>
        </w:rPr>
        <w:t>Data type verification</w:t>
      </w:r>
    </w:p>
    <w:p w14:paraId="24D4A050" w14:textId="77777777" w:rsidR="00B6430F" w:rsidRPr="00B6430F" w:rsidRDefault="00B6430F" w:rsidP="00B6430F">
      <w:pPr>
        <w:rPr>
          <w:sz w:val="28"/>
          <w:szCs w:val="28"/>
        </w:rPr>
      </w:pPr>
      <w:r w:rsidRPr="00B6430F">
        <w:rPr>
          <w:sz w:val="28"/>
          <w:szCs w:val="28"/>
        </w:rPr>
        <w:t>All critical validation failures were resolved before database loading.</w:t>
      </w:r>
    </w:p>
    <w:p w14:paraId="6906D51E" w14:textId="60780526" w:rsidR="00B6430F" w:rsidRDefault="00B6430F" w:rsidP="00B6430F">
      <w:pPr>
        <w:rPr>
          <w:sz w:val="28"/>
          <w:szCs w:val="28"/>
        </w:rPr>
      </w:pPr>
    </w:p>
    <w:p w14:paraId="776A6CD3" w14:textId="77777777" w:rsidR="00B6430F" w:rsidRDefault="00B6430F">
      <w:pPr>
        <w:rPr>
          <w:sz w:val="28"/>
          <w:szCs w:val="28"/>
        </w:rPr>
      </w:pPr>
      <w:r>
        <w:rPr>
          <w:sz w:val="28"/>
          <w:szCs w:val="28"/>
        </w:rPr>
        <w:br w:type="page"/>
      </w:r>
    </w:p>
    <w:p w14:paraId="45A184FF" w14:textId="2E0CAA80" w:rsidR="00B6430F" w:rsidRDefault="00B6430F" w:rsidP="00B6430F">
      <w:pPr>
        <w:jc w:val="center"/>
        <w:rPr>
          <w:sz w:val="40"/>
          <w:szCs w:val="40"/>
        </w:rPr>
      </w:pPr>
      <w:r w:rsidRPr="00B6430F">
        <w:rPr>
          <w:sz w:val="40"/>
          <w:szCs w:val="40"/>
        </w:rPr>
        <w:lastRenderedPageBreak/>
        <w:t>Database Design</w:t>
      </w:r>
    </w:p>
    <w:p w14:paraId="0E857FE9" w14:textId="77777777" w:rsidR="00B6430F" w:rsidRDefault="00B6430F" w:rsidP="00B6430F">
      <w:pPr>
        <w:jc w:val="center"/>
        <w:rPr>
          <w:sz w:val="40"/>
          <w:szCs w:val="40"/>
        </w:rPr>
      </w:pPr>
    </w:p>
    <w:p w14:paraId="2EE5F459" w14:textId="77777777" w:rsidR="00B6430F" w:rsidRPr="00B6430F" w:rsidRDefault="00B6430F" w:rsidP="00B6430F">
      <w:pPr>
        <w:rPr>
          <w:sz w:val="28"/>
          <w:szCs w:val="28"/>
        </w:rPr>
      </w:pPr>
      <w:r w:rsidRPr="00B6430F">
        <w:rPr>
          <w:sz w:val="28"/>
          <w:szCs w:val="28"/>
        </w:rPr>
        <w:t>Fact Tables:</w:t>
      </w:r>
    </w:p>
    <w:p w14:paraId="46DBCE07" w14:textId="77777777" w:rsidR="00B6430F" w:rsidRPr="00B6430F" w:rsidRDefault="00B6430F" w:rsidP="00B6430F">
      <w:pPr>
        <w:numPr>
          <w:ilvl w:val="0"/>
          <w:numId w:val="6"/>
        </w:numPr>
        <w:rPr>
          <w:sz w:val="28"/>
          <w:szCs w:val="28"/>
        </w:rPr>
      </w:pPr>
      <w:proofErr w:type="spellStart"/>
      <w:r w:rsidRPr="00B6430F">
        <w:rPr>
          <w:sz w:val="28"/>
          <w:szCs w:val="28"/>
        </w:rPr>
        <w:t>fact_nav</w:t>
      </w:r>
      <w:proofErr w:type="spellEnd"/>
    </w:p>
    <w:p w14:paraId="797BB842" w14:textId="77777777" w:rsidR="00B6430F" w:rsidRPr="00B6430F" w:rsidRDefault="00B6430F" w:rsidP="00B6430F">
      <w:pPr>
        <w:numPr>
          <w:ilvl w:val="0"/>
          <w:numId w:val="6"/>
        </w:numPr>
        <w:rPr>
          <w:sz w:val="28"/>
          <w:szCs w:val="28"/>
        </w:rPr>
      </w:pPr>
      <w:proofErr w:type="spellStart"/>
      <w:r w:rsidRPr="00B6430F">
        <w:rPr>
          <w:sz w:val="28"/>
          <w:szCs w:val="28"/>
        </w:rPr>
        <w:t>fact_transactions</w:t>
      </w:r>
      <w:proofErr w:type="spellEnd"/>
    </w:p>
    <w:p w14:paraId="1A58B464" w14:textId="77777777" w:rsidR="00B6430F" w:rsidRPr="00B6430F" w:rsidRDefault="00B6430F" w:rsidP="00B6430F">
      <w:pPr>
        <w:numPr>
          <w:ilvl w:val="0"/>
          <w:numId w:val="6"/>
        </w:numPr>
        <w:rPr>
          <w:sz w:val="28"/>
          <w:szCs w:val="28"/>
        </w:rPr>
      </w:pPr>
      <w:proofErr w:type="spellStart"/>
      <w:r w:rsidRPr="00B6430F">
        <w:rPr>
          <w:sz w:val="28"/>
          <w:szCs w:val="28"/>
        </w:rPr>
        <w:t>fact_performance</w:t>
      </w:r>
      <w:proofErr w:type="spellEnd"/>
    </w:p>
    <w:p w14:paraId="580D0FE8" w14:textId="77777777" w:rsidR="00B6430F" w:rsidRPr="00B6430F" w:rsidRDefault="00B6430F" w:rsidP="00B6430F">
      <w:pPr>
        <w:numPr>
          <w:ilvl w:val="0"/>
          <w:numId w:val="6"/>
        </w:numPr>
        <w:rPr>
          <w:sz w:val="28"/>
          <w:szCs w:val="28"/>
        </w:rPr>
      </w:pPr>
      <w:proofErr w:type="spellStart"/>
      <w:r w:rsidRPr="00B6430F">
        <w:rPr>
          <w:sz w:val="28"/>
          <w:szCs w:val="28"/>
        </w:rPr>
        <w:t>fact_aum</w:t>
      </w:r>
      <w:proofErr w:type="spellEnd"/>
    </w:p>
    <w:p w14:paraId="08281E3D" w14:textId="77777777" w:rsidR="00B6430F" w:rsidRPr="00B6430F" w:rsidRDefault="00B6430F" w:rsidP="00B6430F">
      <w:pPr>
        <w:rPr>
          <w:sz w:val="28"/>
          <w:szCs w:val="28"/>
        </w:rPr>
      </w:pPr>
      <w:r w:rsidRPr="00B6430F">
        <w:rPr>
          <w:sz w:val="28"/>
          <w:szCs w:val="28"/>
        </w:rPr>
        <w:t>Dimension Tables:</w:t>
      </w:r>
    </w:p>
    <w:p w14:paraId="061CAD4E" w14:textId="77777777" w:rsidR="00B6430F" w:rsidRPr="00B6430F" w:rsidRDefault="00B6430F" w:rsidP="00B6430F">
      <w:pPr>
        <w:numPr>
          <w:ilvl w:val="0"/>
          <w:numId w:val="7"/>
        </w:numPr>
        <w:rPr>
          <w:sz w:val="28"/>
          <w:szCs w:val="28"/>
        </w:rPr>
      </w:pPr>
      <w:proofErr w:type="spellStart"/>
      <w:r w:rsidRPr="00B6430F">
        <w:rPr>
          <w:sz w:val="28"/>
          <w:szCs w:val="28"/>
        </w:rPr>
        <w:t>dim_fund</w:t>
      </w:r>
      <w:proofErr w:type="spellEnd"/>
    </w:p>
    <w:p w14:paraId="15314415" w14:textId="77777777" w:rsidR="00B6430F" w:rsidRPr="00B6430F" w:rsidRDefault="00B6430F" w:rsidP="00B6430F">
      <w:pPr>
        <w:numPr>
          <w:ilvl w:val="0"/>
          <w:numId w:val="7"/>
        </w:numPr>
        <w:rPr>
          <w:sz w:val="28"/>
          <w:szCs w:val="28"/>
        </w:rPr>
      </w:pPr>
      <w:proofErr w:type="spellStart"/>
      <w:r w:rsidRPr="00B6430F">
        <w:rPr>
          <w:sz w:val="28"/>
          <w:szCs w:val="28"/>
        </w:rPr>
        <w:t>dim_date</w:t>
      </w:r>
      <w:proofErr w:type="spellEnd"/>
    </w:p>
    <w:p w14:paraId="1E0D9CB1" w14:textId="77777777" w:rsidR="00B6430F" w:rsidRPr="00B6430F" w:rsidRDefault="00B6430F" w:rsidP="00B6430F">
      <w:pPr>
        <w:rPr>
          <w:sz w:val="28"/>
          <w:szCs w:val="28"/>
        </w:rPr>
      </w:pPr>
      <w:r w:rsidRPr="00B6430F">
        <w:rPr>
          <w:sz w:val="28"/>
          <w:szCs w:val="28"/>
        </w:rPr>
        <w:t>Primary and foreign key relationships were implemented using AMFI codes and date keys.</w:t>
      </w:r>
    </w:p>
    <w:p w14:paraId="420CA374" w14:textId="7D716E56" w:rsidR="00B6430F" w:rsidRDefault="00B6430F" w:rsidP="00B6430F">
      <w:pPr>
        <w:rPr>
          <w:sz w:val="28"/>
          <w:szCs w:val="28"/>
        </w:rPr>
      </w:pPr>
    </w:p>
    <w:p w14:paraId="03A2E18A" w14:textId="77777777" w:rsidR="00B6430F" w:rsidRDefault="00B6430F">
      <w:pPr>
        <w:rPr>
          <w:sz w:val="28"/>
          <w:szCs w:val="28"/>
        </w:rPr>
      </w:pPr>
      <w:r>
        <w:rPr>
          <w:sz w:val="28"/>
          <w:szCs w:val="28"/>
        </w:rPr>
        <w:br w:type="page"/>
      </w:r>
    </w:p>
    <w:p w14:paraId="5181D912" w14:textId="70FF267D" w:rsidR="00B6430F" w:rsidRDefault="0089307B" w:rsidP="0089307B">
      <w:pPr>
        <w:jc w:val="center"/>
        <w:rPr>
          <w:sz w:val="40"/>
          <w:szCs w:val="40"/>
        </w:rPr>
      </w:pPr>
      <w:r w:rsidRPr="0089307B">
        <w:rPr>
          <w:sz w:val="40"/>
          <w:szCs w:val="40"/>
        </w:rPr>
        <w:lastRenderedPageBreak/>
        <w:t>Exploratory Data Analysis</w:t>
      </w:r>
    </w:p>
    <w:p w14:paraId="38E3F771" w14:textId="77777777" w:rsidR="0089307B" w:rsidRDefault="0089307B" w:rsidP="0089307B">
      <w:pPr>
        <w:jc w:val="center"/>
        <w:rPr>
          <w:sz w:val="40"/>
          <w:szCs w:val="40"/>
        </w:rPr>
      </w:pPr>
    </w:p>
    <w:p w14:paraId="3F5146CF" w14:textId="77777777" w:rsidR="0089307B" w:rsidRPr="0089307B" w:rsidRDefault="0089307B" w:rsidP="0089307B">
      <w:pPr>
        <w:rPr>
          <w:b/>
          <w:bCs/>
          <w:sz w:val="28"/>
          <w:szCs w:val="28"/>
        </w:rPr>
      </w:pPr>
      <w:r w:rsidRPr="0089307B">
        <w:rPr>
          <w:b/>
          <w:bCs/>
          <w:sz w:val="28"/>
          <w:szCs w:val="28"/>
        </w:rPr>
        <w:t>Industry Overview</w:t>
      </w:r>
    </w:p>
    <w:p w14:paraId="2C16409A" w14:textId="77777777" w:rsidR="0089307B" w:rsidRPr="0089307B" w:rsidRDefault="0089307B" w:rsidP="0089307B">
      <w:pPr>
        <w:rPr>
          <w:sz w:val="28"/>
          <w:szCs w:val="28"/>
        </w:rPr>
      </w:pPr>
      <w:r w:rsidRPr="0089307B">
        <w:rPr>
          <w:sz w:val="28"/>
          <w:szCs w:val="28"/>
        </w:rPr>
        <w:t>The dashboard shows:</w:t>
      </w:r>
    </w:p>
    <w:p w14:paraId="6CB91FC5" w14:textId="77777777" w:rsidR="0089307B" w:rsidRPr="0089307B" w:rsidRDefault="0089307B" w:rsidP="0089307B">
      <w:pPr>
        <w:numPr>
          <w:ilvl w:val="0"/>
          <w:numId w:val="8"/>
        </w:numPr>
        <w:rPr>
          <w:sz w:val="28"/>
          <w:szCs w:val="28"/>
        </w:rPr>
      </w:pPr>
      <w:r w:rsidRPr="0089307B">
        <w:rPr>
          <w:sz w:val="28"/>
          <w:szCs w:val="28"/>
        </w:rPr>
        <w:t>Total AUM exceeding industry scale targets.</w:t>
      </w:r>
    </w:p>
    <w:p w14:paraId="1504C1E1" w14:textId="77777777" w:rsidR="0089307B" w:rsidRPr="0089307B" w:rsidRDefault="0089307B" w:rsidP="0089307B">
      <w:pPr>
        <w:numPr>
          <w:ilvl w:val="0"/>
          <w:numId w:val="8"/>
        </w:numPr>
        <w:rPr>
          <w:sz w:val="28"/>
          <w:szCs w:val="28"/>
        </w:rPr>
      </w:pPr>
      <w:r w:rsidRPr="0089307B">
        <w:rPr>
          <w:sz w:val="28"/>
          <w:szCs w:val="28"/>
        </w:rPr>
        <w:t>40 schemes loaded into the platform.</w:t>
      </w:r>
    </w:p>
    <w:p w14:paraId="728E8B35" w14:textId="77777777" w:rsidR="0089307B" w:rsidRPr="0089307B" w:rsidRDefault="0089307B" w:rsidP="0089307B">
      <w:pPr>
        <w:numPr>
          <w:ilvl w:val="0"/>
          <w:numId w:val="8"/>
        </w:numPr>
        <w:rPr>
          <w:sz w:val="28"/>
          <w:szCs w:val="28"/>
        </w:rPr>
      </w:pPr>
      <w:r w:rsidRPr="0089307B">
        <w:rPr>
          <w:sz w:val="28"/>
          <w:szCs w:val="28"/>
        </w:rPr>
        <w:t>Strong SIP participation.</w:t>
      </w:r>
    </w:p>
    <w:p w14:paraId="617F727A" w14:textId="77777777" w:rsidR="0089307B" w:rsidRPr="0089307B" w:rsidRDefault="0089307B" w:rsidP="0089307B">
      <w:pPr>
        <w:numPr>
          <w:ilvl w:val="0"/>
          <w:numId w:val="8"/>
        </w:numPr>
        <w:rPr>
          <w:sz w:val="28"/>
          <w:szCs w:val="28"/>
        </w:rPr>
      </w:pPr>
      <w:r w:rsidRPr="0089307B">
        <w:rPr>
          <w:sz w:val="28"/>
          <w:szCs w:val="28"/>
        </w:rPr>
        <w:t>Significant folio growth.</w:t>
      </w:r>
    </w:p>
    <w:p w14:paraId="7157A6D5" w14:textId="77777777" w:rsidR="0089307B" w:rsidRPr="0089307B" w:rsidRDefault="0089307B" w:rsidP="0089307B">
      <w:pPr>
        <w:rPr>
          <w:b/>
          <w:bCs/>
          <w:sz w:val="28"/>
          <w:szCs w:val="28"/>
        </w:rPr>
      </w:pPr>
      <w:r w:rsidRPr="0089307B">
        <w:rPr>
          <w:b/>
          <w:bCs/>
          <w:sz w:val="28"/>
          <w:szCs w:val="28"/>
        </w:rPr>
        <w:t>Fund House Analysis</w:t>
      </w:r>
    </w:p>
    <w:p w14:paraId="4AA82487" w14:textId="77777777" w:rsidR="0089307B" w:rsidRPr="0089307B" w:rsidRDefault="0089307B" w:rsidP="0089307B">
      <w:pPr>
        <w:rPr>
          <w:sz w:val="28"/>
          <w:szCs w:val="28"/>
        </w:rPr>
      </w:pPr>
      <w:r w:rsidRPr="0089307B">
        <w:rPr>
          <w:sz w:val="28"/>
          <w:szCs w:val="28"/>
        </w:rPr>
        <w:t xml:space="preserve">Major fund houses </w:t>
      </w:r>
      <w:proofErr w:type="spellStart"/>
      <w:r w:rsidRPr="0089307B">
        <w:rPr>
          <w:sz w:val="28"/>
          <w:szCs w:val="28"/>
        </w:rPr>
        <w:t>analyzed</w:t>
      </w:r>
      <w:proofErr w:type="spellEnd"/>
      <w:r w:rsidRPr="0089307B">
        <w:rPr>
          <w:sz w:val="28"/>
          <w:szCs w:val="28"/>
        </w:rPr>
        <w:t>:</w:t>
      </w:r>
    </w:p>
    <w:p w14:paraId="2F8E1F4B" w14:textId="77777777" w:rsidR="0089307B" w:rsidRPr="0089307B" w:rsidRDefault="0089307B" w:rsidP="0089307B">
      <w:pPr>
        <w:numPr>
          <w:ilvl w:val="0"/>
          <w:numId w:val="9"/>
        </w:numPr>
        <w:rPr>
          <w:sz w:val="28"/>
          <w:szCs w:val="28"/>
        </w:rPr>
      </w:pPr>
      <w:r w:rsidRPr="0089307B">
        <w:rPr>
          <w:sz w:val="28"/>
          <w:szCs w:val="28"/>
        </w:rPr>
        <w:t>SBI Mutual Fund</w:t>
      </w:r>
    </w:p>
    <w:p w14:paraId="7A534853" w14:textId="77777777" w:rsidR="0089307B" w:rsidRPr="0089307B" w:rsidRDefault="0089307B" w:rsidP="0089307B">
      <w:pPr>
        <w:numPr>
          <w:ilvl w:val="0"/>
          <w:numId w:val="9"/>
        </w:numPr>
        <w:rPr>
          <w:sz w:val="28"/>
          <w:szCs w:val="28"/>
        </w:rPr>
      </w:pPr>
      <w:r w:rsidRPr="0089307B">
        <w:rPr>
          <w:sz w:val="28"/>
          <w:szCs w:val="28"/>
        </w:rPr>
        <w:t>HDFC Mutual Fund</w:t>
      </w:r>
    </w:p>
    <w:p w14:paraId="680A8E50" w14:textId="77777777" w:rsidR="0089307B" w:rsidRPr="0089307B" w:rsidRDefault="0089307B" w:rsidP="0089307B">
      <w:pPr>
        <w:numPr>
          <w:ilvl w:val="0"/>
          <w:numId w:val="9"/>
        </w:numPr>
        <w:rPr>
          <w:sz w:val="28"/>
          <w:szCs w:val="28"/>
        </w:rPr>
      </w:pPr>
      <w:r w:rsidRPr="0089307B">
        <w:rPr>
          <w:sz w:val="28"/>
          <w:szCs w:val="28"/>
        </w:rPr>
        <w:t>ICICI Prudential MF</w:t>
      </w:r>
    </w:p>
    <w:p w14:paraId="78027E22" w14:textId="77777777" w:rsidR="0089307B" w:rsidRPr="0089307B" w:rsidRDefault="0089307B" w:rsidP="0089307B">
      <w:pPr>
        <w:numPr>
          <w:ilvl w:val="0"/>
          <w:numId w:val="9"/>
        </w:numPr>
        <w:rPr>
          <w:sz w:val="28"/>
          <w:szCs w:val="28"/>
        </w:rPr>
      </w:pPr>
      <w:r w:rsidRPr="0089307B">
        <w:rPr>
          <w:sz w:val="28"/>
          <w:szCs w:val="28"/>
        </w:rPr>
        <w:t>Nippon India MF</w:t>
      </w:r>
    </w:p>
    <w:p w14:paraId="12ADCDD9" w14:textId="77777777" w:rsidR="0089307B" w:rsidRPr="0089307B" w:rsidRDefault="0089307B" w:rsidP="0089307B">
      <w:pPr>
        <w:numPr>
          <w:ilvl w:val="0"/>
          <w:numId w:val="9"/>
        </w:numPr>
        <w:rPr>
          <w:sz w:val="28"/>
          <w:szCs w:val="28"/>
        </w:rPr>
      </w:pPr>
      <w:r w:rsidRPr="0089307B">
        <w:rPr>
          <w:sz w:val="28"/>
          <w:szCs w:val="28"/>
        </w:rPr>
        <w:t>Kotak Mahindra MF</w:t>
      </w:r>
    </w:p>
    <w:p w14:paraId="30BEBC19" w14:textId="77777777" w:rsidR="0089307B" w:rsidRPr="0089307B" w:rsidRDefault="0089307B" w:rsidP="0089307B">
      <w:pPr>
        <w:numPr>
          <w:ilvl w:val="0"/>
          <w:numId w:val="9"/>
        </w:numPr>
        <w:rPr>
          <w:sz w:val="28"/>
          <w:szCs w:val="28"/>
        </w:rPr>
      </w:pPr>
      <w:r w:rsidRPr="0089307B">
        <w:rPr>
          <w:sz w:val="28"/>
          <w:szCs w:val="28"/>
        </w:rPr>
        <w:t>Axis Mutual Fund</w:t>
      </w:r>
    </w:p>
    <w:p w14:paraId="2042E2C0" w14:textId="77777777" w:rsidR="0089307B" w:rsidRPr="0089307B" w:rsidRDefault="0089307B" w:rsidP="0089307B">
      <w:pPr>
        <w:rPr>
          <w:sz w:val="28"/>
          <w:szCs w:val="28"/>
        </w:rPr>
      </w:pPr>
      <w:r w:rsidRPr="0089307B">
        <w:rPr>
          <w:sz w:val="28"/>
          <w:szCs w:val="28"/>
        </w:rPr>
        <w:t>The distribution of AUM across fund houses reveals strong market concentration among leading AMCs.</w:t>
      </w:r>
    </w:p>
    <w:p w14:paraId="4101A728" w14:textId="77777777" w:rsidR="0089307B" w:rsidRPr="0089307B" w:rsidRDefault="0089307B" w:rsidP="0089307B">
      <w:pPr>
        <w:rPr>
          <w:b/>
          <w:bCs/>
          <w:sz w:val="28"/>
          <w:szCs w:val="28"/>
        </w:rPr>
      </w:pPr>
      <w:r w:rsidRPr="0089307B">
        <w:rPr>
          <w:b/>
          <w:bCs/>
          <w:sz w:val="28"/>
          <w:szCs w:val="28"/>
        </w:rPr>
        <w:t>Investor Demographics</w:t>
      </w:r>
    </w:p>
    <w:p w14:paraId="77768757" w14:textId="77777777" w:rsidR="0089307B" w:rsidRPr="0089307B" w:rsidRDefault="0089307B" w:rsidP="0089307B">
      <w:pPr>
        <w:rPr>
          <w:sz w:val="28"/>
          <w:szCs w:val="28"/>
        </w:rPr>
      </w:pPr>
      <w:r w:rsidRPr="0089307B">
        <w:rPr>
          <w:sz w:val="28"/>
          <w:szCs w:val="28"/>
        </w:rPr>
        <w:t>Key observations:</w:t>
      </w:r>
    </w:p>
    <w:p w14:paraId="1932FE55" w14:textId="77777777" w:rsidR="0089307B" w:rsidRPr="0089307B" w:rsidRDefault="0089307B" w:rsidP="0089307B">
      <w:pPr>
        <w:numPr>
          <w:ilvl w:val="0"/>
          <w:numId w:val="10"/>
        </w:numPr>
        <w:rPr>
          <w:sz w:val="28"/>
          <w:szCs w:val="28"/>
        </w:rPr>
      </w:pPr>
      <w:r w:rsidRPr="0089307B">
        <w:rPr>
          <w:sz w:val="28"/>
          <w:szCs w:val="28"/>
        </w:rPr>
        <w:t>Age group 26–35 represents the largest investor segment.</w:t>
      </w:r>
    </w:p>
    <w:p w14:paraId="5453C1BE" w14:textId="77777777" w:rsidR="0089307B" w:rsidRPr="0089307B" w:rsidRDefault="0089307B" w:rsidP="0089307B">
      <w:pPr>
        <w:numPr>
          <w:ilvl w:val="0"/>
          <w:numId w:val="10"/>
        </w:numPr>
        <w:rPr>
          <w:sz w:val="28"/>
          <w:szCs w:val="28"/>
        </w:rPr>
      </w:pPr>
      <w:r w:rsidRPr="0089307B">
        <w:rPr>
          <w:sz w:val="28"/>
          <w:szCs w:val="28"/>
        </w:rPr>
        <w:t>Male investors dominate participation.</w:t>
      </w:r>
    </w:p>
    <w:p w14:paraId="2C3C7F13" w14:textId="77777777" w:rsidR="0089307B" w:rsidRPr="0089307B" w:rsidRDefault="0089307B" w:rsidP="0089307B">
      <w:pPr>
        <w:numPr>
          <w:ilvl w:val="0"/>
          <w:numId w:val="10"/>
        </w:numPr>
        <w:rPr>
          <w:sz w:val="28"/>
          <w:szCs w:val="28"/>
        </w:rPr>
      </w:pPr>
      <w:r w:rsidRPr="0089307B">
        <w:rPr>
          <w:sz w:val="28"/>
          <w:szCs w:val="28"/>
        </w:rPr>
        <w:t>T30 cities contribute most investor activity.</w:t>
      </w:r>
    </w:p>
    <w:p w14:paraId="27E3C8B5" w14:textId="77777777" w:rsidR="0089307B" w:rsidRPr="0089307B" w:rsidRDefault="0089307B" w:rsidP="0089307B">
      <w:pPr>
        <w:numPr>
          <w:ilvl w:val="0"/>
          <w:numId w:val="10"/>
        </w:numPr>
        <w:rPr>
          <w:sz w:val="28"/>
          <w:szCs w:val="28"/>
        </w:rPr>
      </w:pPr>
      <w:r w:rsidRPr="0089307B">
        <w:rPr>
          <w:sz w:val="28"/>
          <w:szCs w:val="28"/>
        </w:rPr>
        <w:t>SIP remains a major investment mode.</w:t>
      </w:r>
    </w:p>
    <w:p w14:paraId="68978232" w14:textId="57F3D3B9" w:rsidR="0089307B" w:rsidRDefault="0089307B" w:rsidP="0089307B">
      <w:pPr>
        <w:rPr>
          <w:sz w:val="28"/>
          <w:szCs w:val="28"/>
        </w:rPr>
      </w:pPr>
    </w:p>
    <w:p w14:paraId="400E3B3F" w14:textId="77777777" w:rsidR="0089307B" w:rsidRDefault="0089307B">
      <w:pPr>
        <w:rPr>
          <w:sz w:val="28"/>
          <w:szCs w:val="28"/>
        </w:rPr>
      </w:pPr>
      <w:r>
        <w:rPr>
          <w:sz w:val="28"/>
          <w:szCs w:val="28"/>
        </w:rPr>
        <w:br w:type="page"/>
      </w:r>
    </w:p>
    <w:p w14:paraId="798E021C" w14:textId="7DFE1DDD" w:rsidR="0089307B" w:rsidRDefault="0089307B" w:rsidP="0089307B">
      <w:pPr>
        <w:jc w:val="center"/>
        <w:rPr>
          <w:sz w:val="40"/>
          <w:szCs w:val="40"/>
        </w:rPr>
      </w:pPr>
      <w:r w:rsidRPr="0089307B">
        <w:rPr>
          <w:sz w:val="40"/>
          <w:szCs w:val="40"/>
        </w:rPr>
        <w:lastRenderedPageBreak/>
        <w:t>Performance Analytics</w:t>
      </w:r>
    </w:p>
    <w:p w14:paraId="4FE05080" w14:textId="77777777" w:rsidR="0089307B" w:rsidRDefault="0089307B" w:rsidP="0089307B">
      <w:pPr>
        <w:jc w:val="center"/>
        <w:rPr>
          <w:sz w:val="40"/>
          <w:szCs w:val="40"/>
        </w:rPr>
      </w:pPr>
    </w:p>
    <w:p w14:paraId="774976A5" w14:textId="77777777" w:rsidR="0089307B" w:rsidRPr="0089307B" w:rsidRDefault="0089307B" w:rsidP="0089307B">
      <w:pPr>
        <w:rPr>
          <w:sz w:val="28"/>
          <w:szCs w:val="28"/>
        </w:rPr>
      </w:pPr>
      <w:r w:rsidRPr="0089307B">
        <w:rPr>
          <w:sz w:val="28"/>
          <w:szCs w:val="28"/>
        </w:rPr>
        <w:t>Performance metrics computed:</w:t>
      </w:r>
    </w:p>
    <w:p w14:paraId="5859815D" w14:textId="77777777" w:rsidR="0089307B" w:rsidRPr="0089307B" w:rsidRDefault="0089307B" w:rsidP="0089307B">
      <w:pPr>
        <w:numPr>
          <w:ilvl w:val="0"/>
          <w:numId w:val="11"/>
        </w:numPr>
        <w:rPr>
          <w:sz w:val="28"/>
          <w:szCs w:val="28"/>
        </w:rPr>
      </w:pPr>
      <w:r w:rsidRPr="0089307B">
        <w:rPr>
          <w:sz w:val="28"/>
          <w:szCs w:val="28"/>
        </w:rPr>
        <w:t>CAGR</w:t>
      </w:r>
    </w:p>
    <w:p w14:paraId="7CC4BC80" w14:textId="77777777" w:rsidR="0089307B" w:rsidRPr="0089307B" w:rsidRDefault="0089307B" w:rsidP="0089307B">
      <w:pPr>
        <w:numPr>
          <w:ilvl w:val="0"/>
          <w:numId w:val="11"/>
        </w:numPr>
        <w:rPr>
          <w:sz w:val="28"/>
          <w:szCs w:val="28"/>
        </w:rPr>
      </w:pPr>
      <w:r w:rsidRPr="0089307B">
        <w:rPr>
          <w:sz w:val="28"/>
          <w:szCs w:val="28"/>
        </w:rPr>
        <w:t>Sharpe Ratio</w:t>
      </w:r>
    </w:p>
    <w:p w14:paraId="22807409" w14:textId="77777777" w:rsidR="0089307B" w:rsidRPr="0089307B" w:rsidRDefault="0089307B" w:rsidP="0089307B">
      <w:pPr>
        <w:numPr>
          <w:ilvl w:val="0"/>
          <w:numId w:val="11"/>
        </w:numPr>
        <w:rPr>
          <w:sz w:val="28"/>
          <w:szCs w:val="28"/>
        </w:rPr>
      </w:pPr>
      <w:r w:rsidRPr="0089307B">
        <w:rPr>
          <w:sz w:val="28"/>
          <w:szCs w:val="28"/>
        </w:rPr>
        <w:t>Sortino Ratio</w:t>
      </w:r>
    </w:p>
    <w:p w14:paraId="34F048B9" w14:textId="77777777" w:rsidR="0089307B" w:rsidRPr="0089307B" w:rsidRDefault="0089307B" w:rsidP="0089307B">
      <w:pPr>
        <w:numPr>
          <w:ilvl w:val="0"/>
          <w:numId w:val="11"/>
        </w:numPr>
        <w:rPr>
          <w:sz w:val="28"/>
          <w:szCs w:val="28"/>
        </w:rPr>
      </w:pPr>
      <w:r w:rsidRPr="0089307B">
        <w:rPr>
          <w:sz w:val="28"/>
          <w:szCs w:val="28"/>
        </w:rPr>
        <w:t>Alpha</w:t>
      </w:r>
    </w:p>
    <w:p w14:paraId="0122B7AE" w14:textId="77777777" w:rsidR="0089307B" w:rsidRPr="0089307B" w:rsidRDefault="0089307B" w:rsidP="0089307B">
      <w:pPr>
        <w:numPr>
          <w:ilvl w:val="0"/>
          <w:numId w:val="11"/>
        </w:numPr>
        <w:rPr>
          <w:sz w:val="28"/>
          <w:szCs w:val="28"/>
        </w:rPr>
      </w:pPr>
      <w:r w:rsidRPr="0089307B">
        <w:rPr>
          <w:sz w:val="28"/>
          <w:szCs w:val="28"/>
        </w:rPr>
        <w:t>Beta</w:t>
      </w:r>
    </w:p>
    <w:p w14:paraId="2BED32DA" w14:textId="77777777" w:rsidR="0089307B" w:rsidRPr="0089307B" w:rsidRDefault="0089307B" w:rsidP="0089307B">
      <w:pPr>
        <w:numPr>
          <w:ilvl w:val="0"/>
          <w:numId w:val="11"/>
        </w:numPr>
        <w:rPr>
          <w:sz w:val="28"/>
          <w:szCs w:val="28"/>
        </w:rPr>
      </w:pPr>
      <w:r w:rsidRPr="0089307B">
        <w:rPr>
          <w:sz w:val="28"/>
          <w:szCs w:val="28"/>
        </w:rPr>
        <w:t>Maximum Drawdown</w:t>
      </w:r>
    </w:p>
    <w:p w14:paraId="45C4A838" w14:textId="77777777" w:rsidR="0089307B" w:rsidRPr="0089307B" w:rsidRDefault="0089307B" w:rsidP="0089307B">
      <w:pPr>
        <w:rPr>
          <w:sz w:val="28"/>
          <w:szCs w:val="28"/>
        </w:rPr>
      </w:pPr>
      <w:r w:rsidRPr="0089307B">
        <w:rPr>
          <w:sz w:val="28"/>
          <w:szCs w:val="28"/>
        </w:rPr>
        <w:t>A risk-return scatter plot demonstrates the relationship between fund volatility and long-term returns.</w:t>
      </w:r>
    </w:p>
    <w:p w14:paraId="24763537" w14:textId="77777777" w:rsidR="0089307B" w:rsidRPr="0089307B" w:rsidRDefault="0089307B" w:rsidP="0089307B">
      <w:pPr>
        <w:rPr>
          <w:sz w:val="28"/>
          <w:szCs w:val="28"/>
        </w:rPr>
      </w:pPr>
      <w:r w:rsidRPr="0089307B">
        <w:rPr>
          <w:sz w:val="28"/>
          <w:szCs w:val="28"/>
        </w:rPr>
        <w:t xml:space="preserve">Funds with higher 3-year returns generally exhibited higher risk levels, consistent with equity market </w:t>
      </w:r>
      <w:proofErr w:type="spellStart"/>
      <w:r w:rsidRPr="0089307B">
        <w:rPr>
          <w:sz w:val="28"/>
          <w:szCs w:val="28"/>
        </w:rPr>
        <w:t>behavior</w:t>
      </w:r>
      <w:proofErr w:type="spellEnd"/>
      <w:r w:rsidRPr="0089307B">
        <w:rPr>
          <w:sz w:val="28"/>
          <w:szCs w:val="28"/>
        </w:rPr>
        <w:t>.</w:t>
      </w:r>
    </w:p>
    <w:p w14:paraId="3B157C84" w14:textId="67FE83AA" w:rsidR="0089307B" w:rsidRDefault="0089307B" w:rsidP="0089307B">
      <w:pPr>
        <w:rPr>
          <w:sz w:val="28"/>
          <w:szCs w:val="28"/>
        </w:rPr>
      </w:pPr>
    </w:p>
    <w:p w14:paraId="2A0DFEFB" w14:textId="77777777" w:rsidR="0089307B" w:rsidRDefault="0089307B">
      <w:pPr>
        <w:rPr>
          <w:sz w:val="28"/>
          <w:szCs w:val="28"/>
        </w:rPr>
      </w:pPr>
      <w:r>
        <w:rPr>
          <w:sz w:val="28"/>
          <w:szCs w:val="28"/>
        </w:rPr>
        <w:br w:type="page"/>
      </w:r>
    </w:p>
    <w:p w14:paraId="43C1419A" w14:textId="553C16A5" w:rsidR="0089307B" w:rsidRDefault="0089307B" w:rsidP="0089307B">
      <w:pPr>
        <w:jc w:val="center"/>
        <w:rPr>
          <w:sz w:val="40"/>
          <w:szCs w:val="40"/>
        </w:rPr>
      </w:pPr>
      <w:r w:rsidRPr="0089307B">
        <w:rPr>
          <w:sz w:val="40"/>
          <w:szCs w:val="40"/>
        </w:rPr>
        <w:lastRenderedPageBreak/>
        <w:t>Advanced Analytics</w:t>
      </w:r>
    </w:p>
    <w:p w14:paraId="7CCCC68E" w14:textId="77777777" w:rsidR="0089307B" w:rsidRDefault="0089307B" w:rsidP="0089307B">
      <w:pPr>
        <w:jc w:val="center"/>
        <w:rPr>
          <w:sz w:val="40"/>
          <w:szCs w:val="40"/>
        </w:rPr>
      </w:pPr>
    </w:p>
    <w:p w14:paraId="7FE91FF9" w14:textId="77777777" w:rsidR="0089307B" w:rsidRPr="0089307B" w:rsidRDefault="0089307B" w:rsidP="0089307B">
      <w:pPr>
        <w:rPr>
          <w:b/>
          <w:bCs/>
          <w:sz w:val="28"/>
          <w:szCs w:val="28"/>
        </w:rPr>
      </w:pPr>
      <w:r w:rsidRPr="0089307B">
        <w:rPr>
          <w:b/>
          <w:bCs/>
          <w:sz w:val="28"/>
          <w:szCs w:val="28"/>
        </w:rPr>
        <w:t>Value at Risk (</w:t>
      </w:r>
      <w:proofErr w:type="spellStart"/>
      <w:r w:rsidRPr="0089307B">
        <w:rPr>
          <w:b/>
          <w:bCs/>
          <w:sz w:val="28"/>
          <w:szCs w:val="28"/>
        </w:rPr>
        <w:t>VaR</w:t>
      </w:r>
      <w:proofErr w:type="spellEnd"/>
      <w:r w:rsidRPr="0089307B">
        <w:rPr>
          <w:b/>
          <w:bCs/>
          <w:sz w:val="28"/>
          <w:szCs w:val="28"/>
        </w:rPr>
        <w:t>)</w:t>
      </w:r>
    </w:p>
    <w:p w14:paraId="2D7C9562" w14:textId="77777777" w:rsidR="0089307B" w:rsidRPr="0089307B" w:rsidRDefault="0089307B" w:rsidP="0089307B">
      <w:pPr>
        <w:rPr>
          <w:sz w:val="28"/>
          <w:szCs w:val="28"/>
        </w:rPr>
      </w:pPr>
      <w:r w:rsidRPr="0089307B">
        <w:rPr>
          <w:sz w:val="28"/>
          <w:szCs w:val="28"/>
        </w:rPr>
        <w:t xml:space="preserve">95% historical </w:t>
      </w:r>
      <w:proofErr w:type="spellStart"/>
      <w:r w:rsidRPr="0089307B">
        <w:rPr>
          <w:sz w:val="28"/>
          <w:szCs w:val="28"/>
        </w:rPr>
        <w:t>VaR</w:t>
      </w:r>
      <w:proofErr w:type="spellEnd"/>
      <w:r w:rsidRPr="0089307B">
        <w:rPr>
          <w:sz w:val="28"/>
          <w:szCs w:val="28"/>
        </w:rPr>
        <w:t xml:space="preserve"> was calculated using daily return distributions to estimate downside risk.</w:t>
      </w:r>
    </w:p>
    <w:p w14:paraId="1F7BA93E" w14:textId="77777777" w:rsidR="0089307B" w:rsidRPr="0089307B" w:rsidRDefault="0089307B" w:rsidP="0089307B">
      <w:pPr>
        <w:rPr>
          <w:b/>
          <w:bCs/>
          <w:sz w:val="28"/>
          <w:szCs w:val="28"/>
        </w:rPr>
      </w:pPr>
      <w:r w:rsidRPr="0089307B">
        <w:rPr>
          <w:b/>
          <w:bCs/>
          <w:sz w:val="28"/>
          <w:szCs w:val="28"/>
        </w:rPr>
        <w:t>Conditional Value at Risk (CVaR)</w:t>
      </w:r>
    </w:p>
    <w:p w14:paraId="661884CA" w14:textId="77777777" w:rsidR="0089307B" w:rsidRPr="0089307B" w:rsidRDefault="0089307B" w:rsidP="0089307B">
      <w:pPr>
        <w:rPr>
          <w:sz w:val="28"/>
          <w:szCs w:val="28"/>
        </w:rPr>
      </w:pPr>
      <w:r w:rsidRPr="0089307B">
        <w:rPr>
          <w:sz w:val="28"/>
          <w:szCs w:val="28"/>
        </w:rPr>
        <w:t xml:space="preserve">CVaR quantified average losses beyond the </w:t>
      </w:r>
      <w:proofErr w:type="spellStart"/>
      <w:r w:rsidRPr="0089307B">
        <w:rPr>
          <w:sz w:val="28"/>
          <w:szCs w:val="28"/>
        </w:rPr>
        <w:t>VaR</w:t>
      </w:r>
      <w:proofErr w:type="spellEnd"/>
      <w:r w:rsidRPr="0089307B">
        <w:rPr>
          <w:sz w:val="28"/>
          <w:szCs w:val="28"/>
        </w:rPr>
        <w:t xml:space="preserve"> threshold.</w:t>
      </w:r>
    </w:p>
    <w:p w14:paraId="55AB2E58" w14:textId="77777777" w:rsidR="0089307B" w:rsidRPr="0089307B" w:rsidRDefault="0089307B" w:rsidP="0089307B">
      <w:pPr>
        <w:rPr>
          <w:b/>
          <w:bCs/>
          <w:sz w:val="28"/>
          <w:szCs w:val="28"/>
        </w:rPr>
      </w:pPr>
      <w:r w:rsidRPr="0089307B">
        <w:rPr>
          <w:b/>
          <w:bCs/>
          <w:sz w:val="28"/>
          <w:szCs w:val="28"/>
        </w:rPr>
        <w:t>Rolling Sharpe Ratio</w:t>
      </w:r>
    </w:p>
    <w:p w14:paraId="231DD491" w14:textId="77777777" w:rsidR="0089307B" w:rsidRPr="0089307B" w:rsidRDefault="0089307B" w:rsidP="0089307B">
      <w:pPr>
        <w:rPr>
          <w:sz w:val="28"/>
          <w:szCs w:val="28"/>
        </w:rPr>
      </w:pPr>
      <w:r w:rsidRPr="0089307B">
        <w:rPr>
          <w:sz w:val="28"/>
          <w:szCs w:val="28"/>
        </w:rPr>
        <w:t>90-day rolling Sharpe ratios highlighted periods of strong and weak risk-adjusted performance.</w:t>
      </w:r>
    </w:p>
    <w:p w14:paraId="4A70760C" w14:textId="77777777" w:rsidR="0089307B" w:rsidRPr="0089307B" w:rsidRDefault="0089307B" w:rsidP="0089307B">
      <w:pPr>
        <w:rPr>
          <w:b/>
          <w:bCs/>
          <w:sz w:val="28"/>
          <w:szCs w:val="28"/>
        </w:rPr>
      </w:pPr>
      <w:r w:rsidRPr="0089307B">
        <w:rPr>
          <w:b/>
          <w:bCs/>
          <w:sz w:val="28"/>
          <w:szCs w:val="28"/>
        </w:rPr>
        <w:t>Investor Cohort Analysis</w:t>
      </w:r>
    </w:p>
    <w:p w14:paraId="576D8D1D" w14:textId="77777777" w:rsidR="0089307B" w:rsidRPr="0089307B" w:rsidRDefault="0089307B" w:rsidP="0089307B">
      <w:pPr>
        <w:rPr>
          <w:sz w:val="28"/>
          <w:szCs w:val="28"/>
        </w:rPr>
      </w:pPr>
      <w:r w:rsidRPr="0089307B">
        <w:rPr>
          <w:sz w:val="28"/>
          <w:szCs w:val="28"/>
        </w:rPr>
        <w:t xml:space="preserve">Investor cohorts were segmented based on first transaction year to evaluate long-term investment </w:t>
      </w:r>
      <w:proofErr w:type="spellStart"/>
      <w:r w:rsidRPr="0089307B">
        <w:rPr>
          <w:sz w:val="28"/>
          <w:szCs w:val="28"/>
        </w:rPr>
        <w:t>behavior</w:t>
      </w:r>
      <w:proofErr w:type="spellEnd"/>
      <w:r w:rsidRPr="0089307B">
        <w:rPr>
          <w:sz w:val="28"/>
          <w:szCs w:val="28"/>
        </w:rPr>
        <w:t>.</w:t>
      </w:r>
    </w:p>
    <w:p w14:paraId="20CB7AD0" w14:textId="77777777" w:rsidR="0089307B" w:rsidRPr="0089307B" w:rsidRDefault="0089307B" w:rsidP="0089307B">
      <w:pPr>
        <w:rPr>
          <w:b/>
          <w:bCs/>
          <w:sz w:val="28"/>
          <w:szCs w:val="28"/>
        </w:rPr>
      </w:pPr>
      <w:r w:rsidRPr="0089307B">
        <w:rPr>
          <w:b/>
          <w:bCs/>
          <w:sz w:val="28"/>
          <w:szCs w:val="28"/>
        </w:rPr>
        <w:t>SIP Continuity Analysis</w:t>
      </w:r>
    </w:p>
    <w:p w14:paraId="393338E8" w14:textId="77777777" w:rsidR="0089307B" w:rsidRPr="0089307B" w:rsidRDefault="0089307B" w:rsidP="0089307B">
      <w:pPr>
        <w:rPr>
          <w:sz w:val="28"/>
          <w:szCs w:val="28"/>
        </w:rPr>
      </w:pPr>
      <w:r w:rsidRPr="0089307B">
        <w:rPr>
          <w:sz w:val="28"/>
          <w:szCs w:val="28"/>
        </w:rPr>
        <w:t>Investors with gaps exceeding 35 days were classified as at-risk SIP participants.</w:t>
      </w:r>
    </w:p>
    <w:p w14:paraId="70DC669D" w14:textId="6E24B82F" w:rsidR="0089307B" w:rsidRDefault="0089307B" w:rsidP="0089307B">
      <w:pPr>
        <w:rPr>
          <w:sz w:val="28"/>
          <w:szCs w:val="28"/>
        </w:rPr>
      </w:pPr>
    </w:p>
    <w:p w14:paraId="11BAE202" w14:textId="77777777" w:rsidR="0089307B" w:rsidRDefault="0089307B">
      <w:pPr>
        <w:rPr>
          <w:sz w:val="28"/>
          <w:szCs w:val="28"/>
        </w:rPr>
      </w:pPr>
      <w:r>
        <w:rPr>
          <w:sz w:val="28"/>
          <w:szCs w:val="28"/>
        </w:rPr>
        <w:br w:type="page"/>
      </w:r>
    </w:p>
    <w:p w14:paraId="0B163610" w14:textId="69D56D14" w:rsidR="0089307B" w:rsidRDefault="0089307B" w:rsidP="0089307B">
      <w:pPr>
        <w:jc w:val="center"/>
        <w:rPr>
          <w:sz w:val="40"/>
          <w:szCs w:val="40"/>
        </w:rPr>
      </w:pPr>
      <w:r w:rsidRPr="0089307B">
        <w:rPr>
          <w:sz w:val="40"/>
          <w:szCs w:val="40"/>
        </w:rPr>
        <w:lastRenderedPageBreak/>
        <w:t>Dashboard Overview</w:t>
      </w:r>
    </w:p>
    <w:p w14:paraId="6D7B4752" w14:textId="77777777" w:rsidR="0089307B" w:rsidRDefault="0089307B" w:rsidP="0089307B">
      <w:pPr>
        <w:jc w:val="center"/>
        <w:rPr>
          <w:sz w:val="40"/>
          <w:szCs w:val="40"/>
        </w:rPr>
      </w:pPr>
    </w:p>
    <w:p w14:paraId="47920772" w14:textId="77777777" w:rsidR="0089307B" w:rsidRPr="0089307B" w:rsidRDefault="0089307B" w:rsidP="0089307B">
      <w:pPr>
        <w:rPr>
          <w:sz w:val="28"/>
          <w:szCs w:val="28"/>
        </w:rPr>
      </w:pPr>
      <w:r w:rsidRPr="0089307B">
        <w:rPr>
          <w:sz w:val="28"/>
          <w:szCs w:val="28"/>
        </w:rPr>
        <w:t>The Power BI solution contains:</w:t>
      </w:r>
    </w:p>
    <w:p w14:paraId="483483C5" w14:textId="77777777" w:rsidR="0089307B" w:rsidRPr="0089307B" w:rsidRDefault="0089307B" w:rsidP="0089307B">
      <w:pPr>
        <w:rPr>
          <w:sz w:val="28"/>
          <w:szCs w:val="28"/>
        </w:rPr>
      </w:pPr>
      <w:r w:rsidRPr="0089307B">
        <w:rPr>
          <w:sz w:val="28"/>
          <w:szCs w:val="28"/>
        </w:rPr>
        <w:t>Page 1 – Industry Overview</w:t>
      </w:r>
    </w:p>
    <w:p w14:paraId="21AFF0DD" w14:textId="77777777" w:rsidR="0089307B" w:rsidRPr="0089307B" w:rsidRDefault="0089307B" w:rsidP="0089307B">
      <w:pPr>
        <w:numPr>
          <w:ilvl w:val="0"/>
          <w:numId w:val="12"/>
        </w:numPr>
        <w:rPr>
          <w:sz w:val="28"/>
          <w:szCs w:val="28"/>
        </w:rPr>
      </w:pPr>
      <w:r w:rsidRPr="0089307B">
        <w:rPr>
          <w:sz w:val="28"/>
          <w:szCs w:val="28"/>
        </w:rPr>
        <w:t>KPI Cards</w:t>
      </w:r>
    </w:p>
    <w:p w14:paraId="75B80F05" w14:textId="77777777" w:rsidR="0089307B" w:rsidRPr="0089307B" w:rsidRDefault="0089307B" w:rsidP="0089307B">
      <w:pPr>
        <w:numPr>
          <w:ilvl w:val="0"/>
          <w:numId w:val="12"/>
        </w:numPr>
        <w:rPr>
          <w:sz w:val="28"/>
          <w:szCs w:val="28"/>
        </w:rPr>
      </w:pPr>
      <w:r w:rsidRPr="0089307B">
        <w:rPr>
          <w:sz w:val="28"/>
          <w:szCs w:val="28"/>
        </w:rPr>
        <w:t>AUM Trend</w:t>
      </w:r>
    </w:p>
    <w:p w14:paraId="3125309F" w14:textId="77777777" w:rsidR="0089307B" w:rsidRPr="0089307B" w:rsidRDefault="0089307B" w:rsidP="0089307B">
      <w:pPr>
        <w:numPr>
          <w:ilvl w:val="0"/>
          <w:numId w:val="12"/>
        </w:numPr>
        <w:rPr>
          <w:sz w:val="28"/>
          <w:szCs w:val="28"/>
        </w:rPr>
      </w:pPr>
      <w:r w:rsidRPr="0089307B">
        <w:rPr>
          <w:sz w:val="28"/>
          <w:szCs w:val="28"/>
        </w:rPr>
        <w:t>Fund House Analysis</w:t>
      </w:r>
    </w:p>
    <w:p w14:paraId="7AC71CB3" w14:textId="77777777" w:rsidR="0089307B" w:rsidRPr="0089307B" w:rsidRDefault="0089307B" w:rsidP="0089307B">
      <w:pPr>
        <w:rPr>
          <w:sz w:val="28"/>
          <w:szCs w:val="28"/>
        </w:rPr>
      </w:pPr>
      <w:r w:rsidRPr="0089307B">
        <w:rPr>
          <w:sz w:val="28"/>
          <w:szCs w:val="28"/>
        </w:rPr>
        <w:t>Page 2 – Fund Performance</w:t>
      </w:r>
    </w:p>
    <w:p w14:paraId="43A4F02B" w14:textId="77777777" w:rsidR="0089307B" w:rsidRPr="0089307B" w:rsidRDefault="0089307B" w:rsidP="0089307B">
      <w:pPr>
        <w:numPr>
          <w:ilvl w:val="0"/>
          <w:numId w:val="13"/>
        </w:numPr>
        <w:rPr>
          <w:sz w:val="28"/>
          <w:szCs w:val="28"/>
        </w:rPr>
      </w:pPr>
      <w:r w:rsidRPr="0089307B">
        <w:rPr>
          <w:sz w:val="28"/>
          <w:szCs w:val="28"/>
        </w:rPr>
        <w:t>Risk vs Return Scatter Plot</w:t>
      </w:r>
    </w:p>
    <w:p w14:paraId="299E8640" w14:textId="77777777" w:rsidR="0089307B" w:rsidRPr="0089307B" w:rsidRDefault="0089307B" w:rsidP="0089307B">
      <w:pPr>
        <w:numPr>
          <w:ilvl w:val="0"/>
          <w:numId w:val="13"/>
        </w:numPr>
        <w:rPr>
          <w:sz w:val="28"/>
          <w:szCs w:val="28"/>
        </w:rPr>
      </w:pPr>
      <w:r w:rsidRPr="0089307B">
        <w:rPr>
          <w:sz w:val="28"/>
          <w:szCs w:val="28"/>
        </w:rPr>
        <w:t>Fund Filters</w:t>
      </w:r>
    </w:p>
    <w:p w14:paraId="41911CEB" w14:textId="77777777" w:rsidR="0089307B" w:rsidRPr="0089307B" w:rsidRDefault="0089307B" w:rsidP="0089307B">
      <w:pPr>
        <w:numPr>
          <w:ilvl w:val="0"/>
          <w:numId w:val="13"/>
        </w:numPr>
        <w:rPr>
          <w:sz w:val="28"/>
          <w:szCs w:val="28"/>
        </w:rPr>
      </w:pPr>
      <w:r w:rsidRPr="0089307B">
        <w:rPr>
          <w:sz w:val="28"/>
          <w:szCs w:val="28"/>
        </w:rPr>
        <w:t>Scheme Comparison</w:t>
      </w:r>
    </w:p>
    <w:p w14:paraId="770F2AC6" w14:textId="77777777" w:rsidR="0089307B" w:rsidRPr="0089307B" w:rsidRDefault="0089307B" w:rsidP="0089307B">
      <w:pPr>
        <w:rPr>
          <w:sz w:val="28"/>
          <w:szCs w:val="28"/>
        </w:rPr>
      </w:pPr>
      <w:r w:rsidRPr="0089307B">
        <w:rPr>
          <w:sz w:val="28"/>
          <w:szCs w:val="28"/>
        </w:rPr>
        <w:t>Page 3 – Investor Analytics</w:t>
      </w:r>
    </w:p>
    <w:p w14:paraId="1BE8F21B" w14:textId="77777777" w:rsidR="0089307B" w:rsidRPr="0089307B" w:rsidRDefault="0089307B" w:rsidP="0089307B">
      <w:pPr>
        <w:numPr>
          <w:ilvl w:val="0"/>
          <w:numId w:val="14"/>
        </w:numPr>
        <w:rPr>
          <w:sz w:val="28"/>
          <w:szCs w:val="28"/>
        </w:rPr>
      </w:pPr>
      <w:r w:rsidRPr="0089307B">
        <w:rPr>
          <w:sz w:val="28"/>
          <w:szCs w:val="28"/>
        </w:rPr>
        <w:t>State-wise Distribution</w:t>
      </w:r>
    </w:p>
    <w:p w14:paraId="529CB92B" w14:textId="77777777" w:rsidR="0089307B" w:rsidRPr="0089307B" w:rsidRDefault="0089307B" w:rsidP="0089307B">
      <w:pPr>
        <w:numPr>
          <w:ilvl w:val="0"/>
          <w:numId w:val="14"/>
        </w:numPr>
        <w:rPr>
          <w:sz w:val="28"/>
          <w:szCs w:val="28"/>
        </w:rPr>
      </w:pPr>
      <w:r w:rsidRPr="0089307B">
        <w:rPr>
          <w:sz w:val="28"/>
          <w:szCs w:val="28"/>
        </w:rPr>
        <w:t>Age Group Analysis</w:t>
      </w:r>
    </w:p>
    <w:p w14:paraId="61788BC6" w14:textId="77777777" w:rsidR="0089307B" w:rsidRPr="0089307B" w:rsidRDefault="0089307B" w:rsidP="0089307B">
      <w:pPr>
        <w:numPr>
          <w:ilvl w:val="0"/>
          <w:numId w:val="14"/>
        </w:numPr>
        <w:rPr>
          <w:sz w:val="28"/>
          <w:szCs w:val="28"/>
        </w:rPr>
      </w:pPr>
      <w:r w:rsidRPr="0089307B">
        <w:rPr>
          <w:sz w:val="28"/>
          <w:szCs w:val="28"/>
        </w:rPr>
        <w:t>Gender Split</w:t>
      </w:r>
    </w:p>
    <w:p w14:paraId="68970D02" w14:textId="77777777" w:rsidR="0089307B" w:rsidRPr="0089307B" w:rsidRDefault="0089307B" w:rsidP="0089307B">
      <w:pPr>
        <w:numPr>
          <w:ilvl w:val="0"/>
          <w:numId w:val="14"/>
        </w:numPr>
        <w:rPr>
          <w:sz w:val="28"/>
          <w:szCs w:val="28"/>
        </w:rPr>
      </w:pPr>
      <w:r w:rsidRPr="0089307B">
        <w:rPr>
          <w:sz w:val="28"/>
          <w:szCs w:val="28"/>
        </w:rPr>
        <w:t>City Tier Distribution</w:t>
      </w:r>
    </w:p>
    <w:p w14:paraId="05DAFD04" w14:textId="77777777" w:rsidR="0089307B" w:rsidRPr="0089307B" w:rsidRDefault="0089307B" w:rsidP="0089307B">
      <w:pPr>
        <w:rPr>
          <w:sz w:val="28"/>
          <w:szCs w:val="28"/>
        </w:rPr>
      </w:pPr>
      <w:r w:rsidRPr="0089307B">
        <w:rPr>
          <w:sz w:val="28"/>
          <w:szCs w:val="28"/>
        </w:rPr>
        <w:t>Page 4 – SIP &amp; Market Trends</w:t>
      </w:r>
    </w:p>
    <w:p w14:paraId="3D293C86" w14:textId="77777777" w:rsidR="0089307B" w:rsidRPr="0089307B" w:rsidRDefault="0089307B" w:rsidP="0089307B">
      <w:pPr>
        <w:numPr>
          <w:ilvl w:val="0"/>
          <w:numId w:val="15"/>
        </w:numPr>
        <w:rPr>
          <w:sz w:val="28"/>
          <w:szCs w:val="28"/>
        </w:rPr>
      </w:pPr>
      <w:r w:rsidRPr="0089307B">
        <w:rPr>
          <w:sz w:val="28"/>
          <w:szCs w:val="28"/>
        </w:rPr>
        <w:t>SIP Growth</w:t>
      </w:r>
    </w:p>
    <w:p w14:paraId="7203B1C0" w14:textId="77777777" w:rsidR="0089307B" w:rsidRPr="0089307B" w:rsidRDefault="0089307B" w:rsidP="0089307B">
      <w:pPr>
        <w:numPr>
          <w:ilvl w:val="0"/>
          <w:numId w:val="15"/>
        </w:numPr>
        <w:rPr>
          <w:sz w:val="28"/>
          <w:szCs w:val="28"/>
        </w:rPr>
      </w:pPr>
      <w:r w:rsidRPr="0089307B">
        <w:rPr>
          <w:sz w:val="28"/>
          <w:szCs w:val="28"/>
        </w:rPr>
        <w:t>Market Trends</w:t>
      </w:r>
    </w:p>
    <w:p w14:paraId="12C7011F" w14:textId="77777777" w:rsidR="0089307B" w:rsidRPr="0089307B" w:rsidRDefault="0089307B" w:rsidP="0089307B">
      <w:pPr>
        <w:numPr>
          <w:ilvl w:val="0"/>
          <w:numId w:val="15"/>
        </w:numPr>
        <w:rPr>
          <w:sz w:val="28"/>
          <w:szCs w:val="28"/>
        </w:rPr>
      </w:pPr>
      <w:r w:rsidRPr="0089307B">
        <w:rPr>
          <w:sz w:val="28"/>
          <w:szCs w:val="28"/>
        </w:rPr>
        <w:t>Category Inflows</w:t>
      </w:r>
    </w:p>
    <w:p w14:paraId="7782CB2A" w14:textId="77777777" w:rsidR="0089307B" w:rsidRPr="0089307B" w:rsidRDefault="0089307B" w:rsidP="0089307B">
      <w:pPr>
        <w:rPr>
          <w:sz w:val="28"/>
          <w:szCs w:val="28"/>
        </w:rPr>
      </w:pPr>
      <w:r w:rsidRPr="0089307B">
        <w:rPr>
          <w:sz w:val="28"/>
          <w:szCs w:val="28"/>
        </w:rPr>
        <w:t>Page 5 – Fund Detail Drill Through</w:t>
      </w:r>
    </w:p>
    <w:p w14:paraId="6FB90058" w14:textId="77777777" w:rsidR="0089307B" w:rsidRPr="0089307B" w:rsidRDefault="0089307B" w:rsidP="0089307B">
      <w:pPr>
        <w:numPr>
          <w:ilvl w:val="0"/>
          <w:numId w:val="16"/>
        </w:numPr>
        <w:rPr>
          <w:sz w:val="28"/>
          <w:szCs w:val="28"/>
        </w:rPr>
      </w:pPr>
      <w:r w:rsidRPr="0089307B">
        <w:rPr>
          <w:sz w:val="28"/>
          <w:szCs w:val="28"/>
        </w:rPr>
        <w:t>Fund-level analytics</w:t>
      </w:r>
    </w:p>
    <w:p w14:paraId="274F1400" w14:textId="77777777" w:rsidR="0089307B" w:rsidRPr="0089307B" w:rsidRDefault="0089307B" w:rsidP="0089307B">
      <w:pPr>
        <w:numPr>
          <w:ilvl w:val="0"/>
          <w:numId w:val="16"/>
        </w:numPr>
        <w:rPr>
          <w:sz w:val="28"/>
          <w:szCs w:val="28"/>
        </w:rPr>
      </w:pPr>
      <w:r w:rsidRPr="0089307B">
        <w:rPr>
          <w:sz w:val="28"/>
          <w:szCs w:val="28"/>
        </w:rPr>
        <w:t>Performance indicators</w:t>
      </w:r>
    </w:p>
    <w:p w14:paraId="26098A79" w14:textId="6FB9AFA2" w:rsidR="0089307B" w:rsidRDefault="0089307B" w:rsidP="0089307B">
      <w:pPr>
        <w:rPr>
          <w:sz w:val="28"/>
          <w:szCs w:val="28"/>
        </w:rPr>
      </w:pPr>
    </w:p>
    <w:p w14:paraId="4193C8BF" w14:textId="77777777" w:rsidR="0089307B" w:rsidRDefault="0089307B">
      <w:pPr>
        <w:rPr>
          <w:sz w:val="28"/>
          <w:szCs w:val="28"/>
        </w:rPr>
      </w:pPr>
      <w:r>
        <w:rPr>
          <w:sz w:val="28"/>
          <w:szCs w:val="28"/>
        </w:rPr>
        <w:br w:type="page"/>
      </w:r>
    </w:p>
    <w:p w14:paraId="0848E65A" w14:textId="2DEB6454" w:rsidR="0089307B" w:rsidRDefault="0089307B" w:rsidP="0089307B">
      <w:pPr>
        <w:jc w:val="center"/>
        <w:rPr>
          <w:sz w:val="40"/>
          <w:szCs w:val="40"/>
        </w:rPr>
      </w:pPr>
      <w:r w:rsidRPr="0089307B">
        <w:rPr>
          <w:sz w:val="40"/>
          <w:szCs w:val="40"/>
        </w:rPr>
        <w:lastRenderedPageBreak/>
        <w:t>Key Findings</w:t>
      </w:r>
    </w:p>
    <w:p w14:paraId="591F762B" w14:textId="77777777" w:rsidR="0089307B" w:rsidRDefault="0089307B" w:rsidP="0089307B">
      <w:pPr>
        <w:jc w:val="center"/>
        <w:rPr>
          <w:sz w:val="40"/>
          <w:szCs w:val="40"/>
        </w:rPr>
      </w:pPr>
    </w:p>
    <w:p w14:paraId="5B120903" w14:textId="77777777" w:rsidR="0089307B" w:rsidRPr="0089307B" w:rsidRDefault="0089307B" w:rsidP="0089307B">
      <w:pPr>
        <w:numPr>
          <w:ilvl w:val="0"/>
          <w:numId w:val="17"/>
        </w:numPr>
        <w:rPr>
          <w:sz w:val="28"/>
          <w:szCs w:val="28"/>
        </w:rPr>
      </w:pPr>
      <w:r w:rsidRPr="0089307B">
        <w:rPr>
          <w:sz w:val="28"/>
          <w:szCs w:val="28"/>
        </w:rPr>
        <w:t>Investors aged 26–35 contribute the largest participation share.</w:t>
      </w:r>
    </w:p>
    <w:p w14:paraId="5DF0AACE" w14:textId="77777777" w:rsidR="0089307B" w:rsidRPr="0089307B" w:rsidRDefault="0089307B" w:rsidP="0089307B">
      <w:pPr>
        <w:numPr>
          <w:ilvl w:val="0"/>
          <w:numId w:val="17"/>
        </w:numPr>
        <w:rPr>
          <w:sz w:val="28"/>
          <w:szCs w:val="28"/>
        </w:rPr>
      </w:pPr>
      <w:r w:rsidRPr="0089307B">
        <w:rPr>
          <w:sz w:val="28"/>
          <w:szCs w:val="28"/>
        </w:rPr>
        <w:t>T30 cities dominate investor activity.</w:t>
      </w:r>
    </w:p>
    <w:p w14:paraId="74D57E32" w14:textId="77777777" w:rsidR="0089307B" w:rsidRPr="0089307B" w:rsidRDefault="0089307B" w:rsidP="0089307B">
      <w:pPr>
        <w:numPr>
          <w:ilvl w:val="0"/>
          <w:numId w:val="17"/>
        </w:numPr>
        <w:rPr>
          <w:sz w:val="28"/>
          <w:szCs w:val="28"/>
        </w:rPr>
      </w:pPr>
      <w:r w:rsidRPr="0089307B">
        <w:rPr>
          <w:sz w:val="28"/>
          <w:szCs w:val="28"/>
        </w:rPr>
        <w:t>SIP remains the preferred investment mode.</w:t>
      </w:r>
    </w:p>
    <w:p w14:paraId="3D572A71" w14:textId="77777777" w:rsidR="0089307B" w:rsidRPr="0089307B" w:rsidRDefault="0089307B" w:rsidP="0089307B">
      <w:pPr>
        <w:numPr>
          <w:ilvl w:val="0"/>
          <w:numId w:val="17"/>
        </w:numPr>
        <w:rPr>
          <w:sz w:val="28"/>
          <w:szCs w:val="28"/>
        </w:rPr>
      </w:pPr>
      <w:r w:rsidRPr="0089307B">
        <w:rPr>
          <w:sz w:val="28"/>
          <w:szCs w:val="28"/>
        </w:rPr>
        <w:t>Risk and return demonstrate a strong positive relationship.</w:t>
      </w:r>
    </w:p>
    <w:p w14:paraId="540408A4" w14:textId="77777777" w:rsidR="0089307B" w:rsidRPr="0089307B" w:rsidRDefault="0089307B" w:rsidP="0089307B">
      <w:pPr>
        <w:numPr>
          <w:ilvl w:val="0"/>
          <w:numId w:val="17"/>
        </w:numPr>
        <w:rPr>
          <w:sz w:val="28"/>
          <w:szCs w:val="28"/>
        </w:rPr>
      </w:pPr>
      <w:r w:rsidRPr="0089307B">
        <w:rPr>
          <w:sz w:val="28"/>
          <w:szCs w:val="28"/>
        </w:rPr>
        <w:t>Industry AUM continues to grow steadily.</w:t>
      </w:r>
    </w:p>
    <w:p w14:paraId="39CC6261" w14:textId="77777777" w:rsidR="0089307B" w:rsidRPr="0089307B" w:rsidRDefault="0089307B" w:rsidP="0089307B">
      <w:pPr>
        <w:numPr>
          <w:ilvl w:val="0"/>
          <w:numId w:val="17"/>
        </w:numPr>
        <w:rPr>
          <w:sz w:val="28"/>
          <w:szCs w:val="28"/>
        </w:rPr>
      </w:pPr>
      <w:r w:rsidRPr="0089307B">
        <w:rPr>
          <w:sz w:val="28"/>
          <w:szCs w:val="28"/>
        </w:rPr>
        <w:t>Large fund houses maintain market leadership.</w:t>
      </w:r>
    </w:p>
    <w:p w14:paraId="70E7052B" w14:textId="77777777" w:rsidR="0089307B" w:rsidRPr="0089307B" w:rsidRDefault="0089307B" w:rsidP="0089307B">
      <w:pPr>
        <w:numPr>
          <w:ilvl w:val="0"/>
          <w:numId w:val="17"/>
        </w:numPr>
        <w:rPr>
          <w:sz w:val="28"/>
          <w:szCs w:val="28"/>
        </w:rPr>
      </w:pPr>
      <w:r w:rsidRPr="0089307B">
        <w:rPr>
          <w:sz w:val="28"/>
          <w:szCs w:val="28"/>
        </w:rPr>
        <w:t>Portfolio diversification varies significantly across schemes.</w:t>
      </w:r>
    </w:p>
    <w:p w14:paraId="69BE2BF8" w14:textId="77777777" w:rsidR="0089307B" w:rsidRPr="0089307B" w:rsidRDefault="0089307B" w:rsidP="0089307B">
      <w:pPr>
        <w:numPr>
          <w:ilvl w:val="0"/>
          <w:numId w:val="17"/>
        </w:numPr>
        <w:rPr>
          <w:sz w:val="28"/>
          <w:szCs w:val="28"/>
        </w:rPr>
      </w:pPr>
      <w:r w:rsidRPr="0089307B">
        <w:rPr>
          <w:sz w:val="28"/>
          <w:szCs w:val="28"/>
        </w:rPr>
        <w:t>Advanced risk metrics provide deeper investment insights.</w:t>
      </w:r>
    </w:p>
    <w:p w14:paraId="3FA9B1EB" w14:textId="77777777" w:rsidR="0089307B" w:rsidRPr="0089307B" w:rsidRDefault="0089307B" w:rsidP="0089307B">
      <w:pPr>
        <w:numPr>
          <w:ilvl w:val="0"/>
          <w:numId w:val="17"/>
        </w:numPr>
        <w:rPr>
          <w:sz w:val="28"/>
          <w:szCs w:val="28"/>
        </w:rPr>
      </w:pPr>
      <w:r w:rsidRPr="0089307B">
        <w:rPr>
          <w:sz w:val="28"/>
          <w:szCs w:val="28"/>
        </w:rPr>
        <w:t>Investor retention can be monitored using SIP continuity.</w:t>
      </w:r>
    </w:p>
    <w:p w14:paraId="6C1B62A1" w14:textId="77777777" w:rsidR="0089307B" w:rsidRPr="0089307B" w:rsidRDefault="0089307B" w:rsidP="0089307B">
      <w:pPr>
        <w:numPr>
          <w:ilvl w:val="0"/>
          <w:numId w:val="17"/>
        </w:numPr>
        <w:rPr>
          <w:sz w:val="28"/>
          <w:szCs w:val="28"/>
        </w:rPr>
      </w:pPr>
      <w:r w:rsidRPr="0089307B">
        <w:rPr>
          <w:sz w:val="28"/>
          <w:szCs w:val="28"/>
        </w:rPr>
        <w:t>Interactive dashboards improve investment decision-making.</w:t>
      </w:r>
    </w:p>
    <w:p w14:paraId="71A3A7A8" w14:textId="4B1A9C90" w:rsidR="0089307B" w:rsidRDefault="0089307B" w:rsidP="0089307B">
      <w:pPr>
        <w:rPr>
          <w:sz w:val="28"/>
          <w:szCs w:val="28"/>
        </w:rPr>
      </w:pPr>
    </w:p>
    <w:p w14:paraId="1729771D" w14:textId="77777777" w:rsidR="0089307B" w:rsidRDefault="0089307B" w:rsidP="0089307B">
      <w:pPr>
        <w:rPr>
          <w:sz w:val="28"/>
          <w:szCs w:val="28"/>
        </w:rPr>
      </w:pPr>
    </w:p>
    <w:p w14:paraId="10332FF3" w14:textId="34707FF0" w:rsidR="0089307B" w:rsidRDefault="0089307B" w:rsidP="0089307B">
      <w:pPr>
        <w:jc w:val="center"/>
        <w:rPr>
          <w:sz w:val="40"/>
          <w:szCs w:val="40"/>
        </w:rPr>
      </w:pPr>
      <w:r w:rsidRPr="0089307B">
        <w:rPr>
          <w:sz w:val="40"/>
          <w:szCs w:val="40"/>
        </w:rPr>
        <w:t>Limitations</w:t>
      </w:r>
    </w:p>
    <w:p w14:paraId="7C0C4121" w14:textId="77777777" w:rsidR="0089307B" w:rsidRDefault="0089307B" w:rsidP="0089307B">
      <w:pPr>
        <w:jc w:val="center"/>
        <w:rPr>
          <w:sz w:val="40"/>
          <w:szCs w:val="40"/>
        </w:rPr>
      </w:pPr>
    </w:p>
    <w:p w14:paraId="21BEF28A" w14:textId="77777777" w:rsidR="0089307B" w:rsidRPr="0089307B" w:rsidRDefault="0089307B" w:rsidP="0089307B">
      <w:pPr>
        <w:numPr>
          <w:ilvl w:val="0"/>
          <w:numId w:val="18"/>
        </w:numPr>
        <w:rPr>
          <w:sz w:val="28"/>
          <w:szCs w:val="28"/>
        </w:rPr>
      </w:pPr>
      <w:r w:rsidRPr="0089307B">
        <w:rPr>
          <w:sz w:val="28"/>
          <w:szCs w:val="28"/>
        </w:rPr>
        <w:t>Simulated educational datasets were used.</w:t>
      </w:r>
    </w:p>
    <w:p w14:paraId="356B4C82" w14:textId="77777777" w:rsidR="0089307B" w:rsidRPr="0089307B" w:rsidRDefault="0089307B" w:rsidP="0089307B">
      <w:pPr>
        <w:numPr>
          <w:ilvl w:val="0"/>
          <w:numId w:val="18"/>
        </w:numPr>
        <w:rPr>
          <w:sz w:val="28"/>
          <w:szCs w:val="28"/>
        </w:rPr>
      </w:pPr>
      <w:r w:rsidRPr="0089307B">
        <w:rPr>
          <w:sz w:val="28"/>
          <w:szCs w:val="28"/>
        </w:rPr>
        <w:t>Market conditions may differ from real-time environments.</w:t>
      </w:r>
    </w:p>
    <w:p w14:paraId="7062EFCA" w14:textId="77777777" w:rsidR="0089307B" w:rsidRPr="0089307B" w:rsidRDefault="0089307B" w:rsidP="0089307B">
      <w:pPr>
        <w:numPr>
          <w:ilvl w:val="0"/>
          <w:numId w:val="18"/>
        </w:numPr>
        <w:rPr>
          <w:sz w:val="28"/>
          <w:szCs w:val="28"/>
        </w:rPr>
      </w:pPr>
      <w:r w:rsidRPr="0089307B">
        <w:rPr>
          <w:sz w:val="28"/>
          <w:szCs w:val="28"/>
        </w:rPr>
        <w:t>Advanced macroeconomic variables were not included.</w:t>
      </w:r>
    </w:p>
    <w:p w14:paraId="1E960D0C" w14:textId="77777777" w:rsidR="0089307B" w:rsidRPr="0089307B" w:rsidRDefault="0089307B" w:rsidP="0089307B">
      <w:pPr>
        <w:numPr>
          <w:ilvl w:val="0"/>
          <w:numId w:val="18"/>
        </w:numPr>
        <w:rPr>
          <w:sz w:val="28"/>
          <w:szCs w:val="28"/>
        </w:rPr>
      </w:pPr>
      <w:r w:rsidRPr="0089307B">
        <w:rPr>
          <w:sz w:val="28"/>
          <w:szCs w:val="28"/>
        </w:rPr>
        <w:t>Portfolio holdings were limited to available records.</w:t>
      </w:r>
    </w:p>
    <w:p w14:paraId="7D7F5827" w14:textId="7715DE09" w:rsidR="0089307B" w:rsidRDefault="0089307B" w:rsidP="0089307B">
      <w:pPr>
        <w:rPr>
          <w:sz w:val="28"/>
          <w:szCs w:val="28"/>
        </w:rPr>
      </w:pPr>
    </w:p>
    <w:p w14:paraId="1CF401F2" w14:textId="77777777" w:rsidR="0089307B" w:rsidRDefault="0089307B">
      <w:pPr>
        <w:rPr>
          <w:sz w:val="28"/>
          <w:szCs w:val="28"/>
        </w:rPr>
      </w:pPr>
      <w:r>
        <w:rPr>
          <w:sz w:val="28"/>
          <w:szCs w:val="28"/>
        </w:rPr>
        <w:br w:type="page"/>
      </w:r>
    </w:p>
    <w:p w14:paraId="1857B05F" w14:textId="152757F1" w:rsidR="0089307B" w:rsidRDefault="0089307B" w:rsidP="0089307B">
      <w:pPr>
        <w:jc w:val="center"/>
        <w:rPr>
          <w:sz w:val="40"/>
          <w:szCs w:val="40"/>
        </w:rPr>
      </w:pPr>
      <w:r w:rsidRPr="0089307B">
        <w:rPr>
          <w:sz w:val="40"/>
          <w:szCs w:val="40"/>
        </w:rPr>
        <w:lastRenderedPageBreak/>
        <w:t>Recommendations</w:t>
      </w:r>
    </w:p>
    <w:p w14:paraId="49BAE526" w14:textId="77777777" w:rsidR="0089307B" w:rsidRDefault="0089307B" w:rsidP="0089307B">
      <w:pPr>
        <w:jc w:val="center"/>
        <w:rPr>
          <w:sz w:val="40"/>
          <w:szCs w:val="40"/>
        </w:rPr>
      </w:pPr>
    </w:p>
    <w:p w14:paraId="3E0A0C48" w14:textId="0A1EAEA3" w:rsidR="0089307B" w:rsidRPr="0089307B" w:rsidRDefault="0089307B" w:rsidP="0089307B">
      <w:pPr>
        <w:pStyle w:val="ListParagraph"/>
        <w:numPr>
          <w:ilvl w:val="0"/>
          <w:numId w:val="18"/>
        </w:numPr>
        <w:rPr>
          <w:sz w:val="28"/>
          <w:szCs w:val="28"/>
        </w:rPr>
      </w:pPr>
      <w:r w:rsidRPr="0089307B">
        <w:rPr>
          <w:sz w:val="28"/>
          <w:szCs w:val="28"/>
        </w:rPr>
        <w:t>Integrate live AMFI APIs.</w:t>
      </w:r>
    </w:p>
    <w:p w14:paraId="2285FDC0" w14:textId="59F7CDC0" w:rsidR="0089307B" w:rsidRPr="0089307B" w:rsidRDefault="0089307B" w:rsidP="0089307B">
      <w:pPr>
        <w:pStyle w:val="ListParagraph"/>
        <w:numPr>
          <w:ilvl w:val="0"/>
          <w:numId w:val="18"/>
        </w:numPr>
        <w:rPr>
          <w:sz w:val="28"/>
          <w:szCs w:val="28"/>
        </w:rPr>
      </w:pPr>
      <w:r w:rsidRPr="0089307B">
        <w:rPr>
          <w:sz w:val="28"/>
          <w:szCs w:val="28"/>
        </w:rPr>
        <w:t>Add predictive NAV forecasting.</w:t>
      </w:r>
    </w:p>
    <w:p w14:paraId="09646F31" w14:textId="2C528070" w:rsidR="0089307B" w:rsidRPr="0089307B" w:rsidRDefault="0089307B" w:rsidP="0089307B">
      <w:pPr>
        <w:pStyle w:val="ListParagraph"/>
        <w:numPr>
          <w:ilvl w:val="0"/>
          <w:numId w:val="18"/>
        </w:numPr>
        <w:rPr>
          <w:sz w:val="28"/>
          <w:szCs w:val="28"/>
        </w:rPr>
      </w:pPr>
      <w:r w:rsidRPr="0089307B">
        <w:rPr>
          <w:sz w:val="28"/>
          <w:szCs w:val="28"/>
        </w:rPr>
        <w:t>Implement recommendation systems.</w:t>
      </w:r>
    </w:p>
    <w:p w14:paraId="6D0A665E" w14:textId="3BC19B1C" w:rsidR="0089307B" w:rsidRPr="0089307B" w:rsidRDefault="0089307B" w:rsidP="0089307B">
      <w:pPr>
        <w:pStyle w:val="ListParagraph"/>
        <w:numPr>
          <w:ilvl w:val="0"/>
          <w:numId w:val="18"/>
        </w:numPr>
        <w:rPr>
          <w:sz w:val="28"/>
          <w:szCs w:val="28"/>
        </w:rPr>
      </w:pPr>
      <w:r w:rsidRPr="0089307B">
        <w:rPr>
          <w:sz w:val="28"/>
          <w:szCs w:val="28"/>
        </w:rPr>
        <w:t>Deploy cloud-based analytics.</w:t>
      </w:r>
    </w:p>
    <w:p w14:paraId="6C164ED1" w14:textId="2BEB7A50" w:rsidR="0089307B" w:rsidRPr="0089307B" w:rsidRDefault="0089307B" w:rsidP="0089307B">
      <w:pPr>
        <w:pStyle w:val="ListParagraph"/>
        <w:numPr>
          <w:ilvl w:val="0"/>
          <w:numId w:val="18"/>
        </w:numPr>
        <w:rPr>
          <w:sz w:val="28"/>
          <w:szCs w:val="28"/>
        </w:rPr>
      </w:pPr>
      <w:r w:rsidRPr="0089307B">
        <w:rPr>
          <w:sz w:val="28"/>
          <w:szCs w:val="28"/>
        </w:rPr>
        <w:t>Enable automated report generation.</w:t>
      </w:r>
    </w:p>
    <w:p w14:paraId="0B6059B5" w14:textId="77777777" w:rsidR="0089307B" w:rsidRDefault="0089307B" w:rsidP="0089307B">
      <w:pPr>
        <w:rPr>
          <w:sz w:val="28"/>
          <w:szCs w:val="28"/>
        </w:rPr>
      </w:pPr>
    </w:p>
    <w:p w14:paraId="618956E6" w14:textId="733ADCAD" w:rsidR="0089307B" w:rsidRDefault="0089307B" w:rsidP="0089307B">
      <w:pPr>
        <w:jc w:val="center"/>
        <w:rPr>
          <w:sz w:val="40"/>
          <w:szCs w:val="40"/>
        </w:rPr>
      </w:pPr>
      <w:r w:rsidRPr="0089307B">
        <w:rPr>
          <w:sz w:val="40"/>
          <w:szCs w:val="40"/>
        </w:rPr>
        <w:t>Conclusion</w:t>
      </w:r>
    </w:p>
    <w:p w14:paraId="188C5C32" w14:textId="77777777" w:rsidR="0089307B" w:rsidRDefault="0089307B" w:rsidP="0089307B">
      <w:pPr>
        <w:jc w:val="center"/>
        <w:rPr>
          <w:sz w:val="40"/>
          <w:szCs w:val="40"/>
        </w:rPr>
      </w:pPr>
    </w:p>
    <w:p w14:paraId="7CE6D6F8" w14:textId="4F9AB672" w:rsidR="0089307B" w:rsidRPr="0089307B" w:rsidRDefault="0089307B" w:rsidP="0089307B">
      <w:pPr>
        <w:rPr>
          <w:sz w:val="28"/>
          <w:szCs w:val="28"/>
        </w:rPr>
      </w:pPr>
      <w:r w:rsidRPr="0089307B">
        <w:rPr>
          <w:sz w:val="28"/>
          <w:szCs w:val="28"/>
        </w:rPr>
        <w:t>The Mutual Fund Analytics Platform successfully demonstrates a complete data engineering and analytics workflow from raw financial data to executive dashboards. The project combines ETL pipelines, data validation, SQL analytics, advanced financial metrics, and business intelligence reporting into a single integrated solution.</w:t>
      </w:r>
    </w:p>
    <w:p w14:paraId="0BE387BE" w14:textId="77777777" w:rsidR="0089307B" w:rsidRPr="0089307B" w:rsidRDefault="0089307B" w:rsidP="0089307B">
      <w:pPr>
        <w:rPr>
          <w:sz w:val="28"/>
          <w:szCs w:val="28"/>
        </w:rPr>
      </w:pPr>
    </w:p>
    <w:p w14:paraId="206AA620" w14:textId="77777777" w:rsidR="0089307B" w:rsidRPr="0089307B" w:rsidRDefault="0089307B" w:rsidP="0089307B">
      <w:pPr>
        <w:rPr>
          <w:sz w:val="28"/>
          <w:szCs w:val="28"/>
        </w:rPr>
      </w:pPr>
    </w:p>
    <w:sectPr w:rsidR="0089307B" w:rsidRPr="00893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742B"/>
    <w:multiLevelType w:val="multilevel"/>
    <w:tmpl w:val="ECCE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57E38"/>
    <w:multiLevelType w:val="multilevel"/>
    <w:tmpl w:val="EE2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5258B"/>
    <w:multiLevelType w:val="multilevel"/>
    <w:tmpl w:val="0D78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F5054"/>
    <w:multiLevelType w:val="multilevel"/>
    <w:tmpl w:val="EC2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5439F"/>
    <w:multiLevelType w:val="hybridMultilevel"/>
    <w:tmpl w:val="CE30AA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9179A6"/>
    <w:multiLevelType w:val="multilevel"/>
    <w:tmpl w:val="3EB41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4828C5"/>
    <w:multiLevelType w:val="multilevel"/>
    <w:tmpl w:val="8160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57E95"/>
    <w:multiLevelType w:val="hybridMultilevel"/>
    <w:tmpl w:val="E7241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EA73E8"/>
    <w:multiLevelType w:val="multilevel"/>
    <w:tmpl w:val="D2CC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A0B1D"/>
    <w:multiLevelType w:val="multilevel"/>
    <w:tmpl w:val="F592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C3AF5"/>
    <w:multiLevelType w:val="multilevel"/>
    <w:tmpl w:val="1374B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BF61DC"/>
    <w:multiLevelType w:val="multilevel"/>
    <w:tmpl w:val="1CD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40398"/>
    <w:multiLevelType w:val="multilevel"/>
    <w:tmpl w:val="071C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67853"/>
    <w:multiLevelType w:val="multilevel"/>
    <w:tmpl w:val="9BD8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810982"/>
    <w:multiLevelType w:val="multilevel"/>
    <w:tmpl w:val="CD7A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A7F86"/>
    <w:multiLevelType w:val="multilevel"/>
    <w:tmpl w:val="295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52EC7"/>
    <w:multiLevelType w:val="multilevel"/>
    <w:tmpl w:val="6FC0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6A0509"/>
    <w:multiLevelType w:val="multilevel"/>
    <w:tmpl w:val="CB2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412467"/>
    <w:multiLevelType w:val="multilevel"/>
    <w:tmpl w:val="7646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259955">
    <w:abstractNumId w:val="14"/>
  </w:num>
  <w:num w:numId="2" w16cid:durableId="1583492720">
    <w:abstractNumId w:val="4"/>
  </w:num>
  <w:num w:numId="3" w16cid:durableId="1182815997">
    <w:abstractNumId w:val="10"/>
  </w:num>
  <w:num w:numId="4" w16cid:durableId="1384594654">
    <w:abstractNumId w:val="8"/>
  </w:num>
  <w:num w:numId="5" w16cid:durableId="211355226">
    <w:abstractNumId w:val="18"/>
  </w:num>
  <w:num w:numId="6" w16cid:durableId="1945306110">
    <w:abstractNumId w:val="3"/>
  </w:num>
  <w:num w:numId="7" w16cid:durableId="703480500">
    <w:abstractNumId w:val="13"/>
  </w:num>
  <w:num w:numId="8" w16cid:durableId="1476751980">
    <w:abstractNumId w:val="0"/>
  </w:num>
  <w:num w:numId="9" w16cid:durableId="1518152242">
    <w:abstractNumId w:val="12"/>
  </w:num>
  <w:num w:numId="10" w16cid:durableId="1406417068">
    <w:abstractNumId w:val="1"/>
  </w:num>
  <w:num w:numId="11" w16cid:durableId="374933354">
    <w:abstractNumId w:val="16"/>
  </w:num>
  <w:num w:numId="12" w16cid:durableId="2137940568">
    <w:abstractNumId w:val="9"/>
  </w:num>
  <w:num w:numId="13" w16cid:durableId="920330311">
    <w:abstractNumId w:val="2"/>
  </w:num>
  <w:num w:numId="14" w16cid:durableId="765229760">
    <w:abstractNumId w:val="17"/>
  </w:num>
  <w:num w:numId="15" w16cid:durableId="303436899">
    <w:abstractNumId w:val="15"/>
  </w:num>
  <w:num w:numId="16" w16cid:durableId="1025014851">
    <w:abstractNumId w:val="6"/>
  </w:num>
  <w:num w:numId="17" w16cid:durableId="87167111">
    <w:abstractNumId w:val="5"/>
  </w:num>
  <w:num w:numId="18" w16cid:durableId="1448936649">
    <w:abstractNumId w:val="11"/>
  </w:num>
  <w:num w:numId="19" w16cid:durableId="1737431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30F"/>
    <w:rsid w:val="0082050D"/>
    <w:rsid w:val="0089307B"/>
    <w:rsid w:val="00A34B0E"/>
    <w:rsid w:val="00B6430F"/>
    <w:rsid w:val="00BC3E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502C"/>
  <w15:chartTrackingRefBased/>
  <w15:docId w15:val="{B9FB77C6-E989-485F-9B8A-A8B16E7AF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3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43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43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43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43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4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3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43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43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43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43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4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30F"/>
    <w:rPr>
      <w:rFonts w:eastAsiaTheme="majorEastAsia" w:cstheme="majorBidi"/>
      <w:color w:val="272727" w:themeColor="text1" w:themeTint="D8"/>
    </w:rPr>
  </w:style>
  <w:style w:type="paragraph" w:styleId="Title">
    <w:name w:val="Title"/>
    <w:basedOn w:val="Normal"/>
    <w:next w:val="Normal"/>
    <w:link w:val="TitleChar"/>
    <w:uiPriority w:val="10"/>
    <w:qFormat/>
    <w:rsid w:val="00B64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30F"/>
    <w:pPr>
      <w:spacing w:before="160"/>
      <w:jc w:val="center"/>
    </w:pPr>
    <w:rPr>
      <w:i/>
      <w:iCs/>
      <w:color w:val="404040" w:themeColor="text1" w:themeTint="BF"/>
    </w:rPr>
  </w:style>
  <w:style w:type="character" w:customStyle="1" w:styleId="QuoteChar">
    <w:name w:val="Quote Char"/>
    <w:basedOn w:val="DefaultParagraphFont"/>
    <w:link w:val="Quote"/>
    <w:uiPriority w:val="29"/>
    <w:rsid w:val="00B6430F"/>
    <w:rPr>
      <w:i/>
      <w:iCs/>
      <w:color w:val="404040" w:themeColor="text1" w:themeTint="BF"/>
    </w:rPr>
  </w:style>
  <w:style w:type="paragraph" w:styleId="ListParagraph">
    <w:name w:val="List Paragraph"/>
    <w:basedOn w:val="Normal"/>
    <w:uiPriority w:val="34"/>
    <w:qFormat/>
    <w:rsid w:val="00B6430F"/>
    <w:pPr>
      <w:ind w:left="720"/>
      <w:contextualSpacing/>
    </w:pPr>
  </w:style>
  <w:style w:type="character" w:styleId="IntenseEmphasis">
    <w:name w:val="Intense Emphasis"/>
    <w:basedOn w:val="DefaultParagraphFont"/>
    <w:uiPriority w:val="21"/>
    <w:qFormat/>
    <w:rsid w:val="00B6430F"/>
    <w:rPr>
      <w:i/>
      <w:iCs/>
      <w:color w:val="2F5496" w:themeColor="accent1" w:themeShade="BF"/>
    </w:rPr>
  </w:style>
  <w:style w:type="paragraph" w:styleId="IntenseQuote">
    <w:name w:val="Intense Quote"/>
    <w:basedOn w:val="Normal"/>
    <w:next w:val="Normal"/>
    <w:link w:val="IntenseQuoteChar"/>
    <w:uiPriority w:val="30"/>
    <w:qFormat/>
    <w:rsid w:val="00B643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430F"/>
    <w:rPr>
      <w:i/>
      <w:iCs/>
      <w:color w:val="2F5496" w:themeColor="accent1" w:themeShade="BF"/>
    </w:rPr>
  </w:style>
  <w:style w:type="character" w:styleId="IntenseReference">
    <w:name w:val="Intense Reference"/>
    <w:basedOn w:val="DefaultParagraphFont"/>
    <w:uiPriority w:val="32"/>
    <w:qFormat/>
    <w:rsid w:val="00B643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31015-908E-4BC4-A15B-48B989E90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885</Words>
  <Characters>5047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rana</dc:creator>
  <cp:keywords/>
  <dc:description/>
  <cp:lastModifiedBy>sanjeev rana</cp:lastModifiedBy>
  <cp:revision>1</cp:revision>
  <dcterms:created xsi:type="dcterms:W3CDTF">2026-06-18T15:57:00Z</dcterms:created>
  <dcterms:modified xsi:type="dcterms:W3CDTF">2026-06-18T16:15:00Z</dcterms:modified>
</cp:coreProperties>
</file>