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two-way fixed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(0.10517)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(0.01011)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(0.08235)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(0.17313)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(0.34642)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(4.62934)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(0.03179)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(0.06008)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(0.37819)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(10.38215)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(-0.034)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(0.07145)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(0.39712)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(9.0165)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(0.02043)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(0.06633)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(0.09142)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(2.39681)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(0.0438)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(0.01807)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(0.15749)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(2.00682)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2024-08-13T14:32:47Z</dcterms:modified>
  <cp:category/>
</cp:coreProperties>
</file>