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Gender difference - model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3602"/>
        <w:gridCol w:w="1622"/>
        <w:gridCol w:w="1487"/>
        <w:gridCol w:w="1438"/>
        <w:gridCol w:w="3482"/>
        <w:gridCol w:w="1401"/>
        <w:gridCol w:w="2698"/>
        <w:gridCol w:w="1536"/>
        <w:gridCol w:w="1401"/>
        <w:gridCol w:w="1475"/>
        <w:gridCol w:w="283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(0.83504)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-0.00000000467115124581651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(18937.7694050465)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(5.20092)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(5.77156)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(5.75858)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(5.76566)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-24.89926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(11.81791)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0.058580597799719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(0.0469132273253407)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(0.52877)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(0.52965)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(3.67875)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(7.21826)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0.158510236956155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(0.0497141827089263)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(1.99561)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(1.73589)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(2.79567)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0.197552417617938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(0.0476751654036246)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(0.15918)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2024-08-07T12:19:21Z</dcterms:modified>
  <cp:category/>
</cp:coreProperties>
</file>