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top 20% of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3898"/>
        <w:gridCol w:w="1401"/>
        <w:gridCol w:w="3310"/>
        <w:gridCol w:w="1536"/>
        <w:gridCol w:w="1401"/>
        <w:gridCol w:w="1719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(0.05424)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0.158510236956155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(0.0497141827089263)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(0.05579)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0.0000895799027332127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(0.00000373582077298859)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0.000804508353569171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(0.000143560181477772)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0.000176863057211276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(0.00003359437475119)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0.00000134956487618382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(0.000000297847279747326)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0.000241500568403278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(0.0000542988362467805)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0.0000131563000995393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(0.0000105116683955096)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0.0610907277687715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(0.00197121417017746)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-0.0167809820174053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(0.00252229976932856)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-1.14160702297764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(0.0773282387835122)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(0.08276)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0.058580597799719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(0.0469132273253407)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(0.05336)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0.0000677052263419261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(0.00000382475811248847)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0.00081843805032381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(0.000152505828336049)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0.000174989278377731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(0.0000273467639392079)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0.0000037299226401427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(0.000000314764174265727)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0.000228946318413104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(0.0000482283404774552)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-0.00000838706500769817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(0.00000620794348769973)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0.0239507913889923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(0.00107623188018264)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-0.0110901269858146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(0.00286054689692079)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-1.24862530456642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(0.0875781979746759)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(0.09646)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0.197552417617938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(0.0476751654036246)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(0.04963)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0.000234724159395144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(0.0000116445954928543)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0.000168504661503844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(0.000105147774342992)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(0.00082)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0.0020474040229515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(0.000196353321127565)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0.00000264175294078433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(0.00000101151381016467)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0.00176763000351253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(0.00025633862628448)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0.0000212845945539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(0.0000319246266846165)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0.176009616903559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(0.00737632767464298)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(0.00284)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-0.0126903145826758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(0.00285510646207941)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18.5227948176062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(164.771235346923)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(164.26238)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-0.00000000467115124581651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(18937.7694050465)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(0.33403)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0.000000000011820267815521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(18.7696311428468)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-0.0000000000496999949201879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(95.2068204548868)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(0.02474)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0.000000000118385722994367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(235.609926459915)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0.000000000000357124596390842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(0.498117324046437)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-0.0000000000310127393412872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(204.745539105424)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(0.00588)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0.0000000000253806553543684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(56.7282341955507)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-0.00000000278831439807016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(2336.47019024072)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(0.04494)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-0.000000000327149369186924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(1159.06737971291)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(0.01988)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26.5660643564556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(42374.0486441465)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(2722.05986)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convergence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(no convergence)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2024-08-01T10:35:28Z</dcterms:modified>
  <cp:category/>
</cp:coreProperties>
</file>