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BF71E" w14:textId="6C9186FF" w:rsidR="005E790D" w:rsidRPr="004A5262" w:rsidRDefault="002D7B61">
      <w:pPr>
        <w:spacing w:after="0" w:line="259" w:lineRule="auto"/>
        <w:ind w:left="0" w:firstLine="0"/>
        <w:rPr>
          <w:b/>
          <w:sz w:val="36"/>
        </w:rPr>
      </w:pPr>
      <w:r>
        <w:rPr>
          <w:b/>
          <w:sz w:val="36"/>
        </w:rPr>
        <w:t xml:space="preserve">Adam Macbale </w:t>
      </w:r>
    </w:p>
    <w:p w14:paraId="7F252656" w14:textId="093862B9" w:rsidR="007C5854" w:rsidRDefault="002D7B61">
      <w:pPr>
        <w:pStyle w:val="Heading1"/>
      </w:pPr>
      <w:r>
        <w:t>amacbale@gmail.com</w:t>
      </w:r>
      <w:r>
        <w:rPr>
          <w:u w:val="none" w:color="000000"/>
        </w:rPr>
        <w:t xml:space="preserve"> </w:t>
      </w:r>
    </w:p>
    <w:p w14:paraId="4F3C9F77" w14:textId="77777777" w:rsidR="007C5854" w:rsidRDefault="002D7B61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3BE6A20" w14:textId="77777777" w:rsidR="007C5854" w:rsidRDefault="002D7B61">
      <w:pPr>
        <w:pStyle w:val="Heading2"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ind w:left="-15" w:firstLine="0"/>
      </w:pPr>
      <w:r>
        <w:t xml:space="preserve">EDUCATION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1AFA3BEC" w14:textId="311616F8" w:rsidR="007C5854" w:rsidRPr="009C2B91" w:rsidRDefault="009C2B91" w:rsidP="009C2B91">
      <w:pPr>
        <w:pStyle w:val="Heading3"/>
        <w:ind w:left="-5"/>
        <w:rPr>
          <w:b/>
          <w:bCs/>
        </w:rPr>
      </w:pPr>
      <w:r w:rsidRPr="009C2B91">
        <w:rPr>
          <w:b/>
          <w:bCs/>
        </w:rPr>
        <w:t>MS Statistics, 2019</w:t>
      </w:r>
      <w:r w:rsidR="0040727C">
        <w:rPr>
          <w:b/>
          <w:bCs/>
        </w:rPr>
        <w:tab/>
      </w:r>
      <w:r w:rsidR="0040727C">
        <w:rPr>
          <w:b/>
          <w:bCs/>
        </w:rPr>
        <w:tab/>
      </w:r>
      <w:r w:rsidR="0040727C">
        <w:rPr>
          <w:b/>
          <w:bCs/>
        </w:rPr>
        <w:tab/>
      </w:r>
      <w:r w:rsidR="0040727C">
        <w:rPr>
          <w:b/>
          <w:bCs/>
        </w:rPr>
        <w:tab/>
      </w:r>
      <w:r w:rsidR="0040727C">
        <w:rPr>
          <w:b/>
          <w:bCs/>
        </w:rPr>
        <w:tab/>
      </w:r>
      <w:r w:rsidR="0040727C">
        <w:rPr>
          <w:b/>
          <w:bCs/>
        </w:rPr>
        <w:tab/>
      </w:r>
      <w:proofErr w:type="gramStart"/>
      <w:r w:rsidR="0040727C">
        <w:rPr>
          <w:b/>
          <w:bCs/>
        </w:rPr>
        <w:tab/>
      </w:r>
      <w:r w:rsidR="008B60A1">
        <w:rPr>
          <w:b/>
          <w:bCs/>
        </w:rPr>
        <w:t xml:space="preserve">  </w:t>
      </w:r>
      <w:r w:rsidRPr="008B60A1">
        <w:rPr>
          <w:b/>
          <w:bCs/>
        </w:rPr>
        <w:t>Portland</w:t>
      </w:r>
      <w:proofErr w:type="gramEnd"/>
      <w:r w:rsidRPr="008B60A1">
        <w:rPr>
          <w:b/>
          <w:bCs/>
        </w:rPr>
        <w:t xml:space="preserve"> State University</w:t>
      </w:r>
      <w:r w:rsidR="007A5297">
        <w:rPr>
          <w:b/>
          <w:bCs/>
        </w:rPr>
        <w:t>, OR</w:t>
      </w:r>
      <w:r w:rsidR="002D7B61">
        <w:tab/>
        <w:t xml:space="preserve"> </w:t>
      </w:r>
      <w:r w:rsidR="002D7B61">
        <w:tab/>
        <w:t xml:space="preserve"> </w:t>
      </w:r>
      <w:r w:rsidR="002D7B61">
        <w:tab/>
        <w:t xml:space="preserve"> </w:t>
      </w:r>
      <w:r w:rsidR="002D7B61">
        <w:tab/>
        <w:t xml:space="preserve"> </w:t>
      </w:r>
      <w:r w:rsidR="002D7B61">
        <w:tab/>
        <w:t xml:space="preserve"> </w:t>
      </w:r>
    </w:p>
    <w:p w14:paraId="709A1231" w14:textId="44F60047" w:rsidR="00BE1B8B" w:rsidRPr="00BE1B8B" w:rsidRDefault="00BE1B8B" w:rsidP="00BE1B8B">
      <w:pPr>
        <w:rPr>
          <w:b/>
          <w:bCs/>
        </w:rPr>
      </w:pPr>
      <w:r w:rsidRPr="00BE1B8B">
        <w:rPr>
          <w:b/>
          <w:bCs/>
        </w:rPr>
        <w:t>PROJECTS</w:t>
      </w:r>
    </w:p>
    <w:p w14:paraId="11405076" w14:textId="77777777" w:rsidR="007C5854" w:rsidRDefault="002D7B61">
      <w:pPr>
        <w:numPr>
          <w:ilvl w:val="0"/>
          <w:numId w:val="1"/>
        </w:numPr>
        <w:spacing w:after="0"/>
        <w:ind w:hanging="360"/>
      </w:pPr>
      <w:r>
        <w:t xml:space="preserve">Studied and employed quantile regression to </w:t>
      </w:r>
      <w:r w:rsidRPr="00D2164B">
        <w:rPr>
          <w:b/>
          <w:bCs/>
        </w:rPr>
        <w:t>analyze a predator-prey dynamic generated from real population data</w:t>
      </w:r>
      <w:r>
        <w:t xml:space="preserve">, culminating in an independently written report comparing models generated from linear and non-linear quantile regression  </w:t>
      </w:r>
    </w:p>
    <w:p w14:paraId="6B5B8047" w14:textId="77777777" w:rsidR="007C5854" w:rsidRDefault="002D7B61">
      <w:pPr>
        <w:spacing w:line="259" w:lineRule="auto"/>
        <w:ind w:left="720" w:firstLine="0"/>
      </w:pPr>
      <w:r>
        <w:t xml:space="preserve"> </w:t>
      </w:r>
    </w:p>
    <w:p w14:paraId="30551396" w14:textId="64A290B2" w:rsidR="007C5854" w:rsidRDefault="002D7B61">
      <w:pPr>
        <w:numPr>
          <w:ilvl w:val="0"/>
          <w:numId w:val="1"/>
        </w:numPr>
        <w:spacing w:after="1"/>
        <w:ind w:hanging="360"/>
      </w:pPr>
      <w:r>
        <w:t xml:space="preserve">Worked </w:t>
      </w:r>
      <w:r w:rsidR="00D347BC">
        <w:t>on</w:t>
      </w:r>
      <w:r>
        <w:t xml:space="preserve"> a team of student consultants to </w:t>
      </w:r>
      <w:r w:rsidRPr="00D2164B">
        <w:rPr>
          <w:b/>
          <w:bCs/>
        </w:rPr>
        <w:t>analyze noisy image data</w:t>
      </w:r>
      <w:r>
        <w:t xml:space="preserve"> of symmetry groups present in crystals with applications to the crystallography community </w:t>
      </w:r>
    </w:p>
    <w:p w14:paraId="4ADD3BA1" w14:textId="77777777" w:rsidR="007C5854" w:rsidRDefault="002D7B61">
      <w:pPr>
        <w:spacing w:after="45" w:line="259" w:lineRule="auto"/>
        <w:ind w:left="0" w:firstLine="0"/>
      </w:pPr>
      <w:r>
        <w:t xml:space="preserve"> </w:t>
      </w:r>
    </w:p>
    <w:p w14:paraId="24457D09" w14:textId="590B7029" w:rsidR="007C5854" w:rsidRDefault="00D2164B">
      <w:pPr>
        <w:numPr>
          <w:ilvl w:val="0"/>
          <w:numId w:val="1"/>
        </w:numPr>
        <w:spacing w:after="1"/>
        <w:ind w:hanging="360"/>
      </w:pPr>
      <w:r>
        <w:t>Teamed up</w:t>
      </w:r>
      <w:r w:rsidR="002D7B61">
        <w:t xml:space="preserve"> with colleagues to analyze a dataset provided by IBM to </w:t>
      </w:r>
      <w:r w:rsidR="002D7B61" w:rsidRPr="00D2164B">
        <w:rPr>
          <w:b/>
          <w:bCs/>
        </w:rPr>
        <w:t>model attrition rates</w:t>
      </w:r>
      <w:r w:rsidR="002D7B61">
        <w:t xml:space="preserve"> at the company</w:t>
      </w:r>
      <w:r w:rsidR="002D7B61" w:rsidRPr="00D2164B">
        <w:rPr>
          <w:b/>
          <w:bCs/>
        </w:rPr>
        <w:t>, employing survival analysis</w:t>
      </w:r>
      <w:r w:rsidR="002D7B61">
        <w:t xml:space="preserve"> to estimate the career lifespan of employees </w:t>
      </w:r>
    </w:p>
    <w:p w14:paraId="2EDA4439" w14:textId="77777777" w:rsidR="00BE1B8B" w:rsidRDefault="00BE1B8B" w:rsidP="00BE1B8B">
      <w:pPr>
        <w:spacing w:after="1"/>
        <w:ind w:left="0" w:firstLine="0"/>
      </w:pPr>
    </w:p>
    <w:p w14:paraId="18DA8B2D" w14:textId="4BD2B537" w:rsidR="007C5854" w:rsidRPr="00BE1B8B" w:rsidRDefault="00BE1B8B" w:rsidP="00BE1B8B">
      <w:pPr>
        <w:spacing w:after="84" w:line="259" w:lineRule="auto"/>
        <w:ind w:left="345" w:firstLine="0"/>
        <w:rPr>
          <w:b/>
          <w:bCs/>
        </w:rPr>
      </w:pPr>
      <w:r w:rsidRPr="00BE1B8B">
        <w:rPr>
          <w:b/>
          <w:bCs/>
        </w:rPr>
        <w:t>FAMILIAR CONCEPTS</w:t>
      </w:r>
    </w:p>
    <w:p w14:paraId="131A0D13" w14:textId="2238A387" w:rsidR="007C5854" w:rsidRPr="00BE1B8B" w:rsidRDefault="00BE1B8B">
      <w:pPr>
        <w:numPr>
          <w:ilvl w:val="0"/>
          <w:numId w:val="1"/>
        </w:numPr>
        <w:ind w:hanging="360"/>
      </w:pPr>
      <w:r>
        <w:t>M</w:t>
      </w:r>
      <w:r w:rsidR="002D7B61">
        <w:t xml:space="preserve">athematical statistics, parameter estimation, asymptotic theory, probability, </w:t>
      </w:r>
      <w:r w:rsidR="002D7B61" w:rsidRPr="008C39E6">
        <w:rPr>
          <w:b/>
          <w:bCs/>
        </w:rPr>
        <w:t xml:space="preserve">linear </w:t>
      </w:r>
      <w:r w:rsidRPr="008C39E6">
        <w:rPr>
          <w:b/>
          <w:bCs/>
        </w:rPr>
        <w:t>and logistic regression,</w:t>
      </w:r>
      <w:r w:rsidR="002D7B61" w:rsidRPr="008C39E6">
        <w:rPr>
          <w:b/>
          <w:bCs/>
        </w:rPr>
        <w:t xml:space="preserve"> quantile regression, hypothesis testing, design </w:t>
      </w:r>
      <w:r w:rsidR="00CB5477" w:rsidRPr="008C39E6">
        <w:rPr>
          <w:b/>
          <w:bCs/>
        </w:rPr>
        <w:t>&amp;</w:t>
      </w:r>
      <w:r w:rsidR="002D7B61" w:rsidRPr="008C39E6">
        <w:rPr>
          <w:b/>
          <w:bCs/>
        </w:rPr>
        <w:t xml:space="preserve"> analysis of experiments, </w:t>
      </w:r>
      <w:r w:rsidRPr="008C39E6">
        <w:rPr>
          <w:b/>
          <w:bCs/>
        </w:rPr>
        <w:t>supervised and unsupervised</w:t>
      </w:r>
      <w:r w:rsidR="00CB5477" w:rsidRPr="008C39E6">
        <w:rPr>
          <w:b/>
          <w:bCs/>
        </w:rPr>
        <w:t xml:space="preserve"> machine</w:t>
      </w:r>
      <w:r w:rsidR="002D7B61" w:rsidRPr="008C39E6">
        <w:rPr>
          <w:b/>
          <w:bCs/>
        </w:rPr>
        <w:t xml:space="preserve"> learning</w:t>
      </w:r>
      <w:r w:rsidRPr="008C39E6">
        <w:rPr>
          <w:b/>
          <w:bCs/>
        </w:rPr>
        <w:t xml:space="preserve"> algorithms</w:t>
      </w:r>
      <w:r>
        <w:t>,</w:t>
      </w:r>
      <w:r w:rsidR="002D7B61">
        <w:t xml:space="preserve"> survival analysis, sampling theory, Bayesian statistics</w:t>
      </w:r>
    </w:p>
    <w:p w14:paraId="69744F91" w14:textId="2ED6E84D" w:rsidR="007C5854" w:rsidRDefault="002D7B61">
      <w:pPr>
        <w:spacing w:after="33" w:line="259" w:lineRule="auto"/>
        <w:ind w:left="0" w:firstLine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14:paraId="059AA094" w14:textId="77777777" w:rsidR="006834D9" w:rsidRDefault="006834D9">
      <w:pPr>
        <w:spacing w:after="33" w:line="259" w:lineRule="auto"/>
        <w:ind w:left="0" w:firstLine="0"/>
      </w:pPr>
    </w:p>
    <w:p w14:paraId="24240B8A" w14:textId="25D05BCB" w:rsidR="0040727C" w:rsidRDefault="002D7B61">
      <w:pPr>
        <w:tabs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spacing w:after="31" w:line="259" w:lineRule="auto"/>
        <w:ind w:left="-15" w:firstLine="0"/>
        <w:rPr>
          <w:b/>
          <w:bCs/>
          <w:sz w:val="24"/>
        </w:rPr>
      </w:pPr>
      <w:r w:rsidRPr="009C2B91">
        <w:rPr>
          <w:b/>
          <w:bCs/>
          <w:sz w:val="24"/>
        </w:rPr>
        <w:t>BS Mathematics</w:t>
      </w:r>
      <w:r w:rsidR="0040727C" w:rsidRPr="009C2B91">
        <w:rPr>
          <w:b/>
          <w:bCs/>
          <w:sz w:val="24"/>
        </w:rPr>
        <w:t>, 2016</w:t>
      </w:r>
      <w:r w:rsidR="0040727C">
        <w:rPr>
          <w:b/>
          <w:bCs/>
          <w:sz w:val="24"/>
        </w:rPr>
        <w:t xml:space="preserve"> </w:t>
      </w:r>
      <w:r w:rsidR="0040727C" w:rsidRPr="009C2B91">
        <w:rPr>
          <w:b/>
          <w:bCs/>
          <w:sz w:val="24"/>
        </w:rPr>
        <w:t xml:space="preserve"> </w:t>
      </w:r>
      <w:r w:rsidR="008B60A1">
        <w:rPr>
          <w:b/>
          <w:bCs/>
          <w:sz w:val="24"/>
        </w:rPr>
        <w:t xml:space="preserve"> </w:t>
      </w:r>
      <w:r w:rsidR="0040727C" w:rsidRPr="008B60A1">
        <w:rPr>
          <w:b/>
          <w:bCs/>
          <w:sz w:val="24"/>
        </w:rPr>
        <w:tab/>
      </w:r>
      <w:r w:rsidR="007A5297">
        <w:rPr>
          <w:b/>
          <w:bCs/>
          <w:sz w:val="24"/>
        </w:rPr>
        <w:tab/>
      </w:r>
      <w:r w:rsidR="0040727C" w:rsidRPr="008B60A1">
        <w:rPr>
          <w:b/>
          <w:bCs/>
          <w:sz w:val="24"/>
        </w:rPr>
        <w:t>Portland State University</w:t>
      </w:r>
      <w:r w:rsidR="007A5297">
        <w:rPr>
          <w:b/>
          <w:bCs/>
          <w:sz w:val="24"/>
        </w:rPr>
        <w:t>, OR</w:t>
      </w:r>
    </w:p>
    <w:p w14:paraId="2E1D5A53" w14:textId="5B8479F5" w:rsidR="007C5854" w:rsidRPr="008B60A1" w:rsidRDefault="008B60A1" w:rsidP="008B60A1">
      <w:pPr>
        <w:pStyle w:val="ListParagraph"/>
        <w:numPr>
          <w:ilvl w:val="0"/>
          <w:numId w:val="1"/>
        </w:numPr>
        <w:tabs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spacing w:after="31" w:line="259" w:lineRule="auto"/>
      </w:pPr>
      <w:r>
        <w:rPr>
          <w:sz w:val="24"/>
        </w:rPr>
        <w:t>M</w:t>
      </w:r>
      <w:r w:rsidR="002D7B61" w:rsidRPr="008B60A1">
        <w:rPr>
          <w:sz w:val="24"/>
        </w:rPr>
        <w:t>inors in both Physics and Economics</w:t>
      </w:r>
      <w:r w:rsidR="002D7B61" w:rsidRPr="008B60A1">
        <w:rPr>
          <w:sz w:val="24"/>
        </w:rPr>
        <w:tab/>
      </w:r>
      <w:r w:rsidR="002D7B61" w:rsidRPr="008B60A1">
        <w:rPr>
          <w:sz w:val="24"/>
        </w:rPr>
        <w:tab/>
        <w:t xml:space="preserve"> </w:t>
      </w:r>
      <w:r w:rsidR="002D7B61" w:rsidRPr="008B60A1">
        <w:rPr>
          <w:sz w:val="24"/>
        </w:rPr>
        <w:tab/>
        <w:t xml:space="preserve"> </w:t>
      </w:r>
      <w:r w:rsidR="002D7B61" w:rsidRPr="008B60A1">
        <w:rPr>
          <w:sz w:val="24"/>
        </w:rPr>
        <w:tab/>
        <w:t xml:space="preserve"> </w:t>
      </w:r>
      <w:r w:rsidR="002D7B61" w:rsidRPr="008B60A1">
        <w:rPr>
          <w:sz w:val="24"/>
        </w:rPr>
        <w:tab/>
        <w:t xml:space="preserve"> </w:t>
      </w:r>
      <w:r w:rsidR="002D7B61" w:rsidRPr="008B60A1">
        <w:rPr>
          <w:sz w:val="24"/>
        </w:rPr>
        <w:tab/>
        <w:t xml:space="preserve">           </w:t>
      </w:r>
    </w:p>
    <w:p w14:paraId="371EE42A" w14:textId="77777777" w:rsidR="007C5854" w:rsidRDefault="002D7B61">
      <w:pPr>
        <w:spacing w:after="32" w:line="259" w:lineRule="auto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14:paraId="3723FA12" w14:textId="77777777" w:rsidR="007C5854" w:rsidRDefault="002D7B61">
      <w:pPr>
        <w:pStyle w:val="Heading2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ind w:left="-15" w:firstLine="0"/>
      </w:pPr>
      <w:r>
        <w:t xml:space="preserve">WORK EXPERIENCE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0C64C678" w14:textId="61C47250" w:rsidR="00A31F76" w:rsidRDefault="00A31F76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85"/>
        </w:tabs>
        <w:spacing w:after="33" w:line="259" w:lineRule="auto"/>
        <w:ind w:left="-15" w:firstLine="0"/>
        <w:rPr>
          <w:b/>
          <w:sz w:val="24"/>
        </w:rPr>
      </w:pPr>
      <w:r>
        <w:rPr>
          <w:b/>
          <w:sz w:val="24"/>
        </w:rPr>
        <w:t>The T.O.V.A Company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</w:t>
      </w:r>
      <w:r>
        <w:rPr>
          <w:b/>
          <w:sz w:val="24"/>
        </w:rPr>
        <w:tab/>
        <w:t>Portland, OR</w:t>
      </w:r>
    </w:p>
    <w:p w14:paraId="3A018793" w14:textId="493BAB2E" w:rsidR="00A31F76" w:rsidRDefault="00A31F76" w:rsidP="00A31F76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85"/>
        </w:tabs>
        <w:spacing w:after="33" w:line="259" w:lineRule="auto"/>
        <w:ind w:left="-15" w:firstLine="0"/>
        <w:rPr>
          <w:bCs/>
          <w:sz w:val="24"/>
        </w:rPr>
      </w:pPr>
      <w:r>
        <w:rPr>
          <w:bCs/>
          <w:sz w:val="24"/>
        </w:rPr>
        <w:tab/>
        <w:t>Statistical Research Consultant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             </w:t>
      </w:r>
      <w:r>
        <w:rPr>
          <w:bCs/>
          <w:sz w:val="24"/>
        </w:rPr>
        <w:tab/>
        <w:t>Dec 2020 – Present</w:t>
      </w:r>
    </w:p>
    <w:p w14:paraId="67AEB76D" w14:textId="6742A70B" w:rsidR="00A31F76" w:rsidRDefault="008C39E6" w:rsidP="00A31F76">
      <w:pPr>
        <w:pStyle w:val="ListParagraph"/>
        <w:numPr>
          <w:ilvl w:val="0"/>
          <w:numId w:val="1"/>
        </w:num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85"/>
        </w:tabs>
        <w:spacing w:after="33" w:line="259" w:lineRule="auto"/>
        <w:rPr>
          <w:bCs/>
        </w:rPr>
      </w:pPr>
      <w:r w:rsidRPr="008C39E6">
        <w:rPr>
          <w:b/>
        </w:rPr>
        <w:t>Worked</w:t>
      </w:r>
      <w:r w:rsidR="00B53853" w:rsidRPr="008C39E6">
        <w:rPr>
          <w:b/>
        </w:rPr>
        <w:t xml:space="preserve"> directly with the CTO</w:t>
      </w:r>
      <w:r w:rsidRPr="008C39E6">
        <w:rPr>
          <w:b/>
        </w:rPr>
        <w:t xml:space="preserve"> and other stakeholders</w:t>
      </w:r>
      <w:r w:rsidR="00B53853" w:rsidRPr="00B53853">
        <w:rPr>
          <w:bCs/>
        </w:rPr>
        <w:t xml:space="preserve"> to recover </w:t>
      </w:r>
      <w:r w:rsidR="00B53853">
        <w:rPr>
          <w:bCs/>
        </w:rPr>
        <w:t>lost datasets and rendered them into a usable XML format via self-written R tools</w:t>
      </w:r>
    </w:p>
    <w:p w14:paraId="60D25297" w14:textId="432958AA" w:rsidR="00B53853" w:rsidRDefault="00163AFF" w:rsidP="00A31F76">
      <w:pPr>
        <w:pStyle w:val="ListParagraph"/>
        <w:numPr>
          <w:ilvl w:val="0"/>
          <w:numId w:val="1"/>
        </w:num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85"/>
        </w:tabs>
        <w:spacing w:after="33" w:line="259" w:lineRule="auto"/>
        <w:rPr>
          <w:bCs/>
        </w:rPr>
      </w:pPr>
      <w:r>
        <w:rPr>
          <w:bCs/>
        </w:rPr>
        <w:t xml:space="preserve">Recalibrated a set of norming tables </w:t>
      </w:r>
      <w:r w:rsidR="008C39E6" w:rsidRPr="008C39E6">
        <w:rPr>
          <w:bCs/>
        </w:rPr>
        <w:t>and</w:t>
      </w:r>
      <w:r w:rsidR="008C39E6" w:rsidRPr="008C39E6">
        <w:rPr>
          <w:b/>
        </w:rPr>
        <w:t xml:space="preserve"> used R to write import tools</w:t>
      </w:r>
      <w:r w:rsidR="008C39E6">
        <w:rPr>
          <w:bCs/>
        </w:rPr>
        <w:t xml:space="preserve"> to automatically update normative data with new data </w:t>
      </w:r>
    </w:p>
    <w:p w14:paraId="6CE45793" w14:textId="2F6B64CA" w:rsidR="00F70E57" w:rsidRPr="00B53853" w:rsidRDefault="00F70E57" w:rsidP="00A31F76">
      <w:pPr>
        <w:pStyle w:val="ListParagraph"/>
        <w:numPr>
          <w:ilvl w:val="0"/>
          <w:numId w:val="1"/>
        </w:num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85"/>
        </w:tabs>
        <w:spacing w:after="33" w:line="259" w:lineRule="auto"/>
        <w:rPr>
          <w:bCs/>
        </w:rPr>
      </w:pPr>
      <w:r w:rsidRPr="008C39E6">
        <w:rPr>
          <w:b/>
        </w:rPr>
        <w:t>Develop</w:t>
      </w:r>
      <w:r w:rsidR="008C39E6" w:rsidRPr="008C39E6">
        <w:rPr>
          <w:b/>
        </w:rPr>
        <w:t>ed</w:t>
      </w:r>
      <w:r w:rsidRPr="008C39E6">
        <w:rPr>
          <w:b/>
        </w:rPr>
        <w:t xml:space="preserve"> a statistical methodology</w:t>
      </w:r>
      <w:r>
        <w:rPr>
          <w:bCs/>
        </w:rPr>
        <w:t xml:space="preserve"> to ungroup summary data into individual constituent data</w:t>
      </w:r>
    </w:p>
    <w:p w14:paraId="6F928F1B" w14:textId="77777777" w:rsidR="00A31F76" w:rsidRDefault="00A31F76" w:rsidP="00B53853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85"/>
        </w:tabs>
        <w:spacing w:after="33" w:line="259" w:lineRule="auto"/>
        <w:ind w:left="0" w:firstLine="0"/>
        <w:rPr>
          <w:b/>
          <w:sz w:val="24"/>
        </w:rPr>
      </w:pPr>
    </w:p>
    <w:p w14:paraId="7A3D6412" w14:textId="780EEC77" w:rsidR="007C5854" w:rsidRDefault="002D7B61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85"/>
        </w:tabs>
        <w:spacing w:after="33" w:line="259" w:lineRule="auto"/>
        <w:ind w:left="-15" w:firstLine="0"/>
      </w:pPr>
      <w:r>
        <w:rPr>
          <w:b/>
          <w:sz w:val="24"/>
        </w:rPr>
        <w:t xml:space="preserve">BTIG, LLC.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       New York, NY </w:t>
      </w:r>
    </w:p>
    <w:p w14:paraId="2034F715" w14:textId="6BEA7A1A" w:rsidR="007C5854" w:rsidRPr="001512AC" w:rsidRDefault="002D7B61" w:rsidP="0069059F">
      <w:pPr>
        <w:ind w:left="0" w:firstLine="345"/>
        <w:rPr>
          <w:sz w:val="24"/>
          <w:szCs w:val="24"/>
        </w:rPr>
      </w:pPr>
      <w:proofErr w:type="gramStart"/>
      <w:r w:rsidRPr="001512AC">
        <w:rPr>
          <w:sz w:val="24"/>
          <w:szCs w:val="24"/>
        </w:rPr>
        <w:t xml:space="preserve">Intern  </w:t>
      </w:r>
      <w:r w:rsidRPr="001512AC">
        <w:rPr>
          <w:sz w:val="24"/>
          <w:szCs w:val="24"/>
        </w:rPr>
        <w:tab/>
      </w:r>
      <w:proofErr w:type="gramEnd"/>
      <w:r w:rsidRPr="001512AC">
        <w:rPr>
          <w:sz w:val="24"/>
          <w:szCs w:val="24"/>
        </w:rPr>
        <w:t xml:space="preserve"> </w:t>
      </w:r>
      <w:r w:rsidRPr="001512AC">
        <w:rPr>
          <w:sz w:val="24"/>
          <w:szCs w:val="24"/>
        </w:rPr>
        <w:tab/>
        <w:t xml:space="preserve"> </w:t>
      </w:r>
      <w:r w:rsidRPr="001512AC">
        <w:rPr>
          <w:sz w:val="24"/>
          <w:szCs w:val="24"/>
        </w:rPr>
        <w:tab/>
        <w:t xml:space="preserve"> </w:t>
      </w:r>
      <w:r w:rsidRPr="001512AC">
        <w:rPr>
          <w:sz w:val="24"/>
          <w:szCs w:val="24"/>
        </w:rPr>
        <w:tab/>
        <w:t xml:space="preserve"> </w:t>
      </w:r>
      <w:r w:rsidRPr="001512AC">
        <w:rPr>
          <w:sz w:val="24"/>
          <w:szCs w:val="24"/>
        </w:rPr>
        <w:tab/>
        <w:t xml:space="preserve"> </w:t>
      </w:r>
      <w:r w:rsidRPr="001512AC">
        <w:rPr>
          <w:sz w:val="24"/>
          <w:szCs w:val="24"/>
        </w:rPr>
        <w:tab/>
        <w:t xml:space="preserve"> </w:t>
      </w:r>
      <w:r w:rsidRPr="001512AC">
        <w:rPr>
          <w:sz w:val="24"/>
          <w:szCs w:val="24"/>
        </w:rPr>
        <w:tab/>
        <w:t xml:space="preserve"> </w:t>
      </w:r>
      <w:r w:rsidRPr="001512AC">
        <w:rPr>
          <w:sz w:val="24"/>
          <w:szCs w:val="24"/>
        </w:rPr>
        <w:tab/>
        <w:t xml:space="preserve">     </w:t>
      </w:r>
      <w:r w:rsidRPr="001512AC">
        <w:rPr>
          <w:sz w:val="24"/>
          <w:szCs w:val="24"/>
        </w:rPr>
        <w:tab/>
        <w:t xml:space="preserve"> </w:t>
      </w:r>
      <w:r w:rsidRPr="001512AC">
        <w:rPr>
          <w:sz w:val="24"/>
          <w:szCs w:val="24"/>
        </w:rPr>
        <w:tab/>
        <w:t xml:space="preserve"> </w:t>
      </w:r>
      <w:r w:rsidRPr="001512AC">
        <w:rPr>
          <w:sz w:val="24"/>
          <w:szCs w:val="24"/>
        </w:rPr>
        <w:tab/>
        <w:t xml:space="preserve">        Sep – Oct 2019 </w:t>
      </w:r>
    </w:p>
    <w:p w14:paraId="55B88A59" w14:textId="77777777" w:rsidR="00BE1B8B" w:rsidRDefault="002D7B61">
      <w:pPr>
        <w:numPr>
          <w:ilvl w:val="0"/>
          <w:numId w:val="2"/>
        </w:numPr>
        <w:ind w:hanging="360"/>
      </w:pPr>
      <w:r>
        <w:t>Shadowed the Head of Global Portfolio and ETF Trading</w:t>
      </w:r>
      <w:r w:rsidR="00BE1B8B">
        <w:t>, and worked with Managing Directors of the Quantitative Strategies Group</w:t>
      </w:r>
    </w:p>
    <w:p w14:paraId="5CB8E2E6" w14:textId="43087867" w:rsidR="00BE1B8B" w:rsidRDefault="0040727C">
      <w:pPr>
        <w:numPr>
          <w:ilvl w:val="0"/>
          <w:numId w:val="2"/>
        </w:numPr>
        <w:ind w:hanging="360"/>
      </w:pPr>
      <w:r>
        <w:t>Studied</w:t>
      </w:r>
      <w:r w:rsidR="002D7B61">
        <w:t xml:space="preserve"> index arbitrage, ETF creation &amp; redemption</w:t>
      </w:r>
      <w:r w:rsidR="00BE1B8B">
        <w:t xml:space="preserve"> cycle</w:t>
      </w:r>
    </w:p>
    <w:p w14:paraId="2AF7B3E0" w14:textId="364F26A8" w:rsidR="007C5854" w:rsidRDefault="00BE1B8B">
      <w:pPr>
        <w:numPr>
          <w:ilvl w:val="0"/>
          <w:numId w:val="2"/>
        </w:numPr>
        <w:ind w:hanging="360"/>
      </w:pPr>
      <w:r>
        <w:lastRenderedPageBreak/>
        <w:t xml:space="preserve">Learned about </w:t>
      </w:r>
      <w:r w:rsidR="002D7B61">
        <w:t>algorithmic strategy concepts</w:t>
      </w:r>
      <w:r w:rsidR="002D7B61">
        <w:rPr>
          <w:b/>
        </w:rPr>
        <w:t xml:space="preserve"> </w:t>
      </w:r>
    </w:p>
    <w:p w14:paraId="7BBC6AA5" w14:textId="709ECFCA" w:rsidR="007C5854" w:rsidRDefault="00BE1B8B">
      <w:pPr>
        <w:numPr>
          <w:ilvl w:val="0"/>
          <w:numId w:val="2"/>
        </w:numPr>
        <w:spacing w:after="0"/>
        <w:ind w:hanging="360"/>
      </w:pPr>
      <w:r>
        <w:t>Discussed</w:t>
      </w:r>
      <w:r w:rsidR="002D7B61">
        <w:t xml:space="preserve"> the technical framework of the firm’s electronic offering</w:t>
      </w:r>
      <w:r w:rsidR="002D7B61">
        <w:rPr>
          <w:b/>
        </w:rPr>
        <w:t xml:space="preserve"> </w:t>
      </w:r>
    </w:p>
    <w:p w14:paraId="065426B8" w14:textId="77777777" w:rsidR="007C5854" w:rsidRDefault="002D7B61">
      <w:pPr>
        <w:spacing w:line="259" w:lineRule="auto"/>
        <w:ind w:left="720" w:firstLine="0"/>
      </w:pPr>
      <w:r>
        <w:rPr>
          <w:b/>
        </w:rPr>
        <w:t xml:space="preserve"> </w:t>
      </w:r>
    </w:p>
    <w:p w14:paraId="655E0E2C" w14:textId="527CB750" w:rsidR="007C5854" w:rsidRDefault="002D7B61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785"/>
        </w:tabs>
        <w:spacing w:after="33" w:line="259" w:lineRule="auto"/>
        <w:ind w:left="-15" w:firstLine="0"/>
      </w:pPr>
      <w:r>
        <w:rPr>
          <w:b/>
          <w:sz w:val="24"/>
        </w:rPr>
        <w:t>Silver Dollar</w:t>
      </w:r>
      <w:r w:rsidR="003D2506">
        <w:rPr>
          <w:b/>
          <w:sz w:val="24"/>
        </w:rPr>
        <w:t xml:space="preserve"> </w:t>
      </w:r>
      <w:r>
        <w:rPr>
          <w:b/>
          <w:sz w:val="24"/>
        </w:rPr>
        <w:t>Co.</w:t>
      </w:r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  </w:t>
      </w:r>
      <w:r>
        <w:rPr>
          <w:sz w:val="24"/>
        </w:rPr>
        <w:tab/>
        <w:t xml:space="preserve">          </w:t>
      </w:r>
      <w:r>
        <w:rPr>
          <w:b/>
          <w:sz w:val="24"/>
        </w:rPr>
        <w:t xml:space="preserve">Portland, OR </w:t>
      </w:r>
    </w:p>
    <w:p w14:paraId="6452AA10" w14:textId="1A47E255" w:rsidR="007C5854" w:rsidRDefault="002D7B61" w:rsidP="001512AC">
      <w:r w:rsidRPr="001512AC">
        <w:rPr>
          <w:sz w:val="24"/>
          <w:szCs w:val="24"/>
        </w:rPr>
        <w:t xml:space="preserve">General </w:t>
      </w:r>
      <w:proofErr w:type="gramStart"/>
      <w:r w:rsidRPr="001512AC">
        <w:rPr>
          <w:sz w:val="24"/>
          <w:szCs w:val="24"/>
        </w:rPr>
        <w:t>Manager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</w:t>
      </w:r>
      <w:r>
        <w:tab/>
        <w:t xml:space="preserve">         </w:t>
      </w:r>
      <w:r w:rsidR="001512AC">
        <w:tab/>
        <w:t xml:space="preserve">         </w:t>
      </w:r>
      <w:r w:rsidRPr="001512AC">
        <w:rPr>
          <w:sz w:val="24"/>
          <w:szCs w:val="24"/>
        </w:rPr>
        <w:t>20</w:t>
      </w:r>
      <w:r w:rsidR="000903EC">
        <w:rPr>
          <w:sz w:val="24"/>
          <w:szCs w:val="24"/>
        </w:rPr>
        <w:t>09</w:t>
      </w:r>
      <w:r w:rsidRPr="001512AC">
        <w:rPr>
          <w:sz w:val="24"/>
          <w:szCs w:val="24"/>
        </w:rPr>
        <w:t xml:space="preserve"> – present</w:t>
      </w:r>
      <w:r>
        <w:rPr>
          <w:b/>
        </w:rPr>
        <w:t xml:space="preserve"> </w:t>
      </w:r>
    </w:p>
    <w:p w14:paraId="17A75DE6" w14:textId="55136251" w:rsidR="00782104" w:rsidRDefault="001C7865">
      <w:pPr>
        <w:numPr>
          <w:ilvl w:val="0"/>
          <w:numId w:val="3"/>
        </w:numPr>
        <w:ind w:hanging="360"/>
      </w:pPr>
      <w:r w:rsidRPr="00E35D29">
        <w:rPr>
          <w:b/>
          <w:bCs/>
        </w:rPr>
        <w:t>Worked every day with team members</w:t>
      </w:r>
      <w:r w:rsidR="00217671" w:rsidRPr="00E35D29">
        <w:rPr>
          <w:b/>
          <w:bCs/>
        </w:rPr>
        <w:t xml:space="preserve"> and </w:t>
      </w:r>
      <w:r w:rsidR="00F23B29" w:rsidRPr="00E35D29">
        <w:rPr>
          <w:b/>
          <w:bCs/>
        </w:rPr>
        <w:t>distributors</w:t>
      </w:r>
      <w:r>
        <w:t xml:space="preserve"> to resolve </w:t>
      </w:r>
      <w:r w:rsidR="00217671">
        <w:t xml:space="preserve">issues regarding staffing, inventory, </w:t>
      </w:r>
      <w:r w:rsidR="00F23B29">
        <w:t xml:space="preserve">events, </w:t>
      </w:r>
      <w:r w:rsidR="00782104">
        <w:t xml:space="preserve">and inevitable team disputes </w:t>
      </w:r>
    </w:p>
    <w:p w14:paraId="52532039" w14:textId="253635FF" w:rsidR="007C5854" w:rsidRDefault="00AD4912">
      <w:pPr>
        <w:numPr>
          <w:ilvl w:val="0"/>
          <w:numId w:val="3"/>
        </w:numPr>
        <w:ind w:hanging="360"/>
      </w:pPr>
      <w:r>
        <w:t xml:space="preserve">Heavily </w:t>
      </w:r>
      <w:r w:rsidRPr="00E35D29">
        <w:rPr>
          <w:b/>
          <w:bCs/>
        </w:rPr>
        <w:t>assisted the owner in handling</w:t>
      </w:r>
      <w:r w:rsidR="00F23B29" w:rsidRPr="00E35D29">
        <w:rPr>
          <w:b/>
          <w:bCs/>
        </w:rPr>
        <w:t xml:space="preserve"> </w:t>
      </w:r>
      <w:r w:rsidR="002D7B61" w:rsidRPr="00E35D29">
        <w:rPr>
          <w:b/>
          <w:bCs/>
        </w:rPr>
        <w:t xml:space="preserve">all legal </w:t>
      </w:r>
      <w:r w:rsidR="00C971A9">
        <w:rPr>
          <w:b/>
          <w:bCs/>
        </w:rPr>
        <w:t>affairs</w:t>
      </w:r>
      <w:r w:rsidR="002D7B61" w:rsidRPr="00E35D29">
        <w:rPr>
          <w:b/>
          <w:bCs/>
        </w:rPr>
        <w:t>, payroll, employees</w:t>
      </w:r>
      <w:r w:rsidR="002D7B61">
        <w:t xml:space="preserve">, </w:t>
      </w:r>
      <w:r>
        <w:t>pricing,</w:t>
      </w:r>
      <w:r w:rsidR="00292DCB">
        <w:t xml:space="preserve"> and management of the shop</w:t>
      </w:r>
      <w:r>
        <w:t xml:space="preserve"> </w:t>
      </w:r>
    </w:p>
    <w:p w14:paraId="7BBD2E86" w14:textId="624E63C7" w:rsidR="00786F11" w:rsidRDefault="00E35D29" w:rsidP="000903EC">
      <w:pPr>
        <w:numPr>
          <w:ilvl w:val="0"/>
          <w:numId w:val="3"/>
        </w:numPr>
        <w:ind w:hanging="360"/>
      </w:pPr>
      <w:r w:rsidRPr="00680301">
        <w:rPr>
          <w:b/>
          <w:bCs/>
        </w:rPr>
        <w:t xml:space="preserve">Sought out and worked with POS </w:t>
      </w:r>
      <w:r w:rsidR="00680301" w:rsidRPr="00680301">
        <w:rPr>
          <w:b/>
          <w:bCs/>
        </w:rPr>
        <w:t>clients</w:t>
      </w:r>
      <w:r w:rsidR="00680301">
        <w:t xml:space="preserve"> </w:t>
      </w:r>
      <w:r w:rsidR="00680301" w:rsidRPr="00680301">
        <w:rPr>
          <w:b/>
          <w:bCs/>
        </w:rPr>
        <w:t xml:space="preserve">to rework </w:t>
      </w:r>
      <w:r w:rsidR="002D7B61" w:rsidRPr="00680301">
        <w:rPr>
          <w:b/>
          <w:bCs/>
        </w:rPr>
        <w:t>company’s logging and reporting</w:t>
      </w:r>
      <w:r w:rsidR="002D7B61">
        <w:t xml:space="preserve"> to better maintain accurate records of company data</w:t>
      </w:r>
    </w:p>
    <w:p w14:paraId="071720CC" w14:textId="66EE0EC3" w:rsidR="00B23D95" w:rsidRPr="0049498C" w:rsidRDefault="00B23D95" w:rsidP="000903EC">
      <w:pPr>
        <w:numPr>
          <w:ilvl w:val="0"/>
          <w:numId w:val="3"/>
        </w:numPr>
        <w:ind w:hanging="360"/>
        <w:rPr>
          <w:b/>
          <w:bCs/>
        </w:rPr>
      </w:pPr>
      <w:r>
        <w:t xml:space="preserve">Constantly </w:t>
      </w:r>
      <w:r w:rsidRPr="0049498C">
        <w:rPr>
          <w:b/>
          <w:bCs/>
        </w:rPr>
        <w:t xml:space="preserve">managing employee / customer complaints, </w:t>
      </w:r>
      <w:proofErr w:type="spellStart"/>
      <w:r w:rsidR="0049498C">
        <w:t>trouble shooting</w:t>
      </w:r>
      <w:proofErr w:type="spellEnd"/>
      <w:r w:rsidR="0049498C">
        <w:t xml:space="preserve"> all problems of the business</w:t>
      </w:r>
      <w:r w:rsidR="0099095D">
        <w:t xml:space="preserve"> with </w:t>
      </w:r>
      <w:r w:rsidR="0099095D">
        <w:rPr>
          <w:b/>
          <w:bCs/>
        </w:rPr>
        <w:t>extreme attention to detail</w:t>
      </w:r>
      <w:r w:rsidR="00D443A5">
        <w:rPr>
          <w:b/>
          <w:bCs/>
        </w:rPr>
        <w:t xml:space="preserve"> and foresight of potential future problems</w:t>
      </w:r>
    </w:p>
    <w:p w14:paraId="208A6FA9" w14:textId="77777777" w:rsidR="000E3582" w:rsidRDefault="000E3582" w:rsidP="000E3582">
      <w:pPr>
        <w:ind w:left="705" w:firstLine="0"/>
      </w:pPr>
    </w:p>
    <w:p w14:paraId="3604D8BE" w14:textId="77777777" w:rsidR="007C5854" w:rsidRDefault="002D7B61">
      <w:pPr>
        <w:pStyle w:val="Heading2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spacing w:after="4"/>
        <w:ind w:left="-15" w:firstLine="0"/>
      </w:pPr>
      <w:r>
        <w:t xml:space="preserve">RELEVANT SKILLS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 w:val="0"/>
          <w:u w:val="none"/>
        </w:rPr>
        <w:t xml:space="preserve"> </w:t>
      </w:r>
    </w:p>
    <w:p w14:paraId="1A4460F1" w14:textId="7B66B578" w:rsidR="00BE1B8B" w:rsidRDefault="009C2B91" w:rsidP="0040727C">
      <w:pPr>
        <w:pStyle w:val="Heading3"/>
        <w:ind w:left="-5"/>
        <w:rPr>
          <w:b/>
          <w:bCs/>
        </w:rPr>
      </w:pPr>
      <w:r>
        <w:tab/>
      </w:r>
      <w:r w:rsidR="0040727C">
        <w:tab/>
      </w:r>
      <w:r>
        <w:rPr>
          <w:b/>
          <w:bCs/>
        </w:rPr>
        <w:t>Languages</w:t>
      </w:r>
    </w:p>
    <w:p w14:paraId="2E4CC770" w14:textId="2A335598" w:rsidR="0040727C" w:rsidRDefault="0040727C" w:rsidP="0040727C">
      <w:pPr>
        <w:rPr>
          <w:sz w:val="24"/>
          <w:szCs w:val="24"/>
        </w:rPr>
      </w:pPr>
      <w:r w:rsidRPr="0040727C">
        <w:rPr>
          <w:sz w:val="24"/>
          <w:szCs w:val="24"/>
        </w:rPr>
        <w:t>R</w:t>
      </w:r>
      <w:r w:rsidR="006834D9">
        <w:rPr>
          <w:sz w:val="24"/>
          <w:szCs w:val="24"/>
        </w:rPr>
        <w:t xml:space="preserve"> / </w:t>
      </w:r>
      <w:proofErr w:type="spellStart"/>
      <w:r w:rsidR="006834D9">
        <w:rPr>
          <w:sz w:val="24"/>
          <w:szCs w:val="24"/>
        </w:rPr>
        <w:t>RMarkdown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3+ years</w:t>
      </w:r>
    </w:p>
    <w:p w14:paraId="0E6764FD" w14:textId="494B21A7" w:rsidR="006834D9" w:rsidRPr="0040727C" w:rsidRDefault="006834D9" w:rsidP="0040727C">
      <w:pPr>
        <w:rPr>
          <w:sz w:val="24"/>
          <w:szCs w:val="24"/>
        </w:rPr>
      </w:pPr>
      <w:r>
        <w:rPr>
          <w:sz w:val="24"/>
          <w:szCs w:val="24"/>
        </w:rPr>
        <w:t>LaTeX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 years</w:t>
      </w:r>
    </w:p>
    <w:p w14:paraId="1FEB3245" w14:textId="48A6869D" w:rsidR="0040727C" w:rsidRPr="0040727C" w:rsidRDefault="0040727C" w:rsidP="0040727C">
      <w:pPr>
        <w:rPr>
          <w:sz w:val="24"/>
          <w:szCs w:val="24"/>
        </w:rPr>
      </w:pPr>
      <w:r w:rsidRPr="0040727C">
        <w:rPr>
          <w:sz w:val="24"/>
          <w:szCs w:val="24"/>
        </w:rPr>
        <w:t>SQL</w:t>
      </w:r>
      <w:r w:rsidR="00F70E57">
        <w:rPr>
          <w:sz w:val="24"/>
          <w:szCs w:val="24"/>
        </w:rPr>
        <w:tab/>
      </w:r>
      <w:r w:rsidR="00F70E5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039F">
        <w:rPr>
          <w:sz w:val="24"/>
          <w:szCs w:val="24"/>
        </w:rPr>
        <w:t>1 year</w:t>
      </w:r>
    </w:p>
    <w:p w14:paraId="5FCA12BA" w14:textId="4ECF1CF3" w:rsidR="0040727C" w:rsidRPr="0040727C" w:rsidRDefault="0040727C" w:rsidP="0040727C">
      <w:pPr>
        <w:rPr>
          <w:sz w:val="24"/>
          <w:szCs w:val="24"/>
        </w:rPr>
      </w:pPr>
      <w:r w:rsidRPr="0040727C">
        <w:rPr>
          <w:sz w:val="24"/>
          <w:szCs w:val="24"/>
        </w:rPr>
        <w:t>Python</w:t>
      </w:r>
      <w:r w:rsidR="00F70E57">
        <w:rPr>
          <w:sz w:val="24"/>
          <w:szCs w:val="24"/>
        </w:rPr>
        <w:tab/>
      </w:r>
      <w:r w:rsidR="00F70E5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039F">
        <w:rPr>
          <w:sz w:val="24"/>
          <w:szCs w:val="24"/>
        </w:rPr>
        <w:t>1 year</w:t>
      </w:r>
    </w:p>
    <w:p w14:paraId="14B3FD46" w14:textId="6D6B74F6" w:rsidR="0040727C" w:rsidRPr="0040727C" w:rsidRDefault="008B60A1" w:rsidP="0040727C">
      <w:pPr>
        <w:pStyle w:val="Heading3"/>
        <w:rPr>
          <w:b/>
          <w:bCs/>
        </w:rPr>
      </w:pPr>
      <w:r>
        <w:rPr>
          <w:b/>
          <w:bCs/>
        </w:rPr>
        <w:t>Other</w:t>
      </w:r>
    </w:p>
    <w:p w14:paraId="20AF4015" w14:textId="4186161C" w:rsidR="0040727C" w:rsidRDefault="0040727C" w:rsidP="0040727C">
      <w:pPr>
        <w:rPr>
          <w:sz w:val="24"/>
          <w:szCs w:val="24"/>
        </w:rPr>
      </w:pPr>
      <w:r w:rsidRPr="0040727C">
        <w:rPr>
          <w:sz w:val="24"/>
          <w:szCs w:val="24"/>
        </w:rPr>
        <w:t xml:space="preserve">Project and team management </w:t>
      </w:r>
      <w:r w:rsidRPr="0040727C">
        <w:rPr>
          <w:sz w:val="24"/>
          <w:szCs w:val="24"/>
        </w:rPr>
        <w:tab/>
      </w:r>
      <w:r w:rsidR="004731C3">
        <w:rPr>
          <w:sz w:val="24"/>
          <w:szCs w:val="24"/>
        </w:rPr>
        <w:t>10</w:t>
      </w:r>
      <w:r w:rsidRPr="0040727C">
        <w:rPr>
          <w:sz w:val="24"/>
          <w:szCs w:val="24"/>
        </w:rPr>
        <w:t>+ years</w:t>
      </w:r>
    </w:p>
    <w:p w14:paraId="500AFBA0" w14:textId="14B1B465" w:rsidR="00216C19" w:rsidRDefault="00216C19" w:rsidP="0040727C">
      <w:pPr>
        <w:rPr>
          <w:sz w:val="24"/>
          <w:szCs w:val="24"/>
        </w:rPr>
      </w:pPr>
      <w:r>
        <w:rPr>
          <w:sz w:val="24"/>
          <w:szCs w:val="24"/>
        </w:rPr>
        <w:t>AWS tools (Redshift, EC2, S3)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Some exposure via online learning programs</w:t>
      </w:r>
    </w:p>
    <w:p w14:paraId="00625140" w14:textId="77777777" w:rsidR="00E71F98" w:rsidRDefault="00E71F98" w:rsidP="0040727C">
      <w:pPr>
        <w:rPr>
          <w:sz w:val="24"/>
          <w:szCs w:val="24"/>
        </w:rPr>
      </w:pPr>
    </w:p>
    <w:p w14:paraId="63B7C3AC" w14:textId="6A8F4B72" w:rsidR="008D039F" w:rsidRPr="0040727C" w:rsidRDefault="008D039F" w:rsidP="004072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C5D79E1" w14:textId="5859150B" w:rsidR="0040727C" w:rsidRDefault="0040727C" w:rsidP="0040727C">
      <w:pPr>
        <w:ind w:left="0" w:firstLine="0"/>
        <w:rPr>
          <w:b/>
          <w:bCs/>
          <w:sz w:val="24"/>
          <w:szCs w:val="24"/>
        </w:rPr>
      </w:pPr>
    </w:p>
    <w:p w14:paraId="5791D3F6" w14:textId="3731AACB" w:rsidR="0040727C" w:rsidRPr="0040727C" w:rsidRDefault="0040727C" w:rsidP="0040727C">
      <w:pPr>
        <w:ind w:left="0" w:firstLine="0"/>
        <w:rPr>
          <w:b/>
          <w:bCs/>
          <w:sz w:val="24"/>
          <w:szCs w:val="24"/>
        </w:rPr>
      </w:pPr>
    </w:p>
    <w:sectPr w:rsidR="0040727C" w:rsidRPr="0040727C">
      <w:pgSz w:w="12240" w:h="15840"/>
      <w:pgMar w:top="1440" w:right="73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30F08"/>
    <w:multiLevelType w:val="hybridMultilevel"/>
    <w:tmpl w:val="91BEC4AE"/>
    <w:lvl w:ilvl="0" w:tplc="FB72F97A">
      <w:start w:val="1"/>
      <w:numFmt w:val="bullet"/>
      <w:lvlText w:val="-"/>
      <w:lvlJc w:val="left"/>
      <w:pPr>
        <w:ind w:left="705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46FD58">
      <w:start w:val="1"/>
      <w:numFmt w:val="bullet"/>
      <w:lvlText w:val="o"/>
      <w:lvlJc w:val="left"/>
      <w:pPr>
        <w:ind w:left="14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5EFE6A">
      <w:start w:val="1"/>
      <w:numFmt w:val="bullet"/>
      <w:lvlText w:val="▪"/>
      <w:lvlJc w:val="left"/>
      <w:pPr>
        <w:ind w:left="21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6E2028">
      <w:start w:val="1"/>
      <w:numFmt w:val="bullet"/>
      <w:lvlText w:val="•"/>
      <w:lvlJc w:val="left"/>
      <w:pPr>
        <w:ind w:left="28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D2FC64">
      <w:start w:val="1"/>
      <w:numFmt w:val="bullet"/>
      <w:lvlText w:val="o"/>
      <w:lvlJc w:val="left"/>
      <w:pPr>
        <w:ind w:left="360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D42976">
      <w:start w:val="1"/>
      <w:numFmt w:val="bullet"/>
      <w:lvlText w:val="▪"/>
      <w:lvlJc w:val="left"/>
      <w:pPr>
        <w:ind w:left="432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946656">
      <w:start w:val="1"/>
      <w:numFmt w:val="bullet"/>
      <w:lvlText w:val="•"/>
      <w:lvlJc w:val="left"/>
      <w:pPr>
        <w:ind w:left="50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EEC5D2">
      <w:start w:val="1"/>
      <w:numFmt w:val="bullet"/>
      <w:lvlText w:val="o"/>
      <w:lvlJc w:val="left"/>
      <w:pPr>
        <w:ind w:left="57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0C6906">
      <w:start w:val="1"/>
      <w:numFmt w:val="bullet"/>
      <w:lvlText w:val="▪"/>
      <w:lvlJc w:val="left"/>
      <w:pPr>
        <w:ind w:left="64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3B7916"/>
    <w:multiLevelType w:val="hybridMultilevel"/>
    <w:tmpl w:val="3B42A244"/>
    <w:lvl w:ilvl="0" w:tplc="774E5D1C">
      <w:start w:val="1"/>
      <w:numFmt w:val="bullet"/>
      <w:lvlText w:val="-"/>
      <w:lvlJc w:val="left"/>
      <w:pPr>
        <w:ind w:left="705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000E66">
      <w:start w:val="1"/>
      <w:numFmt w:val="bullet"/>
      <w:lvlText w:val="o"/>
      <w:lvlJc w:val="left"/>
      <w:pPr>
        <w:ind w:left="14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743410">
      <w:start w:val="1"/>
      <w:numFmt w:val="bullet"/>
      <w:lvlText w:val="▪"/>
      <w:lvlJc w:val="left"/>
      <w:pPr>
        <w:ind w:left="21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CA0A8C">
      <w:start w:val="1"/>
      <w:numFmt w:val="bullet"/>
      <w:lvlText w:val="•"/>
      <w:lvlJc w:val="left"/>
      <w:pPr>
        <w:ind w:left="28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805BA">
      <w:start w:val="1"/>
      <w:numFmt w:val="bullet"/>
      <w:lvlText w:val="o"/>
      <w:lvlJc w:val="left"/>
      <w:pPr>
        <w:ind w:left="360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50C7FE">
      <w:start w:val="1"/>
      <w:numFmt w:val="bullet"/>
      <w:lvlText w:val="▪"/>
      <w:lvlJc w:val="left"/>
      <w:pPr>
        <w:ind w:left="432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A4444C">
      <w:start w:val="1"/>
      <w:numFmt w:val="bullet"/>
      <w:lvlText w:val="•"/>
      <w:lvlJc w:val="left"/>
      <w:pPr>
        <w:ind w:left="50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C8D890">
      <w:start w:val="1"/>
      <w:numFmt w:val="bullet"/>
      <w:lvlText w:val="o"/>
      <w:lvlJc w:val="left"/>
      <w:pPr>
        <w:ind w:left="57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A45D56">
      <w:start w:val="1"/>
      <w:numFmt w:val="bullet"/>
      <w:lvlText w:val="▪"/>
      <w:lvlJc w:val="left"/>
      <w:pPr>
        <w:ind w:left="64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F74EBE"/>
    <w:multiLevelType w:val="hybridMultilevel"/>
    <w:tmpl w:val="42868EC4"/>
    <w:lvl w:ilvl="0" w:tplc="91D88EB4">
      <w:start w:val="1"/>
      <w:numFmt w:val="bullet"/>
      <w:lvlText w:val="-"/>
      <w:lvlJc w:val="left"/>
      <w:pPr>
        <w:ind w:left="705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B88A3A">
      <w:start w:val="1"/>
      <w:numFmt w:val="bullet"/>
      <w:lvlText w:val="o"/>
      <w:lvlJc w:val="left"/>
      <w:pPr>
        <w:ind w:left="14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AE41FE">
      <w:start w:val="1"/>
      <w:numFmt w:val="bullet"/>
      <w:lvlText w:val="▪"/>
      <w:lvlJc w:val="left"/>
      <w:pPr>
        <w:ind w:left="21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9E9948">
      <w:start w:val="1"/>
      <w:numFmt w:val="bullet"/>
      <w:lvlText w:val="•"/>
      <w:lvlJc w:val="left"/>
      <w:pPr>
        <w:ind w:left="28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0762E">
      <w:start w:val="1"/>
      <w:numFmt w:val="bullet"/>
      <w:lvlText w:val="o"/>
      <w:lvlJc w:val="left"/>
      <w:pPr>
        <w:ind w:left="360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B84D7C">
      <w:start w:val="1"/>
      <w:numFmt w:val="bullet"/>
      <w:lvlText w:val="▪"/>
      <w:lvlJc w:val="left"/>
      <w:pPr>
        <w:ind w:left="432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5EE962">
      <w:start w:val="1"/>
      <w:numFmt w:val="bullet"/>
      <w:lvlText w:val="•"/>
      <w:lvlJc w:val="left"/>
      <w:pPr>
        <w:ind w:left="50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E008F4">
      <w:start w:val="1"/>
      <w:numFmt w:val="bullet"/>
      <w:lvlText w:val="o"/>
      <w:lvlJc w:val="left"/>
      <w:pPr>
        <w:ind w:left="57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92C5DE">
      <w:start w:val="1"/>
      <w:numFmt w:val="bullet"/>
      <w:lvlText w:val="▪"/>
      <w:lvlJc w:val="left"/>
      <w:pPr>
        <w:ind w:left="64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6B753F"/>
    <w:multiLevelType w:val="hybridMultilevel"/>
    <w:tmpl w:val="9C30682C"/>
    <w:lvl w:ilvl="0" w:tplc="C4AEBF16">
      <w:start w:val="1"/>
      <w:numFmt w:val="bullet"/>
      <w:lvlText w:val="-"/>
      <w:lvlJc w:val="left"/>
      <w:pPr>
        <w:ind w:left="705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D6162A">
      <w:start w:val="1"/>
      <w:numFmt w:val="bullet"/>
      <w:lvlText w:val="o"/>
      <w:lvlJc w:val="left"/>
      <w:pPr>
        <w:ind w:left="14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D08238">
      <w:start w:val="1"/>
      <w:numFmt w:val="bullet"/>
      <w:lvlText w:val="▪"/>
      <w:lvlJc w:val="left"/>
      <w:pPr>
        <w:ind w:left="21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4038D6">
      <w:start w:val="1"/>
      <w:numFmt w:val="bullet"/>
      <w:lvlText w:val="•"/>
      <w:lvlJc w:val="left"/>
      <w:pPr>
        <w:ind w:left="28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627BB2">
      <w:start w:val="1"/>
      <w:numFmt w:val="bullet"/>
      <w:lvlText w:val="o"/>
      <w:lvlJc w:val="left"/>
      <w:pPr>
        <w:ind w:left="360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C00230">
      <w:start w:val="1"/>
      <w:numFmt w:val="bullet"/>
      <w:lvlText w:val="▪"/>
      <w:lvlJc w:val="left"/>
      <w:pPr>
        <w:ind w:left="432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1047D8">
      <w:start w:val="1"/>
      <w:numFmt w:val="bullet"/>
      <w:lvlText w:val="•"/>
      <w:lvlJc w:val="left"/>
      <w:pPr>
        <w:ind w:left="50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EED6EC">
      <w:start w:val="1"/>
      <w:numFmt w:val="bullet"/>
      <w:lvlText w:val="o"/>
      <w:lvlJc w:val="left"/>
      <w:pPr>
        <w:ind w:left="57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66591C">
      <w:start w:val="1"/>
      <w:numFmt w:val="bullet"/>
      <w:lvlText w:val="▪"/>
      <w:lvlJc w:val="left"/>
      <w:pPr>
        <w:ind w:left="64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5538351">
    <w:abstractNumId w:val="2"/>
  </w:num>
  <w:num w:numId="2" w16cid:durableId="1125930429">
    <w:abstractNumId w:val="0"/>
  </w:num>
  <w:num w:numId="3" w16cid:durableId="174149197">
    <w:abstractNumId w:val="1"/>
  </w:num>
  <w:num w:numId="4" w16cid:durableId="316494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854"/>
    <w:rsid w:val="000903EC"/>
    <w:rsid w:val="000E3582"/>
    <w:rsid w:val="001512AC"/>
    <w:rsid w:val="00163AFF"/>
    <w:rsid w:val="001909B2"/>
    <w:rsid w:val="001C7865"/>
    <w:rsid w:val="00206402"/>
    <w:rsid w:val="00216C19"/>
    <w:rsid w:val="00217671"/>
    <w:rsid w:val="00275A84"/>
    <w:rsid w:val="00292DCB"/>
    <w:rsid w:val="002D7B61"/>
    <w:rsid w:val="003B29D2"/>
    <w:rsid w:val="003C73F0"/>
    <w:rsid w:val="003D2506"/>
    <w:rsid w:val="0040727C"/>
    <w:rsid w:val="00423D34"/>
    <w:rsid w:val="004731C3"/>
    <w:rsid w:val="0049498C"/>
    <w:rsid w:val="004A5262"/>
    <w:rsid w:val="005E790D"/>
    <w:rsid w:val="00611FAC"/>
    <w:rsid w:val="00680301"/>
    <w:rsid w:val="006834D9"/>
    <w:rsid w:val="0069059F"/>
    <w:rsid w:val="0069129E"/>
    <w:rsid w:val="00714821"/>
    <w:rsid w:val="007162CD"/>
    <w:rsid w:val="00782104"/>
    <w:rsid w:val="00786F11"/>
    <w:rsid w:val="007A5297"/>
    <w:rsid w:val="007C5854"/>
    <w:rsid w:val="00864873"/>
    <w:rsid w:val="008B60A1"/>
    <w:rsid w:val="008C39E6"/>
    <w:rsid w:val="008D039F"/>
    <w:rsid w:val="0090382A"/>
    <w:rsid w:val="00915A8B"/>
    <w:rsid w:val="0099095D"/>
    <w:rsid w:val="009C2B91"/>
    <w:rsid w:val="00A31F76"/>
    <w:rsid w:val="00AC2540"/>
    <w:rsid w:val="00AD4912"/>
    <w:rsid w:val="00B23D95"/>
    <w:rsid w:val="00B53853"/>
    <w:rsid w:val="00B97F6C"/>
    <w:rsid w:val="00BA0CFA"/>
    <w:rsid w:val="00BE1B8B"/>
    <w:rsid w:val="00C05B97"/>
    <w:rsid w:val="00C0752A"/>
    <w:rsid w:val="00C21D2B"/>
    <w:rsid w:val="00C307CA"/>
    <w:rsid w:val="00C93090"/>
    <w:rsid w:val="00C971A9"/>
    <w:rsid w:val="00CA6F93"/>
    <w:rsid w:val="00CB5477"/>
    <w:rsid w:val="00CE691B"/>
    <w:rsid w:val="00D2164B"/>
    <w:rsid w:val="00D347BC"/>
    <w:rsid w:val="00D443A5"/>
    <w:rsid w:val="00E35D29"/>
    <w:rsid w:val="00E71F98"/>
    <w:rsid w:val="00EF333D"/>
    <w:rsid w:val="00F23B29"/>
    <w:rsid w:val="00F23F90"/>
    <w:rsid w:val="00F517F5"/>
    <w:rsid w:val="00F7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126A"/>
  <w15:docId w15:val="{851EA840-FB70-4C7C-9963-13D74A95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0" w:lineRule="auto"/>
      <w:ind w:left="730" w:hanging="370"/>
    </w:pPr>
    <w:rPr>
      <w:rFonts w:ascii="Rockwell" w:eastAsia="Rockwell" w:hAnsi="Rockwell" w:cs="Rockwel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Rockwell" w:eastAsia="Rockwell" w:hAnsi="Rockwell" w:cs="Rockwell"/>
      <w:color w:val="0563C1"/>
      <w:sz w:val="28"/>
      <w:u w:val="single" w:color="0563C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/>
      <w:ind w:left="10" w:hanging="10"/>
      <w:outlineLvl w:val="1"/>
    </w:pPr>
    <w:rPr>
      <w:rFonts w:ascii="Rockwell" w:eastAsia="Rockwell" w:hAnsi="Rockwell" w:cs="Rockwell"/>
      <w:b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"/>
      <w:ind w:left="10" w:hanging="10"/>
      <w:outlineLvl w:val="2"/>
    </w:pPr>
    <w:rPr>
      <w:rFonts w:ascii="Rockwell" w:eastAsia="Rockwell" w:hAnsi="Rockwell" w:cs="Rockwel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Rockwell" w:eastAsia="Rockwell" w:hAnsi="Rockwell" w:cs="Rockwell"/>
      <w:b/>
      <w:color w:val="000000"/>
      <w:sz w:val="24"/>
      <w:u w:val="single" w:color="000000"/>
    </w:rPr>
  </w:style>
  <w:style w:type="character" w:customStyle="1" w:styleId="Heading3Char">
    <w:name w:val="Heading 3 Char"/>
    <w:link w:val="Heading3"/>
    <w:rPr>
      <w:rFonts w:ascii="Rockwell" w:eastAsia="Rockwell" w:hAnsi="Rockwell" w:cs="Rockwell"/>
      <w:color w:val="000000"/>
      <w:sz w:val="24"/>
    </w:rPr>
  </w:style>
  <w:style w:type="character" w:customStyle="1" w:styleId="Heading1Char">
    <w:name w:val="Heading 1 Char"/>
    <w:link w:val="Heading1"/>
    <w:rPr>
      <w:rFonts w:ascii="Rockwell" w:eastAsia="Rockwell" w:hAnsi="Rockwell" w:cs="Rockwell"/>
      <w:color w:val="0563C1"/>
      <w:sz w:val="28"/>
      <w:u w:val="single" w:color="0563C1"/>
    </w:rPr>
  </w:style>
  <w:style w:type="paragraph" w:styleId="ListParagraph">
    <w:name w:val="List Paragraph"/>
    <w:basedOn w:val="Normal"/>
    <w:uiPriority w:val="34"/>
    <w:qFormat/>
    <w:rsid w:val="003B2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Macbale</dc:creator>
  <cp:keywords/>
  <cp:lastModifiedBy>Adam Macbale</cp:lastModifiedBy>
  <cp:revision>32</cp:revision>
  <cp:lastPrinted>2022-01-13T23:56:00Z</cp:lastPrinted>
  <dcterms:created xsi:type="dcterms:W3CDTF">2022-01-13T23:58:00Z</dcterms:created>
  <dcterms:modified xsi:type="dcterms:W3CDTF">2024-09-29T21:49:00Z</dcterms:modified>
</cp:coreProperties>
</file>