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81" w:line="240" w:lineRule="auto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Pergunta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An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á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lise do Relat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pt-PT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rio ENISA Threat Landscape 2025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pt-PT"/>
        </w:rPr>
        <w:t xml:space="preserve">Fonte: ENISA Threat Landscape 2025, v1.2 (janeiro 2026) </w:t>
      </w:r>
      <w:r>
        <w:rPr>
          <w:rFonts w:ascii="Times Roman" w:hAnsi="Times Roman" w:hint="default"/>
          <w:i w:val="1"/>
          <w:iCs w:val="1"/>
          <w:rtl w:val="0"/>
          <w:lang w:val="pt-PT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pt-PT"/>
        </w:rPr>
        <w:t>analisou 4.875 incidentes no per</w:t>
      </w:r>
      <w:r>
        <w:rPr>
          <w:rFonts w:ascii="Times Roman" w:hAnsi="Times Roman" w:hint="default"/>
          <w:i w:val="1"/>
          <w:iCs w:val="1"/>
          <w:rtl w:val="0"/>
          <w:lang w:val="pt-PT"/>
        </w:rPr>
        <w:t>í</w:t>
      </w:r>
      <w:r>
        <w:rPr>
          <w:rFonts w:ascii="Times Roman" w:hAnsi="Times Roman"/>
          <w:i w:val="1"/>
          <w:iCs w:val="1"/>
          <w:rtl w:val="0"/>
          <w:lang w:val="pt-PT"/>
        </w:rPr>
        <w:t>odo julho 2024 a junho 2025.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pt-PT"/>
        </w:rPr>
        <w:t>2.1 Principais amea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</w:t>
      </w:r>
      <w:r>
        <w:rPr>
          <w:rFonts w:ascii="Times Roman" w:hAnsi="Times Roman"/>
          <w:b w:val="1"/>
          <w:bCs w:val="1"/>
          <w:rtl w:val="0"/>
          <w:lang w:val="pt-PT"/>
        </w:rPr>
        <w:t>as de seguran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</w:t>
      </w:r>
      <w:r>
        <w:rPr>
          <w:rFonts w:ascii="Times Roman" w:hAnsi="Times Roman"/>
          <w:b w:val="1"/>
          <w:bCs w:val="1"/>
          <w:rtl w:val="0"/>
          <w:lang w:val="pt-PT"/>
        </w:rPr>
        <w:t>a em 2025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Ransomware</w:t>
      </w:r>
      <w:r>
        <w:rPr>
          <w:rFonts w:ascii="Times Roman" w:hAnsi="Times Roman" w:hint="default"/>
          <w:rtl w:val="0"/>
          <w:lang w:val="pt-PT"/>
        </w:rPr>
        <w:t xml:space="preserve"> — </w:t>
      </w:r>
      <w:r>
        <w:rPr>
          <w:rFonts w:ascii="Times Roman" w:hAnsi="Times Roman"/>
          <w:rtl w:val="0"/>
          <w:lang w:val="pt-PT"/>
        </w:rPr>
        <w:t>amea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a mais impactante, apesar de uma descida de 11% face ao per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odo anterior. Variantes mais ativas na UE: Akira (11,6%), SafePay (10,1%) e Qilin (7,5%). O modelo Ransomware-as-a-Service (RaaS) continua a proliferar, baixando a barreira de entrada.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Hacktivismo / DDoS</w:t>
      </w:r>
      <w:r>
        <w:rPr>
          <w:rFonts w:ascii="Times Roman" w:hAnsi="Times Roman" w:hint="default"/>
          <w:rtl w:val="0"/>
          <w:lang w:val="pt-PT"/>
        </w:rPr>
        <w:t xml:space="preserve"> — </w:t>
      </w:r>
      <w:r>
        <w:rPr>
          <w:rFonts w:ascii="Times Roman" w:hAnsi="Times Roman"/>
          <w:rtl w:val="0"/>
          <w:lang w:val="pt-PT"/>
        </w:rPr>
        <w:t>domina em volume, representando ~80% de todos os incidentes. Liderado por grupos pr</w:t>
      </w:r>
      <w:r>
        <w:rPr>
          <w:rFonts w:ascii="Times Roman" w:hAnsi="Times Roman" w:hint="default"/>
          <w:rtl w:val="0"/>
          <w:lang w:val="pt-PT"/>
        </w:rPr>
        <w:t>ó</w:t>
      </w:r>
      <w:r>
        <w:rPr>
          <w:rFonts w:ascii="Times Roman" w:hAnsi="Times Roman"/>
          <w:rtl w:val="0"/>
          <w:lang w:val="pt-PT"/>
        </w:rPr>
        <w:t>-R</w:t>
      </w:r>
      <w:r>
        <w:rPr>
          <w:rFonts w:ascii="Times Roman" w:hAnsi="Times Roman" w:hint="default"/>
          <w:rtl w:val="0"/>
          <w:lang w:val="pt-PT"/>
        </w:rPr>
        <w:t>ú</w:t>
      </w:r>
      <w:r>
        <w:rPr>
          <w:rFonts w:ascii="Times Roman" w:hAnsi="Times Roman"/>
          <w:rtl w:val="0"/>
          <w:lang w:val="pt-PT"/>
        </w:rPr>
        <w:t>ssia como NoName057(16) (&gt;60% das reivindica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es), frequentemente associado a eventos geopol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ticos e elei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na UE.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Phishing</w:t>
      </w:r>
      <w:r>
        <w:rPr>
          <w:rFonts w:ascii="Times Roman" w:hAnsi="Times Roman" w:hint="default"/>
          <w:rtl w:val="0"/>
          <w:lang w:val="pt-PT"/>
        </w:rPr>
        <w:t xml:space="preserve"> — </w:t>
      </w:r>
      <w:r>
        <w:rPr>
          <w:rFonts w:ascii="Times Roman" w:hAnsi="Times Roman"/>
          <w:rtl w:val="0"/>
          <w:lang w:val="pt-PT"/>
        </w:rPr>
        <w:t>principal vetor de intrus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inicial (~60% dos casos). Inclui malspam, vishing e malvertising. Destaca-se a industrializa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via plataformas Phishing-as-a-Service e o uso crescente de IA </w:t>
      </w:r>
      <w:r>
        <w:rPr>
          <w:rFonts w:ascii="Times Roman" w:hAnsi="Times Roman" w:hint="default"/>
          <w:rtl w:val="0"/>
          <w:lang w:val="pt-PT"/>
        </w:rPr>
        <w:t xml:space="preserve">— </w:t>
      </w:r>
      <w:r>
        <w:rPr>
          <w:rFonts w:ascii="Times Roman" w:hAnsi="Times Roman"/>
          <w:rtl w:val="0"/>
          <w:lang w:val="pt-PT"/>
        </w:rPr>
        <w:t>mais de 80% dos emails de phishing entre set. 2024 e fev. 2025 usavam IA.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Ciberespionagem</w:t>
      </w:r>
      <w:r>
        <w:rPr>
          <w:rFonts w:ascii="Times Roman" w:hAnsi="Times Roman" w:hint="default"/>
          <w:rtl w:val="0"/>
          <w:lang w:val="pt-PT"/>
        </w:rPr>
        <w:t xml:space="preserve"> — </w:t>
      </w:r>
      <w:r>
        <w:rPr>
          <w:rFonts w:ascii="Times Roman" w:hAnsi="Times Roman"/>
          <w:rtl w:val="0"/>
          <w:lang w:val="pt-PT"/>
        </w:rPr>
        <w:t>grupos APT alinhados com Estados (APT28, APT29, Sandworm) intensificaram campanhas contra administra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</w:t>
      </w:r>
      <w:r>
        <w:rPr>
          <w:rFonts w:ascii="Times Roman" w:hAnsi="Times Roman" w:hint="default"/>
          <w:rtl w:val="0"/>
          <w:lang w:val="pt-PT"/>
        </w:rPr>
        <w:t>ú</w:t>
      </w:r>
      <w:r>
        <w:rPr>
          <w:rFonts w:ascii="Times Roman" w:hAnsi="Times Roman"/>
          <w:rtl w:val="0"/>
          <w:lang w:val="pt-PT"/>
        </w:rPr>
        <w:t>blica, defesa e telecomunica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na UE.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FIMI (Foreign Information Manipulation and Interference)</w:t>
      </w:r>
      <w:r>
        <w:rPr>
          <w:rFonts w:ascii="Times Roman" w:hAnsi="Times Roman" w:hint="default"/>
          <w:rtl w:val="0"/>
          <w:lang w:val="pt-PT"/>
        </w:rPr>
        <w:t xml:space="preserve"> — </w:t>
      </w:r>
      <w:r>
        <w:rPr>
          <w:rFonts w:ascii="Times Roman" w:hAnsi="Times Roman"/>
          <w:rtl w:val="0"/>
          <w:lang w:val="pt-PT"/>
        </w:rPr>
        <w:t>opera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de manipula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informa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cada vez mais dirigidas a audi</w:t>
      </w:r>
      <w:r>
        <w:rPr>
          <w:rFonts w:ascii="Times Roman" w:hAnsi="Times Roman" w:hint="default"/>
          <w:rtl w:val="0"/>
          <w:lang w:val="pt-PT"/>
        </w:rPr>
        <w:t>ê</w:t>
      </w:r>
      <w:r>
        <w:rPr>
          <w:rFonts w:ascii="Times Roman" w:hAnsi="Times Roman"/>
          <w:rtl w:val="0"/>
          <w:lang w:val="pt-PT"/>
        </w:rPr>
        <w:t>ncias europeias, frequentemente conjugadas com hacktivismo (</w:t>
      </w:r>
      <w:r>
        <w:rPr>
          <w:rFonts w:ascii="Times Roman" w:hAnsi="Times Roman"/>
          <w:i w:val="1"/>
          <w:iCs w:val="1"/>
          <w:rtl w:val="0"/>
          <w:lang w:val="pt-PT"/>
        </w:rPr>
        <w:t>faketivism</w:t>
      </w:r>
      <w:r>
        <w:rPr>
          <w:rFonts w:ascii="Times Roman" w:hAnsi="Times Roman"/>
          <w:rtl w:val="0"/>
          <w:lang w:val="pt-PT"/>
        </w:rPr>
        <w:t>).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pt-PT"/>
        </w:rPr>
        <w:t>2.2 Princ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í</w:t>
      </w:r>
      <w:r>
        <w:rPr>
          <w:rFonts w:ascii="Times Roman" w:hAnsi="Times Roman"/>
          <w:b w:val="1"/>
          <w:bCs w:val="1"/>
          <w:rtl w:val="0"/>
          <w:lang w:val="pt-PT"/>
        </w:rPr>
        <w:t>pios t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é</w:t>
      </w:r>
      <w:r>
        <w:rPr>
          <w:rFonts w:ascii="Times Roman" w:hAnsi="Times Roman"/>
          <w:b w:val="1"/>
          <w:bCs w:val="1"/>
          <w:rtl w:val="0"/>
          <w:lang w:val="pt-PT"/>
        </w:rPr>
        <w:t>cnicos do Ransomware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Escolha: </w:t>
      </w:r>
      <w:r>
        <w:rPr>
          <w:rFonts w:ascii="Times Roman" w:hAnsi="Times Roman"/>
          <w:b w:val="1"/>
          <w:bCs w:val="1"/>
          <w:rtl w:val="0"/>
          <w:lang w:val="pt-PT"/>
        </w:rPr>
        <w:t>Ransomware</w:t>
      </w:r>
      <w:r>
        <w:rPr>
          <w:rFonts w:ascii="Times Roman" w:hAnsi="Times Roman" w:hint="default"/>
          <w:rtl w:val="0"/>
          <w:lang w:val="pt-PT"/>
        </w:rPr>
        <w:t xml:space="preserve"> — </w:t>
      </w:r>
      <w:r>
        <w:rPr>
          <w:rFonts w:ascii="Times Roman" w:hAnsi="Times Roman"/>
          <w:rtl w:val="0"/>
          <w:lang w:val="pt-PT"/>
        </w:rPr>
        <w:t>a amea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a com maior impacto real na UE.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1. Acesso inicial</w:t>
      </w:r>
      <w:r>
        <w:rPr>
          <w:rFonts w:ascii="Times Roman" w:hAnsi="Times Roman" w:hint="default"/>
          <w:rtl w:val="0"/>
          <w:lang w:val="pt-PT"/>
        </w:rPr>
        <w:t xml:space="preserve"> — </w:t>
      </w:r>
      <w:r>
        <w:rPr>
          <w:rFonts w:ascii="Times Roman" w:hAnsi="Times Roman"/>
          <w:rtl w:val="0"/>
          <w:lang w:val="pt-PT"/>
        </w:rPr>
        <w:t>tipicamente via phishing ou explora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vulnerabilidades em servi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 xml:space="preserve">os expostos (VPN, RDP). Os </w:t>
      </w:r>
      <w:r>
        <w:rPr>
          <w:rFonts w:ascii="Times Roman" w:hAnsi="Times Roman"/>
          <w:i w:val="1"/>
          <w:iCs w:val="1"/>
          <w:rtl w:val="0"/>
          <w:lang w:val="pt-PT"/>
        </w:rPr>
        <w:t>Initial Access Brokers</w:t>
      </w:r>
      <w:r>
        <w:rPr>
          <w:rFonts w:ascii="Times Roman" w:hAnsi="Times Roman"/>
          <w:rtl w:val="0"/>
          <w:lang w:val="pt-PT"/>
        </w:rPr>
        <w:t xml:space="preserve"> (IABs) vendem acessos pr</w:t>
      </w:r>
      <w:r>
        <w:rPr>
          <w:rFonts w:ascii="Times Roman" w:hAnsi="Times Roman" w:hint="default"/>
          <w:rtl w:val="0"/>
          <w:lang w:val="pt-PT"/>
        </w:rPr>
        <w:t>é</w:t>
      </w:r>
      <w:r>
        <w:rPr>
          <w:rFonts w:ascii="Times Roman" w:hAnsi="Times Roman"/>
          <w:rtl w:val="0"/>
          <w:lang w:val="pt-PT"/>
        </w:rPr>
        <w:t>-comprometidos, com a maioria dos acessos a custar menos de 2.800</w:t>
      </w:r>
      <w:r>
        <w:rPr>
          <w:rFonts w:ascii="Times Roman" w:hAnsi="Times Roman" w:hint="default"/>
          <w:rtl w:val="0"/>
          <w:lang w:val="pt-PT"/>
        </w:rPr>
        <w:t>€</w:t>
      </w:r>
      <w:r>
        <w:rPr>
          <w:rFonts w:ascii="Times Roman" w:hAnsi="Times Roman"/>
          <w:rtl w:val="0"/>
          <w:lang w:val="pt-PT"/>
        </w:rPr>
        <w:t>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2. Movimento lateral</w:t>
      </w:r>
      <w:r>
        <w:rPr>
          <w:rFonts w:ascii="Times Roman" w:hAnsi="Times Roman" w:hint="default"/>
          <w:rtl w:val="0"/>
          <w:lang w:val="pt-PT"/>
        </w:rPr>
        <w:t xml:space="preserve"> — </w:t>
      </w:r>
      <w:r>
        <w:rPr>
          <w:rFonts w:ascii="Times Roman" w:hAnsi="Times Roman"/>
          <w:rtl w:val="0"/>
          <w:lang w:val="pt-PT"/>
        </w:rPr>
        <w:t>ap</w:t>
      </w:r>
      <w:r>
        <w:rPr>
          <w:rFonts w:ascii="Times Roman" w:hAnsi="Times Roman" w:hint="default"/>
          <w:rtl w:val="0"/>
          <w:lang w:val="pt-PT"/>
        </w:rPr>
        <w:t>ó</w:t>
      </w:r>
      <w:r>
        <w:rPr>
          <w:rFonts w:ascii="Times Roman" w:hAnsi="Times Roman"/>
          <w:rtl w:val="0"/>
          <w:lang w:val="pt-PT"/>
        </w:rPr>
        <w:t>s acesso inicial, o atacante percorre a rede interna usando credenciais roubadas e ferramentas leg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timas de administra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(</w:t>
      </w:r>
      <w:r>
        <w:rPr>
          <w:rFonts w:ascii="Times Roman" w:hAnsi="Times Roman"/>
          <w:i w:val="1"/>
          <w:iCs w:val="1"/>
          <w:rtl w:val="0"/>
          <w:lang w:val="pt-PT"/>
        </w:rPr>
        <w:t>living-off-the-land</w:t>
      </w:r>
      <w:r>
        <w:rPr>
          <w:rFonts w:ascii="Times Roman" w:hAnsi="Times Roman"/>
          <w:rtl w:val="0"/>
          <w:lang w:val="pt-PT"/>
        </w:rPr>
        <w:t>), evitando dete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3. Exfiltra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  <w:lang w:val="pt-PT"/>
        </w:rPr>
        <w:t>o de dados</w:t>
      </w:r>
      <w:r>
        <w:rPr>
          <w:rFonts w:ascii="Times Roman" w:hAnsi="Times Roman" w:hint="default"/>
          <w:rtl w:val="0"/>
          <w:lang w:val="pt-PT"/>
        </w:rPr>
        <w:t xml:space="preserve"> — </w:t>
      </w:r>
      <w:r>
        <w:rPr>
          <w:rFonts w:ascii="Times Roman" w:hAnsi="Times Roman"/>
          <w:rtl w:val="0"/>
          <w:lang w:val="pt-PT"/>
        </w:rPr>
        <w:t>antes de cifrar, os dados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copiados para infraestrutura do atacante. Esta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a base da </w:t>
      </w:r>
      <w:r>
        <w:rPr>
          <w:rFonts w:ascii="Times Roman" w:hAnsi="Times Roman"/>
          <w:b w:val="1"/>
          <w:bCs w:val="1"/>
          <w:rtl w:val="0"/>
          <w:lang w:val="pt-PT"/>
        </w:rPr>
        <w:t>dupla extors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  <w:lang w:val="pt-PT"/>
        </w:rPr>
        <w:t>o</w:t>
      </w:r>
      <w:r>
        <w:rPr>
          <w:rFonts w:ascii="Times Roman" w:hAnsi="Times Roman"/>
          <w:rtl w:val="0"/>
          <w:lang w:val="pt-PT"/>
        </w:rPr>
        <w:t>: amea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a de publica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dos dados caso o resgate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seja pago.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4. Cifragem</w:t>
      </w:r>
      <w:r>
        <w:rPr>
          <w:rFonts w:ascii="Times Roman" w:hAnsi="Times Roman" w:hint="default"/>
          <w:rtl w:val="0"/>
          <w:lang w:val="pt-PT"/>
        </w:rPr>
        <w:t xml:space="preserve"> — </w:t>
      </w:r>
      <w:r>
        <w:rPr>
          <w:rFonts w:ascii="Times Roman" w:hAnsi="Times Roman"/>
          <w:rtl w:val="0"/>
          <w:lang w:val="pt-PT"/>
        </w:rPr>
        <w:t>usa criptografia assim</w:t>
      </w:r>
      <w:r>
        <w:rPr>
          <w:rFonts w:ascii="Times Roman" w:hAnsi="Times Roman" w:hint="default"/>
          <w:rtl w:val="0"/>
          <w:lang w:val="pt-PT"/>
        </w:rPr>
        <w:t>é</w:t>
      </w:r>
      <w:r>
        <w:rPr>
          <w:rFonts w:ascii="Times Roman" w:hAnsi="Times Roman"/>
          <w:rtl w:val="0"/>
          <w:lang w:val="pt-PT"/>
        </w:rPr>
        <w:t>trica (RSA) para proteger uma chave sim</w:t>
      </w:r>
      <w:r>
        <w:rPr>
          <w:rFonts w:ascii="Times Roman" w:hAnsi="Times Roman" w:hint="default"/>
          <w:rtl w:val="0"/>
          <w:lang w:val="pt-PT"/>
        </w:rPr>
        <w:t>é</w:t>
      </w:r>
      <w:r>
        <w:rPr>
          <w:rFonts w:ascii="Times Roman" w:hAnsi="Times Roman"/>
          <w:rtl w:val="0"/>
          <w:lang w:val="pt-PT"/>
        </w:rPr>
        <w:t>trica (AES) gerada localmente que cifra os ficheiros da v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tima. Sem a chave privada do atacante, a decifra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invi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vel.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5. Extors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  <w:lang w:val="pt-PT"/>
        </w:rPr>
        <w:t>o</w:t>
      </w:r>
      <w:r>
        <w:rPr>
          <w:rFonts w:ascii="Times Roman" w:hAnsi="Times Roman" w:hint="default"/>
          <w:rtl w:val="0"/>
          <w:lang w:val="pt-PT"/>
        </w:rPr>
        <w:t xml:space="preserve"> — </w:t>
      </w:r>
      <w:r>
        <w:rPr>
          <w:rFonts w:ascii="Times Roman" w:hAnsi="Times Roman"/>
          <w:rtl w:val="0"/>
          <w:lang w:val="pt-PT"/>
        </w:rPr>
        <w:t>pagamento exigido em criptomoedas. A tend</w:t>
      </w:r>
      <w:r>
        <w:rPr>
          <w:rFonts w:ascii="Times Roman" w:hAnsi="Times Roman" w:hint="default"/>
          <w:rtl w:val="0"/>
          <w:lang w:val="pt-PT"/>
        </w:rPr>
        <w:t>ê</w:t>
      </w:r>
      <w:r>
        <w:rPr>
          <w:rFonts w:ascii="Times Roman" w:hAnsi="Times Roman"/>
          <w:rtl w:val="0"/>
          <w:lang w:val="pt-PT"/>
        </w:rPr>
        <w:t xml:space="preserve">ncia atual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para grupos descentralizados e alian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 xml:space="preserve">as entre operadores (ex.: DragonForce), respondendo </w:t>
      </w:r>
      <w:r>
        <w:rPr>
          <w:rFonts w:ascii="Times Roman" w:hAnsi="Times Roman" w:hint="default"/>
          <w:rtl w:val="0"/>
          <w:lang w:val="pt-PT"/>
        </w:rPr>
        <w:t xml:space="preserve">à </w:t>
      </w:r>
      <w:r>
        <w:rPr>
          <w:rFonts w:ascii="Times Roman" w:hAnsi="Times Roman"/>
          <w:rtl w:val="0"/>
          <w:lang w:val="pt-PT"/>
        </w:rPr>
        <w:t>press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das autoridades policiais.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pt-PT"/>
        </w:rPr>
        <w:t>2.3 Dois tipos de amea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</w:t>
      </w:r>
      <w:r>
        <w:rPr>
          <w:rFonts w:ascii="Times Roman" w:hAnsi="Times Roman"/>
          <w:b w:val="1"/>
          <w:bCs w:val="1"/>
          <w:rtl w:val="0"/>
          <w:lang w:val="pt-PT"/>
        </w:rPr>
        <w:t>as que mais aumentaram entre 2024 e 2025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1. Hacktivismo (DDoS)</w:t>
      </w:r>
      <w:r>
        <w:rPr>
          <w:rFonts w:ascii="Times Roman" w:hAnsi="Times Roman" w:hint="default"/>
          <w:rtl w:val="0"/>
          <w:lang w:val="pt-PT"/>
        </w:rPr>
        <w:t xml:space="preserve"> — </w:t>
      </w:r>
      <w:r>
        <w:rPr>
          <w:rFonts w:ascii="Times Roman" w:hAnsi="Times Roman"/>
          <w:rtl w:val="0"/>
          <w:lang w:val="pt-PT"/>
        </w:rPr>
        <w:t>crescimento mais expressivo em volume. Passou a representar ~80% de todos os incidentes registados na UE. A administra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</w:t>
      </w:r>
      <w:r>
        <w:rPr>
          <w:rFonts w:ascii="Times Roman" w:hAnsi="Times Roman" w:hint="default"/>
          <w:rtl w:val="0"/>
          <w:lang w:val="pt-PT"/>
        </w:rPr>
        <w:t>ú</w:t>
      </w:r>
      <w:r>
        <w:rPr>
          <w:rFonts w:ascii="Times Roman" w:hAnsi="Times Roman"/>
          <w:rtl w:val="0"/>
          <w:lang w:val="pt-PT"/>
        </w:rPr>
        <w:t xml:space="preserve">blica foi o setor mais afetado (38%), com um </w:t>
      </w:r>
      <w:r>
        <w:rPr>
          <w:rFonts w:ascii="Times Roman" w:hAnsi="Times Roman"/>
          <w:b w:val="1"/>
          <w:bCs w:val="1"/>
          <w:rtl w:val="0"/>
          <w:lang w:val="pt-PT"/>
        </w:rPr>
        <w:t>aumento substancial</w:t>
      </w:r>
      <w:r>
        <w:rPr>
          <w:rFonts w:ascii="Times Roman" w:hAnsi="Times Roman"/>
          <w:rtl w:val="0"/>
          <w:lang w:val="pt-PT"/>
        </w:rPr>
        <w:t xml:space="preserve"> face ao per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odo anterior, impulsionado por campanhas ligadas ao apoio </w:t>
      </w:r>
      <w:r>
        <w:rPr>
          <w:rFonts w:ascii="Times Roman" w:hAnsi="Times Roman" w:hint="default"/>
          <w:rtl w:val="0"/>
          <w:lang w:val="pt-PT"/>
        </w:rPr>
        <w:t xml:space="preserve">à </w:t>
      </w:r>
      <w:r>
        <w:rPr>
          <w:rFonts w:ascii="Times Roman" w:hAnsi="Times Roman"/>
          <w:rtl w:val="0"/>
          <w:lang w:val="pt-PT"/>
        </w:rPr>
        <w:t>Ucr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nia e a elei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nacionais.</w:t>
      </w:r>
    </w:p>
    <w:p>
      <w:pPr>
        <w:pStyle w:val="Default"/>
        <w:suppressAutoHyphens w:val="1"/>
        <w:spacing w:before="0" w:after="240" w:line="240" w:lineRule="auto"/>
        <w:jc w:val="left"/>
      </w:pPr>
      <w:r>
        <w:rPr>
          <w:rFonts w:ascii="Times Roman" w:hAnsi="Times Roman"/>
          <w:b w:val="1"/>
          <w:bCs w:val="1"/>
          <w:rtl w:val="0"/>
          <w:lang w:val="pt-PT"/>
        </w:rPr>
        <w:t>2. FIMI</w:t>
      </w:r>
      <w:r>
        <w:rPr>
          <w:rFonts w:ascii="Times Roman" w:hAnsi="Times Roman" w:hint="default"/>
          <w:rtl w:val="0"/>
          <w:lang w:val="pt-PT"/>
        </w:rPr>
        <w:t xml:space="preserve"> — </w:t>
      </w:r>
      <w:r>
        <w:rPr>
          <w:rFonts w:ascii="Times Roman" w:hAnsi="Times Roman"/>
          <w:rtl w:val="0"/>
          <w:lang w:val="pt-PT"/>
        </w:rPr>
        <w:t>crescimento significativo de opera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de manipula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informa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dirigidas </w:t>
      </w:r>
      <w:r>
        <w:rPr>
          <w:rFonts w:ascii="Times Roman" w:hAnsi="Times Roman" w:hint="default"/>
          <w:rtl w:val="0"/>
          <w:lang w:val="pt-PT"/>
        </w:rPr>
        <w:t xml:space="preserve">à </w:t>
      </w:r>
      <w:r>
        <w:rPr>
          <w:rFonts w:ascii="Times Roman" w:hAnsi="Times Roman"/>
          <w:rtl w:val="0"/>
          <w:lang w:val="pt-PT"/>
        </w:rPr>
        <w:t xml:space="preserve">UE. Destaque para o </w:t>
      </w:r>
      <w:r>
        <w:rPr>
          <w:rFonts w:ascii="Times Roman" w:hAnsi="Times Roman"/>
          <w:i w:val="1"/>
          <w:iCs w:val="1"/>
          <w:rtl w:val="0"/>
          <w:lang w:val="pt-PT"/>
        </w:rPr>
        <w:t>Matryoshka Information Manipulation Set</w:t>
      </w:r>
      <w:r>
        <w:rPr>
          <w:rFonts w:ascii="Times Roman" w:hAnsi="Times Roman"/>
          <w:rtl w:val="0"/>
          <w:lang w:val="pt-PT"/>
        </w:rPr>
        <w:t xml:space="preserve"> como o grupo mais ativo. Relevante a converg</w:t>
      </w:r>
      <w:r>
        <w:rPr>
          <w:rFonts w:ascii="Times Roman" w:hAnsi="Times Roman" w:hint="default"/>
          <w:rtl w:val="0"/>
          <w:lang w:val="pt-PT"/>
        </w:rPr>
        <w:t>ê</w:t>
      </w:r>
      <w:r>
        <w:rPr>
          <w:rFonts w:ascii="Times Roman" w:hAnsi="Times Roman"/>
          <w:rtl w:val="0"/>
          <w:lang w:val="pt-PT"/>
        </w:rPr>
        <w:t>ncia com o hacktivismo: grupos alinhados com Estados usam personas hacktivistas para combinar perturba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digital com desinforma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