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7D1128"/>
          <w:sz w:val="72"/>
          <w:szCs w:val="72"/>
        </w:rPr>
        <w:t xml:space="preserve">Ly Vest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Moda Íntima Premium · lyvest.com.br</w:t>
      </w:r>
    </w:p>
    <w:p>
      <w:pPr>
        <w:spacing w:after="480" w:before="0"/>
      </w:pPr>
    </w:p>
    <w:p>
      <w:pPr>
        <w:shd w:fill="7D1128" w:val="clear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ANÁLISE DE UX/UI</w:t>
      </w:r>
    </w:p>
    <w:p>
      <w:pPr>
        <w:shd w:fill="9B1535" w:val="clear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Diagnóstico Completo &amp; Recomendações de Melhoria</w:t>
      </w:r>
    </w:p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Versões Desktop e Mobile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Fevereiro de 2026</w:t>
      </w:r>
    </w:p>
    <w:p>
      <w:pPr>
        <w:spacing w:after="8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BF0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1128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Seções</w:t>
            </w:r>
          </w:p>
        </w:tc>
        <w:tc>
          <w:tcPr>
            <w:tcW w:type="dxa" w:w="2340"/>
            <w:shd w:fill="FBF0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1128"/>
                <w:sz w:val="52"/>
                <w:szCs w:val="52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Problemas</w:t>
            </w:r>
          </w:p>
        </w:tc>
        <w:tc>
          <w:tcPr>
            <w:tcW w:type="dxa" w:w="2340"/>
            <w:shd w:fill="FBF0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1128"/>
                <w:sz w:val="52"/>
                <w:szCs w:val="52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Melhorias</w:t>
            </w:r>
          </w:p>
        </w:tc>
        <w:tc>
          <w:tcPr>
            <w:tcW w:type="dxa" w:w="2340"/>
            <w:shd w:fill="FBF0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1128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Prioridade 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1. Resumo Executivo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site lyvest.com.br apresenta uma identidade visual sólida e sofisticada, com paleta de cores wine/bordô bem aplicada, tipografia elegante e fotos de produto de alta qualidade. A plataforma demonstra investimento significativo em design e marca, posicionando-se com clareza no segmento de moda íntima premium.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entanto, a análise identificou 23 pontos de melhoria distribuídos entre problemas de conversão, usabilidade mobile, hierarquia de informação e performance técnica. As oportunidades mais críticas estão concentradas na ausência de CTA no hero, na falta de filtros na listagem de produtos e em deficiências de experiência mobile.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Pontuação Geral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7D112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680"/>
            <w:shd w:fill="7D112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Design Visual &amp; Identidade de Marca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⭐⭐⭐⭐⭐  Excelente (9/10)</w:t>
            </w:r>
          </w:p>
        </w:tc>
      </w:tr>
      <w:tr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&amp; Navegação</w:t>
            </w:r>
          </w:p>
        </w:tc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⭐⭐⭐⭐  Bom (7/10)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Seção Hero / Banner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⭐⭐⭐  Regular (6/10)</w:t>
            </w:r>
          </w:p>
        </w:tc>
      </w:tr>
      <w:tr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Catálogo de Produtos</w:t>
            </w:r>
          </w:p>
        </w:tc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⭐⭐⭐  Regular (6/10)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Prova Social &amp; Confiança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⭐⭐⭐  Regular (5/10)</w:t>
            </w:r>
          </w:p>
        </w:tc>
      </w:tr>
      <w:tr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 &amp; Engajamento</w:t>
            </w:r>
          </w:p>
        </w:tc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⭐⭐⭐⭐  Bom (7/10)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Footer &amp; Informações Legais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⭐⭐⭐⭐  Bom (8/10)</w:t>
            </w:r>
          </w:p>
        </w:tc>
      </w:tr>
      <w:tr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Experiência Mobile</w:t>
            </w:r>
          </w:p>
        </w:tc>
        <w:tc>
          <w:tcPr>
            <w:tcW w:type="dxa" w:w="4680"/>
            <w:shd w:fill="FBF0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⭐⭐⭐  Regular (5/10)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&amp; SEO Técnico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⭐⭐  Atenção (4/10)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2. Design Visual &amp; Identidade de Marca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Paleta de Cores Coesa: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uso do wine/bordô (#7D1128 aprox.) como cor primária transmite sofisticação e feminilidade. As variações — rosa-claro no background, creme nos cards — criam harmonia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Tipografia Elegante: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combinação de fonte cursiva/script nos títulos e seções (ex.: 'Mais Vendidos', 'Fique por dentro das novidades!') com sans-serif nos textos funcionais é uma escolha acertada para o posicionamento premium.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Fotografia de Produto: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As imagens de produto têm fundo neutro/branco, são bem iluminadas e consistentes em proporção e estilo — critério essencial para e-commerce de moda.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Badges de Status: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selos 'MAIS VENDIDO', 'NOVO', 'PROMOÇÃO', 'PREMIUM' e 'ÚLTIMAS UNIDADES' são visualmente distintos e criam senso de urgência e curadoria.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Pontos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Contraste no Banner Hero: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texto sobre o fundo terracota/laranja do banner ('O abraço do sol na sua pele.') pode ter contraste insuficiente para usuários com baixa acuidade visual. Recomenda-se verificar WCAG AA (mínimo 4.5:1).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Espaçamento na Seção de Depoimentos: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espaço em branco excessivo entre a seção de depoimentos e o formulário de newsletter gera uma sensação de 'vazio' que pode ser otimizada.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3. Header &amp; Navegação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Estrutura Atual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header é dividido em duas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Barra superior: Logo (esquerda) → Barra de busca ampla (centro) → Ícones de ação (presente/fidelidade, favoritos, carrinho) + botão 'Entrar' + seletor de região BR (direita).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Barra de categorias: INÍCIO | CALCINHAS | SUTIÃS | CUECAS | MEIAS | KITS — em fundo wine/bordô.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Barra de Busca Centralizada: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posição central e a largura generosa da barra de busca facilitam a busca por produto — padrão adotado pelos maiores players do e-commerce.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Header Sticky: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header permanece fixo ao rolar a página, garantindo acesso permanente à navegação e ao carrinho.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Categorias Claras: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itens de navegação refletem as categorias reais de produto (calcinhas, sutiãs, etc.), sem termos genéricos ou confusos.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Problemas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Falta de Contador no Carrinho: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ícones de carrinho e favoritos não exibem um número indicando quantidade de itens adicionados. Isso reduz o feedback visual e pode levar o usuário a esquecer itens no carrinho.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Ausência de 'Criar Conta':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botão 'Entrar' sugere login, mas não há indicação clara de como se cadastrar. Novos usuários podem ficar confusos.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Indicador de Item Ativo: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barra de categorias não destaca visualmente a categoria atual — o usuário perde o contexto de onde está na navegação.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Mega-menu Ausente: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Categorias com subcategorias (ex.: CALCINHAS pode ter fio dental, biquíni, boyshort) não dispõem de mega-menu para acesso rápido a subcategorias.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Ícone de Fidelidade/Presente: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ícone de presente (programa de fidelidade?) ao lado dos favoritos não é imediatamente reconhecível. Usuários podem não entender sua função.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4. Seção Hero / Banner Principal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Estrutura Atual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banner hero exibe um layout dividido: lado esquerdo com fundo terracota e texto poético ('O abraço do sol na sua pele. / Leveza e sofisticação em tons que aquecem. Descubra a coleção de verão.'), lado direito com fotografia de produto em cenário de praia ao pôr do sol. O fundo da seção é um gradiente de wine/bordô.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Proposta Visual Forte: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composição fotográfica com a peça de lingerie em ambiente natural (praia, luz dourada) cria uma atmosfera aspiracional e premium.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Headline Poética: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texto 'O abraço do sol na sua pele.' tem apelo emocional e está alinhado com o posicionamento de marca.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Tamanho Adequado: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banner ocupa a maior parte do viewport sem ser excessivo, permitindo que o conteúdo abaixo fique visível.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Problemas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CRÍTICO — Ausência de CTA: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banner não possui nenhum botão de chamada para ação (ex.: 'Ver Coleção', 'Comprar Agora'). Esta é possivelmente a maior perda de conversão do site. Estudos da Nielsen Norman Group indicam que hero sem CTA claro perde até 40% dos cliques potenciais.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Carrossel de Banners: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Um único banner limita a capacidade promocional. Grandes e-commerces utilizam carrosséis com 3-5 banners para comunicar diferentes coleções, promoções e diferenciais.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Link no Banner: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banner inteiro deveria ser clicável (ou ter um CTA) redirecionando para a coleção de verão. Atualmente, clicar no banner não faz 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Contraste de Texto: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texto em cor creme/off-white sobre o fundo terracota pode ser insuficiente para acessibilidade — especialmente em telas com brilho reduzido.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5. Catálogo de Produtos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Estrutura Atual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seção 'Mais Vendidos' exibe uma grade de 4 colunas com cards de produto. Cada card contém: imagem do produto (com badge de status), nome do produto, preço principal em destaque (wine), parcelamento em texto menor, seletor de quantidade e botão 'Comprar'. Os cards têm fundo branco com sombra sutil e bordas arredondadas.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Cards Limpos e Informativos: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layout do card comunica as informações essenciais de forma hierárquica e clara.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Preço em Destaque: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cor wine no preço principal e o texto de parcelamento logo abaixo facilitam a comparação de preços.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Botão 'Comprar' Direto: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Ter o botão de compra no card elimina uma etapa de jornada e pode aumentar a taxa de conversão.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Badges de Urgência: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selos 'MAIS VENDIDO', 'PROMOÇÃO' e 'ÚLTIMAS UNIDADES' criam gatilhos psicológicos eficazes.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Ícone de Favoritos: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ícone de coração no canto superior do card permite adicionar aos favoritos sem precisar abrir o produto.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Problemas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Ausência de Filtros e Ordenação: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Não há opções de filtrar por categoria, tamanho, cor ou preço. Em uma loja com múltiplas categorias (calcinhas, sutiãs, cuecas, pijamas), a ausência de filtros força o usuário a scrollar por toda a listagem.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Avaliações no Card: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Nenhum card exibe estrelas de avaliação ou número de reviews. Isso é padrão em e-commerce e aumenta a confiança. A seção de depoimentos existe, mas não está conectada ao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Variações de Tamanho/Cor: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cards não exibem swatches de cor ou grade de tamanhos disponíveis. O usuário só descobre opções ao entrar na página do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Grade Mista de Categorias: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seção 'Mais Vendidos' mistura calcinhas, sutiãs, cuecas, meias, pijamas e roupão sem separação visual por categoria. Isto pode confundir e reduzir a relevância para 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Seletor de Quantidade no Card: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Colocar seletor de quantidade no card da listagem é incomum. Pode confundir usuários que ainda não decidiram o produto. Considerar remover para simplificar o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'Ver Detalhes':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único CTA é 'Comprar'. Usuários em fase de consideração (não ainda decididos) precisam de uma opção 'Ver Produto' para acessar mais informações sem a pressão de compra imediata.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Linha Ímpar na Grade: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última linha de produtos exibe 3 cards em vez de 4, quebrando a simetria visual da grade.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6. Prova Social &amp; Construção de Confiança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Estrutura Atual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seção de depoimentos exibe 3 cards com: avatar em círculo colorido com iniciais do cliente, texto do depoimento em aspas, nome completo e badge 'CLIENTE VERIFICADA'. Os depoimentos abordam qualidade do produto, rapidez de entrega e satisfação geral.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Badge 'Cliente Verificada':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indicador de verificação agrega credibilidade aos depoimentos e sinaliza autenticidade.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Depoimentos Específicos: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As avaliações mencionam aspectos concretos (tecido, embalagem, entrega rápida, qualidade), o que é mais persuasivo que elogios genéricos.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Footer com Dados Legais: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rodapé exibe CNPJ, Razão Social, Endereço e Telefone — elementos fundamentais para gerar confiança e cumprir obrigações legais no Brasil.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Selos de Pagamento: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Visa, Mastercard e Pix bem visíveis no footer. Let's Encrypt como sinal de segurança.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Problemas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Avatares com Iniciais vs. Fotos Reais: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Círculos coloridos com iniciais parecem gerados automaticamente e menos autênticos que fotos reais. Em 2026, consumidores são céticos com avaliações sem foto.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Apenas 3 Depoimentos: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Três depoimentos são insuficientes para construir confiança sólida. Plataformas como Reclame Aqui, Google Reviews ou integração com Trustpilot reforçariam muito a credibilidade.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Avaliação com Estrelas: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Nenhum depoimento exibe nota (ex.: ⭐⭐⭐⭐⭐). A escala de estrelas é o padrão mais reconhecível de avaliação em e-commerce.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Contagem de Reviews: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Não há indicação do total de avaliações ('4.8 de 5 — baseado em 312 avaliações'). Este dado é altamente persuasivo.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Ausência de Selos de Confiança na Página Principal: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Selos como 'Loja Verificada', 'Compra Segura' ou parceiros (ex.: Ebit) não aparecem em destaque na página inicial — apenas no footer.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7. Newsletter &amp; Engajamento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Estrutura Atual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seção de newsletter apresenta headline em fonte cursiva ('Fique por dentro das novidades!'), subtítulo ('Receba ofertas exclusivas e lançamentos.'), campo de e-mail, checkbox de conformidade LGPD e botão 'Quero Receber' em wine/bordô.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Conformidade com LGPD: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checkbox de aceite explícito está alinhado com a Lei Geral de Proteção de Dados — prática correta e obrigatória.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Headline Atraente: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tom de 'fique por dentro' cria senso de exclusividade e convida o usuário a participar de uma comunidade.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Botão com Ícone: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ícone de avião no botão 'Quero Receber' adiciona um elemento visual lúdico e agradável.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Pontos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Incentivo para Cadastro: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formulário não oferece nenhum benefício tangível (ex.: '10% de desconto na primeira compra', 'Acesso antecipado a lançamentos'). Isso reduz drasticamente a taxa de conversão do formulário.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Botão de Checkout para Newsletter Ausente: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Botões de WhatsApp (verde) e chat IA (pink) flutuam sobre o botão 'Quero Receber' em viewports menores, podendo obstruir o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Campo de Nome: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Adicionar campo de nome (ou pelo menos primeiro nome) permite personalizar os e-mails — prática que aumenta as taxas de abertura.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8. Footer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Estrutura Atual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footer é dividido em 4 colunas: AJUDA (links de suporte), INFORMAÇÕES LEGAIS (dados da empresa), SIGA-NOS (ícones de Instagram, Facebook, X/Twitter), SEGURANÇA + PAGAMENTO (Let's Encrypt, Visa, Mastercard, Pix).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O que está funcionando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Dados Legais Completos: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CNPJ, Razão Social, endereço físico, e-mail e telefone — transparência máxima que é especialmente valorizada no mercado brasileiro.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Links de Suporte Claros: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Política de envios, Trocas e Devoluções, Perguntas Frequentes — as páginas que o consumidor mais consulta antes de comprar estão facilmente acessíveis.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Redes Sociais Presentes: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Instagram, Facebook e X permitem ao usuário seguir a marca e se manter conectado.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Pontos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Links de Categorias no Footer: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Grandes e-commerces incluem links diretos para categorias de produto no footer (ex.: 'Calcinhas', 'Sutiãs', 'Novidades'). Isso melhora o SEO e a navegação.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Sem Newsletter no Footer: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formulário de newsletter deveria ser replicado (ou ao menos um link para ele) no footer — é o local esperado pelos usuários.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Redes Sociais sem Seguidor/Engajamento: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Mostrar o número de seguidores (ex.: '@lyvest — 12k seguidores no Instagram') aumentaria a prova social.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9. Experiência Mobile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Análise da Versão Mobile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análise do código-fonte e da versão mobile revela que o site utiliza Tailwind CSS com breakpoints responsivos. O MobileMenu é carregado como componente separado (com ssr:false), e a grade de produtos provavelmente colapsa de 4 para 2 colunas.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Pontos Positivos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Menu Hamburger: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componente MobileMenu garante navegação adaptada para telas menores.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Botão WhatsApp: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botão flutuante do WhatsApp é especialmente valioso no mobile, onde o canal de mensagens é mais acessado.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Imagens Responsivas: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uso de next/image com otimização automática garante que as imagens sejam servidas no tamanho certo para cada dispositivo.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Problemas Críticos no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Faixa de Benefícios Horizontal: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faixa com os 4 benefícios (6x no cartão, frete grátis, 10% desconto, compra segura) exibe todos os 4 itens lado a lado em desktop. No mobile, dependendo da implementação, pode resultar em texto muito pequeno ou overflow horizontal.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Botões Flutuantes Sobrepostos: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WhatsApp (verde) e chat IA (pink) ocupam o mesmo canto inferior direito. Em mobile, esses dois botões podem sobrepor conteúdo clicável e criar confusão.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Hero sem CTA — Ainda Mais Crítico no Mobile: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No mobile, o banner hero ocupa quase toda a tela sem nenhum botão de ação. O usuário mobile tem menos paciência para scrollar — um CTA no hero é ainda mais essencial.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Tamanho do Toque nos Botões de Quantidade: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controles de quantidade (+/-) nos cards de produto podem ser pequenos demais para toque confortável (recomendado mínimo de 44x44px segundo Apple HIG).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Ausência de Filtros — Ainda Mais Problemático no Mobile: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Sem filtros, o usuário mobile precisa scrollar por todos os produtos para encontrar o que procura. Isso é especialmente frustrante em tela menor.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Velocidade no Mobile: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carregamento lazy (7s timer ou interação do usuário) para Clerk e componentes pesados é uma decisão técnica acertada para LCP, mas o usuário mobile em conexão mais lenta pode perceber lentidão em funcionalidades de autenticação.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10. Performance &amp; SEO Técnico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Implementações Positivas Identificadas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Ultra-Lazy Loading: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hook useUltraLazyLoad adia o carregamento de Clerk (200KB+), Footer e outros componentes pesados até interação do usuário ou 7 segundos — reduzindo significativamente o Total Blocking Time (TBT) e melhorando o LCP.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IntersectionObserver para o Footer: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footer usa IntersectionObserver para carregar apenas quando o usuário chega próximo ao rodapé — solução elegante que não penaliza o Lighthouse.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Lazy Loading de Componentes: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AuthModal, MobileMenu, NewsletterForm e Testimonials são carregados com dynamic() e ssr:false, evitando que pesem no bundle inicial.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Content-Visibility CSS: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As classes cv-auto, cv-auto-sm e cv-auto-footer usam content-visibility: auto — otimização de renderização nativa do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Next.js Image Optimization: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Uso de next/image com otimização automática de formato (WebP), tamanho e lazy loading.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Pontos de Atenção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Fonts de Terceiros: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 houver fontes do Google Fonts ou similares não auto-hospedadas, isso adiciona latência de DNS lookup. Recomenda-se fazer self-hosting das fontes.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Service Worker (PWA):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código registra um Service Worker em produção — verificar se o sw.js está corretamente configurado e se o cache-first strategy está bem implementado.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Sentry Inicialização Adiada: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 inicialização do Sentry via requestIdleCallback é correta, mas verificar se não está perdendo erros que ocorrem antes do idle.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D1128"/>
          <w:sz w:val="22"/>
          <w:szCs w:val="22"/>
        </w:rPr>
        <w:t xml:space="preserve">Meta Tags de SEO: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Verificar se todas as páginas de categoria têm title, description e og:tags otimizadas — fundamentais para tráfego orgânico.</w:t>
      </w:r>
    </w:p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11. Recomendações Priorizadas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 recomendações abaixo são classificadas por nível de impacto no negócio e facilidade de implementação: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7D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760"/>
            <w:shd w:fill="7D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CTA ao banner hero ('Ver Coleção de Verão', 'Comprar Agora'). É o maior gap de conversão do site.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Implementar sistema de filtros/ordenação na listagem de produtos (por categoria, preço, tamanho, novidades).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contador de itens nos ícones de Carrinho e Favoritos no header.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Exibir avaliações com estrelas nos cards de produto e na página de detalhe.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Tornar o banner hero clicável e direcionar para a coleção correspondente.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Oferecer incentivo no formulário de newsletter (ex.: 10% de desconto na primeira compra).</w:t>
            </w:r>
          </w:p>
        </w:tc>
      </w:tr>
      <w:tr>
        <w:tc>
          <w:tcPr>
            <w:tcW w:type="dxa" w:w="1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ALTA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Revisar e aumentar o tamanho dos alvos de toque nos controles de quantidade no mobile (mínimo 44x44px).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botão 'Ver Produto' nos cards de listagem, além do botão 'Comprar'.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Implementar carrossel de banners no hero com 3-5 slides (coleções, promoções, diferenciais).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Exibir swatches de cor e/ou tamanhos disponíveis nos cards de produto.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mega-menu com subcategorias ao passar o mouse nas categorias principais.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Criar separação visual por categoria na seção 'Mais Vendidos' (abas ou subtítulos).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Aumentar número de depoimentos para 6-9 e incluir fotos dos clientes (com permissão).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indicador de item ativo na barra de navegação por categorias.</w:t>
            </w:r>
          </w:p>
        </w:tc>
      </w:tr>
      <w:tr>
        <w:tc>
          <w:tcPr>
            <w:tcW w:type="dxa" w:w="16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Incluir links de categorias de produto no footer para melhorar SEO e navegação.</w:t>
            </w:r>
          </w:p>
        </w:tc>
      </w:tr>
      <w:tr>
        <w:tc>
          <w:tcPr>
            <w:tcW w:type="dxa" w:w="1600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BAIXA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Integrar contador de avaliações totais ('4.8/5 — 312 avaliações') no topo da página.</w:t>
            </w:r>
          </w:p>
        </w:tc>
      </w:tr>
      <w:tr>
        <w:tc>
          <w:tcPr>
            <w:tcW w:type="dxa" w:w="1600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BAIXA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botão 'Criar Conta' visível próximo ao 'Entrar' no header.</w:t>
            </w:r>
          </w:p>
        </w:tc>
      </w:tr>
      <w:tr>
        <w:tc>
          <w:tcPr>
            <w:tcW w:type="dxa" w:w="1600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BAIXA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Verificar e corrigir contraste de texto no banner hero para conformidade WCAG AA.</w:t>
            </w:r>
          </w:p>
        </w:tc>
      </w:tr>
      <w:tr>
        <w:tc>
          <w:tcPr>
            <w:tcW w:type="dxa" w:w="1600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BAIXA</w:t>
            </w:r>
          </w:p>
        </w:tc>
        <w:tc>
          <w:tcPr>
            <w:tcW w:type="dxa" w:w="7760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Consolidar os dois botões flutuantes (WhatsApp e IA) em um único widget expansível para evitar sobrecarga visual.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C4CC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7D1128"/>
          <w:sz w:val="36"/>
          <w:szCs w:val="36"/>
        </w:rPr>
        <w:t xml:space="preserve">12. Roadmap de Implementação Sugerido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Sprint 1 — Impacto Imediato (1-2 semanas)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Foco em melhorias de baixo esforço técnico e alto retorno imediato: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CTA ao banner hero com link para a coleção de verão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Tornar o banner hero inteiramente clicável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contador de itens ao ícone do carrinho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incentivo (desconto) ao formulário de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Verificar contraste de cores no banner (WCAG AA)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Sprint 2 — Melhorias de Conversão (3-4 semanas)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Foco em elementos que diretamente impactam taxa de conversão: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Implementar sistema de filtros na listagem de produtos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avaliações com estrelas nos cards e páginas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Implementar carrossel de banners no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botão 'Ver Produto' nos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Exibir swatches de cor/tamanho nos cards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B1535"/>
          <w:sz w:val="28"/>
          <w:szCs w:val="28"/>
        </w:rPr>
        <w:t xml:space="preserve">Sprint 3 — Experiência Avançada (5-8 semanas)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Foco em experiência mobile e features diferenciadas: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Mega-menu com subcategorias no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Integração com plataforma de avaliações (ex.: Ebit, Reclame Aqui)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Otimização completa do layout mobile (filtros, tamanhos de toque, botões flutuantes)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Auditoria e otimização de SEO on-page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Teste A/B do hero com e sem CTA para medir impacto real na conversão</w:t>
      </w:r>
    </w:p>
    <w:p>
      <w:pPr>
        <w:spacing w:after="240" w:before="0"/>
      </w:pPr>
    </w:p>
    <w:p>
      <w:pPr>
        <w:pBdr>
          <w:top w:val="single" w:color="E8C4CC" w:sz="4" w:space="6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Análise gerada em fevereiro de 2026 · lyvest.com.br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relatório deve ser revisado periodicamente conforme novas funcionalidades são implementadas.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4CC" w:sz="4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Relatório de UX/UI — lyvest.com.br</w:t>
    </w:r>
    <w:r>
      <w:rPr>
        <w:rFonts w:ascii="Arial" w:cs="Arial" w:eastAsia="Arial" w:hAnsi="Arial"/>
        <w:color w:val="888888"/>
        <w:sz w:val="18"/>
        <w:szCs w:val="18"/>
      </w:rPr>
      <w:t xml:space="preserve">	Fevereiro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D11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9B15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2026-02-27T13:54:52.895Z</dcterms:created>
  <dcterms:modified xsi:type="dcterms:W3CDTF">2026-02-27T13:54:52.895Z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