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BAB" w:rsidRDefault="002A5BA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Details:</w:t>
      </w:r>
    </w:p>
    <w:p w:rsidR="00220C68" w:rsidRPr="00902009" w:rsidRDefault="002A5BAB">
      <w:pPr>
        <w:rPr>
          <w:noProof/>
        </w:rPr>
      </w:pPr>
      <w:r w:rsidRPr="00902009">
        <w:rPr>
          <w:noProof/>
        </w:rPr>
        <w:t xml:space="preserve">I used </w:t>
      </w:r>
      <w:r w:rsidR="000F2925" w:rsidRPr="00902009">
        <w:rPr>
          <w:noProof/>
        </w:rPr>
        <w:t>k</w:t>
      </w:r>
      <w:r w:rsidR="00DC72E1" w:rsidRPr="00902009">
        <w:rPr>
          <w:noProof/>
        </w:rPr>
        <w:t>-</w:t>
      </w:r>
      <w:r w:rsidR="000F2925" w:rsidRPr="00902009">
        <w:rPr>
          <w:noProof/>
        </w:rPr>
        <w:t>means and hierarchical (with a euclidean distance linkage</w:t>
      </w:r>
      <w:r w:rsidR="00DC72E1" w:rsidRPr="00902009">
        <w:rPr>
          <w:noProof/>
        </w:rPr>
        <w:t>, aka ‘Ward’</w:t>
      </w:r>
      <w:r w:rsidR="000F2925" w:rsidRPr="00902009">
        <w:rPr>
          <w:noProof/>
        </w:rPr>
        <w:t>)</w:t>
      </w:r>
      <w:r w:rsidR="00DC72E1" w:rsidRPr="00902009">
        <w:rPr>
          <w:noProof/>
        </w:rPr>
        <w:t xml:space="preserve"> algorithms to </w:t>
      </w:r>
      <w:r w:rsidR="000C12AA" w:rsidRPr="00902009">
        <w:rPr>
          <w:noProof/>
        </w:rPr>
        <w:t xml:space="preserve">build cluster models. They’re similar enough in their outputs, so much of the results </w:t>
      </w:r>
      <w:r w:rsidR="0095607E">
        <w:rPr>
          <w:noProof/>
        </w:rPr>
        <w:t xml:space="preserve">reported </w:t>
      </w:r>
      <w:r w:rsidR="000C12AA" w:rsidRPr="00902009">
        <w:rPr>
          <w:noProof/>
        </w:rPr>
        <w:t xml:space="preserve">below are just k-means results. </w:t>
      </w:r>
      <w:r w:rsidR="00D51397">
        <w:rPr>
          <w:noProof/>
        </w:rPr>
        <w:br/>
      </w:r>
      <w:r w:rsidR="006C5FA3" w:rsidRPr="00902009">
        <w:rPr>
          <w:noProof/>
        </w:rPr>
        <w:t>There were some 30</w:t>
      </w:r>
      <w:r w:rsidR="000C12AA" w:rsidRPr="00902009">
        <w:rPr>
          <w:noProof/>
        </w:rPr>
        <w:t xml:space="preserve">00 </w:t>
      </w:r>
      <w:r w:rsidR="006C5FA3" w:rsidRPr="00902009">
        <w:rPr>
          <w:noProof/>
        </w:rPr>
        <w:t xml:space="preserve">unique </w:t>
      </w:r>
      <w:r w:rsidR="000C12AA" w:rsidRPr="00902009">
        <w:rPr>
          <w:noProof/>
        </w:rPr>
        <w:t>names in the factor table</w:t>
      </w:r>
      <w:r w:rsidR="0095607E">
        <w:rPr>
          <w:noProof/>
        </w:rPr>
        <w:t xml:space="preserve"> Scott build</w:t>
      </w:r>
      <w:r w:rsidR="000C12AA" w:rsidRPr="00902009">
        <w:rPr>
          <w:noProof/>
        </w:rPr>
        <w:t xml:space="preserve">.  </w:t>
      </w:r>
      <w:r w:rsidR="00217763">
        <w:rPr>
          <w:noProof/>
        </w:rPr>
        <w:t>Being ultra-conservative and allowing</w:t>
      </w:r>
      <w:r w:rsidR="006C5FA3" w:rsidRPr="00902009">
        <w:rPr>
          <w:noProof/>
        </w:rPr>
        <w:t xml:space="preserve"> </w:t>
      </w:r>
      <w:r w:rsidR="006C5FA3" w:rsidRPr="00902009">
        <w:t>no</w:t>
      </w:r>
      <w:r w:rsidR="006C5FA3" w:rsidRPr="00902009">
        <w:rPr>
          <w:noProof/>
        </w:rPr>
        <w:t xml:space="preserve"> non-null elements on a given quarter, the </w:t>
      </w:r>
      <w:r w:rsidR="0095607E">
        <w:rPr>
          <w:noProof/>
        </w:rPr>
        <w:t>number of securities</w:t>
      </w:r>
      <w:r w:rsidR="00236466">
        <w:rPr>
          <w:noProof/>
        </w:rPr>
        <w:t xml:space="preserve"> considered</w:t>
      </w:r>
      <w:r w:rsidR="0095607E">
        <w:rPr>
          <w:noProof/>
        </w:rPr>
        <w:t xml:space="preserve"> fell</w:t>
      </w:r>
      <w:r w:rsidR="006C5FA3" w:rsidRPr="00902009">
        <w:rPr>
          <w:noProof/>
        </w:rPr>
        <w:t xml:space="preserve"> to 1595</w:t>
      </w:r>
      <w:r w:rsidR="00236466">
        <w:rPr>
          <w:noProof/>
        </w:rPr>
        <w:t xml:space="preserve"> (unacceptable!)</w:t>
      </w:r>
      <w:r w:rsidR="006C5FA3" w:rsidRPr="00902009">
        <w:rPr>
          <w:noProof/>
        </w:rPr>
        <w:t>. Assuming this truncation wouldn’</w:t>
      </w:r>
      <w:r w:rsidR="00DB1F55">
        <w:rPr>
          <w:noProof/>
        </w:rPr>
        <w:t>t bias the results</w:t>
      </w:r>
      <w:r w:rsidR="006C5FA3" w:rsidRPr="00902009">
        <w:rPr>
          <w:noProof/>
        </w:rPr>
        <w:t xml:space="preserve"> (</w:t>
      </w:r>
      <w:r w:rsidR="0095607E">
        <w:rPr>
          <w:noProof/>
        </w:rPr>
        <w:t xml:space="preserve">probably </w:t>
      </w:r>
      <w:r w:rsidR="006C5FA3" w:rsidRPr="00902009">
        <w:rPr>
          <w:noProof/>
        </w:rPr>
        <w:t xml:space="preserve">a bad assumption), I used </w:t>
      </w:r>
      <w:r w:rsidR="003C2B14">
        <w:rPr>
          <w:noProof/>
        </w:rPr>
        <w:t>it</w:t>
      </w:r>
      <w:r w:rsidR="006C5FA3" w:rsidRPr="00902009">
        <w:rPr>
          <w:noProof/>
        </w:rPr>
        <w:t xml:space="preserve"> as a starting point. The only other manipulation performed was standardization</w:t>
      </w:r>
      <w:r w:rsidR="00902009" w:rsidRPr="00902009">
        <w:rPr>
          <w:noProof/>
        </w:rPr>
        <w:t xml:space="preserve"> of factors, </w:t>
      </w:r>
      <w:r w:rsidR="006C5FA3" w:rsidRPr="00902009">
        <w:rPr>
          <w:noProof/>
        </w:rPr>
        <w:t xml:space="preserve"> X-&gt; (X – mu(X) )/sigma(X)</w:t>
      </w:r>
      <w:r w:rsidR="00902009" w:rsidRPr="00902009">
        <w:rPr>
          <w:noProof/>
        </w:rPr>
        <w:t xml:space="preserve">. </w:t>
      </w:r>
      <w:r w:rsidR="00DB1F55">
        <w:rPr>
          <w:noProof/>
        </w:rPr>
        <w:t xml:space="preserve">the data matrix trained on was Nsymbol*Nfactor-dimensional </w:t>
      </w:r>
      <w:r w:rsidR="00DB1F55" w:rsidRPr="0095607E">
        <w:rPr>
          <w:i/>
          <w:noProof/>
          <w:u w:val="single"/>
        </w:rPr>
        <w:t>for</w:t>
      </w:r>
      <w:r w:rsidR="00DB1F55" w:rsidRPr="0095607E">
        <w:rPr>
          <w:noProof/>
          <w:u w:val="single"/>
        </w:rPr>
        <w:t xml:space="preserve"> </w:t>
      </w:r>
      <w:r w:rsidR="00DB1F55" w:rsidRPr="0095607E">
        <w:rPr>
          <w:i/>
          <w:noProof/>
          <w:u w:val="single"/>
        </w:rPr>
        <w:t>q0</w:t>
      </w:r>
      <w:r w:rsidR="00DB1F55">
        <w:rPr>
          <w:noProof/>
        </w:rPr>
        <w:t>. It</w:t>
      </w:r>
      <w:r w:rsidR="002C1C3B">
        <w:rPr>
          <w:noProof/>
        </w:rPr>
        <w:t xml:space="preserve"> might </w:t>
      </w:r>
      <w:r w:rsidR="00DB1F55">
        <w:rPr>
          <w:noProof/>
        </w:rPr>
        <w:t>be us</w:t>
      </w:r>
      <w:r w:rsidR="00343644">
        <w:rPr>
          <w:noProof/>
        </w:rPr>
        <w:t>eful to build in the remaining fifteen q</w:t>
      </w:r>
      <w:r w:rsidR="00DB1F55">
        <w:rPr>
          <w:noProof/>
        </w:rPr>
        <w:t xml:space="preserve">uarters </w:t>
      </w:r>
      <w:r w:rsidR="00343644">
        <w:rPr>
          <w:noProof/>
        </w:rPr>
        <w:t xml:space="preserve">via some pairwise distance between factor time series, but </w:t>
      </w:r>
      <w:r w:rsidR="00C97E61">
        <w:rPr>
          <w:noProof/>
        </w:rPr>
        <w:t>that might require building a Nsecurity*Nsecurity-dimensional matrix, one for each factor</w:t>
      </w:r>
      <w:r w:rsidR="0095607E">
        <w:rPr>
          <w:noProof/>
        </w:rPr>
        <w:t>, though c</w:t>
      </w:r>
      <w:r w:rsidR="00C97E61">
        <w:rPr>
          <w:noProof/>
        </w:rPr>
        <w:t>ould svd or pca the space to get rid of linear dependencies</w:t>
      </w:r>
      <w:r w:rsidR="00993499">
        <w:rPr>
          <w:noProof/>
        </w:rPr>
        <w:t xml:space="preserve"> and reduce the rank</w:t>
      </w:r>
      <w:r w:rsidR="00C97E61">
        <w:rPr>
          <w:noProof/>
        </w:rPr>
        <w:t xml:space="preserve">. </w:t>
      </w:r>
    </w:p>
    <w:p w:rsidR="00217763" w:rsidRDefault="00217763">
      <w:pPr>
        <w:rPr>
          <w:noProof/>
        </w:rPr>
      </w:pPr>
    </w:p>
    <w:p w:rsidR="0095607E" w:rsidRDefault="0095607E">
      <w:pPr>
        <w:rPr>
          <w:noProof/>
        </w:rPr>
      </w:pPr>
    </w:p>
    <w:p w:rsidR="0095607E" w:rsidRDefault="0095607E">
      <w:pPr>
        <w:rPr>
          <w:noProof/>
        </w:rPr>
      </w:pPr>
    </w:p>
    <w:p w:rsidR="00217763" w:rsidRDefault="008652F8">
      <w:pPr>
        <w:rPr>
          <w:noProof/>
        </w:rPr>
      </w:pPr>
      <w:r w:rsidRPr="00236466">
        <w:rPr>
          <w:noProof/>
          <w:sz w:val="24"/>
          <w:szCs w:val="24"/>
        </w:rPr>
        <w:t>Things to look at</w:t>
      </w:r>
      <w:r w:rsidR="00C97E61" w:rsidRPr="00236466">
        <w:rPr>
          <w:noProof/>
          <w:sz w:val="24"/>
          <w:szCs w:val="24"/>
        </w:rPr>
        <w:t xml:space="preserve"> in the future:</w:t>
      </w:r>
      <w:r w:rsidR="00217763" w:rsidRPr="00236466">
        <w:rPr>
          <w:noProof/>
          <w:sz w:val="24"/>
          <w:szCs w:val="24"/>
        </w:rPr>
        <w:br/>
      </w:r>
      <w:r w:rsidR="00217763">
        <w:rPr>
          <w:noProof/>
        </w:rPr>
        <w:t>-Please add to this list,e.g., if there’s a</w:t>
      </w:r>
      <w:r w:rsidR="00217763">
        <w:rPr>
          <w:noProof/>
        </w:rPr>
        <w:t xml:space="preserve"> subset of factors you think might give better resolutio</w:t>
      </w:r>
      <w:r w:rsidR="00217763">
        <w:rPr>
          <w:noProof/>
        </w:rPr>
        <w:t xml:space="preserve">n, let me know. </w:t>
      </w:r>
      <w:r w:rsidR="00217763">
        <w:rPr>
          <w:noProof/>
        </w:rPr>
        <w:br/>
      </w:r>
      <w:r w:rsidR="006C5FA3">
        <w:rPr>
          <w:noProof/>
        </w:rPr>
        <w:t xml:space="preserve">-checking </w:t>
      </w:r>
      <w:r w:rsidR="007D0295">
        <w:rPr>
          <w:noProof/>
        </w:rPr>
        <w:t>how much factor-based results</w:t>
      </w:r>
      <w:r w:rsidR="006C5FA3">
        <w:rPr>
          <w:noProof/>
        </w:rPr>
        <w:t xml:space="preserve"> change assuming 0s for all nulls</w:t>
      </w:r>
      <w:r w:rsidR="00217763">
        <w:rPr>
          <w:noProof/>
        </w:rPr>
        <w:t xml:space="preserve"> (ultra-aggressive</w:t>
      </w:r>
      <w:r w:rsidR="00236466">
        <w:rPr>
          <w:noProof/>
        </w:rPr>
        <w:t xml:space="preserve"> – can we find some middle-ground?</w:t>
      </w:r>
      <w:r w:rsidR="00217763">
        <w:rPr>
          <w:noProof/>
        </w:rPr>
        <w:t>)</w:t>
      </w:r>
      <w:r w:rsidR="006C5FA3">
        <w:rPr>
          <w:noProof/>
        </w:rPr>
        <w:t xml:space="preserve">. </w:t>
      </w:r>
      <w:r w:rsidR="006C5FA3">
        <w:rPr>
          <w:noProof/>
        </w:rPr>
        <w:br/>
        <w:t>-</w:t>
      </w:r>
      <w:r>
        <w:rPr>
          <w:noProof/>
        </w:rPr>
        <w:t xml:space="preserve">concatenating text and factor features </w:t>
      </w:r>
      <w:r w:rsidR="007D0295">
        <w:rPr>
          <w:noProof/>
        </w:rPr>
        <w:t xml:space="preserve">and repeating </w:t>
      </w:r>
      <w:r w:rsidR="005D3323">
        <w:rPr>
          <w:noProof/>
        </w:rPr>
        <w:t>analysis</w:t>
      </w:r>
      <w:r w:rsidR="006C5FA3">
        <w:rPr>
          <w:noProof/>
        </w:rPr>
        <w:br/>
        <w:t>-</w:t>
      </w:r>
      <w:r w:rsidR="007D0295">
        <w:rPr>
          <w:noProof/>
        </w:rPr>
        <w:t xml:space="preserve">for homogeneity, </w:t>
      </w:r>
      <w:r w:rsidR="006C5FA3">
        <w:rPr>
          <w:noProof/>
        </w:rPr>
        <w:t>run against</w:t>
      </w:r>
      <w:r w:rsidR="007D0295">
        <w:rPr>
          <w:noProof/>
        </w:rPr>
        <w:t xml:space="preserve"> </w:t>
      </w:r>
      <w:r w:rsidR="006C5FA3">
        <w:rPr>
          <w:noProof/>
        </w:rPr>
        <w:t>basic, independent</w:t>
      </w:r>
      <w:r w:rsidR="007D0295">
        <w:rPr>
          <w:noProof/>
        </w:rPr>
        <w:t xml:space="preserve"> (to factor construction)</w:t>
      </w:r>
      <w:r w:rsidR="006C5FA3">
        <w:rPr>
          <w:noProof/>
        </w:rPr>
        <w:t xml:space="preserve"> quantites other than </w:t>
      </w:r>
      <w:r w:rsidR="005D3323">
        <w:rPr>
          <w:noProof/>
        </w:rPr>
        <w:t>daily/hourly return. (I have price data, but that’s probably not useful.)</w:t>
      </w:r>
      <w:r w:rsidR="006C5FA3">
        <w:rPr>
          <w:noProof/>
        </w:rPr>
        <w:br/>
        <w:t>-</w:t>
      </w:r>
      <w:r w:rsidR="00217763">
        <w:rPr>
          <w:noProof/>
        </w:rPr>
        <w:t>consider</w:t>
      </w:r>
      <w:r w:rsidR="007D0295">
        <w:rPr>
          <w:noProof/>
        </w:rPr>
        <w:t xml:space="preserve"> ways of </w:t>
      </w:r>
      <w:r w:rsidR="00236466">
        <w:rPr>
          <w:noProof/>
        </w:rPr>
        <w:t>including other q</w:t>
      </w:r>
      <w:r w:rsidR="007D0295">
        <w:rPr>
          <w:noProof/>
        </w:rPr>
        <w:t xml:space="preserve">uarter data—should </w:t>
      </w:r>
      <w:r w:rsidR="00B70BC0">
        <w:rPr>
          <w:noProof/>
        </w:rPr>
        <w:t>come after the NULL problem is sorted out, e..g,  by truncating the factor space to include (nearly-) complete data</w:t>
      </w:r>
      <w:r w:rsidR="00BE4205">
        <w:rPr>
          <w:noProof/>
        </w:rPr>
        <w:t xml:space="preserve"> </w:t>
      </w:r>
      <w:r w:rsidR="0037732B">
        <w:rPr>
          <w:noProof/>
        </w:rPr>
        <w:br/>
        <w:t>-backtest on labels?</w:t>
      </w:r>
      <w:r w:rsidR="00410639">
        <w:rPr>
          <w:noProof/>
        </w:rPr>
        <w:t xml:space="preserve"> </w:t>
      </w:r>
      <w:r w:rsidR="00EE6156">
        <w:rPr>
          <w:noProof/>
        </w:rPr>
        <w:br/>
        <w:t xml:space="preserve">-consider different linkage kernels in HC models – could </w:t>
      </w:r>
      <w:r w:rsidR="00BE4205">
        <w:rPr>
          <w:noProof/>
        </w:rPr>
        <w:t>smooth volumes of labels</w:t>
      </w:r>
      <w:r w:rsidR="00217763">
        <w:rPr>
          <w:noProof/>
        </w:rPr>
        <w:br/>
      </w:r>
    </w:p>
    <w:p w:rsidR="000714C7" w:rsidRDefault="000714C7">
      <w:pPr>
        <w:rPr>
          <w:noProof/>
        </w:rPr>
      </w:pPr>
    </w:p>
    <w:p w:rsidR="000714C7" w:rsidRDefault="000714C7">
      <w:pPr>
        <w:rPr>
          <w:noProof/>
        </w:rPr>
      </w:pPr>
    </w:p>
    <w:p w:rsidR="000714C7" w:rsidRDefault="000714C7">
      <w:pPr>
        <w:rPr>
          <w:noProof/>
        </w:rPr>
      </w:pPr>
    </w:p>
    <w:p w:rsidR="000714C7" w:rsidRDefault="000714C7">
      <w:pPr>
        <w:rPr>
          <w:noProof/>
        </w:rPr>
      </w:pPr>
    </w:p>
    <w:p w:rsidR="000714C7" w:rsidRDefault="000714C7">
      <w:pPr>
        <w:rPr>
          <w:noProof/>
        </w:rPr>
      </w:pPr>
    </w:p>
    <w:p w:rsidR="000714C7" w:rsidRDefault="000714C7">
      <w:pPr>
        <w:rPr>
          <w:noProof/>
        </w:rPr>
      </w:pPr>
    </w:p>
    <w:p w:rsidR="000714C7" w:rsidRDefault="000714C7">
      <w:pPr>
        <w:rPr>
          <w:noProof/>
        </w:rPr>
      </w:pPr>
    </w:p>
    <w:p w:rsidR="000714C7" w:rsidRDefault="000714C7">
      <w:pPr>
        <w:rPr>
          <w:noProof/>
        </w:rPr>
      </w:pPr>
    </w:p>
    <w:p w:rsidR="000714C7" w:rsidRDefault="000714C7">
      <w:pPr>
        <w:rPr>
          <w:noProof/>
        </w:rPr>
      </w:pPr>
    </w:p>
    <w:p w:rsidR="004D5380" w:rsidRDefault="00E02476">
      <w:pPr>
        <w:rPr>
          <w:noProof/>
          <w:sz w:val="28"/>
          <w:szCs w:val="28"/>
        </w:rPr>
      </w:pPr>
      <w:r w:rsidRPr="0070138B">
        <w:rPr>
          <w:noProof/>
          <w:sz w:val="34"/>
          <w:szCs w:val="34"/>
        </w:rPr>
        <w:t>C</w:t>
      </w:r>
      <w:r w:rsidR="0070138B">
        <w:rPr>
          <w:noProof/>
          <w:sz w:val="34"/>
          <w:szCs w:val="34"/>
        </w:rPr>
        <w:t>lassification models</w:t>
      </w:r>
      <w:r w:rsidRPr="002E4FAB">
        <w:rPr>
          <w:noProof/>
          <w:sz w:val="28"/>
          <w:szCs w:val="28"/>
        </w:rPr>
        <w:t>-</w:t>
      </w:r>
    </w:p>
    <w:p w:rsidR="008E62C2" w:rsidRPr="00E55FA8" w:rsidRDefault="008E62C2" w:rsidP="008E62C2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</w:rPr>
      </w:pPr>
      <w:r>
        <w:rPr>
          <w:noProof/>
        </w:rPr>
        <w:t>For each estimator, clusters with top-10 market-cap (mc) member names and cluster center (in the factor basis) ordered by absolute value of the projection onto that dimension are given below. E.g., for cluster ‘0’, “</w:t>
      </w:r>
      <w:proofErr w:type="spellStart"/>
      <w:r>
        <w:rPr>
          <w:rFonts w:ascii="Lucida Console" w:hAnsi="Lucida Console" w:cs="Lucida Console"/>
          <w:sz w:val="18"/>
          <w:szCs w:val="18"/>
        </w:rPr>
        <w:t>rect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>” and “</w:t>
      </w:r>
      <w:proofErr w:type="spellStart"/>
      <w:r>
        <w:rPr>
          <w:rFonts w:ascii="Lucida Console" w:hAnsi="Lucida Console" w:cs="Lucida Console"/>
          <w:sz w:val="18"/>
          <w:szCs w:val="18"/>
        </w:rPr>
        <w:t>ppent_ppegt</w:t>
      </w:r>
      <w:proofErr w:type="spellEnd"/>
      <w:r>
        <w:rPr>
          <w:rFonts w:ascii="Lucida Console" w:hAnsi="Lucida Console" w:cs="Lucida Console"/>
          <w:sz w:val="18"/>
          <w:szCs w:val="18"/>
        </w:rPr>
        <w:t>” are the most important</w:t>
      </w:r>
      <w:r>
        <w:rPr>
          <w:noProof/>
        </w:rPr>
        <w:t>.</w:t>
      </w:r>
      <w:r w:rsidR="00D042B3">
        <w:rPr>
          <w:noProof/>
        </w:rPr>
        <w:t xml:space="preserve"> This </w:t>
      </w:r>
      <w:r>
        <w:rPr>
          <w:noProof/>
        </w:rPr>
        <w:t xml:space="preserve"> Do these centroids make any sense </w:t>
      </w:r>
      <w:r w:rsidRPr="00E55FA8">
        <w:rPr>
          <w:noProof/>
        </w:rPr>
        <w:t xml:space="preserve">whatsoever?  </w:t>
      </w:r>
      <w:r w:rsidRPr="00921924">
        <w:rPr>
          <w:noProof/>
          <w:sz w:val="24"/>
          <w:szCs w:val="24"/>
        </w:rPr>
        <w:t>The blue counter</w:t>
      </w:r>
      <w:r w:rsidRPr="00921924">
        <w:rPr>
          <w:rFonts w:cs="Lucida Console"/>
          <w:sz w:val="24"/>
          <w:szCs w:val="24"/>
        </w:rPr>
        <w:t xml:space="preserve"> reads as 822 names in cluster ‘8’, 508 in ‘0’, etc. The left-most column is just an index. </w:t>
      </w:r>
      <w:r w:rsidR="00921924" w:rsidRPr="00921924">
        <w:rPr>
          <w:rFonts w:cs="Lucida Console"/>
          <w:sz w:val="24"/>
          <w:szCs w:val="24"/>
        </w:rPr>
        <w:t xml:space="preserve">I chose </w:t>
      </w:r>
      <w:proofErr w:type="spellStart"/>
      <w:r w:rsidR="00921924" w:rsidRPr="00921924">
        <w:rPr>
          <w:rFonts w:cs="Lucida Console"/>
          <w:sz w:val="24"/>
          <w:szCs w:val="24"/>
        </w:rPr>
        <w:t>n_clusters</w:t>
      </w:r>
      <w:proofErr w:type="spellEnd"/>
      <w:r w:rsidR="00921924" w:rsidRPr="00921924">
        <w:rPr>
          <w:rFonts w:cs="Lucida Console"/>
          <w:sz w:val="24"/>
          <w:szCs w:val="24"/>
        </w:rPr>
        <w:t xml:space="preserve">=11 to compare against </w:t>
      </w:r>
      <w:proofErr w:type="spellStart"/>
      <w:r w:rsidR="00921924" w:rsidRPr="00921924">
        <w:rPr>
          <w:rFonts w:cs="Lucida Console"/>
          <w:sz w:val="24"/>
          <w:szCs w:val="24"/>
        </w:rPr>
        <w:t>gics</w:t>
      </w:r>
      <w:proofErr w:type="spellEnd"/>
      <w:r w:rsidR="00921924" w:rsidRPr="00921924">
        <w:rPr>
          <w:rFonts w:cs="Lucida Console"/>
          <w:sz w:val="24"/>
          <w:szCs w:val="24"/>
        </w:rPr>
        <w:t xml:space="preserve"> sectors. </w:t>
      </w:r>
    </w:p>
    <w:p w:rsidR="008E62C2" w:rsidRDefault="008E62C2">
      <w:pPr>
        <w:rPr>
          <w:noProof/>
          <w:sz w:val="28"/>
          <w:szCs w:val="28"/>
        </w:rPr>
      </w:pPr>
    </w:p>
    <w:p w:rsidR="00E02476" w:rsidRPr="002E4FAB" w:rsidRDefault="000F2925">
      <w:pPr>
        <w:rPr>
          <w:i/>
          <w:noProof/>
          <w:sz w:val="26"/>
          <w:szCs w:val="26"/>
        </w:rPr>
      </w:pPr>
      <w:r>
        <w:rPr>
          <w:i/>
          <w:noProof/>
          <w:sz w:val="26"/>
          <w:szCs w:val="26"/>
        </w:rPr>
        <w:t>f</w:t>
      </w:r>
      <w:r w:rsidR="00E02476" w:rsidRPr="002E4FAB">
        <w:rPr>
          <w:i/>
          <w:noProof/>
          <w:sz w:val="26"/>
          <w:szCs w:val="26"/>
        </w:rPr>
        <w:t>actor-based-</w:t>
      </w:r>
    </w:p>
    <w:p w:rsidR="006D7AD8" w:rsidRDefault="006D7AD8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Pr="002A5BAB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5BAB">
        <w:rPr>
          <w:rFonts w:ascii="Lucida Console" w:hAnsi="Lucida Console" w:cs="Lucida Console"/>
          <w:sz w:val="18"/>
          <w:szCs w:val="18"/>
          <w:highlight w:val="cyan"/>
        </w:rPr>
        <w:t>Counter({</w:t>
      </w:r>
      <w:r w:rsidRPr="00B24731">
        <w:rPr>
          <w:rFonts w:ascii="Lucida Console" w:hAnsi="Lucida Console" w:cs="Lucida Console"/>
          <w:color w:val="FF0000"/>
          <w:sz w:val="18"/>
          <w:szCs w:val="18"/>
          <w:highlight w:val="cyan"/>
        </w:rPr>
        <w:t>8: 822, 0: 508, 1: 189</w:t>
      </w:r>
      <w:r w:rsidRPr="002A5BAB">
        <w:rPr>
          <w:rFonts w:ascii="Lucida Console" w:hAnsi="Lucida Console" w:cs="Lucida Console"/>
          <w:sz w:val="18"/>
          <w:szCs w:val="18"/>
          <w:highlight w:val="cyan"/>
        </w:rPr>
        <w:t>, 4: 38, 7: 26, 6: 6, 10: 2, 2: 1, 3: 1, 5: 1, 9: 1})</w:t>
      </w:r>
    </w:p>
    <w:p w:rsidR="000F2925" w:rsidRDefault="000F2925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2925" w:rsidRDefault="000F2925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607E">
        <w:rPr>
          <w:rFonts w:ascii="Lucida Console" w:hAnsi="Lucida Console" w:cs="Lucida Console"/>
          <w:color w:val="FF0000"/>
          <w:sz w:val="18"/>
          <w:szCs w:val="18"/>
        </w:rPr>
        <w:t>cluster 0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name     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502             EXXON MOBIL CORP  359893.717184  10102010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285               MICROSOFT CORP  222801.603195  45103020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215  INTL BUSINESS MACHINES CORP  205308.369433  45102010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119                 CHEVRON CORP  197974.835570  10102010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233            JOHNSON &amp; JOHNSON  180330.177504  35202010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186                   GOOGLE INC  174550.487974  45101010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178          GENERAL ELECTRIC CO  172891.489407  20105010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242                 COCA-COLA CO  161541.843002  30201030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333                   PFIZER INC  148084.366888  35202010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406             SCHLUMBERGER LTD  105412.577930  10101020</w:t>
      </w:r>
    </w:p>
    <w:p w:rsidR="00E02476" w:rsidRDefault="0095607E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Cluster 0 </w:t>
      </w:r>
      <w:r w:rsidRPr="0095607E">
        <w:rPr>
          <w:rFonts w:ascii="Lucida Console" w:hAnsi="Lucida Console" w:cs="Lucida Console"/>
          <w:i/>
          <w:sz w:val="18"/>
          <w:szCs w:val="18"/>
          <w:highlight w:val="yellow"/>
        </w:rPr>
        <w:t>Centroid-</w:t>
      </w:r>
      <w:r w:rsidRPr="0095607E">
        <w:rPr>
          <w:rFonts w:ascii="Lucida Console" w:hAnsi="Lucida Console" w:cs="Lucida Console"/>
          <w:i/>
          <w:sz w:val="18"/>
          <w:szCs w:val="18"/>
          <w:highlight w:val="yellow"/>
        </w:rPr>
        <w:br/>
      </w:r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>[['</w:t>
      </w:r>
      <w:proofErr w:type="spellStart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>rect</w:t>
      </w:r>
      <w:proofErr w:type="spellEnd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>__</w:t>
      </w:r>
      <w:proofErr w:type="spellStart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>act_m_che</w:t>
      </w:r>
      <w:proofErr w:type="spellEnd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 xml:space="preserve">, </w:t>
      </w:r>
      <w:proofErr w:type="spellStart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>ppent_ppegt</w:t>
      </w:r>
      <w:proofErr w:type="spellEnd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 xml:space="preserve">, </w:t>
      </w:r>
      <w:proofErr w:type="spellStart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>capxq</w:t>
      </w:r>
      <w:proofErr w:type="spellEnd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>__</w:t>
      </w:r>
      <w:proofErr w:type="spellStart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>act_m_che_ppent</w:t>
      </w:r>
      <w:proofErr w:type="spellEnd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 xml:space="preserve">, dpq_revtq2, </w:t>
      </w:r>
      <w:proofErr w:type="spellStart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>dpq_gpq</w:t>
      </w:r>
      <w:proofErr w:type="spellEnd"/>
      <w:r w:rsidR="00E02476" w:rsidRPr="001347CA">
        <w:rPr>
          <w:rFonts w:ascii="Lucida Console" w:hAnsi="Lucida Console" w:cs="Lucida Console"/>
          <w:sz w:val="18"/>
          <w:szCs w:val="18"/>
          <w:highlight w:val="yellow"/>
        </w:rPr>
        <w:t>, cfroq_revtq2, rect_revtq2, oiadpq_revtq2, gpq_revtq2']]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607E">
        <w:rPr>
          <w:rFonts w:ascii="Lucida Console" w:hAnsi="Lucida Console" w:cs="Lucida Console"/>
          <w:color w:val="FF0000"/>
          <w:sz w:val="18"/>
          <w:szCs w:val="18"/>
        </w:rPr>
        <w:t>cluster 1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name     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509                   APPLE INC  356700.380215  45202010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637                QUALCOMM INC   86298.418465  45201020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676      UNITEDHEALTH GROUP INC   50798.880489  35102030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683            VMWARE INC -CL A   39781.045135  45103020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570         EXPRESS SCRIPTS INC   22916.341399  35102015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613  MEDCO HEALTH SOLUTIONS INC   21198.012172  35102015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537               BROADCOM CORP   19072.750816  45301020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584                  HUMANA INC   12952.643330  35102030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669               SYMANTEC CORP   12858.137894  45103020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554          CITRIX SYSTEMS INC   11362.108851  45103010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</w:t>
      </w:r>
      <w:proofErr w:type="spellStart"/>
      <w:r>
        <w:rPr>
          <w:rFonts w:ascii="Lucida Console" w:hAnsi="Lucida Console" w:cs="Lucida Console"/>
          <w:sz w:val="18"/>
          <w:szCs w:val="18"/>
        </w:rPr>
        <w:t>gpq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>, lct_m_</w:t>
      </w:r>
      <w:proofErr w:type="spellStart"/>
      <w:r>
        <w:rPr>
          <w:rFonts w:ascii="Lucida Console" w:hAnsi="Lucida Console" w:cs="Lucida Console"/>
          <w:sz w:val="18"/>
          <w:szCs w:val="18"/>
        </w:rPr>
        <w:t>dlc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cfroq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xrdq2__act_m_che_ppent, </w:t>
      </w:r>
      <w:proofErr w:type="spellStart"/>
      <w:r>
        <w:rPr>
          <w:rFonts w:ascii="Lucida Console" w:hAnsi="Lucida Console" w:cs="Lucida Console"/>
          <w:sz w:val="18"/>
          <w:szCs w:val="18"/>
        </w:rPr>
        <w:t>rect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revtq2_ppent, </w:t>
      </w:r>
      <w:proofErr w:type="spellStart"/>
      <w:r>
        <w:rPr>
          <w:rFonts w:ascii="Lucida Console" w:hAnsi="Lucida Console" w:cs="Lucida Console"/>
          <w:sz w:val="18"/>
          <w:szCs w:val="18"/>
        </w:rPr>
        <w:t>ap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>, lct_m_</w:t>
      </w:r>
      <w:proofErr w:type="spellStart"/>
      <w:r>
        <w:rPr>
          <w:rFonts w:ascii="Lucida Console" w:hAnsi="Lucida Console" w:cs="Lucida Console"/>
          <w:sz w:val="18"/>
          <w:szCs w:val="18"/>
        </w:rPr>
        <w:t>dlc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capxq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>']]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2: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name 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697  WORLD HEART CORP  11.740225  35101010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[['invt_revtq2, xrdq2_revtq2, cogsq_revtq2, rect_revtq2, ap_revtq2, dpq_revtq2, </w:t>
      </w:r>
      <w:proofErr w:type="spellStart"/>
      <w:r>
        <w:rPr>
          <w:rFonts w:ascii="Lucida Console" w:hAnsi="Lucida Console" w:cs="Lucida Console"/>
          <w:sz w:val="18"/>
          <w:szCs w:val="18"/>
        </w:rPr>
        <w:t>invt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>, xrdq2__act_m_che_ppent, capxq_revtq2']]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3: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name 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698  DAXOR CORP  44.544089  35101010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[['lct_m_</w:t>
      </w:r>
      <w:proofErr w:type="spellStart"/>
      <w:r>
        <w:rPr>
          <w:rFonts w:ascii="Lucida Console" w:hAnsi="Lucida Console" w:cs="Lucida Console"/>
          <w:sz w:val="18"/>
          <w:szCs w:val="18"/>
        </w:rPr>
        <w:t>dlc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>, lct_m_</w:t>
      </w:r>
      <w:proofErr w:type="spellStart"/>
      <w:r>
        <w:rPr>
          <w:rFonts w:ascii="Lucida Console" w:hAnsi="Lucida Console" w:cs="Lucida Console"/>
          <w:sz w:val="18"/>
          <w:szCs w:val="18"/>
        </w:rPr>
        <w:t>dlc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ap_revtq2, </w:t>
      </w:r>
      <w:proofErr w:type="spellStart"/>
      <w:r>
        <w:rPr>
          <w:rFonts w:ascii="Lucida Console" w:hAnsi="Lucida Console" w:cs="Lucida Console"/>
          <w:sz w:val="18"/>
          <w:szCs w:val="18"/>
        </w:rPr>
        <w:t>ppent_ppegt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dpq_revtq2, xrdq2__act_m_che_ppent, </w:t>
      </w:r>
      <w:proofErr w:type="spellStart"/>
      <w:r>
        <w:rPr>
          <w:rFonts w:ascii="Lucida Console" w:hAnsi="Lucida Console" w:cs="Lucida Console"/>
          <w:sz w:val="18"/>
          <w:szCs w:val="18"/>
        </w:rPr>
        <w:t>invt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xrdq2_revtq2, </w:t>
      </w:r>
      <w:proofErr w:type="spellStart"/>
      <w:r>
        <w:rPr>
          <w:rFonts w:ascii="Lucida Console" w:hAnsi="Lucida Console" w:cs="Lucida Console"/>
          <w:sz w:val="18"/>
          <w:szCs w:val="18"/>
        </w:rPr>
        <w:t>ap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>']]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A3A" w:rsidRDefault="005B5A3A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A3A" w:rsidRDefault="005B5A3A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cluster 4: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name    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708             EOG RESOURCES INC  24865.567952  10102020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703     CONTINENTAL RESOURCES INC  10089.653920  10102020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724  PIONEER NATURAL RESOURCES CO   9086.761320  10102020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705          CABOT OIL &amp; GAS CORP   7909.532500  10102020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719       NEWFIELD EXPLORATION CO   6871.516381  10102020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735             CIMAREX ENERGY CO   6083.070083  10102020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732          ULTRA PETROLEUM CORP   5122.904282  10102020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716     HERTZ GLOBAL HOLDINGS INC   4663.858612  20304020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725  PLAINS EXPLORATION &amp; PROD CO   4146.809978  10102020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702        BRIGHAM EXPLORATION CO   3388.479379  10102020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[['capxq_revtq2, </w:t>
      </w:r>
      <w:proofErr w:type="spellStart"/>
      <w:r>
        <w:rPr>
          <w:rFonts w:ascii="Lucida Console" w:hAnsi="Lucida Console" w:cs="Lucida Console"/>
          <w:sz w:val="18"/>
          <w:szCs w:val="18"/>
        </w:rPr>
        <w:t>capxq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dpq_revtq2, </w:t>
      </w:r>
      <w:proofErr w:type="spellStart"/>
      <w:r>
        <w:rPr>
          <w:rFonts w:ascii="Lucida Console" w:hAnsi="Lucida Console" w:cs="Lucida Console"/>
          <w:sz w:val="18"/>
          <w:szCs w:val="18"/>
        </w:rPr>
        <w:t>dpq_gpq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ppent_ppegt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ap_revtq2, </w:t>
      </w:r>
      <w:proofErr w:type="spellStart"/>
      <w:r>
        <w:rPr>
          <w:rFonts w:ascii="Lucida Console" w:hAnsi="Lucida Console" w:cs="Lucida Console"/>
          <w:sz w:val="18"/>
          <w:szCs w:val="18"/>
        </w:rPr>
        <w:t>rect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>, lct_m_</w:t>
      </w:r>
      <w:proofErr w:type="spellStart"/>
      <w:r>
        <w:rPr>
          <w:rFonts w:ascii="Lucida Console" w:hAnsi="Lucida Console" w:cs="Lucida Console"/>
          <w:sz w:val="18"/>
          <w:szCs w:val="18"/>
        </w:rPr>
        <w:t>dlc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>, revtq2_pyoy']]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5: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name  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737  CADENCE PHARMACEUTICALS INC  415.833268  35202010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</w:t>
      </w:r>
      <w:proofErr w:type="spellStart"/>
      <w:r>
        <w:rPr>
          <w:rFonts w:ascii="Lucida Console" w:hAnsi="Lucida Console" w:cs="Lucida Console"/>
          <w:sz w:val="18"/>
          <w:szCs w:val="18"/>
        </w:rPr>
        <w:t>revtltm_pqoq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revtq2_pqoq, </w:t>
      </w:r>
      <w:proofErr w:type="spellStart"/>
      <w:r>
        <w:rPr>
          <w:rFonts w:ascii="Lucida Console" w:hAnsi="Lucida Console" w:cs="Lucida Console"/>
          <w:sz w:val="18"/>
          <w:szCs w:val="18"/>
        </w:rPr>
        <w:t>invt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ppent_ppegt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capxq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ap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>, xrdq2__act_m_che_ppent, lct_m_</w:t>
      </w:r>
      <w:proofErr w:type="spellStart"/>
      <w:r>
        <w:rPr>
          <w:rFonts w:ascii="Lucida Console" w:hAnsi="Lucida Console" w:cs="Lucida Console"/>
          <w:sz w:val="18"/>
          <w:szCs w:val="18"/>
        </w:rPr>
        <w:t>dlc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>, ap_revtq2']]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6: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name  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742   SAVIENT PHARMACEUTICALS INC  306.800709  35201010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738  ADVANCED CELL TECHNOLOGY INC  263.719339  35201010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740       AMICUS THERAPEUTICS INC  158.799360  35201010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741       NABI BIOPHARMACEUTICALS   81.052293  35201010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743                VERMILLION INC   41.324363  35101010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739                 ORAGENICS INC   13.355238  35201010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[['xrdq2__act_m_che_ppent, </w:t>
      </w:r>
      <w:proofErr w:type="spellStart"/>
      <w:r>
        <w:rPr>
          <w:rFonts w:ascii="Lucida Console" w:hAnsi="Lucida Console" w:cs="Lucida Console"/>
          <w:sz w:val="18"/>
          <w:szCs w:val="18"/>
        </w:rPr>
        <w:t>ap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>, lct_m_</w:t>
      </w:r>
      <w:proofErr w:type="spellStart"/>
      <w:r>
        <w:rPr>
          <w:rFonts w:ascii="Lucida Console" w:hAnsi="Lucida Console" w:cs="Lucida Console"/>
          <w:sz w:val="18"/>
          <w:szCs w:val="18"/>
        </w:rPr>
        <w:t>dlc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>, ap_revtq2, lct_m_</w:t>
      </w:r>
      <w:proofErr w:type="spellStart"/>
      <w:r>
        <w:rPr>
          <w:rFonts w:ascii="Lucida Console" w:hAnsi="Lucida Console" w:cs="Lucida Console"/>
          <w:sz w:val="18"/>
          <w:szCs w:val="18"/>
        </w:rPr>
        <w:t>dlc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xrdq2_revtq2, </w:t>
      </w:r>
      <w:proofErr w:type="spellStart"/>
      <w:r>
        <w:rPr>
          <w:rFonts w:ascii="Lucida Console" w:hAnsi="Lucida Console" w:cs="Lucida Console"/>
          <w:sz w:val="18"/>
          <w:szCs w:val="18"/>
        </w:rPr>
        <w:t>dpq_capxq</w:t>
      </w:r>
      <w:proofErr w:type="spellEnd"/>
      <w:r>
        <w:rPr>
          <w:rFonts w:ascii="Lucida Console" w:hAnsi="Lucida Console" w:cs="Lucida Console"/>
          <w:sz w:val="18"/>
          <w:szCs w:val="18"/>
        </w:rPr>
        <w:t>, act_m_</w:t>
      </w:r>
      <w:proofErr w:type="spellStart"/>
      <w:r>
        <w:rPr>
          <w:rFonts w:ascii="Lucida Console" w:hAnsi="Lucida Console" w:cs="Lucida Console"/>
          <w:sz w:val="18"/>
          <w:szCs w:val="18"/>
        </w:rPr>
        <w:t>che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ppent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revtltm_pqoq</w:t>
      </w:r>
      <w:proofErr w:type="spellEnd"/>
      <w:r>
        <w:rPr>
          <w:rFonts w:ascii="Lucida Console" w:hAnsi="Lucida Console" w:cs="Lucida Console"/>
          <w:sz w:val="18"/>
          <w:szCs w:val="18"/>
        </w:rPr>
        <w:t>']]</w:t>
      </w:r>
    </w:p>
    <w:p w:rsidR="00E02476" w:rsidRDefault="00E02476">
      <w:pPr>
        <w:rPr>
          <w:noProof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7: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name    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758               MCKESSON CORP  19687.102037  35102010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762                     NVR INC   3551.027124  25201030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748              D R HORTON INC   3323.962822  25201030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752            INGRAM MICRO INC   2808.750628  45203030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753    WORLD FUEL SERVICES CORP   2641.953936  10102030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768                  WATSCO INC   1965.187258  20107010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755    JAZZ PHARMACEUTICALS INC   1790.197724  35202010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759         MERITAGE HOMES CORP    607.031780  25201030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766  SAGENT PHARMACEUTICALS INC    600.522229  35202010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764    PRESTIGE BRANDS HOLDINGS    540.912492  30302010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[['act_m_</w:t>
      </w:r>
      <w:proofErr w:type="spellStart"/>
      <w:r>
        <w:rPr>
          <w:rFonts w:ascii="Lucida Console" w:hAnsi="Lucida Console" w:cs="Lucida Console"/>
          <w:sz w:val="18"/>
          <w:szCs w:val="18"/>
        </w:rPr>
        <w:t>che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ppent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revtq2_ppent, </w:t>
      </w:r>
      <w:proofErr w:type="spellStart"/>
      <w:r>
        <w:rPr>
          <w:rFonts w:ascii="Lucida Console" w:hAnsi="Lucida Console" w:cs="Lucida Console"/>
          <w:sz w:val="18"/>
          <w:szCs w:val="18"/>
        </w:rPr>
        <w:t>invt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ap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rect_revtq2, </w:t>
      </w:r>
      <w:proofErr w:type="spellStart"/>
      <w:r>
        <w:rPr>
          <w:rFonts w:ascii="Lucida Console" w:hAnsi="Lucida Console" w:cs="Lucida Console"/>
          <w:sz w:val="18"/>
          <w:szCs w:val="18"/>
        </w:rPr>
        <w:t>dpq</w:t>
      </w:r>
      <w:r w:rsidRPr="000A45BA">
        <w:rPr>
          <w:rFonts w:ascii="Lucida Console" w:hAnsi="Lucida Console" w:cs="Lucida Console"/>
          <w:i/>
          <w:sz w:val="18"/>
          <w:szCs w:val="18"/>
        </w:rPr>
        <w:t>_</w:t>
      </w:r>
      <w:r>
        <w:rPr>
          <w:rFonts w:ascii="Lucida Console" w:hAnsi="Lucida Console" w:cs="Lucida Console"/>
          <w:sz w:val="18"/>
          <w:szCs w:val="18"/>
        </w:rPr>
        <w:t>capxq</w:t>
      </w:r>
      <w:proofErr w:type="spellEnd"/>
      <w:r>
        <w:rPr>
          <w:rFonts w:ascii="Lucida Console" w:hAnsi="Lucida Console" w:cs="Lucida Console"/>
          <w:sz w:val="18"/>
          <w:szCs w:val="18"/>
        </w:rPr>
        <w:t>, revtq2_pqoq, cogsq_revtq2, invt_revtq2']]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607E">
        <w:rPr>
          <w:rFonts w:ascii="Lucida Console" w:hAnsi="Lucida Console" w:cs="Lucida Console"/>
          <w:color w:val="FF0000"/>
          <w:sz w:val="18"/>
          <w:szCs w:val="18"/>
        </w:rPr>
        <w:t>cluster 8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name     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1339          PROCTER &amp; GAMBLE CO  176122.136860  30301010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1349  PHILIP MORRIS INTERNATIONAL  122100.113764  30203010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1140                   INTEL CORP  106387.045565  45301020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1255                   MERCK &amp; CO  102032.300835  35202010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1526     UNITED TECHNOLOGIES CORP   67471.936661  20101010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1175              KRAFT FOODS INC   61217.290622  30202030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1241                        3M CO   58877.275230  20105010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1247             ALTRIA GROUP INC   56317.275330  30203010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809                     AMGEN INC   51194.218872  35201010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876       BRISTOL-MYERS SQUIBB CO   50575.000000  35202010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</w:t>
      </w:r>
      <w:proofErr w:type="spellStart"/>
      <w:r>
        <w:rPr>
          <w:rFonts w:ascii="Lucida Console" w:hAnsi="Lucida Console" w:cs="Lucida Console"/>
          <w:sz w:val="18"/>
          <w:szCs w:val="18"/>
        </w:rPr>
        <w:t>invt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>, oiadpq_revtq2, cfroq_revtq2, cogsq_revtq2, invt_revtq2, revtq2_pqoq, gpq_revtq2, ap_revtq2, xrdq2_revtq2']]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9: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name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1592  TRANSWITCH CORP  86.67639  45301020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</w:t>
      </w:r>
      <w:proofErr w:type="spellStart"/>
      <w:r>
        <w:rPr>
          <w:rFonts w:ascii="Lucida Console" w:hAnsi="Lucida Console" w:cs="Lucida Console"/>
          <w:sz w:val="18"/>
          <w:szCs w:val="18"/>
        </w:rPr>
        <w:t>dpq_capxq</w:t>
      </w:r>
      <w:proofErr w:type="spellEnd"/>
      <w:r>
        <w:rPr>
          <w:rFonts w:ascii="Lucida Console" w:hAnsi="Lucida Console" w:cs="Lucida Console"/>
          <w:sz w:val="18"/>
          <w:szCs w:val="18"/>
        </w:rPr>
        <w:t>, xrdq2__act_m_che_ppent, lct_m_</w:t>
      </w:r>
      <w:proofErr w:type="spellStart"/>
      <w:r>
        <w:rPr>
          <w:rFonts w:ascii="Lucida Console" w:hAnsi="Lucida Console" w:cs="Lucida Console"/>
          <w:sz w:val="18"/>
          <w:szCs w:val="18"/>
        </w:rPr>
        <w:t>dlc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rect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gpq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>, act_m_</w:t>
      </w:r>
      <w:proofErr w:type="spellStart"/>
      <w:r>
        <w:rPr>
          <w:rFonts w:ascii="Lucida Console" w:hAnsi="Lucida Console" w:cs="Lucida Console"/>
          <w:sz w:val="18"/>
          <w:szCs w:val="18"/>
        </w:rPr>
        <w:t>che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ppent</w:t>
      </w:r>
      <w:proofErr w:type="spellEnd"/>
      <w:r>
        <w:rPr>
          <w:rFonts w:ascii="Lucida Console" w:hAnsi="Lucida Console" w:cs="Lucida Console"/>
          <w:sz w:val="18"/>
          <w:szCs w:val="18"/>
        </w:rPr>
        <w:t>, rect_revtq2, revtq2_ppent, gpq_revtq2']]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10: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name           mc     gics8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1594  MOLYCORP INC  4741.765084  15104020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1593      GEVO INC   276.963744  10102030</w:t>
      </w:r>
    </w:p>
    <w:p w:rsidR="00E02476" w:rsidRDefault="00E02476" w:rsidP="00E02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[['revtq2_pyoy, </w:t>
      </w:r>
      <w:proofErr w:type="spellStart"/>
      <w:r>
        <w:rPr>
          <w:rFonts w:ascii="Lucida Console" w:hAnsi="Lucida Console" w:cs="Lucida Console"/>
          <w:sz w:val="18"/>
          <w:szCs w:val="18"/>
        </w:rPr>
        <w:t>capxq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act_m_che_ppent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ppent_ppegt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revtltm_pqoq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revtq2_pqoq, </w:t>
      </w:r>
      <w:proofErr w:type="spellStart"/>
      <w:r>
        <w:rPr>
          <w:rFonts w:ascii="Lucida Console" w:hAnsi="Lucida Console" w:cs="Lucida Console"/>
          <w:sz w:val="18"/>
          <w:szCs w:val="18"/>
        </w:rPr>
        <w:t>invt</w:t>
      </w:r>
      <w:proofErr w:type="spellEnd"/>
      <w:r>
        <w:rPr>
          <w:rFonts w:ascii="Lucida Console" w:hAnsi="Lucida Console" w:cs="Lucida Console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sz w:val="18"/>
          <w:szCs w:val="18"/>
        </w:rPr>
        <w:t>act_m_che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capxq_revtq2, xrdq2__act_m_che_ppent, </w:t>
      </w:r>
      <w:proofErr w:type="spellStart"/>
      <w:r>
        <w:rPr>
          <w:rFonts w:ascii="Lucida Console" w:hAnsi="Lucida Console" w:cs="Lucida Console"/>
          <w:sz w:val="18"/>
          <w:szCs w:val="18"/>
        </w:rPr>
        <w:t>dpq_gpq</w:t>
      </w:r>
      <w:proofErr w:type="spellEnd"/>
      <w:r>
        <w:rPr>
          <w:rFonts w:ascii="Lucida Console" w:hAnsi="Lucida Console" w:cs="Lucida Console"/>
          <w:sz w:val="18"/>
          <w:szCs w:val="18"/>
        </w:rPr>
        <w:t>']]</w:t>
      </w:r>
    </w:p>
    <w:p w:rsidR="0070138B" w:rsidRDefault="000F2925" w:rsidP="0070138B">
      <w:pPr>
        <w:rPr>
          <w:i/>
          <w:noProof/>
          <w:sz w:val="26"/>
          <w:szCs w:val="26"/>
        </w:rPr>
      </w:pPr>
      <w:r>
        <w:rPr>
          <w:i/>
          <w:noProof/>
          <w:sz w:val="26"/>
          <w:szCs w:val="26"/>
        </w:rPr>
        <w:t>t</w:t>
      </w:r>
      <w:r w:rsidR="0070138B">
        <w:rPr>
          <w:i/>
          <w:noProof/>
          <w:sz w:val="26"/>
          <w:szCs w:val="26"/>
        </w:rPr>
        <w:t>ext-based-</w:t>
      </w:r>
    </w:p>
    <w:p w:rsidR="00DE0E86" w:rsidRDefault="00DE0E86" w:rsidP="0070138B">
      <w:pPr>
        <w:rPr>
          <w:i/>
          <w:noProof/>
          <w:sz w:val="26"/>
          <w:szCs w:val="26"/>
        </w:rPr>
      </w:pPr>
      <w:r w:rsidRPr="002A5BAB">
        <w:rPr>
          <w:rFonts w:ascii="Lucida Console" w:hAnsi="Lucida Console" w:cs="Lucida Console"/>
          <w:sz w:val="18"/>
          <w:szCs w:val="18"/>
          <w:highlight w:val="cyan"/>
        </w:rPr>
        <w:t>Counter({7: 580, 0: 511, 2: 466, 4: 314, 10: 306, 5: 258, 3: 237, 6: 232, 9: 218, 1: 99, 8: 43})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0: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 xml:space="preserve">                            name 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           APPLE INC  794094.976211  45202030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156                 ALPHABET INC  657848.626617  45101010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250               MICROSOFT CORP  522924.322929  45103020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364                     AT&amp;T INC  233297.240554  50101020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393                     VISA INC  211559.697815  45102020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410   VERIZON COMMUNICATIONS INC  183734.783495  50101020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                  ORACLE CORP  181759.542465  45103020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192                   INTEL CORP  165850.985748  45301020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86             CISCO SYSTEMS INC  157119.655798  45201020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179  INTL BUSINESS MACHINES CORP  141657.339506  45102010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>services, solutions, software, data, management, company, cloud, technology, provides, security, digital, products, segment, communications, information, platform, video, enterprise, mobile']]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1: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name 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708           WAL-MART STORES INC  236341.922791  30101040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547                HOME DEPOT INC  187307.096329  25504030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606                   PEPSICO INC  163062.898254  30201030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586               MCDONALD'S CORP  119813.145523  25301040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700  WALGREENS BOOTS ALLIANCE INC   88022.629905  30101010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638                STARBUCKS CORP   86601.410637  25301040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597                      NIKE INC   85375.360504  25203020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484         COSTCO WHOLESALE CORP   74936.009681  30101040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580          LOWE'S COMPANIES INC   72787.302643  25504030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587    MONDELEZ INTERNATIONAL INC   68441.160278  30202030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>stores, products, company, restaurants, brands, retail, accessories, apparel, food, brand, operates, segment, home, footwear, foods, states, merchandise, com, operated']]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2: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name 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739                    AMGEN INC  116274.357086  35201010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716                   ABBVIE INC  104441.344030  35201010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779                 CELGENE CORP   91689.401192  35201010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765      BRISTOL-MYERS SQUIBB CO   88575.657990  35202010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833          GILEAD SCIENCES INC   84210.010399  35201010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759                   BIOGEN INC   53624.844169  35201010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919    REGENERON PHARMACEUTICALS   48598.100961  35201010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958   VERTEX PHARMACEUTICALS INC   29351.716469  35201010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850                  INCYTE CORP   26347.805886  35201010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737  ALEXION PHARMACEUTICALS INC   26134.079590  35201010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>treatment, clinical, phase, company, cancer, therapeutics, development, diseases, patients, biopharmaceutical, product, pharmaceuticals, developing, stage, candidates, candidate, trial, drug, cell']]</w:t>
      </w:r>
    </w:p>
    <w:p w:rsidR="0070138B" w:rsidRDefault="0070138B"/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3: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name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1029       GOLDMAN SACHS GROUP INC  84943.354559  40203020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1060                MORGAN STANLEY  76503.752463  40203020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993                  BLACKROCK INC  62855.652022  40203010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1084  PNC FINANCIAL SVCS GROUP INC  56919.600296  40101015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1094         SCHWAB (CHARLES) CORP  51241.724034  40203020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991   BANK OF NEW YORK MELLON CORP  48042.318193  40203010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1099             STATE STREET CORP  30067.400170  40203010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990         FRANKLIN RESOURCES INC  23534.445603  40203010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1071           NORTHERN TRUST CORP  19914.289022  40203010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983     TD AMERITRADE HOLDING CORP  19298.399597  40203020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>investment, investments, mortgage, debt, loans, equity, securities, funds, services, capital, companies, management, invests, million, company, fund, asset, income, financial']]</w:t>
      </w:r>
    </w:p>
    <w:p w:rsidR="000714C7" w:rsidRDefault="000714C7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4C7" w:rsidRDefault="000714C7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4C7" w:rsidRDefault="000714C7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4: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name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1274   SIMON PROPERTY GROUP INC  48082.260566  60101070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1250             PUBLIC STORAGE  37506.181407  60101080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1249               PROLOGIS INC  29039.766948  60101020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1197              WELLTOWER INC  26587.627811  60101050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1138  AVALONBAY COMMUNITIES INC  26435.738280  60101060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1179         EQUITY RESIDENTIAL  24014.481987  60101060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1292                 VENTAS INC  23928.412643  60101050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1191                    GGP INC  19761.541373  60101070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1146      BOSTON PROPERTIES INC  18503.446124  60101040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1170   DIGITAL REALTY TRUST INC  18292.843967  60101080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 xml:space="preserve">estate, properties, real, trust, investment, </w:t>
      </w:r>
      <w:proofErr w:type="spellStart"/>
      <w:r>
        <w:rPr>
          <w:rFonts w:ascii="Lucida Console" w:hAnsi="Lucida Console" w:cs="Lucida Console"/>
          <w:sz w:val="18"/>
          <w:szCs w:val="18"/>
        </w:rPr>
        <w:t>reit</w:t>
      </w:r>
      <w:proofErr w:type="spellEnd"/>
      <w:r>
        <w:rPr>
          <w:rFonts w:ascii="Lucida Console" w:hAnsi="Lucida Console" w:cs="Lucida Console"/>
          <w:sz w:val="18"/>
          <w:szCs w:val="18"/>
        </w:rPr>
        <w:t>, company, office, realty, ownership, invests, property, hotels, communities, shopping, self, centers, income, development']]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5: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name 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1436             JOHNSON &amp; JOHNSON  342172.590836  35202010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1489           PROCTER &amp; GAMBLE CO  229101.167328  30301010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1488                    PFIZER INC  192283.940965  35202010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1462                    MERCK &amp; CO  175086.441015  35202010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1533        UNITEDHEALTH GROUP INC  165449.247055  35102030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1445              LILLY (ELI) &amp; CO   86254.191826  35202010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1377               CVS HEALTH CORP   78688.742821  30101010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1302           ABBOTT LABORATORIES   74581.993837  35101010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1524  THERMO FISHER SCIENTIFIC INC   67188.109435  35203010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1360          COLGATE-PALMOLIVE CO   65301.840425  30301010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>care, products, health, medical, services, company, healthcare, surgical, diagnostic, segment, hospitals, systems, pharmaceutical, blood, therapy, patient, provides, devices, treatment']]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6: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name 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1783              EXXON MOBIL CORP  346374.750000  10102010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1595                  CHEVRON CORP  199250.531264  10102010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1677            NEXTERA ENERGY INC   64087.921143  55101010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1605              DUKE ENERGY CORP   58275.000000  55101010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1585                CONOCOPHILLIPS   57426.365596  10102020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1622  ENTERPRISE PRODS PRTNRS  -LP   56635.612403  10102040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1621             EOG RESOURCES INC   52928.803815  10102020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1740                   SOUTHERN CO   49501.192685  55101010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1597        DOMINION RESOURCES INC   49263.279808  55103010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1697     OCCIDENTAL PETROLEUM CORP   46096.632965  10102010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 xml:space="preserve">gas, natural, oil, energy, crude, company, exploration, basin, </w:t>
      </w:r>
      <w:proofErr w:type="spellStart"/>
      <w:r>
        <w:rPr>
          <w:rFonts w:ascii="Lucida Console" w:hAnsi="Lucida Console" w:cs="Lucida Console"/>
          <w:sz w:val="18"/>
          <w:szCs w:val="18"/>
        </w:rPr>
        <w:t>texas</w:t>
      </w:r>
      <w:proofErr w:type="spellEnd"/>
      <w:r>
        <w:rPr>
          <w:rFonts w:ascii="Lucida Console" w:hAnsi="Lucida Console" w:cs="Lucida Console"/>
          <w:sz w:val="18"/>
          <w:szCs w:val="18"/>
        </w:rPr>
        <w:t>, production, gathering, properties, midstream, segment, storage, petroleum, wells, liquids, interests']]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7: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name 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1972          GENERAL ELECTRIC CO  238635.296259  20105010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2102             ALTRIA GROUP INC  136505.157282  30203010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2100                        3M CO  116605.055559  20105010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1845                    BOEING CO  107467.497103  20101010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2003  HONEYWELL INTERNATIONAL INC   99223.533015  20105010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2300     UNITED TECHNOLOGIES CORP   95642.526253  20101010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2287        TEXAS INSTRUMENTS INC   79050.149702  45301020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2144                  NVIDIA CORP   77845.954285  45301020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2071         LOCKHEED MARTIN CORP   77373.919368  20101010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1923                 DOW CHEMICAL   74010.755364  15101020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>products, systems, segment, equipment, company, industrial, power, manufactures, components, markets, solutions, materials, applications, used, services, manufacturing, technologies, control, designs']]</w:t>
      </w:r>
    </w:p>
    <w:p w:rsidR="000714C7" w:rsidRDefault="000714C7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8: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name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2351  AMERICAN INTERNATIONAL GROUP  57858.846625  40301030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2400                   METLIFE INC  53860.600495  40301020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2346                     AETNA INC  46514.289583  35102030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2414      PRUDENTIAL FINANCIAL INC  44410.669890  40301020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2360                    CIGNA CORP  41020.343264  35102030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2402          MARSH &amp; MCLENNAN COS  38369.296112  40301010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2428             TRAVELERS COS INC  33773.871233  40301040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2354                 ALLSTATE CORP  30922.800446  40301040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2349                     AFLAC INC  29340.707926  40301020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2410         PROGRESSIVE CORP-OHIO  24148.012823  40301040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>insurance, life, property, casualty, products, segment, liability, company, services, reinsurance, group, commercial, health, personal, policies, coverage, financial, annuities, automobile']]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9: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name 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2468               AMAZON.COM INC  458158.215332  25502020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2593                 FACEBOOK INC  427918.690613  45101010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2685                 COCA-COLA CO  187157.396740  30201030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2528                 COMCAST CORP  183410.139714  25401025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2785  PHILIP MORRIS INTERNATIONAL  176405.715031  30203010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2562             DISNEY (WALT) CO  170688.000488  25401030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2850             SCHLUMBERGER LTD   99216.270424  10101020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2798        REYNOLDS AMERICAN INC   93572.119539  30203010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2900    UNITED PARCEL SERVICE INC   89672.112122  20301010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2772          PRICELINE GROUP INC   88329.024590  25502020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 xml:space="preserve">services, company, segment, operates, water, transportation, energy, operations, provides, united, states, products, entertainment, segments, international, </w:t>
      </w:r>
      <w:proofErr w:type="spellStart"/>
      <w:r>
        <w:rPr>
          <w:rFonts w:ascii="Lucida Console" w:hAnsi="Lucida Console" w:cs="Lucida Console"/>
          <w:sz w:val="18"/>
          <w:szCs w:val="18"/>
        </w:rPr>
        <w:t>america</w:t>
      </w:r>
      <w:proofErr w:type="spellEnd"/>
      <w:r>
        <w:rPr>
          <w:rFonts w:ascii="Lucida Console" w:hAnsi="Lucida Console" w:cs="Lucida Console"/>
          <w:sz w:val="18"/>
          <w:szCs w:val="18"/>
        </w:rPr>
        <w:t>, homes, management, offers']]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 10: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name             mc     gics8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3118         JPMORGAN CHASE &amp; CO  298293.420587  40101010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            WELLS FARGO &amp; CO  261728.984637  40101010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2965        BANK OF AMERICA CORP  226813.078317  40101010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2997               CITIGROUP INC  165415.745681  40101010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3246                 U S BANCORP   85840.615600  40101010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3028  CAPITAL ONE FINANCIAL CORP   38268.779929  40202010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2969                   BB&amp;T CORP   34183.018967  40101015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3216          SUNTRUST BANKS INC   26262.447692  40101015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3138             M &amp; T BANK CORP   24151.364442  40101015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3042     DISCOVER FINANCIAL SVCS   22665.826093  40202010</w:t>
      </w:r>
    </w:p>
    <w:p w:rsidR="006D7AD8" w:rsidRDefault="006D7AD8" w:rsidP="006D7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</w:t>
      </w:r>
      <w:r w:rsidR="002A5BAB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</w:rPr>
        <w:t xml:space="preserve">loans, bank, banking, services, commercial, deposit, accounts, financial, company, estate, mortgage, savings, holding, real, credit, deposits, consumer, </w:t>
      </w:r>
      <w:proofErr w:type="spellStart"/>
      <w:r>
        <w:rPr>
          <w:rFonts w:ascii="Lucida Console" w:hAnsi="Lucida Console" w:cs="Lucida Console"/>
          <w:sz w:val="18"/>
          <w:szCs w:val="18"/>
        </w:rPr>
        <w:t>bancorp</w:t>
      </w:r>
      <w:proofErr w:type="spellEnd"/>
      <w:r>
        <w:rPr>
          <w:rFonts w:ascii="Lucida Console" w:hAnsi="Lucida Console" w:cs="Lucida Console"/>
          <w:sz w:val="18"/>
          <w:szCs w:val="18"/>
        </w:rPr>
        <w:t>, management']]</w:t>
      </w:r>
    </w:p>
    <w:p w:rsidR="0070138B" w:rsidRDefault="0070138B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317223" w:rsidRDefault="00317223"/>
    <w:p w:rsidR="001347CA" w:rsidRPr="0095607E" w:rsidRDefault="00317223">
      <w:r>
        <w:t>Below</w:t>
      </w:r>
      <w:r w:rsidR="001347CA">
        <w:t xml:space="preserve"> are heatmaps of cluster </w:t>
      </w:r>
      <w:r w:rsidR="00B24731">
        <w:t>labels</w:t>
      </w:r>
      <w:r w:rsidR="001347CA">
        <w:t xml:space="preserve"> versus </w:t>
      </w:r>
      <w:proofErr w:type="spellStart"/>
      <w:r w:rsidR="001347CA">
        <w:t>gics</w:t>
      </w:r>
      <w:proofErr w:type="spellEnd"/>
      <w:r w:rsidR="001347CA">
        <w:t xml:space="preserve"> </w:t>
      </w:r>
      <w:r w:rsidR="00B24731">
        <w:t>sector label</w:t>
      </w:r>
      <w:r w:rsidR="001347CA">
        <w:t xml:space="preserve">. Columns sum to 100 and dark squares mean high overlap, e.g., </w:t>
      </w:r>
      <w:proofErr w:type="spellStart"/>
      <w:r w:rsidR="001347CA">
        <w:t>gics</w:t>
      </w:r>
      <w:proofErr w:type="spellEnd"/>
      <w:r w:rsidR="001347CA">
        <w:t xml:space="preserve"> 60 is a combination of ~80% </w:t>
      </w:r>
      <w:proofErr w:type="spellStart"/>
      <w:r w:rsidR="001347CA">
        <w:t>kmeans.text</w:t>
      </w:r>
      <w:proofErr w:type="spellEnd"/>
      <w:r w:rsidR="001347CA">
        <w:t xml:space="preserve"> cluster ‘4’ and small amplitude everywhere else. </w:t>
      </w:r>
      <w:r w:rsidR="001347CA">
        <w:br/>
        <w:t>the mod</w:t>
      </w:r>
      <w:r w:rsidR="00236466">
        <w:t>el trained on the factor matrix</w:t>
      </w:r>
      <w:r w:rsidR="001347CA">
        <w:t xml:space="preserve"> smears </w:t>
      </w:r>
      <w:proofErr w:type="spellStart"/>
      <w:r w:rsidR="001347CA">
        <w:t>gics</w:t>
      </w:r>
      <w:proofErr w:type="spellEnd"/>
      <w:r w:rsidR="001347CA">
        <w:t xml:space="preserve"> across </w:t>
      </w:r>
      <w:r w:rsidR="0095607E">
        <w:t>three</w:t>
      </w:r>
      <w:r w:rsidR="001347CA">
        <w:t xml:space="preserve"> labels mostly</w:t>
      </w:r>
      <w:r w:rsidR="0095607E">
        <w:t xml:space="preserve"> (highlighted in red above). </w:t>
      </w:r>
    </w:p>
    <w:p w:rsidR="008B57E4" w:rsidRDefault="00444743">
      <w:r>
        <w:rPr>
          <w:noProof/>
        </w:rPr>
        <w:drawing>
          <wp:inline distT="0" distB="0" distL="0" distR="0" wp14:anchorId="7B3B9540" wp14:editId="192EA7CC">
            <wp:extent cx="5600700" cy="4515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544" cy="45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E4" w:rsidRDefault="008B57E4"/>
    <w:p w:rsidR="0095607E" w:rsidRDefault="004D5380" w:rsidP="0095607E">
      <w:r>
        <w:rPr>
          <w:noProof/>
        </w:rPr>
        <w:lastRenderedPageBreak/>
        <w:drawing>
          <wp:inline distT="0" distB="0" distL="0" distR="0" wp14:anchorId="6DB2DFA7" wp14:editId="12E79678">
            <wp:extent cx="5593782" cy="4305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847" cy="43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29" w:rsidRDefault="00CF5129"/>
    <w:p w:rsidR="00944FAF" w:rsidRDefault="0095607E">
      <w:r>
        <w:t xml:space="preserve">The below </w:t>
      </w:r>
      <w:r w:rsidR="00CF5129">
        <w:t>(</w:t>
      </w:r>
      <w:r w:rsidR="000379C0">
        <w:t>top-</w:t>
      </w:r>
      <w:r w:rsidR="00CF5129">
        <w:t xml:space="preserve">daily, </w:t>
      </w:r>
      <w:r w:rsidR="000379C0">
        <w:t>bottom-</w:t>
      </w:r>
      <w:r w:rsidR="00CF5129">
        <w:t xml:space="preserve">hourly) </w:t>
      </w:r>
      <w:r>
        <w:t>are meant to quantify homogeneity of clusters furnished by labeling schemes.</w:t>
      </w:r>
      <w:r w:rsidR="006F3CEB">
        <w:t xml:space="preserve"> They’re plotted as follows: </w:t>
      </w:r>
      <w:r w:rsidR="006F3CEB">
        <w:br/>
      </w:r>
      <w:r w:rsidR="0017444A">
        <w:t>F</w:t>
      </w:r>
      <w:r w:rsidR="006F3CEB">
        <w:t>or a given scheme, for each cluster label</w:t>
      </w:r>
      <w:r w:rsidR="00CF5129">
        <w:t xml:space="preserve"> assigned by that scheme</w:t>
      </w:r>
      <w:r w:rsidR="006F3CEB">
        <w:t xml:space="preserve">, compute the average group return over some time window (below are 1d and 1h-window returns since last September). then for each security (s) assigned to each group (G) at time </w:t>
      </w:r>
      <w:r w:rsidR="006F3CEB" w:rsidRPr="006F3CEB">
        <w:t>t</w:t>
      </w:r>
      <w:r w:rsidR="006F3CEB">
        <w:t xml:space="preserve">, collect the R2 on fitting its return as a function of its group mean at that time, </w:t>
      </w:r>
      <w:proofErr w:type="spellStart"/>
      <w:r w:rsidR="006F3CEB">
        <w:t>e.g</w:t>
      </w:r>
      <w:proofErr w:type="spellEnd"/>
      <w:r w:rsidR="006F3CEB">
        <w:t xml:space="preserve">, </w:t>
      </w:r>
      <w:proofErr w:type="spellStart"/>
      <w:r w:rsidR="006F3CEB">
        <w:t>return_S_t</w:t>
      </w:r>
      <w:proofErr w:type="spellEnd"/>
      <w:r w:rsidR="006F3CEB">
        <w:t xml:space="preserve"> = </w:t>
      </w:r>
      <w:proofErr w:type="spellStart"/>
      <w:r w:rsidR="006F3CEB">
        <w:t>alpha+beta</w:t>
      </w:r>
      <w:proofErr w:type="spellEnd"/>
      <w:r w:rsidR="006F3CEB">
        <w:t>*&lt;</w:t>
      </w:r>
      <w:proofErr w:type="spellStart"/>
      <w:r w:rsidR="006F3CEB">
        <w:t>return_G</w:t>
      </w:r>
      <w:proofErr w:type="spellEnd"/>
      <w:r w:rsidR="006F3CEB">
        <w:t xml:space="preserve"> &gt;_t. For each group</w:t>
      </w:r>
      <w:r w:rsidR="00255530">
        <w:t xml:space="preserve"> (a group must have more than 1 member!)</w:t>
      </w:r>
      <w:r w:rsidR="006F3CEB">
        <w:t>, take an average of member</w:t>
      </w:r>
      <w:r w:rsidR="00255530">
        <w:t xml:space="preserve"> returns</w:t>
      </w:r>
      <w:r w:rsidR="006F3CEB">
        <w:t>, then for each scheme, take a weighted average of group average R2s as</w:t>
      </w:r>
      <w:r w:rsidR="00A379C3">
        <w:t xml:space="preserve"> the</w:t>
      </w:r>
      <w:r w:rsidR="006F3CEB">
        <w:t xml:space="preserve"> homogeneity</w:t>
      </w:r>
      <w:r w:rsidR="00A379C3">
        <w:t xml:space="preserve"> measure</w:t>
      </w:r>
      <w:r w:rsidR="006F3CEB">
        <w:t xml:space="preserve"> (the y axis below is mislabeled). </w:t>
      </w:r>
      <w:r w:rsidR="00236466">
        <w:t>A measure of inter-group similarity is given the same way, but with &lt;</w:t>
      </w:r>
      <w:proofErr w:type="spellStart"/>
      <w:r w:rsidR="00236466">
        <w:t>return_G</w:t>
      </w:r>
      <w:proofErr w:type="spellEnd"/>
      <w:r w:rsidR="00236466">
        <w:t xml:space="preserve">&gt; replaced by &lt;return not-G&gt;. </w:t>
      </w:r>
      <w:r w:rsidR="006F3CEB">
        <w:t xml:space="preserve">The O-marker series </w:t>
      </w:r>
      <w:r w:rsidR="00236466">
        <w:t xml:space="preserve">are intra-group homogeneities. The x-marker series are inter-group. </w:t>
      </w:r>
      <w:proofErr w:type="spellStart"/>
      <w:r w:rsidR="00236466">
        <w:t>Gics</w:t>
      </w:r>
      <w:proofErr w:type="spellEnd"/>
      <w:r w:rsidR="00236466">
        <w:t>-,factor-,and text-based</w:t>
      </w:r>
      <w:r w:rsidR="00236466" w:rsidRPr="00CF5129">
        <w:t xml:space="preserve"> </w:t>
      </w:r>
      <w:r w:rsidR="009144CC">
        <w:t xml:space="preserve">clustering </w:t>
      </w:r>
      <w:r w:rsidR="00236466" w:rsidRPr="00CF5129">
        <w:t xml:space="preserve">all perform similarly across </w:t>
      </w:r>
      <w:proofErr w:type="spellStart"/>
      <w:r w:rsidR="00236466" w:rsidRPr="00CF5129">
        <w:t>n_clusters</w:t>
      </w:r>
      <w:proofErr w:type="spellEnd"/>
      <w:r w:rsidR="00CF5129">
        <w:t xml:space="preserve">. </w:t>
      </w:r>
      <w:r w:rsidR="009144CC">
        <w:t>(Clearly, though, the clustering due to factor data is on different footing because of NULL issues and the awkward distribution of cluster volumes</w:t>
      </w:r>
      <w:r w:rsidR="00944FAF">
        <w:t xml:space="preserve"> for a given </w:t>
      </w:r>
      <w:proofErr w:type="spellStart"/>
      <w:r w:rsidR="00944FAF">
        <w:t>n_cluster</w:t>
      </w:r>
      <w:proofErr w:type="spellEnd"/>
      <w:r w:rsidR="00944FAF">
        <w:t xml:space="preserve"> value</w:t>
      </w:r>
      <w:r w:rsidR="009144CC">
        <w:t xml:space="preserve"> – most of the ~1600 companies are in 3 clusters and 4 clusters are 1-member clusters</w:t>
      </w:r>
      <w:r w:rsidR="00F56EC6">
        <w:t xml:space="preserve"> in the </w:t>
      </w:r>
      <w:proofErr w:type="spellStart"/>
      <w:r w:rsidR="00F56EC6">
        <w:t>n_clusters</w:t>
      </w:r>
      <w:proofErr w:type="spellEnd"/>
      <w:r w:rsidR="00F56EC6">
        <w:t>=11 scheme</w:t>
      </w:r>
      <w:r w:rsidR="009144CC">
        <w:t>.</w:t>
      </w:r>
      <w:r w:rsidR="00F56EC6">
        <w:t xml:space="preserve"> For </w:t>
      </w:r>
      <w:proofErr w:type="spellStart"/>
      <w:r w:rsidR="00F56EC6">
        <w:t>n_clusters</w:t>
      </w:r>
      <w:proofErr w:type="spellEnd"/>
      <w:r w:rsidR="00F56EC6">
        <w:t>=68, half of clusters have fewer than 7 members.</w:t>
      </w:r>
      <w:r w:rsidR="00944FAF">
        <w:t>)</w:t>
      </w:r>
      <w:r w:rsidR="00944FAF">
        <w:br/>
      </w:r>
      <w:r w:rsidR="0037732B">
        <w:t xml:space="preserve">By inspection of companies and examination against </w:t>
      </w:r>
      <w:proofErr w:type="spellStart"/>
      <w:r w:rsidR="0037732B">
        <w:t>gics</w:t>
      </w:r>
      <w:proofErr w:type="spellEnd"/>
      <w:r w:rsidR="0037732B">
        <w:t xml:space="preserve"> bins, clustering on factors as</w:t>
      </w:r>
      <w:r w:rsidR="00944FAF">
        <w:t xml:space="preserve"> it stands now, as</w:t>
      </w:r>
      <w:r w:rsidR="0037732B">
        <w:t xml:space="preserve"> I’ve done it</w:t>
      </w:r>
      <w:r w:rsidR="00944FAF">
        <w:t>,</w:t>
      </w:r>
      <w:r w:rsidR="0037732B">
        <w:t xml:space="preserve"> </w:t>
      </w:r>
      <w:r w:rsidR="00944FAF">
        <w:t xml:space="preserve">doesn’t look that good. If you accept the homogeneity measure, it’s indistinguishable from the other model and </w:t>
      </w:r>
      <w:proofErr w:type="spellStart"/>
      <w:r w:rsidR="00944FAF">
        <w:t>gics</w:t>
      </w:r>
      <w:proofErr w:type="spellEnd"/>
      <w:r w:rsidR="00944FAF">
        <w:t xml:space="preserve">, but you have to admit that, for these results, </w:t>
      </w:r>
      <w:proofErr w:type="spellStart"/>
      <w:r w:rsidR="00944FAF">
        <w:t>n_clusters</w:t>
      </w:r>
      <w:proofErr w:type="spellEnd"/>
      <w:r w:rsidR="00944FAF">
        <w:t xml:space="preserve">=11 is really </w:t>
      </w:r>
      <w:proofErr w:type="spellStart"/>
      <w:r w:rsidR="00944FAF">
        <w:t>n_clusters</w:t>
      </w:r>
      <w:proofErr w:type="spellEnd"/>
      <w:r w:rsidR="00944FAF">
        <w:t xml:space="preserve">=   </w:t>
      </w:r>
      <w:r w:rsidR="00A51CFF">
        <w:t>&lt;</w:t>
      </w:r>
      <w:r w:rsidR="00944FAF">
        <w:t>&lt;11</w:t>
      </w:r>
      <w:r w:rsidR="007D76E7">
        <w:t>, e.g., ~3-4</w:t>
      </w:r>
      <w:r w:rsidR="00944FAF">
        <w:t xml:space="preserve">. </w:t>
      </w:r>
    </w:p>
    <w:p w:rsidR="008B57E4" w:rsidRPr="00CF5129" w:rsidRDefault="00944FAF">
      <w:pPr>
        <w:rPr>
          <w:b/>
        </w:rPr>
      </w:pPr>
      <w:r>
        <w:lastRenderedPageBreak/>
        <w:br/>
      </w:r>
      <w:r w:rsidR="00525904">
        <w:t xml:space="preserve">If possible, </w:t>
      </w:r>
      <w:r w:rsidR="00653EF6">
        <w:t xml:space="preserve">it might be useful to use rankings by one or more of these </w:t>
      </w:r>
      <w:proofErr w:type="spellStart"/>
      <w:r w:rsidR="00653EF6">
        <w:t>labelings</w:t>
      </w:r>
      <w:proofErr w:type="spellEnd"/>
      <w:r w:rsidR="00653EF6">
        <w:t xml:space="preserve"> in a back-test to measure </w:t>
      </w:r>
      <w:r w:rsidR="00ED3B30">
        <w:t>differences produced</w:t>
      </w:r>
      <w:r w:rsidR="0063172F">
        <w:t xml:space="preserve"> </w:t>
      </w:r>
      <w:r w:rsidR="00ED3B30">
        <w:t>in observables relative to those from the current method of</w:t>
      </w:r>
      <w:r w:rsidR="0063172F">
        <w:t xml:space="preserve"> grouping</w:t>
      </w:r>
      <w:r w:rsidR="005B4C59">
        <w:t xml:space="preserve"> securities (by </w:t>
      </w:r>
      <w:proofErr w:type="spellStart"/>
      <w:r w:rsidR="005B4C59">
        <w:t>gics</w:t>
      </w:r>
      <w:proofErr w:type="spellEnd"/>
      <w:r w:rsidR="005B4C59">
        <w:t xml:space="preserve"> or </w:t>
      </w:r>
      <w:proofErr w:type="spellStart"/>
      <w:r w:rsidR="005B4C59">
        <w:t>alam-gics</w:t>
      </w:r>
      <w:proofErr w:type="spellEnd"/>
      <w:r w:rsidR="005B4C59">
        <w:t xml:space="preserve"> designation, right?)</w:t>
      </w:r>
      <w:r w:rsidR="00653EF6">
        <w:t xml:space="preserve">. </w:t>
      </w:r>
      <w:r w:rsidR="00255530">
        <w:t>Relative values of observables</w:t>
      </w:r>
      <w:r w:rsidR="00906AAF">
        <w:t xml:space="preserve"> might be the ultimate measure of </w:t>
      </w:r>
      <w:r w:rsidR="00255530">
        <w:t xml:space="preserve">the </w:t>
      </w:r>
      <w:r w:rsidR="00906AAF">
        <w:t xml:space="preserve">usefulness of any one grouping scheme. </w:t>
      </w:r>
    </w:p>
    <w:p w:rsidR="008B57E4" w:rsidRDefault="0095607E">
      <w:bookmarkStart w:id="0" w:name="_GoBack"/>
      <w:r>
        <w:rPr>
          <w:noProof/>
        </w:rPr>
        <w:drawing>
          <wp:inline distT="0" distB="0" distL="0" distR="0" wp14:anchorId="1C64FB5A" wp14:editId="690B7D84">
            <wp:extent cx="5511517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240" cy="43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57E4" w:rsidRDefault="008B57E4"/>
    <w:p w:rsidR="002A5BAB" w:rsidRDefault="002A5BAB">
      <w:r>
        <w:rPr>
          <w:noProof/>
        </w:rPr>
        <w:lastRenderedPageBreak/>
        <w:drawing>
          <wp:inline distT="0" distB="0" distL="0" distR="0" wp14:anchorId="440221A6" wp14:editId="20D1BAAB">
            <wp:extent cx="5755139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470" cy="44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0F"/>
    <w:rsid w:val="000379C0"/>
    <w:rsid w:val="000714C7"/>
    <w:rsid w:val="000A45BA"/>
    <w:rsid w:val="000C12AA"/>
    <w:rsid w:val="000F2925"/>
    <w:rsid w:val="001347CA"/>
    <w:rsid w:val="0017444A"/>
    <w:rsid w:val="001E7E0F"/>
    <w:rsid w:val="00217763"/>
    <w:rsid w:val="00220C68"/>
    <w:rsid w:val="00236466"/>
    <w:rsid w:val="00255530"/>
    <w:rsid w:val="002A5BAB"/>
    <w:rsid w:val="002C1C3B"/>
    <w:rsid w:val="002C35CD"/>
    <w:rsid w:val="002E4FAB"/>
    <w:rsid w:val="00317223"/>
    <w:rsid w:val="00343644"/>
    <w:rsid w:val="0037732B"/>
    <w:rsid w:val="003C2B14"/>
    <w:rsid w:val="00410639"/>
    <w:rsid w:val="00444743"/>
    <w:rsid w:val="004D5380"/>
    <w:rsid w:val="004E1C36"/>
    <w:rsid w:val="00525904"/>
    <w:rsid w:val="005B4C59"/>
    <w:rsid w:val="005B5A3A"/>
    <w:rsid w:val="005D3323"/>
    <w:rsid w:val="0063172F"/>
    <w:rsid w:val="00653EF6"/>
    <w:rsid w:val="006C5FA3"/>
    <w:rsid w:val="006D7AD8"/>
    <w:rsid w:val="006F3CEB"/>
    <w:rsid w:val="0070138B"/>
    <w:rsid w:val="0077633F"/>
    <w:rsid w:val="007D0295"/>
    <w:rsid w:val="007D76E7"/>
    <w:rsid w:val="00832259"/>
    <w:rsid w:val="00834DBE"/>
    <w:rsid w:val="008652F8"/>
    <w:rsid w:val="008B57E4"/>
    <w:rsid w:val="008E62C2"/>
    <w:rsid w:val="00902009"/>
    <w:rsid w:val="00906AAF"/>
    <w:rsid w:val="009144CC"/>
    <w:rsid w:val="00921924"/>
    <w:rsid w:val="00944FAF"/>
    <w:rsid w:val="0095607E"/>
    <w:rsid w:val="00993499"/>
    <w:rsid w:val="00A379C3"/>
    <w:rsid w:val="00A51CFF"/>
    <w:rsid w:val="00B176FC"/>
    <w:rsid w:val="00B24731"/>
    <w:rsid w:val="00B70BC0"/>
    <w:rsid w:val="00BE4205"/>
    <w:rsid w:val="00C50EA6"/>
    <w:rsid w:val="00C97E61"/>
    <w:rsid w:val="00CF5129"/>
    <w:rsid w:val="00D042B3"/>
    <w:rsid w:val="00D51397"/>
    <w:rsid w:val="00DB1F55"/>
    <w:rsid w:val="00DC72E1"/>
    <w:rsid w:val="00DE0E86"/>
    <w:rsid w:val="00E02476"/>
    <w:rsid w:val="00E271E3"/>
    <w:rsid w:val="00E55FA8"/>
    <w:rsid w:val="00E73E21"/>
    <w:rsid w:val="00EB783F"/>
    <w:rsid w:val="00ED0024"/>
    <w:rsid w:val="00ED3B30"/>
    <w:rsid w:val="00EE6156"/>
    <w:rsid w:val="00F5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ADAE"/>
  <w15:chartTrackingRefBased/>
  <w15:docId w15:val="{AF32C7B2-7652-4C2C-B107-C4967239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3008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64</cp:revision>
  <dcterms:created xsi:type="dcterms:W3CDTF">2017-06-28T15:17:00Z</dcterms:created>
  <dcterms:modified xsi:type="dcterms:W3CDTF">2017-06-28T20:04:00Z</dcterms:modified>
</cp:coreProperties>
</file>