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3A47" w:rsidRPr="0020723B" w:rsidRDefault="00293A47" w:rsidP="00293A47">
      <w:pPr>
        <w:pStyle w:val="Heading4"/>
        <w:spacing w:line="194" w:lineRule="auto"/>
        <w:ind w:left="1275" w:right="1446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81" o:spid="_x0000_s1026" type="#_x0000_t202" style="position:absolute;left:0;text-align:left;margin-left:56.7pt;margin-top:-22.9pt;width:45.4pt;height:72.1pt;z-index:251660288;mso-position-horizontal-relative:page" fillcolor="#bee3eb" stroked="f">
            <v:textbox inset="0,0,0,0">
              <w:txbxContent>
                <w:p w:rsidR="00293A47" w:rsidRDefault="00293A47" w:rsidP="00293A47">
                  <w:pPr>
                    <w:pStyle w:val="Tekstpodstawowy"/>
                    <w:rPr>
                      <w:color w:val="000000"/>
                      <w:sz w:val="24"/>
                    </w:rPr>
                  </w:pPr>
                </w:p>
                <w:p w:rsidR="00293A47" w:rsidRDefault="00293A47" w:rsidP="00293A47">
                  <w:pPr>
                    <w:pStyle w:val="Tekstpodstawowy"/>
                    <w:spacing w:before="5"/>
                    <w:rPr>
                      <w:color w:val="000000"/>
                      <w:sz w:val="24"/>
                    </w:rPr>
                  </w:pPr>
                </w:p>
                <w:p w:rsidR="00293A47" w:rsidRDefault="00293A47" w:rsidP="00293A47">
                  <w:pPr>
                    <w:ind w:left="196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FA</w:t>
                  </w:r>
                  <w:r>
                    <w:rPr>
                      <w:rFonts w:ascii="Arial Black"/>
                      <w:color w:val="072160"/>
                      <w:spacing w:val="-8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8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WDROŻONO ZASADY POSTĘPOWANIA Z LEKAMI WŁASNYMI PACJENTÓW.</w:t>
      </w:r>
    </w:p>
    <w:p w:rsidR="00293A47" w:rsidRPr="0020723B" w:rsidRDefault="00293A47" w:rsidP="00293A47">
      <w:pPr>
        <w:pStyle w:val="Tekstpodstawowy"/>
        <w:spacing w:before="323"/>
        <w:rPr>
          <w:rFonts w:ascii="Calibri" w:hAnsi="Calibri" w:cs="Arial"/>
          <w:sz w:val="22"/>
        </w:rPr>
      </w:pPr>
    </w:p>
    <w:p w:rsidR="00293A47" w:rsidRPr="0020723B" w:rsidRDefault="00293A47" w:rsidP="00293A47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293A47" w:rsidRPr="0020723B" w:rsidRDefault="00293A47" w:rsidP="00293A47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Leki w szpitalu są podawane przez wykwalifikowany personel. Szp</w:t>
      </w:r>
      <w:r>
        <w:rPr>
          <w:rFonts w:ascii="Calibri" w:hAnsi="Calibri" w:cs="Arial"/>
          <w:sz w:val="22"/>
        </w:rPr>
        <w:t>ital określa postępowanie z le</w:t>
      </w:r>
      <w:r w:rsidRPr="0020723B">
        <w:rPr>
          <w:rFonts w:ascii="Calibri" w:hAnsi="Calibri" w:cs="Arial"/>
          <w:sz w:val="22"/>
        </w:rPr>
        <w:t>kami własnymi pacjentów dla wszystkich oddziałów. Leki, jakie pacjent, zgodnie ze swoją wolą, pragnie stosować w trakcie hospitalizacji, są:</w:t>
      </w:r>
    </w:p>
    <w:p w:rsidR="00293A47" w:rsidRPr="0020723B" w:rsidRDefault="00293A47" w:rsidP="00293A47">
      <w:pPr>
        <w:pStyle w:val="Akapitzlist"/>
        <w:numPr>
          <w:ilvl w:val="1"/>
          <w:numId w:val="1"/>
        </w:numPr>
        <w:tabs>
          <w:tab w:val="left" w:pos="1614"/>
        </w:tabs>
        <w:spacing w:line="23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przekazane w trakcie przyjęcia do szpitala;</w:t>
      </w:r>
    </w:p>
    <w:p w:rsidR="00293A47" w:rsidRPr="0020723B" w:rsidRDefault="00293A47" w:rsidP="00293A47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zweryfikowane przez lekarza, także co do zasadności aktualn</w:t>
      </w:r>
      <w:r>
        <w:rPr>
          <w:rFonts w:ascii="Calibri" w:hAnsi="Calibri" w:cs="Arial"/>
          <w:szCs w:val="20"/>
        </w:rPr>
        <w:t>ego stosowania w zakresie wska</w:t>
      </w:r>
      <w:r w:rsidRPr="0020723B">
        <w:rPr>
          <w:rFonts w:ascii="Calibri" w:hAnsi="Calibri" w:cs="Arial"/>
          <w:szCs w:val="20"/>
        </w:rPr>
        <w:t>zań, przeciwwskazań oraz interakcji z lekami, zleconymi podczas hospitalizacji;</w:t>
      </w:r>
    </w:p>
    <w:p w:rsidR="00293A47" w:rsidRPr="0020723B" w:rsidRDefault="00293A47" w:rsidP="00293A47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podawane przez pielęgniarki według zleceń;</w:t>
      </w:r>
    </w:p>
    <w:p w:rsidR="00293A47" w:rsidRPr="0020723B" w:rsidRDefault="00293A47" w:rsidP="00293A47">
      <w:pPr>
        <w:pStyle w:val="Akapitzlist"/>
        <w:numPr>
          <w:ilvl w:val="1"/>
          <w:numId w:val="1"/>
        </w:numPr>
        <w:tabs>
          <w:tab w:val="left" w:pos="1615"/>
        </w:tabs>
        <w:spacing w:line="242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zwracane pacjentom przy wypisie.</w:t>
      </w:r>
    </w:p>
    <w:p w:rsidR="00293A47" w:rsidRPr="0020723B" w:rsidRDefault="00293A47" w:rsidP="00293A47">
      <w:pPr>
        <w:pStyle w:val="Tekstpodstawowy"/>
        <w:spacing w:before="13"/>
        <w:rPr>
          <w:rFonts w:ascii="Calibri" w:hAnsi="Calibri" w:cs="Arial"/>
          <w:sz w:val="22"/>
        </w:rPr>
      </w:pPr>
    </w:p>
    <w:p w:rsidR="00293A47" w:rsidRPr="0020723B" w:rsidRDefault="00293A47" w:rsidP="00293A47">
      <w:pPr>
        <w:pStyle w:val="Tekstpodstawowy"/>
        <w:spacing w:before="1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przypadku, gdy pacjent bezwzględnie wyraża wolę samodzielnego przyjmowania leków, jest to udokumentowane w historii choroby, z wyszczególnieniem nazw samodzielnie przyjmowanych leków.</w:t>
      </w:r>
    </w:p>
    <w:p w:rsidR="00293A47" w:rsidRPr="0020723B" w:rsidRDefault="00293A47" w:rsidP="00293A47">
      <w:pPr>
        <w:pStyle w:val="Heading6"/>
        <w:numPr>
          <w:ilvl w:val="0"/>
          <w:numId w:val="1"/>
        </w:numPr>
        <w:tabs>
          <w:tab w:val="left" w:pos="1274"/>
        </w:tabs>
        <w:spacing w:before="166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293A47" w:rsidRPr="0020723B" w:rsidRDefault="00293A47" w:rsidP="00293A47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293A47" w:rsidRPr="0020723B" w:rsidRDefault="00293A47" w:rsidP="00293A47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293A47" w:rsidRPr="0020723B" w:rsidRDefault="00293A47" w:rsidP="00293A47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pacjentami;</w:t>
      </w:r>
    </w:p>
    <w:p w:rsidR="00293A47" w:rsidRDefault="00293A47" w:rsidP="00293A47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293A47" w:rsidRPr="0020723B" w:rsidRDefault="00293A47" w:rsidP="00293A47">
      <w:pPr>
        <w:pStyle w:val="Akapitzlist"/>
        <w:tabs>
          <w:tab w:val="left" w:pos="1614"/>
        </w:tabs>
        <w:spacing w:line="242" w:lineRule="exact"/>
        <w:ind w:left="1614" w:firstLine="0"/>
        <w:rPr>
          <w:rFonts w:ascii="Calibri" w:hAnsi="Calibri" w:cs="Arial"/>
          <w:szCs w:val="20"/>
        </w:rPr>
      </w:pPr>
    </w:p>
    <w:p w:rsidR="00293A47" w:rsidRPr="0020723B" w:rsidRDefault="00293A47" w:rsidP="00293A47">
      <w:pPr>
        <w:pStyle w:val="Heading6"/>
        <w:numPr>
          <w:ilvl w:val="0"/>
          <w:numId w:val="1"/>
        </w:numPr>
        <w:tabs>
          <w:tab w:val="left" w:pos="1841"/>
        </w:tabs>
        <w:spacing w:before="75"/>
        <w:ind w:left="1090" w:hanging="382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1782" o:spid="_x0000_s1027" type="#_x0000_t202" style="position:absolute;left:0;text-align:left;margin-left:568.95pt;margin-top:425.8pt;width:24.4pt;height:49.95pt;z-index:251661312;mso-position-horizontal-relative:page;mso-position-vertical-relative:page" filled="f" stroked="f">
            <v:textbox style="layout-flow:vertical" inset="0,0,0,0">
              <w:txbxContent>
                <w:p w:rsidR="00293A47" w:rsidRDefault="00293A47" w:rsidP="00293A47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25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FA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293A47" w:rsidRPr="0020723B" w:rsidRDefault="00293A47" w:rsidP="00293A47">
      <w:pPr>
        <w:pStyle w:val="Tekstpodstawowy"/>
        <w:tabs>
          <w:tab w:val="left" w:pos="2182"/>
        </w:tabs>
        <w:spacing w:before="206" w:line="247" w:lineRule="auto"/>
        <w:ind w:left="1431" w:right="14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wdrożono zasady postępowania z lekami własnymi pacjentów zgodnie z wymogami standardu.</w:t>
      </w:r>
    </w:p>
    <w:p w:rsidR="00293A47" w:rsidRPr="0020723B" w:rsidRDefault="00293A47" w:rsidP="00293A47">
      <w:pPr>
        <w:pStyle w:val="Tekstpodstawowy"/>
        <w:tabs>
          <w:tab w:val="left" w:pos="2182"/>
        </w:tabs>
        <w:spacing w:line="247" w:lineRule="auto"/>
        <w:ind w:left="1431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 xml:space="preserve">Nie wdrożono zasad postępowania z lekami własnymi pacjentów </w:t>
      </w:r>
      <w:r>
        <w:rPr>
          <w:rFonts w:ascii="Calibri" w:hAnsi="Calibri" w:cs="Arial"/>
          <w:sz w:val="22"/>
        </w:rPr>
        <w:t>zgodnie z wymogami stan</w:t>
      </w:r>
      <w:r w:rsidRPr="0020723B">
        <w:rPr>
          <w:rFonts w:ascii="Calibri" w:hAnsi="Calibri" w:cs="Arial"/>
          <w:sz w:val="22"/>
        </w:rPr>
        <w:t>dardu.</w:t>
      </w:r>
    </w:p>
    <w:p w:rsidR="00293A47" w:rsidRPr="0020723B" w:rsidRDefault="00293A47" w:rsidP="00293A47">
      <w:pPr>
        <w:pStyle w:val="Heading9"/>
        <w:spacing w:before="218"/>
        <w:ind w:left="1091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293A47"/>
    <w:sectPr w:rsidR="00427D73" w:rsidSect="000015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447302"/>
    <w:multiLevelType w:val="hybridMultilevel"/>
    <w:tmpl w:val="B1242214"/>
    <w:lvl w:ilvl="0" w:tplc="DD00F354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7F9C1D9E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7A9ADB5E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32D8077A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1BC0DB20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12209B5A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4CAA6D76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B8F2A10C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D9507552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proofState w:spelling="clean"/>
  <w:defaultTabStop w:val="708"/>
  <w:hyphenationZone w:val="425"/>
  <w:characterSpacingControl w:val="doNotCompress"/>
  <w:compat/>
  <w:rsids>
    <w:rsidRoot w:val="00293A47"/>
    <w:rsid w:val="000015BC"/>
    <w:rsid w:val="000745AD"/>
    <w:rsid w:val="00293A47"/>
    <w:rsid w:val="006825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293A47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293A47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293A47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293A47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293A47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293A47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293A47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981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1</cp:revision>
  <dcterms:created xsi:type="dcterms:W3CDTF">2025-07-28T12:20:00Z</dcterms:created>
  <dcterms:modified xsi:type="dcterms:W3CDTF">2025-07-28T12:20:00Z</dcterms:modified>
</cp:coreProperties>
</file>