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353" w:rsidRPr="0020723B" w:rsidRDefault="000D0353" w:rsidP="000D0353">
      <w:pPr>
        <w:pStyle w:val="Tekstpodstawowy"/>
        <w:spacing w:before="195"/>
        <w:rPr>
          <w:rFonts w:ascii="Calibri" w:hAnsi="Calibri" w:cs="Arial"/>
          <w:sz w:val="22"/>
        </w:rPr>
      </w:pPr>
    </w:p>
    <w:p w:rsidR="000D0353" w:rsidRPr="0020723B" w:rsidRDefault="000D0353" w:rsidP="000D0353">
      <w:pPr>
        <w:pStyle w:val="Heading4"/>
        <w:spacing w:before="1" w:line="194" w:lineRule="auto"/>
        <w:ind w:left="1862" w:right="203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46" o:spid="_x0000_s1026" type="#_x0000_t202" style="position:absolute;left:0;text-align:left;margin-left:86.05pt;margin-top:-9.5pt;width:45.4pt;height:45.4pt;z-index:251660288;mso-position-horizontal-relative:page" filled="f" strokecolor="#bee3eb" strokeweight="2pt">
            <v:textbox inset="0,0,0,0">
              <w:txbxContent>
                <w:p w:rsidR="000D0353" w:rsidRDefault="000D0353" w:rsidP="000D0353">
                  <w:pPr>
                    <w:spacing w:before="275"/>
                    <w:ind w:left="12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PERSONEL SYSTEMATYCZNIE UCZESTNICZY W SZKOLENIACH NA TEMAT ZAKAŻEŃ.</w:t>
      </w:r>
    </w:p>
    <w:p w:rsidR="000D0353" w:rsidRPr="0020723B" w:rsidRDefault="000D0353" w:rsidP="000D0353">
      <w:pPr>
        <w:pStyle w:val="Tekstpodstawowy"/>
        <w:spacing w:before="63"/>
        <w:rPr>
          <w:rFonts w:ascii="Calibri" w:hAnsi="Calibri" w:cs="Arial"/>
          <w:sz w:val="22"/>
        </w:rPr>
      </w:pPr>
    </w:p>
    <w:p w:rsidR="000D0353" w:rsidRPr="0020723B" w:rsidRDefault="000D0353" w:rsidP="000D0353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D0353" w:rsidRPr="0020723B" w:rsidRDefault="000D0353" w:rsidP="000D0353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Zespół kontroli zakażeń organizuje lub prowadzi szkolenia na temat zapobiegania i zwalczania zakażeń szpitalnych dla wszystkich osób zatrudnionych, niezależ</w:t>
      </w:r>
      <w:r>
        <w:rPr>
          <w:rFonts w:ascii="Calibri" w:hAnsi="Calibri" w:cs="Arial"/>
          <w:sz w:val="22"/>
        </w:rPr>
        <w:t>nie od formy zatrudnienia, adek</w:t>
      </w:r>
      <w:r w:rsidRPr="0020723B">
        <w:rPr>
          <w:rFonts w:ascii="Calibri" w:hAnsi="Calibri" w:cs="Arial"/>
          <w:sz w:val="22"/>
        </w:rPr>
        <w:t>watnie do wykonywanych obowiązków.</w:t>
      </w:r>
    </w:p>
    <w:p w:rsidR="000D0353" w:rsidRPr="0020723B" w:rsidRDefault="000D0353" w:rsidP="000D0353">
      <w:pPr>
        <w:pStyle w:val="Tekstpodstawowy"/>
        <w:spacing w:before="2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Zespół organizuje lub prowadzi: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</w:t>
      </w:r>
      <w:r>
        <w:rPr>
          <w:rFonts w:ascii="Calibri" w:hAnsi="Calibri" w:cs="Arial"/>
          <w:szCs w:val="20"/>
        </w:rPr>
        <w:t>kolenia planowe, realizowane wg</w:t>
      </w:r>
      <w:r w:rsidRPr="0020723B">
        <w:rPr>
          <w:rFonts w:ascii="Calibri" w:hAnsi="Calibri" w:cs="Arial"/>
          <w:szCs w:val="20"/>
        </w:rPr>
        <w:t xml:space="preserve"> rocznego planu zawierające tematykę dostosowaną do potrzeb różnych grup zawodowych, w tym szkolenie z zakresu higieny rąk, prowadzone nie rzadziej niż raz w roku, w każdym oddziale lub komórce organizacyjnej;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doraźne realizowane w zakresie bieżących potrzeb i sytuacji epidemiologicznej;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szkolenie wstępne w trakcie adaptacji zawodowej.</w:t>
      </w:r>
    </w:p>
    <w:p w:rsidR="000D0353" w:rsidRPr="0020723B" w:rsidRDefault="000D0353" w:rsidP="000D0353">
      <w:pPr>
        <w:pStyle w:val="Tekstpodstawowy"/>
        <w:spacing w:before="13"/>
        <w:rPr>
          <w:rFonts w:ascii="Calibri" w:hAnsi="Calibri" w:cs="Arial"/>
          <w:sz w:val="22"/>
        </w:rPr>
      </w:pPr>
    </w:p>
    <w:p w:rsidR="000D0353" w:rsidRPr="0020723B" w:rsidRDefault="000D0353" w:rsidP="000D0353">
      <w:pPr>
        <w:pStyle w:val="Tekstpodstawowy"/>
        <w:spacing w:before="1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Rekomenduje się stosowanie narzędzi oceniających efektywność szkoleń (ankieta, test teoretyczny, test praktyczny, e-learning itp.).</w:t>
      </w:r>
    </w:p>
    <w:p w:rsidR="000D0353" w:rsidRPr="0020723B" w:rsidRDefault="000D0353" w:rsidP="000D0353">
      <w:pPr>
        <w:pStyle w:val="Tekstpodstawowy"/>
        <w:spacing w:before="1"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Zespół weryfikuje przeszkolenie pracowników firm zewnętrznych świ</w:t>
      </w:r>
      <w:r>
        <w:rPr>
          <w:rFonts w:ascii="Calibri" w:hAnsi="Calibri" w:cs="Arial"/>
          <w:sz w:val="22"/>
        </w:rPr>
        <w:t>adczących usługi na rzecz szpi</w:t>
      </w:r>
      <w:r w:rsidRPr="0020723B">
        <w:rPr>
          <w:rFonts w:ascii="Calibri" w:hAnsi="Calibri" w:cs="Arial"/>
          <w:sz w:val="22"/>
        </w:rPr>
        <w:t>tala w zakresie znajomości tematyki zakażeń, adekwatnie do wykonywanych przez nich czynności.</w:t>
      </w:r>
    </w:p>
    <w:p w:rsidR="000D0353" w:rsidRPr="0020723B" w:rsidRDefault="000D0353" w:rsidP="000D0353">
      <w:pPr>
        <w:pStyle w:val="Tekstpodstawowy"/>
        <w:spacing w:before="173"/>
        <w:rPr>
          <w:rFonts w:ascii="Calibri" w:hAnsi="Calibri" w:cs="Arial"/>
          <w:sz w:val="22"/>
        </w:rPr>
      </w:pPr>
    </w:p>
    <w:p w:rsidR="000D0353" w:rsidRPr="0020723B" w:rsidRDefault="000D0353" w:rsidP="000D0353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0D0353" w:rsidRPr="0020723B" w:rsidRDefault="000D0353" w:rsidP="000D035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0D0353" w:rsidRPr="0020723B" w:rsidRDefault="000D0353" w:rsidP="000D0353">
      <w:pPr>
        <w:pStyle w:val="Heading6"/>
        <w:numPr>
          <w:ilvl w:val="0"/>
          <w:numId w:val="1"/>
        </w:numPr>
        <w:spacing w:before="75"/>
        <w:ind w:hanging="42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47" o:spid="_x0000_s1027" style="position:absolute;left:0;text-align:left;margin-left:0;margin-top:522.4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D0353" w:rsidRPr="0020723B" w:rsidRDefault="000D0353" w:rsidP="000D0353">
      <w:pPr>
        <w:pStyle w:val="Tekstpodstawowy"/>
        <w:tabs>
          <w:tab w:val="left" w:pos="1843"/>
        </w:tabs>
        <w:spacing w:before="206" w:line="247" w:lineRule="auto"/>
        <w:ind w:left="2139" w:right="707" w:hanging="29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Szkolenia na temat zakażeń prowadzone są zgodnie z plane</w:t>
      </w:r>
      <w:r>
        <w:rPr>
          <w:rFonts w:ascii="Calibri" w:hAnsi="Calibri" w:cs="Arial"/>
          <w:sz w:val="22"/>
        </w:rPr>
        <w:t>m i prowadzona jest ocena efek</w:t>
      </w:r>
      <w:r w:rsidRPr="0020723B">
        <w:rPr>
          <w:rFonts w:ascii="Calibri" w:hAnsi="Calibri" w:cs="Arial"/>
          <w:sz w:val="22"/>
        </w:rPr>
        <w:t>tywności szkoleń.</w:t>
      </w:r>
    </w:p>
    <w:p w:rsidR="000D0353" w:rsidRPr="0020723B" w:rsidRDefault="000D0353" w:rsidP="000D0353">
      <w:pPr>
        <w:pStyle w:val="Tekstpodstawowy"/>
        <w:tabs>
          <w:tab w:val="left" w:pos="1843"/>
        </w:tabs>
        <w:spacing w:line="247" w:lineRule="auto"/>
        <w:ind w:left="2139" w:right="707" w:hanging="29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Szkolenia na temat zakażeń prowadzone są zgodnie z planem, ale nie ocenia się efektywności szkoleń.</w:t>
      </w:r>
    </w:p>
    <w:p w:rsidR="000D0353" w:rsidRPr="0020723B" w:rsidRDefault="000D0353" w:rsidP="000D0353">
      <w:pPr>
        <w:pStyle w:val="Tekstpodstawowy"/>
        <w:tabs>
          <w:tab w:val="left" w:pos="1615"/>
        </w:tabs>
        <w:spacing w:line="234" w:lineRule="exact"/>
        <w:ind w:left="2127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Szkolenia na temat zakażeń nie są prowadzone zgodnie z wymogami standardu.</w:t>
      </w:r>
    </w:p>
    <w:p w:rsidR="000D0353" w:rsidRPr="0020723B" w:rsidRDefault="000D0353" w:rsidP="000D0353">
      <w:pPr>
        <w:pStyle w:val="Heading9"/>
        <w:spacing w:before="224"/>
        <w:ind w:left="2127" w:hanging="28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0D0353"/>
    <w:sectPr w:rsidR="00427D73" w:rsidSect="00736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34DE2"/>
    <w:multiLevelType w:val="hybridMultilevel"/>
    <w:tmpl w:val="4D02CA3C"/>
    <w:lvl w:ilvl="0" w:tplc="F0C8E36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90C21D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4E2E6C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E3A2428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AA6C5B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1BFCE91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0A8714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5B0EA2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932D27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D0353"/>
    <w:rsid w:val="000745AD"/>
    <w:rsid w:val="000D0353"/>
    <w:rsid w:val="00682510"/>
    <w:rsid w:val="00736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D035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D035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D035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D035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D035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D035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D035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210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2025-08-12T06:55:00Z</dcterms:created>
  <dcterms:modified xsi:type="dcterms:W3CDTF">2025-08-12T07:26:00Z</dcterms:modified>
</cp:coreProperties>
</file>