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369F" w:rsidRPr="0020723B" w:rsidRDefault="000E369F" w:rsidP="000E369F">
      <w:pPr>
        <w:pStyle w:val="Tekstpodstawowy"/>
        <w:spacing w:before="7"/>
        <w:rPr>
          <w:rFonts w:ascii="Calibri" w:hAnsi="Calibri" w:cs="Arial"/>
          <w:sz w:val="22"/>
        </w:rPr>
      </w:pPr>
    </w:p>
    <w:p w:rsidR="000E369F" w:rsidRPr="0020723B" w:rsidRDefault="000E369F" w:rsidP="000E369F">
      <w:pPr>
        <w:pStyle w:val="Heading4"/>
        <w:spacing w:line="194" w:lineRule="auto"/>
        <w:ind w:left="1862" w:right="2363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860" o:spid="_x0000_s1026" type="#_x0000_t202" style="position:absolute;left:0;text-align:left;margin-left:86.05pt;margin-top:-9.55pt;width:45.4pt;height:45.4pt;z-index:251660288;mso-position-horizontal-relative:page" filled="f" strokecolor="#bee3eb" strokeweight="2pt">
            <v:textbox inset="0,0,0,0">
              <w:txbxContent>
                <w:p w:rsidR="000E369F" w:rsidRDefault="000E369F" w:rsidP="000E369F">
                  <w:pPr>
                    <w:spacing w:before="275"/>
                    <w:ind w:left="77"/>
                    <w:rPr>
                      <w:rFonts w:ascii="Arial Black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0"/>
                      <w:sz w:val="24"/>
                    </w:rPr>
                    <w:t>KZ</w:t>
                  </w:r>
                  <w:r>
                    <w:rPr>
                      <w:rFonts w:ascii="Arial Black"/>
                      <w:color w:val="072160"/>
                      <w:spacing w:val="-3"/>
                      <w:w w:val="8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5"/>
                      <w:w w:val="95"/>
                      <w:sz w:val="24"/>
                    </w:rPr>
                    <w:t>3.2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W SZPITALU WDROŻONO PROGRAM KONTROLI ZAKAŻEŃ.</w:t>
      </w:r>
    </w:p>
    <w:p w:rsidR="000E369F" w:rsidRPr="0020723B" w:rsidRDefault="000E369F" w:rsidP="000E369F">
      <w:pPr>
        <w:pStyle w:val="Heading6"/>
        <w:numPr>
          <w:ilvl w:val="0"/>
          <w:numId w:val="2"/>
        </w:numPr>
        <w:tabs>
          <w:tab w:val="left" w:pos="1842"/>
        </w:tabs>
        <w:spacing w:before="245"/>
        <w:ind w:hanging="328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0E369F" w:rsidRPr="0020723B" w:rsidRDefault="000E369F" w:rsidP="000E369F">
      <w:pPr>
        <w:pStyle w:val="Tekstpodstawowy"/>
        <w:spacing w:before="218" w:line="247" w:lineRule="auto"/>
        <w:ind w:left="1842" w:right="136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 xml:space="preserve">Kontrola zakażeń prowadzona jest w oparciu o pozyskane dane na temat </w:t>
      </w:r>
      <w:r>
        <w:rPr>
          <w:rFonts w:ascii="Calibri" w:hAnsi="Calibri" w:cs="Arial"/>
          <w:sz w:val="22"/>
        </w:rPr>
        <w:t>zarejestrowanych zaka</w:t>
      </w:r>
      <w:r w:rsidRPr="0020723B">
        <w:rPr>
          <w:rFonts w:ascii="Calibri" w:hAnsi="Calibri" w:cs="Arial"/>
          <w:sz w:val="22"/>
        </w:rPr>
        <w:t>żeń. Jednym z ważniejszych elementów postępowania zmierzającego do redukcji ryzyka zakażeń w szpitalu jest:</w:t>
      </w:r>
    </w:p>
    <w:p w:rsidR="000E369F" w:rsidRPr="0020723B" w:rsidRDefault="000E369F" w:rsidP="000E369F">
      <w:pPr>
        <w:pStyle w:val="Akapitzlist"/>
        <w:numPr>
          <w:ilvl w:val="1"/>
          <w:numId w:val="2"/>
        </w:numPr>
        <w:tabs>
          <w:tab w:val="left" w:pos="2181"/>
        </w:tabs>
        <w:spacing w:line="23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analizowanie pozyskanych danych o liczbie zakażeń;</w:t>
      </w:r>
    </w:p>
    <w:p w:rsidR="000E369F" w:rsidRPr="0020723B" w:rsidRDefault="000E369F" w:rsidP="000E369F">
      <w:pPr>
        <w:pStyle w:val="Akapitzlist"/>
        <w:numPr>
          <w:ilvl w:val="1"/>
          <w:numId w:val="2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wdrażanie wniosków z analiz;</w:t>
      </w:r>
    </w:p>
    <w:p w:rsidR="000E369F" w:rsidRPr="0020723B" w:rsidRDefault="000E369F" w:rsidP="000E369F">
      <w:pPr>
        <w:pStyle w:val="Akapitzlist"/>
        <w:numPr>
          <w:ilvl w:val="1"/>
          <w:numId w:val="2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podejmowanie działań dla poprawy sytuacji epidemiologicznej w szpitalu.</w:t>
      </w:r>
    </w:p>
    <w:p w:rsidR="000E369F" w:rsidRPr="0020723B" w:rsidRDefault="000E369F" w:rsidP="000E369F">
      <w:pPr>
        <w:pStyle w:val="Tekstpodstawowy"/>
        <w:spacing w:before="15"/>
        <w:rPr>
          <w:rFonts w:ascii="Calibri" w:hAnsi="Calibri" w:cs="Arial"/>
          <w:sz w:val="22"/>
        </w:rPr>
      </w:pPr>
    </w:p>
    <w:p w:rsidR="000E369F" w:rsidRPr="0020723B" w:rsidRDefault="000E369F" w:rsidP="000E369F">
      <w:pPr>
        <w:pStyle w:val="Tekstpodstawowy"/>
        <w:spacing w:line="230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Monitorowaniu podlegają co najmniej:</w:t>
      </w:r>
    </w:p>
    <w:p w:rsidR="000E369F" w:rsidRPr="0020723B" w:rsidRDefault="000E369F" w:rsidP="000E369F">
      <w:pPr>
        <w:pStyle w:val="Akapitzlist"/>
        <w:numPr>
          <w:ilvl w:val="0"/>
          <w:numId w:val="1"/>
        </w:numPr>
        <w:tabs>
          <w:tab w:val="left" w:pos="2181"/>
        </w:tabs>
        <w:ind w:left="2181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liczba zakażeń i postaci kliniczne zakażeń rozpoznanych podczas hospitalizacji;</w:t>
      </w:r>
    </w:p>
    <w:p w:rsidR="000E369F" w:rsidRPr="0020723B" w:rsidRDefault="000E369F" w:rsidP="000E369F">
      <w:pPr>
        <w:pStyle w:val="Akapitzlist"/>
        <w:numPr>
          <w:ilvl w:val="0"/>
          <w:numId w:val="1"/>
        </w:numPr>
        <w:tabs>
          <w:tab w:val="left" w:pos="2181"/>
        </w:tabs>
        <w:ind w:left="2181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liczba zakażeń i postaci kliniczne zakażeń rozpoznanych po wypisie ze szpitala;</w:t>
      </w:r>
    </w:p>
    <w:p w:rsidR="000E369F" w:rsidRPr="0020723B" w:rsidRDefault="000E369F" w:rsidP="000E369F">
      <w:pPr>
        <w:pStyle w:val="Akapitzlist"/>
        <w:numPr>
          <w:ilvl w:val="0"/>
          <w:numId w:val="1"/>
        </w:numPr>
        <w:tabs>
          <w:tab w:val="left" w:pos="2181"/>
        </w:tabs>
        <w:spacing w:line="242" w:lineRule="exact"/>
        <w:ind w:left="2181" w:hanging="343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liczba wykonanych badań mikrobiologicznych;</w:t>
      </w:r>
    </w:p>
    <w:p w:rsidR="000E369F" w:rsidRPr="0020723B" w:rsidRDefault="000E369F" w:rsidP="000E369F">
      <w:pPr>
        <w:pStyle w:val="Akapitzlist"/>
        <w:numPr>
          <w:ilvl w:val="0"/>
          <w:numId w:val="1"/>
        </w:numPr>
        <w:tabs>
          <w:tab w:val="left" w:pos="5387"/>
        </w:tabs>
        <w:spacing w:before="79" w:line="242" w:lineRule="exact"/>
        <w:ind w:left="2268" w:hanging="425"/>
        <w:jc w:val="left"/>
        <w:rPr>
          <w:rFonts w:ascii="Calibri" w:hAnsi="Calibri" w:cs="Arial"/>
          <w:szCs w:val="20"/>
        </w:rPr>
      </w:pPr>
      <w:r>
        <w:rPr>
          <w:rFonts w:ascii="Calibri" w:hAnsi="Calibri" w:cs="Arial"/>
          <w:szCs w:val="20"/>
        </w:rPr>
        <w:pict>
          <v:rect id="docshape1861" o:spid="_x0000_s1027" style="position:absolute;left:0;text-align:left;margin-left:0;margin-top:522.4pt;width:28.35pt;height:47.95pt;z-index:251662336;mso-position-horizontal-relative:page;mso-position-vertical-relative:page" fillcolor="#072160" stroked="f">
            <w10:wrap anchorx="page" anchory="page"/>
          </v:rect>
        </w:pict>
      </w:r>
      <w:r w:rsidRPr="0020723B">
        <w:rPr>
          <w:rFonts w:ascii="Calibri" w:hAnsi="Calibri" w:cs="Arial"/>
          <w:szCs w:val="20"/>
        </w:rPr>
        <w:t xml:space="preserve">czynniki etiologiczne zakażeń, w tym szczepy </w:t>
      </w:r>
      <w:proofErr w:type="spellStart"/>
      <w:r w:rsidRPr="0020723B">
        <w:rPr>
          <w:rFonts w:ascii="Calibri" w:hAnsi="Calibri" w:cs="Arial"/>
          <w:szCs w:val="20"/>
        </w:rPr>
        <w:t>wielolekooporne</w:t>
      </w:r>
      <w:proofErr w:type="spellEnd"/>
      <w:r w:rsidRPr="0020723B">
        <w:rPr>
          <w:rFonts w:ascii="Calibri" w:hAnsi="Calibri" w:cs="Arial"/>
          <w:szCs w:val="20"/>
        </w:rPr>
        <w:t>;</w:t>
      </w:r>
    </w:p>
    <w:p w:rsidR="000E369F" w:rsidRPr="0020723B" w:rsidRDefault="000E369F" w:rsidP="000E369F">
      <w:pPr>
        <w:pStyle w:val="Akapitzlist"/>
        <w:numPr>
          <w:ilvl w:val="0"/>
          <w:numId w:val="1"/>
        </w:numPr>
        <w:tabs>
          <w:tab w:val="left" w:pos="5387"/>
        </w:tabs>
        <w:ind w:left="2268" w:hanging="425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zużycie antybiotyków;</w:t>
      </w:r>
    </w:p>
    <w:p w:rsidR="000E369F" w:rsidRPr="0020723B" w:rsidRDefault="000E369F" w:rsidP="000E369F">
      <w:pPr>
        <w:pStyle w:val="Akapitzlist"/>
        <w:numPr>
          <w:ilvl w:val="0"/>
          <w:numId w:val="1"/>
        </w:numPr>
        <w:tabs>
          <w:tab w:val="left" w:pos="5387"/>
        </w:tabs>
        <w:ind w:left="2268" w:hanging="425"/>
        <w:jc w:val="left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liczba reoperacji z powodu zakażenia miejsca operowanego;</w:t>
      </w:r>
    </w:p>
    <w:p w:rsidR="000E369F" w:rsidRDefault="000E369F" w:rsidP="000E369F">
      <w:pPr>
        <w:pStyle w:val="Akapitzlist"/>
        <w:numPr>
          <w:ilvl w:val="0"/>
          <w:numId w:val="1"/>
        </w:numPr>
        <w:tabs>
          <w:tab w:val="left" w:pos="2268"/>
          <w:tab w:val="left" w:pos="8222"/>
          <w:tab w:val="left" w:pos="8364"/>
        </w:tabs>
        <w:spacing w:line="247" w:lineRule="auto"/>
        <w:ind w:left="2268" w:right="708" w:hanging="425"/>
        <w:jc w:val="left"/>
        <w:rPr>
          <w:rFonts w:ascii="Calibri" w:hAnsi="Calibri" w:cs="Arial"/>
          <w:szCs w:val="20"/>
        </w:rPr>
      </w:pPr>
      <w:r>
        <w:rPr>
          <w:rFonts w:ascii="Calibri" w:hAnsi="Calibri" w:cs="Arial"/>
          <w:szCs w:val="20"/>
        </w:rPr>
        <w:t xml:space="preserve">liczba zgonów, których </w:t>
      </w:r>
      <w:r w:rsidRPr="0020723B">
        <w:rPr>
          <w:rFonts w:ascii="Calibri" w:hAnsi="Calibri" w:cs="Arial"/>
          <w:szCs w:val="20"/>
        </w:rPr>
        <w:t xml:space="preserve">przyczyną były zakażenia. </w:t>
      </w:r>
    </w:p>
    <w:p w:rsidR="000E369F" w:rsidRPr="0020723B" w:rsidRDefault="000E369F" w:rsidP="000E369F">
      <w:pPr>
        <w:pStyle w:val="Akapitzlist"/>
        <w:tabs>
          <w:tab w:val="left" w:pos="1843"/>
          <w:tab w:val="left" w:pos="8222"/>
          <w:tab w:val="left" w:pos="8364"/>
        </w:tabs>
        <w:spacing w:line="247" w:lineRule="auto"/>
        <w:ind w:left="2268" w:right="708" w:hanging="425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Dane te powinny być znane kierującym oddziałami.</w:t>
      </w:r>
    </w:p>
    <w:p w:rsidR="000E369F" w:rsidRPr="0020723B" w:rsidRDefault="000E369F" w:rsidP="000E369F">
      <w:pPr>
        <w:pStyle w:val="Heading6"/>
        <w:numPr>
          <w:ilvl w:val="0"/>
          <w:numId w:val="2"/>
        </w:numPr>
        <w:tabs>
          <w:tab w:val="left" w:pos="1274"/>
          <w:tab w:val="left" w:pos="5387"/>
        </w:tabs>
        <w:spacing w:before="163"/>
        <w:ind w:left="2268" w:hanging="425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0E369F" w:rsidRPr="0020723B" w:rsidRDefault="000E369F" w:rsidP="000E369F">
      <w:pPr>
        <w:pStyle w:val="Akapitzlist"/>
        <w:numPr>
          <w:ilvl w:val="1"/>
          <w:numId w:val="2"/>
        </w:numPr>
        <w:tabs>
          <w:tab w:val="left" w:pos="5387"/>
        </w:tabs>
        <w:spacing w:before="205" w:line="242" w:lineRule="exact"/>
        <w:ind w:left="2268" w:hanging="425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0E369F" w:rsidRPr="0020723B" w:rsidRDefault="000E369F" w:rsidP="000E369F">
      <w:pPr>
        <w:pStyle w:val="Akapitzlist"/>
        <w:numPr>
          <w:ilvl w:val="1"/>
          <w:numId w:val="2"/>
        </w:numPr>
        <w:tabs>
          <w:tab w:val="left" w:pos="5387"/>
        </w:tabs>
        <w:ind w:left="2268" w:hanging="425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kierownikiem;</w:t>
      </w:r>
    </w:p>
    <w:p w:rsidR="000E369F" w:rsidRPr="0020723B" w:rsidRDefault="000E369F" w:rsidP="000E369F">
      <w:pPr>
        <w:pStyle w:val="Akapitzlist"/>
        <w:numPr>
          <w:ilvl w:val="1"/>
          <w:numId w:val="2"/>
        </w:numPr>
        <w:tabs>
          <w:tab w:val="left" w:pos="5387"/>
        </w:tabs>
        <w:ind w:left="2268" w:hanging="425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</w:t>
      </w:r>
    </w:p>
    <w:p w:rsidR="000E369F" w:rsidRPr="0020723B" w:rsidRDefault="000E369F" w:rsidP="000E369F">
      <w:pPr>
        <w:pStyle w:val="Akapitzlist"/>
        <w:numPr>
          <w:ilvl w:val="1"/>
          <w:numId w:val="2"/>
        </w:numPr>
        <w:tabs>
          <w:tab w:val="left" w:pos="5387"/>
        </w:tabs>
        <w:spacing w:line="242" w:lineRule="exact"/>
        <w:ind w:left="2268" w:hanging="425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zespołem kontroli zakażeń.</w:t>
      </w:r>
    </w:p>
    <w:p w:rsidR="000E369F" w:rsidRPr="0020723B" w:rsidRDefault="000E369F" w:rsidP="000E369F">
      <w:pPr>
        <w:pStyle w:val="Heading6"/>
        <w:numPr>
          <w:ilvl w:val="0"/>
          <w:numId w:val="2"/>
        </w:numPr>
        <w:tabs>
          <w:tab w:val="left" w:pos="1274"/>
          <w:tab w:val="left" w:pos="5387"/>
        </w:tabs>
        <w:spacing w:before="172"/>
        <w:ind w:left="2268" w:hanging="425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0E369F" w:rsidRPr="0020723B" w:rsidRDefault="000E369F" w:rsidP="000E369F">
      <w:pPr>
        <w:pStyle w:val="Tekstpodstawowy"/>
        <w:tabs>
          <w:tab w:val="left" w:pos="5387"/>
        </w:tabs>
        <w:spacing w:before="205" w:line="242" w:lineRule="exact"/>
        <w:ind w:left="2268" w:hanging="42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W szpitalu wdrożono program kontroli zakażeń zgodnie z wymogami standardu.</w:t>
      </w:r>
    </w:p>
    <w:p w:rsidR="000E369F" w:rsidRPr="0020723B" w:rsidRDefault="000E369F" w:rsidP="000E369F">
      <w:pPr>
        <w:pStyle w:val="Tekstpodstawowy"/>
        <w:tabs>
          <w:tab w:val="left" w:pos="1668"/>
          <w:tab w:val="left" w:pos="1843"/>
          <w:tab w:val="left" w:pos="2127"/>
        </w:tabs>
        <w:spacing w:line="247" w:lineRule="auto"/>
        <w:ind w:left="2268" w:right="707" w:hanging="42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podejmuje intensywne działania mające na celu spełnienie standardu (co najmniej 60% kamieni milowych jest spełnionych).</w:t>
      </w:r>
    </w:p>
    <w:p w:rsidR="000E369F" w:rsidRPr="0020723B" w:rsidRDefault="000E369F" w:rsidP="000E369F">
      <w:pPr>
        <w:pStyle w:val="Tekstpodstawowy"/>
        <w:tabs>
          <w:tab w:val="left" w:pos="5387"/>
        </w:tabs>
        <w:spacing w:line="234" w:lineRule="exact"/>
        <w:ind w:left="2268" w:hanging="42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W szpitalu nie wdrożono programu kontroli zakażeń zgodnie z wymogami standardu.</w:t>
      </w:r>
    </w:p>
    <w:p w:rsidR="000E369F" w:rsidRPr="0020723B" w:rsidRDefault="000E369F" w:rsidP="000E369F">
      <w:pPr>
        <w:pStyle w:val="Heading6"/>
        <w:numPr>
          <w:ilvl w:val="0"/>
          <w:numId w:val="2"/>
        </w:numPr>
        <w:tabs>
          <w:tab w:val="left" w:pos="1275"/>
          <w:tab w:val="left" w:pos="5387"/>
        </w:tabs>
        <w:spacing w:before="170"/>
        <w:ind w:left="2268" w:hanging="425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Kamienie milowe</w:t>
      </w:r>
    </w:p>
    <w:p w:rsidR="000E369F" w:rsidRPr="0020723B" w:rsidRDefault="000E369F" w:rsidP="000E369F">
      <w:pPr>
        <w:pStyle w:val="Akapitzlist"/>
        <w:numPr>
          <w:ilvl w:val="1"/>
          <w:numId w:val="2"/>
        </w:numPr>
        <w:tabs>
          <w:tab w:val="left" w:pos="5387"/>
        </w:tabs>
        <w:spacing w:before="205" w:line="247" w:lineRule="auto"/>
        <w:ind w:left="2268" w:right="706" w:hanging="425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kontrola zakażeń jest prowadzona w oparciu o pozyskane dane na temat zarejestrowanych zakażeń;</w:t>
      </w:r>
    </w:p>
    <w:p w:rsidR="000E369F" w:rsidRPr="0020723B" w:rsidRDefault="000E369F" w:rsidP="000E369F">
      <w:pPr>
        <w:pStyle w:val="Akapitzlist"/>
        <w:numPr>
          <w:ilvl w:val="1"/>
          <w:numId w:val="2"/>
        </w:numPr>
        <w:tabs>
          <w:tab w:val="left" w:pos="5387"/>
        </w:tabs>
        <w:spacing w:line="231" w:lineRule="exact"/>
        <w:ind w:left="2268" w:hanging="425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analizuje się dane o liczbie zakażeń w szpitalu;</w:t>
      </w:r>
    </w:p>
    <w:p w:rsidR="000E369F" w:rsidRPr="0020723B" w:rsidRDefault="000E369F" w:rsidP="000E369F">
      <w:pPr>
        <w:pStyle w:val="Akapitzlist"/>
        <w:numPr>
          <w:ilvl w:val="1"/>
          <w:numId w:val="2"/>
        </w:numPr>
        <w:tabs>
          <w:tab w:val="left" w:pos="5387"/>
        </w:tabs>
        <w:ind w:left="2268" w:hanging="425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wdrażane są wnioski z prowadzonych analiz;</w:t>
      </w:r>
    </w:p>
    <w:p w:rsidR="000E369F" w:rsidRPr="0020723B" w:rsidRDefault="000E369F" w:rsidP="000E369F">
      <w:pPr>
        <w:pStyle w:val="Akapitzlist"/>
        <w:numPr>
          <w:ilvl w:val="1"/>
          <w:numId w:val="2"/>
        </w:numPr>
        <w:tabs>
          <w:tab w:val="left" w:pos="5387"/>
        </w:tabs>
        <w:ind w:left="2268" w:hanging="425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podejmowane są działania dla poprawy sytuacji epidemiologicznej w szpitalu;</w:t>
      </w:r>
    </w:p>
    <w:p w:rsidR="000E369F" w:rsidRPr="0020723B" w:rsidRDefault="000E369F" w:rsidP="000E369F">
      <w:pPr>
        <w:pStyle w:val="Akapitzlist"/>
        <w:numPr>
          <w:ilvl w:val="1"/>
          <w:numId w:val="2"/>
        </w:numPr>
        <w:tabs>
          <w:tab w:val="left" w:pos="5387"/>
        </w:tabs>
        <w:spacing w:line="242" w:lineRule="exact"/>
        <w:ind w:left="2268" w:hanging="425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monitorowaniu podlegają co najmniej:</w:t>
      </w:r>
    </w:p>
    <w:p w:rsidR="000E369F" w:rsidRPr="0020723B" w:rsidRDefault="000E369F" w:rsidP="000E369F">
      <w:pPr>
        <w:pStyle w:val="Akapitzlist"/>
        <w:numPr>
          <w:ilvl w:val="2"/>
          <w:numId w:val="2"/>
        </w:numPr>
        <w:tabs>
          <w:tab w:val="left" w:pos="1954"/>
          <w:tab w:val="left" w:pos="2552"/>
          <w:tab w:val="left" w:pos="7230"/>
        </w:tabs>
        <w:spacing w:before="8" w:line="240" w:lineRule="auto"/>
        <w:ind w:left="2268" w:right="1984" w:firstLine="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liczba zakażeń i postaci kliniczne zakażeń rozpoznanych podczas hospitalizacji,</w:t>
      </w:r>
    </w:p>
    <w:p w:rsidR="000E369F" w:rsidRPr="0020723B" w:rsidRDefault="000E369F" w:rsidP="000E369F">
      <w:pPr>
        <w:pStyle w:val="Akapitzlist"/>
        <w:numPr>
          <w:ilvl w:val="2"/>
          <w:numId w:val="2"/>
        </w:numPr>
        <w:tabs>
          <w:tab w:val="left" w:pos="1954"/>
          <w:tab w:val="left" w:pos="2552"/>
          <w:tab w:val="left" w:pos="7230"/>
        </w:tabs>
        <w:spacing w:before="8" w:line="240" w:lineRule="auto"/>
        <w:ind w:left="2268" w:right="1984" w:firstLine="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liczba zakażeń i postaci kliniczne zakażeń rozpoznanych po wypisie ze szpitala,</w:t>
      </w:r>
    </w:p>
    <w:p w:rsidR="000E369F" w:rsidRPr="0020723B" w:rsidRDefault="000E369F" w:rsidP="000E369F">
      <w:pPr>
        <w:pStyle w:val="Akapitzlist"/>
        <w:numPr>
          <w:ilvl w:val="2"/>
          <w:numId w:val="2"/>
        </w:numPr>
        <w:tabs>
          <w:tab w:val="left" w:pos="1955"/>
          <w:tab w:val="left" w:pos="2552"/>
          <w:tab w:val="left" w:pos="7230"/>
        </w:tabs>
        <w:spacing w:before="8" w:line="240" w:lineRule="auto"/>
        <w:ind w:left="2268" w:right="1984" w:firstLine="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liczba wykonanych badań mikrobiologicznych,</w:t>
      </w:r>
    </w:p>
    <w:p w:rsidR="000E369F" w:rsidRPr="0020723B" w:rsidRDefault="000E369F" w:rsidP="000E369F">
      <w:pPr>
        <w:pStyle w:val="Akapitzlist"/>
        <w:numPr>
          <w:ilvl w:val="2"/>
          <w:numId w:val="2"/>
        </w:numPr>
        <w:tabs>
          <w:tab w:val="left" w:pos="1954"/>
          <w:tab w:val="left" w:pos="2552"/>
          <w:tab w:val="left" w:pos="8364"/>
          <w:tab w:val="left" w:pos="8647"/>
        </w:tabs>
        <w:spacing w:before="7" w:line="240" w:lineRule="auto"/>
        <w:ind w:left="2268" w:right="1275" w:firstLine="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lastRenderedPageBreak/>
        <w:t xml:space="preserve">czynniki etiologiczne zakażeń, w tym szczepy </w:t>
      </w:r>
      <w:proofErr w:type="spellStart"/>
      <w:r w:rsidRPr="0020723B">
        <w:rPr>
          <w:rFonts w:ascii="Calibri" w:hAnsi="Calibri" w:cs="Arial"/>
          <w:szCs w:val="20"/>
        </w:rPr>
        <w:t>wielolekooporne</w:t>
      </w:r>
      <w:proofErr w:type="spellEnd"/>
      <w:r w:rsidRPr="0020723B">
        <w:rPr>
          <w:rFonts w:ascii="Calibri" w:hAnsi="Calibri" w:cs="Arial"/>
          <w:szCs w:val="20"/>
        </w:rPr>
        <w:t>,</w:t>
      </w:r>
    </w:p>
    <w:p w:rsidR="000E369F" w:rsidRPr="0020723B" w:rsidRDefault="000E369F" w:rsidP="000E369F">
      <w:pPr>
        <w:pStyle w:val="Akapitzlist"/>
        <w:numPr>
          <w:ilvl w:val="2"/>
          <w:numId w:val="2"/>
        </w:numPr>
        <w:tabs>
          <w:tab w:val="left" w:pos="1954"/>
          <w:tab w:val="left" w:pos="2552"/>
          <w:tab w:val="left" w:pos="8364"/>
          <w:tab w:val="left" w:pos="8647"/>
        </w:tabs>
        <w:spacing w:before="8" w:line="240" w:lineRule="auto"/>
        <w:ind w:left="2268" w:right="1275" w:firstLine="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zużycie antybiotyków,</w:t>
      </w:r>
    </w:p>
    <w:p w:rsidR="000E369F" w:rsidRPr="0020723B" w:rsidRDefault="000E369F" w:rsidP="000E369F">
      <w:pPr>
        <w:pStyle w:val="Akapitzlist"/>
        <w:numPr>
          <w:ilvl w:val="2"/>
          <w:numId w:val="2"/>
        </w:numPr>
        <w:tabs>
          <w:tab w:val="left" w:pos="1955"/>
          <w:tab w:val="left" w:pos="2552"/>
          <w:tab w:val="left" w:pos="8364"/>
          <w:tab w:val="left" w:pos="8647"/>
        </w:tabs>
        <w:spacing w:before="8" w:line="240" w:lineRule="auto"/>
        <w:ind w:left="2268" w:right="1275" w:firstLine="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liczba reoperacji z powodu zakażenia miejsca operowanego,</w:t>
      </w:r>
    </w:p>
    <w:p w:rsidR="000E369F" w:rsidRPr="0020723B" w:rsidRDefault="000E369F" w:rsidP="000E369F">
      <w:pPr>
        <w:pStyle w:val="Akapitzlist"/>
        <w:numPr>
          <w:ilvl w:val="2"/>
          <w:numId w:val="2"/>
        </w:numPr>
        <w:tabs>
          <w:tab w:val="left" w:pos="1954"/>
          <w:tab w:val="left" w:pos="2552"/>
          <w:tab w:val="left" w:pos="7230"/>
        </w:tabs>
        <w:spacing w:before="8" w:line="230" w:lineRule="exact"/>
        <w:ind w:left="2268" w:right="1984" w:firstLine="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liczba zgonów, których przyczyną były zakażenia;</w:t>
      </w:r>
    </w:p>
    <w:p w:rsidR="000E369F" w:rsidRPr="0020723B" w:rsidRDefault="000E369F" w:rsidP="000E369F">
      <w:pPr>
        <w:pStyle w:val="Akapitzlist"/>
        <w:numPr>
          <w:ilvl w:val="1"/>
          <w:numId w:val="2"/>
        </w:numPr>
        <w:tabs>
          <w:tab w:val="left" w:pos="5387"/>
        </w:tabs>
        <w:spacing w:line="242" w:lineRule="exact"/>
        <w:ind w:left="2268" w:hanging="425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dane dotyczące zakażeń są znane kierującym oddziałami.</w:t>
      </w:r>
    </w:p>
    <w:p w:rsidR="000E369F" w:rsidRPr="0020723B" w:rsidRDefault="000E369F" w:rsidP="000E369F">
      <w:pPr>
        <w:pStyle w:val="Tekstpodstawowy"/>
        <w:tabs>
          <w:tab w:val="left" w:pos="5387"/>
        </w:tabs>
        <w:spacing w:before="15"/>
        <w:ind w:left="2268" w:hanging="425"/>
        <w:rPr>
          <w:rFonts w:ascii="Calibri" w:hAnsi="Calibri" w:cs="Arial"/>
          <w:sz w:val="22"/>
        </w:rPr>
      </w:pPr>
    </w:p>
    <w:p w:rsidR="000E369F" w:rsidRPr="0020723B" w:rsidRDefault="000E369F" w:rsidP="000E369F">
      <w:pPr>
        <w:pStyle w:val="Tekstpodstawowy"/>
        <w:tabs>
          <w:tab w:val="left" w:pos="5387"/>
        </w:tabs>
        <w:ind w:left="2268" w:hanging="42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Co najmniej 60% stanowi 4 kamienie milowe.</w:t>
      </w:r>
    </w:p>
    <w:p w:rsidR="000E369F" w:rsidRPr="0020723B" w:rsidRDefault="000E369F" w:rsidP="000E369F">
      <w:pPr>
        <w:pStyle w:val="Tekstpodstawowy"/>
        <w:tabs>
          <w:tab w:val="left" w:pos="5387"/>
        </w:tabs>
        <w:spacing w:before="3"/>
        <w:ind w:left="2268" w:hanging="425"/>
        <w:rPr>
          <w:rFonts w:ascii="Calibri" w:hAnsi="Calibri" w:cs="Arial"/>
          <w:sz w:val="22"/>
        </w:rPr>
      </w:pPr>
    </w:p>
    <w:p w:rsidR="000E369F" w:rsidRPr="0020723B" w:rsidRDefault="000E369F" w:rsidP="000E369F">
      <w:pPr>
        <w:pStyle w:val="Heading9"/>
        <w:tabs>
          <w:tab w:val="left" w:pos="5387"/>
        </w:tabs>
        <w:ind w:left="2268" w:hanging="425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1</w:t>
      </w:r>
    </w:p>
    <w:p w:rsidR="00427D73" w:rsidRDefault="000E369F" w:rsidP="000E369F">
      <w:pPr>
        <w:tabs>
          <w:tab w:val="left" w:pos="5387"/>
        </w:tabs>
        <w:ind w:left="2268" w:hanging="425"/>
      </w:pPr>
    </w:p>
    <w:sectPr w:rsidR="00427D73" w:rsidSect="0043072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5A344E5"/>
    <w:multiLevelType w:val="hybridMultilevel"/>
    <w:tmpl w:val="80386070"/>
    <w:lvl w:ilvl="0" w:tplc="216A65EE">
      <w:start w:val="1"/>
      <w:numFmt w:val="decimal"/>
      <w:lvlText w:val="%1."/>
      <w:lvlJc w:val="left"/>
      <w:pPr>
        <w:ind w:left="1842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CC78AA1E">
      <w:start w:val="1"/>
      <w:numFmt w:val="decimal"/>
      <w:lvlText w:val="%2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EC4CA824">
      <w:start w:val="1"/>
      <w:numFmt w:val="lowerLetter"/>
      <w:lvlText w:val="%3)"/>
      <w:lvlJc w:val="left"/>
      <w:pPr>
        <w:ind w:left="1956" w:hanging="341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5"/>
        <w:sz w:val="20"/>
        <w:szCs w:val="20"/>
        <w:lang w:val="pl-PL" w:eastAsia="en-US" w:bidi="ar-SA"/>
      </w:rPr>
    </w:lvl>
    <w:lvl w:ilvl="3" w:tplc="0FB867A4">
      <w:numFmt w:val="bullet"/>
      <w:lvlText w:val="•"/>
      <w:lvlJc w:val="left"/>
      <w:pPr>
        <w:ind w:left="2180" w:hanging="341"/>
      </w:pPr>
      <w:rPr>
        <w:rFonts w:hint="default"/>
        <w:lang w:val="pl-PL" w:eastAsia="en-US" w:bidi="ar-SA"/>
      </w:rPr>
    </w:lvl>
    <w:lvl w:ilvl="4" w:tplc="77F439F2">
      <w:numFmt w:val="bullet"/>
      <w:lvlText w:val="•"/>
      <w:lvlJc w:val="left"/>
      <w:pPr>
        <w:ind w:left="3285" w:hanging="341"/>
      </w:pPr>
      <w:rPr>
        <w:rFonts w:hint="default"/>
        <w:lang w:val="pl-PL" w:eastAsia="en-US" w:bidi="ar-SA"/>
      </w:rPr>
    </w:lvl>
    <w:lvl w:ilvl="5" w:tplc="7FC893C8">
      <w:numFmt w:val="bullet"/>
      <w:lvlText w:val="•"/>
      <w:lvlJc w:val="left"/>
      <w:pPr>
        <w:ind w:left="4391" w:hanging="341"/>
      </w:pPr>
      <w:rPr>
        <w:rFonts w:hint="default"/>
        <w:lang w:val="pl-PL" w:eastAsia="en-US" w:bidi="ar-SA"/>
      </w:rPr>
    </w:lvl>
    <w:lvl w:ilvl="6" w:tplc="D234BD6C">
      <w:numFmt w:val="bullet"/>
      <w:lvlText w:val="•"/>
      <w:lvlJc w:val="left"/>
      <w:pPr>
        <w:ind w:left="5497" w:hanging="341"/>
      </w:pPr>
      <w:rPr>
        <w:rFonts w:hint="default"/>
        <w:lang w:val="pl-PL" w:eastAsia="en-US" w:bidi="ar-SA"/>
      </w:rPr>
    </w:lvl>
    <w:lvl w:ilvl="7" w:tplc="48DCA41C">
      <w:numFmt w:val="bullet"/>
      <w:lvlText w:val="•"/>
      <w:lvlJc w:val="left"/>
      <w:pPr>
        <w:ind w:left="6603" w:hanging="341"/>
      </w:pPr>
      <w:rPr>
        <w:rFonts w:hint="default"/>
        <w:lang w:val="pl-PL" w:eastAsia="en-US" w:bidi="ar-SA"/>
      </w:rPr>
    </w:lvl>
    <w:lvl w:ilvl="8" w:tplc="4342AFD0">
      <w:numFmt w:val="bullet"/>
      <w:lvlText w:val="•"/>
      <w:lvlJc w:val="left"/>
      <w:pPr>
        <w:ind w:left="7709" w:hanging="341"/>
      </w:pPr>
      <w:rPr>
        <w:rFonts w:hint="default"/>
        <w:lang w:val="pl-PL" w:eastAsia="en-US" w:bidi="ar-SA"/>
      </w:rPr>
    </w:lvl>
  </w:abstractNum>
  <w:abstractNum w:abstractNumId="1">
    <w:nsid w:val="4AA140D6"/>
    <w:multiLevelType w:val="hybridMultilevel"/>
    <w:tmpl w:val="2CC86608"/>
    <w:lvl w:ilvl="0" w:tplc="961ACC52">
      <w:start w:val="1"/>
      <w:numFmt w:val="decimal"/>
      <w:lvlText w:val="%1)"/>
      <w:lvlJc w:val="left"/>
      <w:pPr>
        <w:ind w:left="2182" w:hanging="344"/>
        <w:jc w:val="right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1" w:tplc="E9503842">
      <w:numFmt w:val="bullet"/>
      <w:lvlText w:val="•"/>
      <w:lvlJc w:val="left"/>
      <w:pPr>
        <w:ind w:left="2954" w:hanging="344"/>
      </w:pPr>
      <w:rPr>
        <w:rFonts w:hint="default"/>
        <w:lang w:val="pl-PL" w:eastAsia="en-US" w:bidi="ar-SA"/>
      </w:rPr>
    </w:lvl>
    <w:lvl w:ilvl="2" w:tplc="9F260962">
      <w:numFmt w:val="bullet"/>
      <w:lvlText w:val="•"/>
      <w:lvlJc w:val="left"/>
      <w:pPr>
        <w:ind w:left="3728" w:hanging="344"/>
      </w:pPr>
      <w:rPr>
        <w:rFonts w:hint="default"/>
        <w:lang w:val="pl-PL" w:eastAsia="en-US" w:bidi="ar-SA"/>
      </w:rPr>
    </w:lvl>
    <w:lvl w:ilvl="3" w:tplc="61FA392C">
      <w:numFmt w:val="bullet"/>
      <w:lvlText w:val="•"/>
      <w:lvlJc w:val="left"/>
      <w:pPr>
        <w:ind w:left="4502" w:hanging="344"/>
      </w:pPr>
      <w:rPr>
        <w:rFonts w:hint="default"/>
        <w:lang w:val="pl-PL" w:eastAsia="en-US" w:bidi="ar-SA"/>
      </w:rPr>
    </w:lvl>
    <w:lvl w:ilvl="4" w:tplc="B5F61570">
      <w:numFmt w:val="bullet"/>
      <w:lvlText w:val="•"/>
      <w:lvlJc w:val="left"/>
      <w:pPr>
        <w:ind w:left="5276" w:hanging="344"/>
      </w:pPr>
      <w:rPr>
        <w:rFonts w:hint="default"/>
        <w:lang w:val="pl-PL" w:eastAsia="en-US" w:bidi="ar-SA"/>
      </w:rPr>
    </w:lvl>
    <w:lvl w:ilvl="5" w:tplc="C3D422AC">
      <w:numFmt w:val="bullet"/>
      <w:lvlText w:val="•"/>
      <w:lvlJc w:val="left"/>
      <w:pPr>
        <w:ind w:left="6050" w:hanging="344"/>
      </w:pPr>
      <w:rPr>
        <w:rFonts w:hint="default"/>
        <w:lang w:val="pl-PL" w:eastAsia="en-US" w:bidi="ar-SA"/>
      </w:rPr>
    </w:lvl>
    <w:lvl w:ilvl="6" w:tplc="7F92A006">
      <w:numFmt w:val="bullet"/>
      <w:lvlText w:val="•"/>
      <w:lvlJc w:val="left"/>
      <w:pPr>
        <w:ind w:left="6824" w:hanging="344"/>
      </w:pPr>
      <w:rPr>
        <w:rFonts w:hint="default"/>
        <w:lang w:val="pl-PL" w:eastAsia="en-US" w:bidi="ar-SA"/>
      </w:rPr>
    </w:lvl>
    <w:lvl w:ilvl="7" w:tplc="9C223DB4">
      <w:numFmt w:val="bullet"/>
      <w:lvlText w:val="•"/>
      <w:lvlJc w:val="left"/>
      <w:pPr>
        <w:ind w:left="7599" w:hanging="344"/>
      </w:pPr>
      <w:rPr>
        <w:rFonts w:hint="default"/>
        <w:lang w:val="pl-PL" w:eastAsia="en-US" w:bidi="ar-SA"/>
      </w:rPr>
    </w:lvl>
    <w:lvl w:ilvl="8" w:tplc="ADE82F58">
      <w:numFmt w:val="bullet"/>
      <w:lvlText w:val="•"/>
      <w:lvlJc w:val="left"/>
      <w:pPr>
        <w:ind w:left="8373" w:hanging="344"/>
      </w:pPr>
      <w:rPr>
        <w:rFonts w:hint="default"/>
        <w:lang w:val="pl-PL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0E369F"/>
    <w:rsid w:val="000745AD"/>
    <w:rsid w:val="000E369F"/>
    <w:rsid w:val="00430727"/>
    <w:rsid w:val="006825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0E369F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0E369F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0E369F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0E369F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0E369F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styleId="Akapitzlist">
    <w:name w:val="List Paragraph"/>
    <w:basedOn w:val="Normalny"/>
    <w:uiPriority w:val="1"/>
    <w:qFormat/>
    <w:rsid w:val="000E369F"/>
    <w:pPr>
      <w:spacing w:line="240" w:lineRule="exact"/>
      <w:ind w:left="2181" w:hanging="343"/>
    </w:pPr>
  </w:style>
  <w:style w:type="paragraph" w:customStyle="1" w:styleId="Heading9">
    <w:name w:val="Heading 9"/>
    <w:basedOn w:val="Normalny"/>
    <w:uiPriority w:val="1"/>
    <w:qFormat/>
    <w:rsid w:val="000E369F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308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2025-08-22T11:25:00Z</dcterms:created>
  <dcterms:modified xsi:type="dcterms:W3CDTF">2025-08-22T11:30:00Z</dcterms:modified>
</cp:coreProperties>
</file>