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74C" w:rsidRPr="0020723B" w:rsidRDefault="00E5274C" w:rsidP="00E5274C">
      <w:pPr>
        <w:pStyle w:val="Tekstpodstawowy"/>
        <w:spacing w:before="184"/>
        <w:rPr>
          <w:rFonts w:ascii="Calibri" w:hAnsi="Calibri" w:cs="Arial"/>
          <w:sz w:val="22"/>
        </w:rPr>
      </w:pPr>
    </w:p>
    <w:p w:rsidR="00E5274C" w:rsidRPr="0020723B" w:rsidRDefault="00E5274C" w:rsidP="00E5274C">
      <w:pPr>
        <w:pStyle w:val="Heading4"/>
        <w:spacing w:before="1" w:line="194" w:lineRule="auto"/>
        <w:ind w:left="1862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83" o:spid="_x0000_s1026" type="#_x0000_t202" style="position:absolute;left:0;text-align:left;margin-left:86.05pt;margin-top:-11.7pt;width:45.4pt;height:49.75pt;z-index:251660288;mso-position-horizontal-relative:page" filled="f" strokecolor="#bee3eb" strokeweight="2pt">
            <v:textbox inset="0,0,0,0">
              <w:txbxContent>
                <w:p w:rsidR="00E5274C" w:rsidRDefault="00E5274C" w:rsidP="00E5274C">
                  <w:pPr>
                    <w:pStyle w:val="Tekstpodstawowy"/>
                    <w:spacing w:before="29"/>
                    <w:rPr>
                      <w:rFonts w:ascii="Tahoma"/>
                      <w:b/>
                      <w:sz w:val="24"/>
                    </w:rPr>
                  </w:pPr>
                </w:p>
                <w:p w:rsidR="00E5274C" w:rsidRDefault="00E5274C" w:rsidP="00E5274C">
                  <w:pPr>
                    <w:ind w:left="6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5.3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STOSUJE BEZPIECZNY SPRZĘT DO ZAPEWNIENIA HIGIENY PACJENTA.</w:t>
      </w:r>
    </w:p>
    <w:p w:rsidR="00E5274C" w:rsidRPr="0020723B" w:rsidRDefault="00E5274C" w:rsidP="00E5274C">
      <w:pPr>
        <w:pStyle w:val="Heading6"/>
        <w:numPr>
          <w:ilvl w:val="0"/>
          <w:numId w:val="1"/>
        </w:numPr>
        <w:tabs>
          <w:tab w:val="left" w:pos="1842"/>
        </w:tabs>
        <w:spacing w:before="354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5274C" w:rsidRPr="0020723B" w:rsidRDefault="00E5274C" w:rsidP="00E5274C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Jedną z dróg przenoszenia zakażeń jest bezpośredni kontakt pac</w:t>
      </w:r>
      <w:r>
        <w:rPr>
          <w:rFonts w:ascii="Calibri" w:hAnsi="Calibri" w:cs="Arial"/>
          <w:sz w:val="22"/>
        </w:rPr>
        <w:t>jenta z zanieczyszczonym sprzę</w:t>
      </w:r>
      <w:r w:rsidRPr="0020723B">
        <w:rPr>
          <w:rFonts w:ascii="Calibri" w:hAnsi="Calibri" w:cs="Arial"/>
          <w:sz w:val="22"/>
        </w:rPr>
        <w:t>tem: basenami, kaczkami, nerkami i miskami do mycia pacjentów.</w:t>
      </w:r>
    </w:p>
    <w:p w:rsidR="00E5274C" w:rsidRPr="0020723B" w:rsidRDefault="00E5274C" w:rsidP="00E5274C">
      <w:pPr>
        <w:pStyle w:val="Tekstpodstawowy"/>
        <w:spacing w:before="2" w:line="230" w:lineRule="exact"/>
        <w:ind w:left="188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Oddziały posiadają:</w:t>
      </w:r>
    </w:p>
    <w:p w:rsidR="00E5274C" w:rsidRPr="0020723B" w:rsidRDefault="00E5274C" w:rsidP="00E5274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myjnie-dezynfektory (dezynfekcja termiczna);</w:t>
      </w:r>
    </w:p>
    <w:p w:rsidR="00E5274C" w:rsidRPr="0020723B" w:rsidRDefault="00E5274C" w:rsidP="00E5274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maceratory;</w:t>
      </w:r>
    </w:p>
    <w:p w:rsidR="00E5274C" w:rsidRPr="0020723B" w:rsidRDefault="00E5274C" w:rsidP="00E5274C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sprzęt jednorazowy (kaczki, baseny) w sytuacji, gdy nie ma </w:t>
      </w:r>
      <w:r>
        <w:rPr>
          <w:rFonts w:ascii="Calibri" w:hAnsi="Calibri" w:cs="Arial"/>
          <w:szCs w:val="20"/>
        </w:rPr>
        <w:t>możliwości wyposażenia pomiesz</w:t>
      </w:r>
      <w:r w:rsidRPr="0020723B">
        <w:rPr>
          <w:rFonts w:ascii="Calibri" w:hAnsi="Calibri" w:cs="Arial"/>
          <w:szCs w:val="20"/>
        </w:rPr>
        <w:t>czeń w myjnie-dezynfektory np. w izolatkach.</w:t>
      </w:r>
    </w:p>
    <w:p w:rsidR="00E5274C" w:rsidRPr="0020723B" w:rsidRDefault="00E5274C" w:rsidP="00E5274C">
      <w:pPr>
        <w:pStyle w:val="Heading6"/>
        <w:numPr>
          <w:ilvl w:val="0"/>
          <w:numId w:val="1"/>
        </w:numPr>
        <w:tabs>
          <w:tab w:val="left" w:pos="1841"/>
        </w:tabs>
        <w:spacing w:before="163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5274C" w:rsidRPr="0020723B" w:rsidRDefault="00E5274C" w:rsidP="00E5274C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E5274C" w:rsidRPr="0020723B" w:rsidRDefault="00E5274C" w:rsidP="00E5274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E5274C" w:rsidRPr="0020723B" w:rsidRDefault="00E5274C" w:rsidP="00E5274C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5274C" w:rsidRPr="0020723B" w:rsidRDefault="00E5274C" w:rsidP="00E5274C">
      <w:pPr>
        <w:pStyle w:val="Tekstpodstawowy"/>
        <w:tabs>
          <w:tab w:val="left" w:pos="2182"/>
        </w:tabs>
        <w:spacing w:before="205" w:line="247" w:lineRule="auto"/>
        <w:ind w:left="2182" w:right="15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stosuje bezpieczny sprzęt do zapewnienia higieny pacjenta zgodnie z wymogami standardu.</w:t>
      </w:r>
    </w:p>
    <w:p w:rsidR="00E5274C" w:rsidRPr="0020723B" w:rsidRDefault="00E5274C" w:rsidP="00E5274C">
      <w:pPr>
        <w:pStyle w:val="Tekstpodstawowy"/>
        <w:tabs>
          <w:tab w:val="left" w:pos="2182"/>
        </w:tabs>
        <w:spacing w:line="247" w:lineRule="auto"/>
        <w:ind w:left="2182" w:right="14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stosuje bezpiecznego sprzętu do zapewnienia higieny pacjenta zgodnie z wymogami standardu.</w:t>
      </w:r>
    </w:p>
    <w:p w:rsidR="00E5274C" w:rsidRPr="0020723B" w:rsidRDefault="00E5274C" w:rsidP="00E5274C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E5274C"/>
    <w:sectPr w:rsidR="00427D73" w:rsidSect="005740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735F46"/>
    <w:multiLevelType w:val="hybridMultilevel"/>
    <w:tmpl w:val="8BDCEC44"/>
    <w:lvl w:ilvl="0" w:tplc="99A27C04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23A3C8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278DB3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E96D9A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A72F02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5B8A132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3B8CB22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22DA745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A80C7A9A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5274C"/>
    <w:rsid w:val="000745AD"/>
    <w:rsid w:val="00574010"/>
    <w:rsid w:val="00682510"/>
    <w:rsid w:val="00E52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5274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5274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5274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5274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5274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5274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5274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646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2025-08-29T05:50:00Z</dcterms:created>
  <dcterms:modified xsi:type="dcterms:W3CDTF">2025-08-29T05:50:00Z</dcterms:modified>
</cp:coreProperties>
</file>