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11A8" w:rsidRPr="0020723B" w:rsidRDefault="005E11A8" w:rsidP="005E11A8">
      <w:pPr>
        <w:pStyle w:val="Tekstpodstawowy"/>
        <w:spacing w:before="164"/>
        <w:rPr>
          <w:rFonts w:ascii="Calibri" w:hAnsi="Calibri" w:cs="Arial"/>
          <w:sz w:val="22"/>
        </w:rPr>
      </w:pPr>
    </w:p>
    <w:p w:rsidR="005E11A8" w:rsidRPr="0020723B" w:rsidRDefault="005E11A8" w:rsidP="005E11A8">
      <w:pPr>
        <w:pStyle w:val="Heading4"/>
        <w:spacing w:before="1" w:line="194" w:lineRule="auto"/>
        <w:ind w:left="1275" w:right="1334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808" o:spid="_x0000_s1026" type="#_x0000_t202" style="position:absolute;left:0;text-align:left;margin-left:56.7pt;margin-top:-11.15pt;width:45.4pt;height:64.7pt;z-index:251660288;mso-position-horizontal-relative:page" fillcolor="#bee3eb" stroked="f">
            <v:textbox inset="0,0,0,0">
              <w:txbxContent>
                <w:p w:rsidR="005E11A8" w:rsidRDefault="005E11A8" w:rsidP="005E11A8">
                  <w:pPr>
                    <w:pStyle w:val="Tekstpodstawowy"/>
                    <w:spacing w:before="198"/>
                    <w:rPr>
                      <w:rFonts w:ascii="Tahoma"/>
                      <w:b/>
                      <w:color w:val="000000"/>
                      <w:sz w:val="24"/>
                    </w:rPr>
                  </w:pPr>
                </w:p>
                <w:p w:rsidR="005E11A8" w:rsidRDefault="005E11A8" w:rsidP="005E11A8">
                  <w:pPr>
                    <w:spacing w:before="1"/>
                    <w:ind w:left="218"/>
                    <w:rPr>
                      <w:rFonts w:ascii="Arial Black" w:hAnsi="Arial Black"/>
                      <w:color w:val="000000"/>
                      <w:sz w:val="24"/>
                    </w:rPr>
                  </w:pPr>
                  <w:r>
                    <w:rPr>
                      <w:rFonts w:ascii="Arial Black" w:hAnsi="Arial Black"/>
                      <w:color w:val="072160"/>
                      <w:w w:val="75"/>
                      <w:sz w:val="24"/>
                    </w:rPr>
                    <w:t>LŻ</w:t>
                  </w:r>
                  <w:r>
                    <w:rPr>
                      <w:rFonts w:ascii="Arial Black" w:hAnsi="Arial Black"/>
                      <w:color w:val="072160"/>
                      <w:spacing w:val="-4"/>
                      <w:w w:val="75"/>
                      <w:sz w:val="24"/>
                    </w:rPr>
                    <w:t xml:space="preserve"> </w:t>
                  </w:r>
                  <w:r>
                    <w:rPr>
                      <w:rFonts w:ascii="Arial Black" w:hAnsi="Arial Black"/>
                      <w:color w:val="072160"/>
                      <w:spacing w:val="-10"/>
                      <w:sz w:val="24"/>
                    </w:rPr>
                    <w:t>4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ŻYWIENIE POZAJELITOWE JEST PRZYGOTOWYWANE I PODAWANE W SPOSÓB BEZPIECZNY</w:t>
      </w:r>
    </w:p>
    <w:p w:rsidR="005E11A8" w:rsidRPr="0020723B" w:rsidRDefault="005E11A8" w:rsidP="005E11A8">
      <w:pPr>
        <w:pStyle w:val="Heading4"/>
        <w:spacing w:line="337" w:lineRule="exact"/>
        <w:ind w:left="1275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(STANDARD MOŻE BYĆ WYŁĄCZONY).</w:t>
      </w:r>
    </w:p>
    <w:p w:rsidR="005E11A8" w:rsidRPr="0020723B" w:rsidRDefault="005E11A8" w:rsidP="005E11A8">
      <w:pPr>
        <w:pStyle w:val="Heading6"/>
        <w:numPr>
          <w:ilvl w:val="0"/>
          <w:numId w:val="1"/>
        </w:numPr>
        <w:tabs>
          <w:tab w:val="left" w:pos="1275"/>
        </w:tabs>
        <w:spacing w:before="375"/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5E11A8" w:rsidRPr="0020723B" w:rsidRDefault="005E11A8" w:rsidP="005E11A8">
      <w:pPr>
        <w:pStyle w:val="Tekstpodstawowy"/>
        <w:spacing w:before="218" w:line="247" w:lineRule="auto"/>
        <w:ind w:left="1275" w:right="703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Preparaty do żywienia pozajelitowego są przygotowywane w pracowni żywienia pozajelitowego w aptece szpitalnej; gdy szpital nie posiada pracowni, preparat żywieniowy przygotowywany jest przez usługodawcę zewnętrznego i nie podlega żadnym mo</w:t>
      </w:r>
      <w:r>
        <w:rPr>
          <w:rFonts w:ascii="Calibri" w:hAnsi="Calibri" w:cs="Arial"/>
          <w:sz w:val="22"/>
        </w:rPr>
        <w:t>dyfikacjom poza miejscem przygo</w:t>
      </w:r>
      <w:r w:rsidRPr="0020723B">
        <w:rPr>
          <w:rFonts w:ascii="Calibri" w:hAnsi="Calibri" w:cs="Arial"/>
          <w:sz w:val="22"/>
        </w:rPr>
        <w:t>towania.</w:t>
      </w:r>
    </w:p>
    <w:p w:rsidR="005E11A8" w:rsidRPr="0020723B" w:rsidRDefault="005E11A8" w:rsidP="005E11A8">
      <w:pPr>
        <w:pStyle w:val="Tekstpodstawowy"/>
        <w:spacing w:before="174"/>
        <w:rPr>
          <w:rFonts w:ascii="Calibri" w:hAnsi="Calibri" w:cs="Arial"/>
          <w:sz w:val="22"/>
        </w:rPr>
      </w:pPr>
    </w:p>
    <w:p w:rsidR="005E11A8" w:rsidRPr="0020723B" w:rsidRDefault="005E11A8" w:rsidP="005E11A8">
      <w:pPr>
        <w:pStyle w:val="Heading6"/>
        <w:numPr>
          <w:ilvl w:val="0"/>
          <w:numId w:val="1"/>
        </w:numPr>
        <w:tabs>
          <w:tab w:val="left" w:pos="1274"/>
        </w:tabs>
        <w:ind w:left="1274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5E11A8" w:rsidRPr="0020723B" w:rsidRDefault="005E11A8" w:rsidP="005E11A8">
      <w:pPr>
        <w:pStyle w:val="Akapitzlist"/>
        <w:numPr>
          <w:ilvl w:val="1"/>
          <w:numId w:val="1"/>
        </w:numPr>
        <w:tabs>
          <w:tab w:val="left" w:pos="1614"/>
        </w:tabs>
        <w:spacing w:before="206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medycznej;</w:t>
      </w:r>
    </w:p>
    <w:p w:rsidR="005E11A8" w:rsidRPr="0020723B" w:rsidRDefault="005E11A8" w:rsidP="005E11A8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5E11A8" w:rsidRPr="0020723B" w:rsidRDefault="005E11A8" w:rsidP="005E11A8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5E11A8" w:rsidRPr="0020723B" w:rsidRDefault="005E11A8" w:rsidP="005E11A8">
      <w:pPr>
        <w:pStyle w:val="Heading6"/>
        <w:numPr>
          <w:ilvl w:val="0"/>
          <w:numId w:val="1"/>
        </w:numPr>
        <w:tabs>
          <w:tab w:val="left" w:pos="1274"/>
        </w:tabs>
        <w:spacing w:before="171"/>
        <w:ind w:left="1274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5E11A8" w:rsidRPr="0020723B" w:rsidRDefault="005E11A8" w:rsidP="005E11A8">
      <w:pPr>
        <w:pStyle w:val="Tekstpodstawowy"/>
        <w:tabs>
          <w:tab w:val="left" w:pos="1615"/>
        </w:tabs>
        <w:spacing w:before="206" w:line="247" w:lineRule="auto"/>
        <w:ind w:left="1615" w:right="715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Żywienie pozajelitowe jest przygotowywane i podawane w sposób bezpieczny zgodnie z wymogami standardu.</w:t>
      </w:r>
    </w:p>
    <w:p w:rsidR="005E11A8" w:rsidRPr="0020723B" w:rsidRDefault="005E11A8" w:rsidP="005E11A8">
      <w:pPr>
        <w:pStyle w:val="Tekstpodstawowy"/>
        <w:tabs>
          <w:tab w:val="left" w:pos="1615"/>
        </w:tabs>
        <w:spacing w:line="247" w:lineRule="auto"/>
        <w:ind w:left="1615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Żywienie pozajelitowe nie jest przygotowywane i podawane w sposób bezpieczny zgodnie z wymogami standardu.</w:t>
      </w:r>
    </w:p>
    <w:p w:rsidR="005E11A8" w:rsidRPr="0020723B" w:rsidRDefault="005E11A8" w:rsidP="005E11A8">
      <w:pPr>
        <w:pStyle w:val="Heading9"/>
        <w:spacing w:before="218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0,75</w:t>
      </w:r>
    </w:p>
    <w:p w:rsidR="00427D73" w:rsidRDefault="005E11A8"/>
    <w:sectPr w:rsidR="00427D73" w:rsidSect="00A953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altName w:val="Arial"/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3120C6"/>
    <w:multiLevelType w:val="hybridMultilevel"/>
    <w:tmpl w:val="F35CDC0C"/>
    <w:lvl w:ilvl="0" w:tplc="6DC6DEB8">
      <w:start w:val="1"/>
      <w:numFmt w:val="decimal"/>
      <w:lvlText w:val="%1."/>
      <w:lvlJc w:val="left"/>
      <w:pPr>
        <w:ind w:left="1275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BF9081BA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2FBEFF4E">
      <w:numFmt w:val="bullet"/>
      <w:lvlText w:val="•"/>
      <w:lvlJc w:val="left"/>
      <w:pPr>
        <w:ind w:left="2542" w:hanging="344"/>
      </w:pPr>
      <w:rPr>
        <w:rFonts w:hint="default"/>
        <w:lang w:val="pl-PL" w:eastAsia="en-US" w:bidi="ar-SA"/>
      </w:rPr>
    </w:lvl>
    <w:lvl w:ilvl="3" w:tplc="E9CCDA96">
      <w:numFmt w:val="bullet"/>
      <w:lvlText w:val="•"/>
      <w:lvlJc w:val="left"/>
      <w:pPr>
        <w:ind w:left="3464" w:hanging="344"/>
      </w:pPr>
      <w:rPr>
        <w:rFonts w:hint="default"/>
        <w:lang w:val="pl-PL" w:eastAsia="en-US" w:bidi="ar-SA"/>
      </w:rPr>
    </w:lvl>
    <w:lvl w:ilvl="4" w:tplc="5D6C7492">
      <w:numFmt w:val="bullet"/>
      <w:lvlText w:val="•"/>
      <w:lvlJc w:val="left"/>
      <w:pPr>
        <w:ind w:left="4387" w:hanging="344"/>
      </w:pPr>
      <w:rPr>
        <w:rFonts w:hint="default"/>
        <w:lang w:val="pl-PL" w:eastAsia="en-US" w:bidi="ar-SA"/>
      </w:rPr>
    </w:lvl>
    <w:lvl w:ilvl="5" w:tplc="A934D462">
      <w:numFmt w:val="bullet"/>
      <w:lvlText w:val="•"/>
      <w:lvlJc w:val="left"/>
      <w:pPr>
        <w:ind w:left="5309" w:hanging="344"/>
      </w:pPr>
      <w:rPr>
        <w:rFonts w:hint="default"/>
        <w:lang w:val="pl-PL" w:eastAsia="en-US" w:bidi="ar-SA"/>
      </w:rPr>
    </w:lvl>
    <w:lvl w:ilvl="6" w:tplc="313E6F5A">
      <w:numFmt w:val="bullet"/>
      <w:lvlText w:val="•"/>
      <w:lvlJc w:val="left"/>
      <w:pPr>
        <w:ind w:left="6231" w:hanging="344"/>
      </w:pPr>
      <w:rPr>
        <w:rFonts w:hint="default"/>
        <w:lang w:val="pl-PL" w:eastAsia="en-US" w:bidi="ar-SA"/>
      </w:rPr>
    </w:lvl>
    <w:lvl w:ilvl="7" w:tplc="68C24B40">
      <w:numFmt w:val="bullet"/>
      <w:lvlText w:val="•"/>
      <w:lvlJc w:val="left"/>
      <w:pPr>
        <w:ind w:left="7154" w:hanging="344"/>
      </w:pPr>
      <w:rPr>
        <w:rFonts w:hint="default"/>
        <w:lang w:val="pl-PL" w:eastAsia="en-US" w:bidi="ar-SA"/>
      </w:rPr>
    </w:lvl>
    <w:lvl w:ilvl="8" w:tplc="6B1EBAD4">
      <w:numFmt w:val="bullet"/>
      <w:lvlText w:val="•"/>
      <w:lvlJc w:val="left"/>
      <w:pPr>
        <w:ind w:left="807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5E11A8"/>
    <w:rsid w:val="000745AD"/>
    <w:rsid w:val="005E11A8"/>
    <w:rsid w:val="00682510"/>
    <w:rsid w:val="00A953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5E11A8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5E11A8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5E11A8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5E11A8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5E11A8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5E11A8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5E11A8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642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2025-07-31T10:54:00Z</dcterms:created>
  <dcterms:modified xsi:type="dcterms:W3CDTF">2025-07-31T10:54:00Z</dcterms:modified>
</cp:coreProperties>
</file>