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227D" w:rsidRPr="0020723B" w:rsidRDefault="0020227D" w:rsidP="0020227D">
      <w:pPr>
        <w:pStyle w:val="Heading4"/>
        <w:spacing w:before="193" w:line="194" w:lineRule="auto"/>
        <w:ind w:left="1295" w:right="3098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rect id="docshape1504" o:spid="_x0000_s1026" style="position:absolute;left:0;text-align:left;margin-left:0;margin-top:91.25pt;width:28.35pt;height:47.95pt;z-index:251660288;mso-position-horizontal-relative:page;mso-position-vertical-relative:page" fillcolor="#072160" stroked="f">
            <w10:wrap anchorx="page" anchory="page"/>
          </v:rect>
        </w:pict>
      </w: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505" o:spid="_x0000_s1027" type="#_x0000_t202" style="position:absolute;left:0;text-align:left;margin-left:57.7pt;margin-top:.15pt;width:45.4pt;height:45.4pt;z-index:251661312;mso-position-horizontal-relative:page" filled="f" strokecolor="#bee3eb" strokeweight="2pt">
            <v:textbox inset="0,0,0,0">
              <w:txbxContent>
                <w:p w:rsidR="0020227D" w:rsidRDefault="0020227D" w:rsidP="0020227D">
                  <w:pPr>
                    <w:spacing w:before="275"/>
                    <w:ind w:left="47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OS</w:t>
                  </w:r>
                  <w:r>
                    <w:rPr>
                      <w:rFonts w:ascii="Arial Black"/>
                      <w:color w:val="072160"/>
                      <w:spacing w:val="-22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4"/>
                      <w:w w:val="75"/>
                      <w:sz w:val="24"/>
                    </w:rPr>
                    <w:t>1.12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REGULARNA OCENA CZŁONKÓW ZESPOŁU TERAPEUTYCZNEGO,</w:t>
      </w:r>
    </w:p>
    <w:p w:rsidR="0020227D" w:rsidRPr="0020723B" w:rsidRDefault="0020227D" w:rsidP="0020227D">
      <w:pPr>
        <w:pStyle w:val="Heading6"/>
        <w:numPr>
          <w:ilvl w:val="0"/>
          <w:numId w:val="1"/>
        </w:numPr>
        <w:tabs>
          <w:tab w:val="left" w:pos="1275"/>
        </w:tabs>
        <w:spacing w:before="382"/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20227D" w:rsidRPr="0020723B" w:rsidRDefault="0020227D" w:rsidP="0020227D">
      <w:pPr>
        <w:pStyle w:val="Tekstpodstawowy"/>
        <w:spacing w:before="218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Regularna i adekwatna do potrzeb ocena pozostałych członków zespołu terapeutycznego jest kluczowym elementem w monitorowaniu postępów pacjenta, dostosowywaniu planu terapii i zapewnianiu odpowiedniej opieki. Regularna ocena umożliwia reagowanie na zmiany w stanie pacjenta i optymalizację działań terapeutycznych.</w:t>
      </w:r>
    </w:p>
    <w:p w:rsidR="0020227D" w:rsidRPr="0020723B" w:rsidRDefault="0020227D" w:rsidP="0020227D">
      <w:pPr>
        <w:pStyle w:val="Heading6"/>
        <w:numPr>
          <w:ilvl w:val="0"/>
          <w:numId w:val="1"/>
        </w:numPr>
        <w:tabs>
          <w:tab w:val="left" w:pos="1274"/>
        </w:tabs>
        <w:spacing w:before="167"/>
        <w:ind w:left="1274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20227D" w:rsidRPr="0020723B" w:rsidRDefault="0020227D" w:rsidP="0020227D">
      <w:pPr>
        <w:pStyle w:val="Akapitzlist"/>
        <w:numPr>
          <w:ilvl w:val="1"/>
          <w:numId w:val="1"/>
        </w:numPr>
        <w:tabs>
          <w:tab w:val="left" w:pos="1658"/>
        </w:tabs>
        <w:spacing w:before="206" w:line="240" w:lineRule="auto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medycznej.</w:t>
      </w:r>
    </w:p>
    <w:p w:rsidR="0020227D" w:rsidRPr="0020723B" w:rsidRDefault="0020227D" w:rsidP="0020227D">
      <w:pPr>
        <w:pStyle w:val="Heading6"/>
        <w:numPr>
          <w:ilvl w:val="0"/>
          <w:numId w:val="1"/>
        </w:numPr>
        <w:tabs>
          <w:tab w:val="left" w:pos="1274"/>
        </w:tabs>
        <w:spacing w:before="171"/>
        <w:ind w:left="1274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20227D" w:rsidRPr="0020723B" w:rsidRDefault="0020227D" w:rsidP="0020227D">
      <w:pPr>
        <w:pStyle w:val="Tekstpodstawowy"/>
        <w:tabs>
          <w:tab w:val="left" w:pos="1615"/>
        </w:tabs>
        <w:spacing w:before="206" w:line="247" w:lineRule="auto"/>
        <w:ind w:left="1615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90%-100% dokumentacji medycznej zawiera ocenę innych członków zespołu terapeutycznego zgodnie z potrzebami zdefiniowanymi w planie opieki zgodnie z wymogami standardu.</w:t>
      </w:r>
    </w:p>
    <w:p w:rsidR="0020227D" w:rsidRPr="0020723B" w:rsidRDefault="0020227D" w:rsidP="0020227D">
      <w:pPr>
        <w:pStyle w:val="Tekstpodstawowy"/>
        <w:tabs>
          <w:tab w:val="left" w:pos="1615"/>
        </w:tabs>
        <w:spacing w:line="247" w:lineRule="auto"/>
        <w:ind w:left="1615" w:right="710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70%-89% dokumentacji medycznej zawiera ocenę innych członków zespołu terapeutycznego zgodnie z potrzebami zdefiniowanymi w planie opieki zgodnie z wymogami standardu.</w:t>
      </w:r>
    </w:p>
    <w:p w:rsidR="0020227D" w:rsidRPr="0020723B" w:rsidRDefault="0020227D" w:rsidP="0020227D">
      <w:pPr>
        <w:pStyle w:val="Tekstpodstawowy"/>
        <w:tabs>
          <w:tab w:val="left" w:pos="1615"/>
        </w:tabs>
        <w:spacing w:line="247" w:lineRule="auto"/>
        <w:ind w:left="1615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Poniżej 70% dokumentacji medycznej zawiera ocenę innyc</w:t>
      </w:r>
      <w:r w:rsidR="00D400F1">
        <w:rPr>
          <w:rFonts w:ascii="Calibri" w:hAnsi="Calibri" w:cs="Arial"/>
          <w:sz w:val="22"/>
        </w:rPr>
        <w:t>h członków zespołu terapeutycz</w:t>
      </w:r>
      <w:r w:rsidRPr="0020723B">
        <w:rPr>
          <w:rFonts w:ascii="Calibri" w:hAnsi="Calibri" w:cs="Arial"/>
          <w:sz w:val="22"/>
        </w:rPr>
        <w:t>nego zgodnie z potrzebami zdefiniowanymi w planie opieki zgodnie z wymogami standardu.</w:t>
      </w:r>
    </w:p>
    <w:p w:rsidR="0020227D" w:rsidRPr="0020723B" w:rsidRDefault="0020227D" w:rsidP="0020227D">
      <w:pPr>
        <w:pStyle w:val="Heading9"/>
        <w:spacing w:before="207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D400F1"/>
    <w:sectPr w:rsidR="00427D73" w:rsidSect="006E12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B17F95"/>
    <w:multiLevelType w:val="hybridMultilevel"/>
    <w:tmpl w:val="73FE517C"/>
    <w:lvl w:ilvl="0" w:tplc="98DCAFAC">
      <w:start w:val="1"/>
      <w:numFmt w:val="decimal"/>
      <w:lvlText w:val="%1."/>
      <w:lvlJc w:val="left"/>
      <w:pPr>
        <w:ind w:left="1275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EE549126">
      <w:start w:val="1"/>
      <w:numFmt w:val="decimal"/>
      <w:lvlText w:val="%2)"/>
      <w:lvlJc w:val="left"/>
      <w:pPr>
        <w:ind w:left="1658" w:hanging="387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D444EFBC">
      <w:numFmt w:val="bullet"/>
      <w:lvlText w:val="•"/>
      <w:lvlJc w:val="left"/>
      <w:pPr>
        <w:ind w:left="2577" w:hanging="387"/>
      </w:pPr>
      <w:rPr>
        <w:rFonts w:hint="default"/>
        <w:lang w:val="pl-PL" w:eastAsia="en-US" w:bidi="ar-SA"/>
      </w:rPr>
    </w:lvl>
    <w:lvl w:ilvl="3" w:tplc="AC560890">
      <w:numFmt w:val="bullet"/>
      <w:lvlText w:val="•"/>
      <w:lvlJc w:val="left"/>
      <w:pPr>
        <w:ind w:left="3495" w:hanging="387"/>
      </w:pPr>
      <w:rPr>
        <w:rFonts w:hint="default"/>
        <w:lang w:val="pl-PL" w:eastAsia="en-US" w:bidi="ar-SA"/>
      </w:rPr>
    </w:lvl>
    <w:lvl w:ilvl="4" w:tplc="FCB45210">
      <w:numFmt w:val="bullet"/>
      <w:lvlText w:val="•"/>
      <w:lvlJc w:val="left"/>
      <w:pPr>
        <w:ind w:left="4413" w:hanging="387"/>
      </w:pPr>
      <w:rPr>
        <w:rFonts w:hint="default"/>
        <w:lang w:val="pl-PL" w:eastAsia="en-US" w:bidi="ar-SA"/>
      </w:rPr>
    </w:lvl>
    <w:lvl w:ilvl="5" w:tplc="81A03DB6">
      <w:numFmt w:val="bullet"/>
      <w:lvlText w:val="•"/>
      <w:lvlJc w:val="left"/>
      <w:pPr>
        <w:ind w:left="5331" w:hanging="387"/>
      </w:pPr>
      <w:rPr>
        <w:rFonts w:hint="default"/>
        <w:lang w:val="pl-PL" w:eastAsia="en-US" w:bidi="ar-SA"/>
      </w:rPr>
    </w:lvl>
    <w:lvl w:ilvl="6" w:tplc="D85C026A">
      <w:numFmt w:val="bullet"/>
      <w:lvlText w:val="•"/>
      <w:lvlJc w:val="left"/>
      <w:pPr>
        <w:ind w:left="6249" w:hanging="387"/>
      </w:pPr>
      <w:rPr>
        <w:rFonts w:hint="default"/>
        <w:lang w:val="pl-PL" w:eastAsia="en-US" w:bidi="ar-SA"/>
      </w:rPr>
    </w:lvl>
    <w:lvl w:ilvl="7" w:tplc="DC0C50C2">
      <w:numFmt w:val="bullet"/>
      <w:lvlText w:val="•"/>
      <w:lvlJc w:val="left"/>
      <w:pPr>
        <w:ind w:left="7167" w:hanging="387"/>
      </w:pPr>
      <w:rPr>
        <w:rFonts w:hint="default"/>
        <w:lang w:val="pl-PL" w:eastAsia="en-US" w:bidi="ar-SA"/>
      </w:rPr>
    </w:lvl>
    <w:lvl w:ilvl="8" w:tplc="9D900D90">
      <w:numFmt w:val="bullet"/>
      <w:lvlText w:val="•"/>
      <w:lvlJc w:val="left"/>
      <w:pPr>
        <w:ind w:left="8085" w:hanging="387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20227D"/>
    <w:rsid w:val="000745AD"/>
    <w:rsid w:val="0020227D"/>
    <w:rsid w:val="00682510"/>
    <w:rsid w:val="006E12EA"/>
    <w:rsid w:val="00D400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20227D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20227D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20227D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20227D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20227D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20227D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20227D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840</Characters>
  <Application>Microsoft Office Word</Application>
  <DocSecurity>0</DocSecurity>
  <Lines>7</Lines>
  <Paragraphs>1</Paragraphs>
  <ScaleCrop>false</ScaleCrop>
  <Company/>
  <LinksUpToDate>false</LinksUpToDate>
  <CharactersWithSpaces>979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2025-07-09T10:39:00Z</dcterms:created>
  <dcterms:modified xsi:type="dcterms:W3CDTF">2025-07-09T10:39:00Z</dcterms:modified>
</cp:coreProperties>
</file>