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5372" w:rsidRPr="0020723B" w:rsidRDefault="00065372" w:rsidP="00065372">
      <w:pPr>
        <w:pStyle w:val="Tekstpodstawowy"/>
        <w:spacing w:before="142"/>
        <w:rPr>
          <w:rFonts w:ascii="Calibri" w:hAnsi="Calibri" w:cs="Arial"/>
          <w:sz w:val="22"/>
        </w:rPr>
      </w:pPr>
    </w:p>
    <w:p w:rsidR="00065372" w:rsidRPr="0020723B" w:rsidRDefault="00065372" w:rsidP="00065372">
      <w:pPr>
        <w:pStyle w:val="Heading4"/>
        <w:spacing w:before="1" w:line="357" w:lineRule="exact"/>
        <w:ind w:left="1862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487" o:spid="_x0000_s1026" type="#_x0000_t202" style="position:absolute;left:0;text-align:left;margin-left:86.05pt;margin-top:-6.6pt;width:45.4pt;height:45.4pt;z-index:251660288;mso-position-horizontal-relative:page" filled="f" strokecolor="#bee3eb" strokeweight="2pt">
            <v:textbox inset="0,0,0,0">
              <w:txbxContent>
                <w:p w:rsidR="00065372" w:rsidRDefault="00065372" w:rsidP="00065372">
                  <w:pPr>
                    <w:pStyle w:val="Tekstpodstawowy"/>
                    <w:spacing w:before="5"/>
                    <w:rPr>
                      <w:rFonts w:ascii="Tahoma"/>
                      <w:b/>
                      <w:sz w:val="24"/>
                    </w:rPr>
                  </w:pPr>
                </w:p>
                <w:p w:rsidR="00065372" w:rsidRDefault="00065372" w:rsidP="00065372">
                  <w:pPr>
                    <w:ind w:left="115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OS</w:t>
                  </w:r>
                  <w:r>
                    <w:rPr>
                      <w:rFonts w:ascii="Arial Black"/>
                      <w:color w:val="072160"/>
                      <w:spacing w:val="-12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85"/>
                      <w:sz w:val="24"/>
                    </w:rPr>
                    <w:t>1.1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OPIS BADANIA PACJENTA, DOKONANEGO</w:t>
      </w:r>
    </w:p>
    <w:p w:rsidR="00065372" w:rsidRPr="0020723B" w:rsidRDefault="00065372" w:rsidP="00065372">
      <w:pPr>
        <w:pStyle w:val="Heading4"/>
        <w:spacing w:line="357" w:lineRule="exact"/>
        <w:ind w:left="186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BEZPOŚREDNIO PO PRZYJĘCIU DO SZPITALA,</w:t>
      </w:r>
    </w:p>
    <w:p w:rsidR="00065372" w:rsidRPr="0020723B" w:rsidRDefault="00065372" w:rsidP="00065372">
      <w:pPr>
        <w:pStyle w:val="Tekstpodstawowy"/>
        <w:spacing w:before="46"/>
        <w:rPr>
          <w:rFonts w:ascii="Calibri" w:hAnsi="Calibri" w:cs="Arial"/>
          <w:sz w:val="22"/>
        </w:rPr>
      </w:pPr>
    </w:p>
    <w:p w:rsidR="00065372" w:rsidRPr="0020723B" w:rsidRDefault="00065372" w:rsidP="00065372">
      <w:pPr>
        <w:pStyle w:val="Heading6"/>
        <w:numPr>
          <w:ilvl w:val="0"/>
          <w:numId w:val="1"/>
        </w:numPr>
        <w:tabs>
          <w:tab w:val="left" w:pos="1842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065372" w:rsidRPr="0020723B" w:rsidRDefault="00065372" w:rsidP="00065372">
      <w:pPr>
        <w:pStyle w:val="Tekstpodstawowy"/>
        <w:spacing w:before="218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Badanie pacjenta powinno być dokonane bezpośrednio po przy</w:t>
      </w:r>
      <w:r>
        <w:rPr>
          <w:rFonts w:ascii="Calibri" w:hAnsi="Calibri" w:cs="Arial"/>
          <w:sz w:val="22"/>
        </w:rPr>
        <w:t>jęciu do szpitala i udokumento</w:t>
      </w:r>
      <w:r w:rsidRPr="0020723B">
        <w:rPr>
          <w:rFonts w:ascii="Calibri" w:hAnsi="Calibri" w:cs="Arial"/>
          <w:sz w:val="22"/>
        </w:rPr>
        <w:t>wane z uwzględnieniem godziny badania. Gdy nie można zebrać wywiadu – co powinno zostać odnotowane w historii choroby – konieczne informacje powinny być uzyskane od pacjenta lub innych osób możliwie jak najszybciej.</w:t>
      </w:r>
    </w:p>
    <w:p w:rsidR="00065372" w:rsidRPr="0020723B" w:rsidRDefault="00065372" w:rsidP="00065372">
      <w:pPr>
        <w:pStyle w:val="Heading6"/>
        <w:numPr>
          <w:ilvl w:val="0"/>
          <w:numId w:val="1"/>
        </w:numPr>
        <w:tabs>
          <w:tab w:val="left" w:pos="1841"/>
        </w:tabs>
        <w:spacing w:before="167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065372" w:rsidRPr="0020723B" w:rsidRDefault="00065372" w:rsidP="00065372">
      <w:pPr>
        <w:pStyle w:val="Akapitzlist"/>
        <w:numPr>
          <w:ilvl w:val="1"/>
          <w:numId w:val="1"/>
        </w:numPr>
        <w:tabs>
          <w:tab w:val="left" w:pos="2181"/>
        </w:tabs>
        <w:spacing w:before="206" w:line="240" w:lineRule="auto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065372" w:rsidRPr="0020723B" w:rsidRDefault="00065372" w:rsidP="00065372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065372" w:rsidRPr="0020723B" w:rsidRDefault="00065372" w:rsidP="00065372">
      <w:pPr>
        <w:pStyle w:val="Tekstpodstawowy"/>
        <w:tabs>
          <w:tab w:val="left" w:pos="2182"/>
        </w:tabs>
        <w:spacing w:before="206"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90%-100% przeglądanej dokumentacji medycznej zawiera opis badania przeprowadzonego bezpośrednio po przyjęciu do szpitala.</w:t>
      </w:r>
    </w:p>
    <w:p w:rsidR="00065372" w:rsidRPr="0020723B" w:rsidRDefault="00065372" w:rsidP="00065372">
      <w:pPr>
        <w:pStyle w:val="Tekstpodstawowy"/>
        <w:tabs>
          <w:tab w:val="left" w:pos="2182"/>
        </w:tabs>
        <w:spacing w:line="247" w:lineRule="auto"/>
        <w:ind w:left="2182" w:right="140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70%-89% przeglądanej dokumentacji medycznej zawiera opis badania przeprowadzonego bezpośrednio po przyjęciu do szpitala.</w:t>
      </w:r>
    </w:p>
    <w:p w:rsidR="00065372" w:rsidRPr="0020723B" w:rsidRDefault="00065372" w:rsidP="00065372">
      <w:pPr>
        <w:pStyle w:val="Tekstpodstawowy"/>
        <w:tabs>
          <w:tab w:val="left" w:pos="2182"/>
        </w:tabs>
        <w:spacing w:line="247" w:lineRule="auto"/>
        <w:ind w:left="2182" w:right="13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Poniżej 70% przeglądanej dokumentacji medycznej zawiera opis badania przeprowadzonego bezpośrednio po przyjęciu do szpitala.</w:t>
      </w:r>
    </w:p>
    <w:p w:rsidR="00065372" w:rsidRPr="0020723B" w:rsidRDefault="00065372" w:rsidP="00065372">
      <w:pPr>
        <w:pStyle w:val="Heading9"/>
        <w:spacing w:before="207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065372"/>
    <w:sectPr w:rsidR="00427D73" w:rsidSect="006E12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195E54"/>
    <w:multiLevelType w:val="hybridMultilevel"/>
    <w:tmpl w:val="2FD45502"/>
    <w:lvl w:ilvl="0" w:tplc="BFACAB8C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B7C22756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8154DA14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BFD4DC9A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C1E05F76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969450CC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216CA05A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0F742210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4A0E7174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065372"/>
    <w:rsid w:val="00065372"/>
    <w:rsid w:val="000745AD"/>
    <w:rsid w:val="00682510"/>
    <w:rsid w:val="006E1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06537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065372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065372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065372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065372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065372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065372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735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2025-07-09T10:32:00Z</dcterms:created>
  <dcterms:modified xsi:type="dcterms:W3CDTF">2025-07-09T10:33:00Z</dcterms:modified>
</cp:coreProperties>
</file>