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249C" w:rsidRPr="0020723B" w:rsidRDefault="00B8249C" w:rsidP="00B8249C">
      <w:pPr>
        <w:pStyle w:val="Tekstpodstawowy"/>
        <w:spacing w:before="287"/>
        <w:rPr>
          <w:rFonts w:ascii="Calibri" w:hAnsi="Calibri" w:cs="Arial"/>
          <w:sz w:val="22"/>
        </w:rPr>
      </w:pPr>
    </w:p>
    <w:p w:rsidR="00B8249C" w:rsidRPr="0020723B" w:rsidRDefault="00B8249C" w:rsidP="00B8249C">
      <w:pPr>
        <w:pStyle w:val="Heading4"/>
        <w:spacing w:line="357" w:lineRule="exact"/>
        <w:ind w:left="127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49" o:spid="_x0000_s1026" type="#_x0000_t202" style="position:absolute;left:0;text-align:left;margin-left:56.7pt;margin-top:-7.45pt;width:45.4pt;height:63.1pt;z-index:251660288;mso-position-horizontal-relative:page" fillcolor="#bee3eb" stroked="f">
            <v:textbox inset="0,0,0,0">
              <w:txbxContent>
                <w:p w:rsidR="00B8249C" w:rsidRDefault="00B8249C" w:rsidP="00B8249C">
                  <w:pPr>
                    <w:pStyle w:val="Tekstpodstawowy"/>
                    <w:spacing w:before="194"/>
                    <w:rPr>
                      <w:color w:val="000000"/>
                      <w:sz w:val="24"/>
                    </w:rPr>
                  </w:pPr>
                </w:p>
                <w:p w:rsidR="00B8249C" w:rsidRDefault="00B8249C" w:rsidP="00B8249C">
                  <w:pPr>
                    <w:ind w:left="197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PP</w:t>
                  </w:r>
                  <w:r>
                    <w:rPr>
                      <w:rFonts w:ascii="Arial Black"/>
                      <w:color w:val="072160"/>
                      <w:spacing w:val="-1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4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PACJENCI WYRAŻAJĄ ŚWIADOMĄ ZGODĘ</w:t>
      </w:r>
    </w:p>
    <w:p w:rsidR="00B8249C" w:rsidRPr="0020723B" w:rsidRDefault="00B8249C" w:rsidP="00B8249C">
      <w:pPr>
        <w:pStyle w:val="Heading4"/>
        <w:spacing w:before="21" w:line="194" w:lineRule="auto"/>
        <w:ind w:left="1275" w:right="2077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NA UDZIAŁ W EKSPERYMENCIE MEDYCZNYM (STANDARD MOŻE BYĆ WYŁĄCZONY).</w:t>
      </w:r>
    </w:p>
    <w:p w:rsidR="00B8249C" w:rsidRPr="0020723B" w:rsidRDefault="00B8249C" w:rsidP="00B8249C">
      <w:pPr>
        <w:pStyle w:val="Heading6"/>
        <w:numPr>
          <w:ilvl w:val="0"/>
          <w:numId w:val="1"/>
        </w:numPr>
        <w:tabs>
          <w:tab w:val="left" w:pos="1275"/>
        </w:tabs>
        <w:spacing w:before="305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B8249C" w:rsidRPr="0020723B" w:rsidRDefault="00B8249C" w:rsidP="00B8249C">
      <w:pPr>
        <w:pStyle w:val="Tekstpodstawowy"/>
        <w:spacing w:before="218" w:line="247" w:lineRule="auto"/>
        <w:ind w:left="1275" w:right="70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Udział pacjenta w eksperymencie medycznym, zarówno eksperymencie leczniczym, jak i badawczym w rozumieniu ustawy o zawodach lekarza i lekarza dentysty wymaga uzyskania świadomej zgody pacjenta. Pacjent powinien być poinformowany o celach, sposobach i warunkach prowadzenia eksperymentu, spodziewanych korzyściach leczniczych lub poznawczych, ryzyku oraz możliwości wycofania się z eksperymentu na każdym etapie i bez konsekwencji dla dalszej opieki. W historii choroby pacjenta włączonego do eksperymentu medycznego powinna znajdować się informacja lub wyjaśnienie na ten temat. W przypadku eksperymentu badawczego informacja o udziale pacjenta w nim powinna znajdować się co najmniej w historii choroby dotyczącej pierwszej hospitalizacji związanej z udziałem w badaniu klinicznym i powinna zawierać co najmniej:</w:t>
      </w:r>
    </w:p>
    <w:p w:rsidR="00B8249C" w:rsidRPr="0020723B" w:rsidRDefault="00B8249C" w:rsidP="00B8249C">
      <w:pPr>
        <w:pStyle w:val="Tekstpodstawowy"/>
        <w:spacing w:before="2"/>
        <w:rPr>
          <w:rFonts w:ascii="Calibri" w:hAnsi="Calibri" w:cs="Arial"/>
          <w:sz w:val="22"/>
        </w:rPr>
      </w:pPr>
    </w:p>
    <w:p w:rsidR="00B8249C" w:rsidRPr="0020723B" w:rsidRDefault="00B8249C" w:rsidP="00B8249C">
      <w:pPr>
        <w:pStyle w:val="Akapitzlist"/>
        <w:numPr>
          <w:ilvl w:val="1"/>
          <w:numId w:val="1"/>
        </w:numPr>
        <w:tabs>
          <w:tab w:val="left" w:pos="1615"/>
        </w:tabs>
        <w:spacing w:before="1"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potwierdzenie uzyskania świadomej, pisemnej zgody pacjenta na udział w eksperymencie medycznym;</w:t>
      </w:r>
    </w:p>
    <w:p w:rsidR="00B8249C" w:rsidRPr="0020723B" w:rsidRDefault="00B8249C" w:rsidP="00B8249C">
      <w:pPr>
        <w:pStyle w:val="Akapitzlist"/>
        <w:numPr>
          <w:ilvl w:val="1"/>
          <w:numId w:val="1"/>
        </w:numPr>
        <w:tabs>
          <w:tab w:val="left" w:pos="1614"/>
        </w:tabs>
        <w:spacing w:line="231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imię, nazwisko i numer telefonu badacza;</w:t>
      </w:r>
    </w:p>
    <w:p w:rsidR="00B8249C" w:rsidRPr="0020723B" w:rsidRDefault="00B8249C" w:rsidP="00B8249C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11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dane kontaktowe do osoby powiadamianej w przypadku pogorszenia stanu zdrowia pacjenta lub pojawienia się niepokojących pacjenta objawów.</w:t>
      </w:r>
    </w:p>
    <w:p w:rsidR="00B8249C" w:rsidRPr="0020723B" w:rsidRDefault="00B8249C" w:rsidP="00B8249C">
      <w:pPr>
        <w:pStyle w:val="Heading6"/>
        <w:numPr>
          <w:ilvl w:val="0"/>
          <w:numId w:val="1"/>
        </w:numPr>
        <w:tabs>
          <w:tab w:val="left" w:pos="1274"/>
        </w:tabs>
        <w:spacing w:before="162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B8249C" w:rsidRPr="0020723B" w:rsidRDefault="00B8249C" w:rsidP="00B8249C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B8249C" w:rsidRPr="0020723B" w:rsidRDefault="00B8249C" w:rsidP="00B8249C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B8249C" w:rsidRPr="0020723B" w:rsidRDefault="00B8249C" w:rsidP="00B8249C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B8249C" w:rsidRPr="0020723B" w:rsidRDefault="00B8249C" w:rsidP="00B8249C">
      <w:pPr>
        <w:pStyle w:val="Tekstpodstawowy"/>
        <w:spacing w:before="206" w:line="247" w:lineRule="auto"/>
        <w:ind w:left="1615" w:right="706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5  </w:t>
      </w:r>
      <w:r w:rsidRPr="0020723B">
        <w:rPr>
          <w:rFonts w:ascii="Calibri" w:hAnsi="Calibri" w:cs="Arial"/>
          <w:sz w:val="22"/>
        </w:rPr>
        <w:t>Pacjenci uczestniczący w eksperymencie medycznym wyrazili na to świadomą zgodę; historia choroby zawiera informacje o włączeniu pacjenta do eksperymentu badawczego lub poddaniu eksperymentowi leczniczemu.</w:t>
      </w:r>
    </w:p>
    <w:p w:rsidR="00B8249C" w:rsidRPr="0020723B" w:rsidRDefault="00B8249C" w:rsidP="00B8249C">
      <w:pPr>
        <w:pStyle w:val="Tekstpodstawowy"/>
        <w:spacing w:line="247" w:lineRule="auto"/>
        <w:ind w:left="1615" w:right="70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 xml:space="preserve">1 </w:t>
      </w:r>
      <w:r w:rsidRPr="0020723B">
        <w:rPr>
          <w:rFonts w:ascii="Calibri" w:hAnsi="Calibri" w:cs="Arial"/>
          <w:sz w:val="22"/>
        </w:rPr>
        <w:t>Stwierdzono brak świadomej zgody lub nieprawidłowości przy jej uzyskiwaniu lub historia choroby nie zawiera informacji o włączeniu pacjenta do eksperymentu badawczego lub poddaniu eksperymentowi leczniczemu.</w:t>
      </w:r>
    </w:p>
    <w:p w:rsidR="00B8249C" w:rsidRPr="0020723B" w:rsidRDefault="00B8249C" w:rsidP="00B8249C">
      <w:pPr>
        <w:pStyle w:val="Heading9"/>
        <w:spacing w:before="220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1</w:t>
      </w:r>
    </w:p>
    <w:p w:rsidR="00427D73" w:rsidRDefault="00B8249C"/>
    <w:sectPr w:rsidR="00427D73" w:rsidSect="00F54E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A30CF6"/>
    <w:multiLevelType w:val="hybridMultilevel"/>
    <w:tmpl w:val="B25CE0CC"/>
    <w:lvl w:ilvl="0" w:tplc="9BC08BD0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42FE79E6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CE22680E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7B28230A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9134F04E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66FC320C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41664F30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614C28C6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81368994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B8249C"/>
    <w:rsid w:val="000745AD"/>
    <w:rsid w:val="00682510"/>
    <w:rsid w:val="00B8249C"/>
    <w:rsid w:val="00F54E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B8249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B8249C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B8249C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B8249C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B8249C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B8249C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B8249C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2025-07-30T07:17:00Z</dcterms:created>
  <dcterms:modified xsi:type="dcterms:W3CDTF">2025-07-30T07:17:00Z</dcterms:modified>
</cp:coreProperties>
</file>