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2B5C" w:rsidRPr="0020723B" w:rsidRDefault="00B72B5C" w:rsidP="00B72B5C">
      <w:pPr>
        <w:pStyle w:val="Tekstpodstawowy"/>
        <w:spacing w:before="228"/>
        <w:rPr>
          <w:rFonts w:ascii="Calibri" w:hAnsi="Calibri" w:cs="Arial"/>
          <w:sz w:val="22"/>
        </w:rPr>
      </w:pPr>
    </w:p>
    <w:p w:rsidR="00B72B5C" w:rsidRPr="0020723B" w:rsidRDefault="00B72B5C" w:rsidP="00B72B5C">
      <w:pPr>
        <w:pStyle w:val="Heading4"/>
        <w:spacing w:line="194" w:lineRule="auto"/>
        <w:ind w:left="1275" w:right="1839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53" o:spid="_x0000_s1026" type="#_x0000_t202" style="position:absolute;left:0;text-align:left;margin-left:56.7pt;margin-top:-9.5pt;width:45.4pt;height:45.4pt;z-index:251660288;mso-position-horizontal-relative:page" fillcolor="#bee3eb" stroked="f">
            <v:textbox inset="0,0,0,0">
              <w:txbxContent>
                <w:p w:rsidR="00B72B5C" w:rsidRDefault="00B72B5C" w:rsidP="00B72B5C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B72B5C" w:rsidRDefault="00B72B5C" w:rsidP="00B72B5C">
                  <w:pPr>
                    <w:ind w:left="201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PP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6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PROCEDURY POWIADAMIANIA O POGORSZENIU STANU ZDROWIA PACJENTA.</w:t>
      </w:r>
    </w:p>
    <w:p w:rsidR="00B72B5C" w:rsidRPr="0020723B" w:rsidRDefault="00B72B5C" w:rsidP="00B72B5C">
      <w:pPr>
        <w:pStyle w:val="Tekstpodstawowy"/>
        <w:spacing w:before="111"/>
        <w:rPr>
          <w:rFonts w:ascii="Calibri" w:hAnsi="Calibri" w:cs="Arial"/>
          <w:sz w:val="22"/>
        </w:rPr>
      </w:pPr>
    </w:p>
    <w:p w:rsidR="00B72B5C" w:rsidRPr="0020723B" w:rsidRDefault="00B72B5C" w:rsidP="00B72B5C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B72B5C" w:rsidRPr="0020723B" w:rsidRDefault="00B72B5C" w:rsidP="00B72B5C">
      <w:pPr>
        <w:pStyle w:val="Tekstpodstawowy"/>
        <w:spacing w:before="218" w:line="247" w:lineRule="auto"/>
        <w:ind w:left="1275" w:right="70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opracować i wdrożyć procedury powiadamiania osoby upoważnionej przez pacjenta lub osoby bliskiej, lub przedstawiciela ustawowego pacjenta, w przypadku nagłego pogorszenia stanu zdrowia pacjenta wymagającej znacznej zmiany planu leczenia. Zasady po- winny obejmować:</w:t>
      </w:r>
    </w:p>
    <w:p w:rsidR="00B72B5C" w:rsidRPr="0020723B" w:rsidRDefault="00B72B5C" w:rsidP="00B72B5C">
      <w:pPr>
        <w:pStyle w:val="Akapitzlist"/>
        <w:numPr>
          <w:ilvl w:val="1"/>
          <w:numId w:val="1"/>
        </w:numPr>
        <w:tabs>
          <w:tab w:val="left" w:pos="1614"/>
        </w:tabs>
        <w:spacing w:before="231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osoby powiadamiającej;</w:t>
      </w:r>
    </w:p>
    <w:p w:rsidR="00B72B5C" w:rsidRPr="0020723B" w:rsidRDefault="00B72B5C" w:rsidP="00B72B5C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ustalenie, gdy to jest możliwe, warunków powiadamiania dotyczących np. pory dnia i nocy, czasu dojazdu do szpitala.</w:t>
      </w:r>
    </w:p>
    <w:p w:rsidR="00B72B5C" w:rsidRPr="0020723B" w:rsidRDefault="00B72B5C" w:rsidP="00B72B5C">
      <w:pPr>
        <w:pStyle w:val="Tekstpodstawowy"/>
        <w:spacing w:before="6"/>
        <w:rPr>
          <w:rFonts w:ascii="Calibri" w:hAnsi="Calibri" w:cs="Arial"/>
          <w:sz w:val="22"/>
        </w:rPr>
      </w:pPr>
    </w:p>
    <w:p w:rsidR="00B72B5C" w:rsidRDefault="00B72B5C" w:rsidP="00B72B5C">
      <w:pPr>
        <w:pStyle w:val="Tekstpodstawowy"/>
        <w:spacing w:before="1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Informacja o powiadomieniu osoby wskazanej przez pacjenta lub</w:t>
      </w:r>
      <w:r>
        <w:rPr>
          <w:rFonts w:ascii="Calibri" w:hAnsi="Calibri" w:cs="Arial"/>
          <w:sz w:val="22"/>
        </w:rPr>
        <w:t xml:space="preserve"> osoby bliskiej, lub przedstawi</w:t>
      </w:r>
      <w:r w:rsidRPr="0020723B">
        <w:rPr>
          <w:rFonts w:ascii="Calibri" w:hAnsi="Calibri" w:cs="Arial"/>
          <w:sz w:val="22"/>
        </w:rPr>
        <w:t>ciela ustawowego pacjenta z podaniem daty i godziny powinna znajdować się w indywidualnej dokumentacji medycznej.</w:t>
      </w:r>
    </w:p>
    <w:p w:rsidR="00B72B5C" w:rsidRPr="0020723B" w:rsidRDefault="00B72B5C" w:rsidP="00B72B5C">
      <w:pPr>
        <w:pStyle w:val="Tekstpodstawowy"/>
        <w:spacing w:before="1" w:line="247" w:lineRule="auto"/>
        <w:ind w:left="1275" w:right="706"/>
        <w:rPr>
          <w:rFonts w:ascii="Calibri" w:hAnsi="Calibri" w:cs="Arial"/>
          <w:sz w:val="22"/>
        </w:rPr>
      </w:pPr>
    </w:p>
    <w:p w:rsidR="00B72B5C" w:rsidRPr="0020723B" w:rsidRDefault="00B72B5C" w:rsidP="00B72B5C">
      <w:pPr>
        <w:pStyle w:val="Heading6"/>
        <w:numPr>
          <w:ilvl w:val="0"/>
          <w:numId w:val="1"/>
        </w:numPr>
        <w:tabs>
          <w:tab w:val="left" w:pos="1274"/>
        </w:tabs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B72B5C" w:rsidRPr="0020723B" w:rsidRDefault="00B72B5C" w:rsidP="00B72B5C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B72B5C" w:rsidRPr="0020723B" w:rsidRDefault="00B72B5C" w:rsidP="00B72B5C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B72B5C" w:rsidRPr="0020723B" w:rsidRDefault="00B72B5C" w:rsidP="00B72B5C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B72B5C" w:rsidRPr="0020723B" w:rsidRDefault="00B72B5C" w:rsidP="00B72B5C">
      <w:pPr>
        <w:pStyle w:val="Tekstpodstawowy"/>
        <w:spacing w:before="179"/>
        <w:rPr>
          <w:rFonts w:ascii="Calibri" w:hAnsi="Calibri" w:cs="Arial"/>
          <w:sz w:val="22"/>
        </w:rPr>
      </w:pPr>
    </w:p>
    <w:p w:rsidR="00B72B5C" w:rsidRPr="0020723B" w:rsidRDefault="00B72B5C" w:rsidP="00B72B5C">
      <w:pPr>
        <w:pStyle w:val="Heading6"/>
        <w:numPr>
          <w:ilvl w:val="0"/>
          <w:numId w:val="1"/>
        </w:numPr>
        <w:tabs>
          <w:tab w:val="left" w:pos="1274"/>
        </w:tabs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B72B5C" w:rsidRPr="0020723B" w:rsidRDefault="00B72B5C" w:rsidP="00B72B5C">
      <w:pPr>
        <w:pStyle w:val="Tekstpodstawowy"/>
        <w:tabs>
          <w:tab w:val="left" w:pos="1615"/>
        </w:tabs>
        <w:spacing w:before="206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wdrożył procedury powiadamiania o pogorszeniu stanu zdrowia pacjenta zgodnie z wymogami standardu.</w:t>
      </w:r>
    </w:p>
    <w:p w:rsidR="00B72B5C" w:rsidRPr="0020723B" w:rsidRDefault="00B72B5C" w:rsidP="00B72B5C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opracował procedury powiadamiania o pogorszeniu s</w:t>
      </w:r>
      <w:r>
        <w:rPr>
          <w:rFonts w:ascii="Calibri" w:hAnsi="Calibri" w:cs="Arial"/>
          <w:sz w:val="22"/>
        </w:rPr>
        <w:t>tanu zdrowia i podejmuje inten</w:t>
      </w:r>
      <w:r w:rsidRPr="0020723B">
        <w:rPr>
          <w:rFonts w:ascii="Calibri" w:hAnsi="Calibri" w:cs="Arial"/>
          <w:sz w:val="22"/>
        </w:rPr>
        <w:t>sywne działania mające na celu spełnienie standardu (60% kamieni milowych jest spełnionych).</w:t>
      </w:r>
    </w:p>
    <w:p w:rsidR="00B72B5C" w:rsidRPr="0020723B" w:rsidRDefault="00B72B5C" w:rsidP="00B72B5C">
      <w:pPr>
        <w:pStyle w:val="Tekstpodstawowy"/>
        <w:tabs>
          <w:tab w:val="left" w:pos="1615"/>
        </w:tabs>
        <w:spacing w:line="247" w:lineRule="auto"/>
        <w:ind w:left="1615" w:right="706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opracował i nie wdrożył procedur powiadamiania o pogorszeniu stanu zdrowia pacjenta.</w:t>
      </w:r>
    </w:p>
    <w:p w:rsidR="00B72B5C" w:rsidRPr="0020723B" w:rsidRDefault="00B72B5C" w:rsidP="00B72B5C">
      <w:pPr>
        <w:pStyle w:val="Heading6"/>
        <w:numPr>
          <w:ilvl w:val="0"/>
          <w:numId w:val="1"/>
        </w:numPr>
        <w:tabs>
          <w:tab w:val="left" w:pos="1275"/>
        </w:tabs>
        <w:spacing w:before="143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B72B5C" w:rsidRPr="0020723B" w:rsidRDefault="00B72B5C" w:rsidP="00B72B5C">
      <w:pPr>
        <w:pStyle w:val="Akapitzlist"/>
        <w:numPr>
          <w:ilvl w:val="1"/>
          <w:numId w:val="1"/>
        </w:numPr>
        <w:tabs>
          <w:tab w:val="left" w:pos="1615"/>
        </w:tabs>
        <w:spacing w:before="205"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opracowano procedurę powiadamiania przedst</w:t>
      </w:r>
      <w:r>
        <w:rPr>
          <w:rFonts w:ascii="Calibri" w:hAnsi="Calibri" w:cs="Arial"/>
          <w:szCs w:val="20"/>
        </w:rPr>
        <w:t>awiciela ustawowego osoby wska</w:t>
      </w:r>
      <w:r w:rsidRPr="0020723B">
        <w:rPr>
          <w:rFonts w:ascii="Calibri" w:hAnsi="Calibri" w:cs="Arial"/>
          <w:szCs w:val="20"/>
        </w:rPr>
        <w:t>zanej przez pacjenta lub osoby bliskiej w przypadku nagłego pogorszenia stanu zdrowia pacjenta wymagającej znacznej zmiany planu leczenia;</w:t>
      </w:r>
    </w:p>
    <w:p w:rsidR="00B72B5C" w:rsidRPr="0020723B" w:rsidRDefault="00B72B5C" w:rsidP="00B72B5C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procedurze określona jest osoba powiadamiająca, zobowiązana do dokonania takiego powiadomienia;</w:t>
      </w:r>
    </w:p>
    <w:p w:rsidR="00B72B5C" w:rsidRPr="0020723B" w:rsidRDefault="00B72B5C" w:rsidP="00B72B5C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procedurze wskazane jest uwzględnienie warunków powiadamiania dotyczących np. pory dnia i nocy, czasu dojazdu do szpitala;</w:t>
      </w:r>
    </w:p>
    <w:p w:rsidR="00B72B5C" w:rsidRPr="0020723B" w:rsidRDefault="00B72B5C" w:rsidP="00B72B5C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 w:hanging="33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dokumentacji medycznej pacjenta znajdują się zapisy wskazujące na wdrożenie procedury w za- kresie odnotowania specyficznych dla danego pacjenta warunków powiadamiania osób bliskich;</w:t>
      </w:r>
    </w:p>
    <w:p w:rsidR="00B72B5C" w:rsidRPr="0020723B" w:rsidRDefault="00B72B5C" w:rsidP="00B72B5C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informacja o powiadomieniu przedstawiciela ustawowego lub osoby bliskiej znajduje się w dokumentacji indywidualnej pacjenta;</w:t>
      </w:r>
    </w:p>
    <w:p w:rsidR="00B72B5C" w:rsidRPr="0020723B" w:rsidRDefault="00B72B5C" w:rsidP="00B72B5C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informacja o powiadomieniu przedstawiciela ustawowego lub osoby bliskiej znajduje się w dokumentacji indywidualnej pacjenta, z uwzględnieniem daty i godziny powiadomienia;</w:t>
      </w:r>
    </w:p>
    <w:p w:rsidR="00B72B5C" w:rsidRPr="0020723B" w:rsidRDefault="00B72B5C" w:rsidP="00B72B5C">
      <w:pPr>
        <w:pStyle w:val="Akapitzlist"/>
        <w:spacing w:line="247" w:lineRule="auto"/>
        <w:rPr>
          <w:rFonts w:ascii="Calibri" w:hAnsi="Calibri" w:cs="Arial"/>
          <w:szCs w:val="20"/>
        </w:rPr>
        <w:sectPr w:rsidR="00B72B5C" w:rsidRPr="0020723B">
          <w:pgSz w:w="11910" w:h="16840"/>
          <w:pgMar w:top="880" w:right="992" w:bottom="800" w:left="992" w:header="0" w:footer="614" w:gutter="0"/>
          <w:cols w:space="708"/>
        </w:sectPr>
      </w:pPr>
    </w:p>
    <w:p w:rsidR="00B72B5C" w:rsidRPr="0020723B" w:rsidRDefault="00B72B5C" w:rsidP="00B72B5C">
      <w:pPr>
        <w:pStyle w:val="Akapitzlist"/>
        <w:numPr>
          <w:ilvl w:val="1"/>
          <w:numId w:val="1"/>
        </w:numPr>
        <w:tabs>
          <w:tab w:val="left" w:pos="2180"/>
          <w:tab w:val="left" w:pos="2182"/>
        </w:tabs>
        <w:spacing w:before="79" w:line="247" w:lineRule="auto"/>
        <w:ind w:left="1093" w:right="142" w:hanging="345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lastRenderedPageBreak/>
        <w:pict>
          <v:shape id="docshape1454" o:spid="_x0000_s1027" type="#_x0000_t202" style="position:absolute;left:0;text-align:left;margin-left:568.95pt;margin-top:43.9pt;width:24.4pt;height:48.4pt;z-index:251661312;mso-position-horizontal-relative:page;mso-position-vertical-relative:page" filled="f" stroked="f">
            <v:textbox style="layout-flow:vertical" inset="0,0,0,0">
              <w:txbxContent>
                <w:p w:rsidR="00B72B5C" w:rsidRDefault="00B72B5C" w:rsidP="00B72B5C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0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PP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Cs w:val="20"/>
        </w:rPr>
        <w:t>informacja o powiadomieniu przedstawiciela ustawowego lub osoby bliskiej znajduje się w dokumentacji indywidualnej pacjenta, z uwzględnieniem daty i godziny powiadomień, w tym prób nieskutecznych.</w:t>
      </w:r>
    </w:p>
    <w:p w:rsidR="00B72B5C" w:rsidRPr="0020723B" w:rsidRDefault="00B72B5C" w:rsidP="00B72B5C">
      <w:pPr>
        <w:pStyle w:val="Tekstpodstawowy"/>
        <w:spacing w:before="10"/>
        <w:rPr>
          <w:rFonts w:ascii="Calibri" w:hAnsi="Calibri" w:cs="Arial"/>
          <w:sz w:val="22"/>
        </w:rPr>
      </w:pPr>
    </w:p>
    <w:p w:rsidR="00B72B5C" w:rsidRPr="0020723B" w:rsidRDefault="00B72B5C" w:rsidP="00B72B5C">
      <w:pPr>
        <w:pStyle w:val="Tekstpodstawowy"/>
        <w:ind w:left="75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5 kamieni milowych.</w:t>
      </w:r>
    </w:p>
    <w:p w:rsidR="00B72B5C" w:rsidRPr="0020723B" w:rsidRDefault="00B72B5C" w:rsidP="00B72B5C">
      <w:pPr>
        <w:pStyle w:val="Tekstpodstawowy"/>
        <w:spacing w:before="3"/>
        <w:rPr>
          <w:rFonts w:ascii="Calibri" w:hAnsi="Calibri" w:cs="Arial"/>
          <w:sz w:val="22"/>
        </w:rPr>
      </w:pPr>
    </w:p>
    <w:p w:rsidR="00B72B5C" w:rsidRPr="0020723B" w:rsidRDefault="00B72B5C" w:rsidP="00B72B5C">
      <w:pPr>
        <w:pStyle w:val="Heading9"/>
        <w:ind w:left="753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B72B5C"/>
    <w:sectPr w:rsidR="00427D73" w:rsidSect="00F54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01574F"/>
    <w:multiLevelType w:val="hybridMultilevel"/>
    <w:tmpl w:val="931C2DF0"/>
    <w:lvl w:ilvl="0" w:tplc="CA9417AC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989AC56C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4BCEA6E8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8A2C4B30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032044BC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57C82888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3FCE202E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07F21562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9E20CC78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B72B5C"/>
    <w:rsid w:val="000745AD"/>
    <w:rsid w:val="00682510"/>
    <w:rsid w:val="00B72B5C"/>
    <w:rsid w:val="00F54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B72B5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B72B5C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B72B5C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B72B5C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B72B5C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B72B5C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B72B5C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2025-07-30T07:19:00Z</dcterms:created>
  <dcterms:modified xsi:type="dcterms:W3CDTF">2025-07-30T07:20:00Z</dcterms:modified>
</cp:coreProperties>
</file>