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01AD" w:rsidRPr="0020723B" w:rsidRDefault="008901AD" w:rsidP="008901AD">
      <w:pPr>
        <w:pStyle w:val="Heading4"/>
        <w:spacing w:line="194" w:lineRule="auto"/>
        <w:ind w:left="127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740" o:spid="_x0000_s1026" type="#_x0000_t202" style="position:absolute;left:0;text-align:left;margin-left:56.7pt;margin-top:-12.4pt;width:45.4pt;height:83.15pt;z-index:251660288;mso-position-horizontal-relative:page" fillcolor="#bee3eb" stroked="f">
            <v:textbox inset="0,0,0,0">
              <w:txbxContent>
                <w:p w:rsidR="008901AD" w:rsidRDefault="008901AD" w:rsidP="008901AD">
                  <w:pPr>
                    <w:pStyle w:val="Tekstpodstawowy"/>
                    <w:rPr>
                      <w:color w:val="000000"/>
                      <w:sz w:val="24"/>
                    </w:rPr>
                  </w:pPr>
                </w:p>
                <w:p w:rsidR="008901AD" w:rsidRDefault="008901AD" w:rsidP="008901AD">
                  <w:pPr>
                    <w:pStyle w:val="Tekstpodstawowy"/>
                    <w:spacing w:before="115"/>
                    <w:rPr>
                      <w:color w:val="000000"/>
                      <w:sz w:val="24"/>
                    </w:rPr>
                  </w:pPr>
                </w:p>
                <w:p w:rsidR="008901AD" w:rsidRDefault="008901AD" w:rsidP="008901AD">
                  <w:pPr>
                    <w:ind w:left="211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ZZ</w:t>
                  </w:r>
                  <w:r>
                    <w:rPr>
                      <w:rFonts w:ascii="Arial Black"/>
                      <w:color w:val="072160"/>
                      <w:spacing w:val="-8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w w:val="95"/>
                      <w:sz w:val="24"/>
                    </w:rPr>
                    <w:t>9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W SALACH OPERACYJNYCH FUNKCJONUJE SYSTEM ZABEZPIECZAJĄCY PERSONEL PRZED DZIAŁANIEM</w:t>
      </w:r>
    </w:p>
    <w:p w:rsidR="008901AD" w:rsidRPr="0020723B" w:rsidRDefault="008901AD" w:rsidP="008901AD">
      <w:pPr>
        <w:pStyle w:val="Heading4"/>
        <w:spacing w:before="1" w:line="194" w:lineRule="auto"/>
        <w:ind w:left="1275" w:right="2363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WZIEWNYCH ŚRODKÓW ZNIECZULAJĄCYCH (STANDARD MOŻE BYĆ WYŁĄCZONY).</w:t>
      </w:r>
    </w:p>
    <w:p w:rsidR="008901AD" w:rsidRPr="0020723B" w:rsidRDefault="008901AD" w:rsidP="008901AD">
      <w:pPr>
        <w:pStyle w:val="Tekstpodstawowy"/>
        <w:spacing w:before="132"/>
        <w:rPr>
          <w:rFonts w:ascii="Calibri" w:hAnsi="Calibri" w:cs="Arial"/>
          <w:sz w:val="22"/>
        </w:rPr>
      </w:pPr>
    </w:p>
    <w:p w:rsidR="008901AD" w:rsidRPr="0020723B" w:rsidRDefault="008901AD" w:rsidP="008901AD">
      <w:pPr>
        <w:pStyle w:val="Heading6"/>
        <w:numPr>
          <w:ilvl w:val="0"/>
          <w:numId w:val="1"/>
        </w:numPr>
        <w:tabs>
          <w:tab w:val="left" w:pos="1275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8901AD" w:rsidRPr="0020723B" w:rsidRDefault="008901AD" w:rsidP="008901AD">
      <w:pPr>
        <w:pStyle w:val="Tekstpodstawowy"/>
        <w:spacing w:before="218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Ochrona zespołów operacyjnych przed szkodliwym działaniem wziewnych środków znieczulających jest obowiązkiem szpitala. Wszystkie sale operacyjne w szpitalu, także sale zlokalizowane poza blokiem operacyjnym powinny posiadać system czynnego odprowadzania wziewnych środków znieczulających nawet jeżeli są one stosowane okazjonalnie.</w:t>
      </w:r>
    </w:p>
    <w:p w:rsidR="008901AD" w:rsidRPr="0020723B" w:rsidRDefault="008901AD" w:rsidP="008901AD">
      <w:pPr>
        <w:pStyle w:val="Heading6"/>
        <w:numPr>
          <w:ilvl w:val="0"/>
          <w:numId w:val="1"/>
        </w:numPr>
        <w:tabs>
          <w:tab w:val="left" w:pos="1274"/>
        </w:tabs>
        <w:spacing w:before="167"/>
        <w:ind w:left="1274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8901AD" w:rsidRPr="0020723B" w:rsidRDefault="008901AD" w:rsidP="008901AD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8901AD" w:rsidRPr="0020723B" w:rsidRDefault="008901AD" w:rsidP="008901AD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8901AD" w:rsidRPr="0020723B" w:rsidRDefault="008901AD" w:rsidP="008901AD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8901AD" w:rsidRPr="0020723B" w:rsidRDefault="008901AD" w:rsidP="008901AD">
      <w:pPr>
        <w:pStyle w:val="Heading6"/>
        <w:numPr>
          <w:ilvl w:val="0"/>
          <w:numId w:val="1"/>
        </w:numPr>
        <w:tabs>
          <w:tab w:val="left" w:pos="1841"/>
        </w:tabs>
        <w:spacing w:before="75"/>
        <w:ind w:left="1841" w:hanging="382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 id="docshape1741" o:spid="_x0000_s1027" type="#_x0000_t202" style="position:absolute;left:0;text-align:left;margin-left:568.95pt;margin-top:378.1pt;width:24.4pt;height:49.95pt;z-index:251661312;mso-position-horizontal-relative:page;mso-position-vertical-relative:page" filled="f" stroked="f">
            <v:textbox style="layout-flow:vertical" inset="0,0,0,0">
              <w:txbxContent>
                <w:p w:rsidR="008901AD" w:rsidRDefault="008901AD" w:rsidP="008901AD">
                  <w:pPr>
                    <w:tabs>
                      <w:tab w:val="left" w:pos="978"/>
                    </w:tabs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32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w w:val="90"/>
                      <w:sz w:val="32"/>
                      <w:shd w:val="clear" w:color="auto" w:fill="072160"/>
                    </w:rPr>
                    <w:t>ZZ</w:t>
                  </w:r>
                  <w:r>
                    <w:rPr>
                      <w:rFonts w:ascii="Arial Black"/>
                      <w:color w:val="FFFFFF"/>
                      <w:sz w:val="32"/>
                      <w:shd w:val="clear" w:color="auto" w:fill="072160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8901AD" w:rsidRPr="0020723B" w:rsidRDefault="008901AD" w:rsidP="008901AD">
      <w:pPr>
        <w:pStyle w:val="Tekstpodstawowy"/>
        <w:tabs>
          <w:tab w:val="left" w:pos="2182"/>
        </w:tabs>
        <w:spacing w:before="206"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każdej sali operacyjnej funkcjonuje system zabezpieczający personel przed działaniem wziewnych środków znieczulających.</w:t>
      </w:r>
    </w:p>
    <w:p w:rsidR="008901AD" w:rsidRPr="0020723B" w:rsidRDefault="008901AD" w:rsidP="008901AD">
      <w:pPr>
        <w:pStyle w:val="Tekstpodstawowy"/>
        <w:tabs>
          <w:tab w:val="left" w:pos="2182"/>
        </w:tabs>
        <w:spacing w:line="247" w:lineRule="auto"/>
        <w:ind w:left="2182" w:right="14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8901AD" w:rsidRPr="0020723B" w:rsidRDefault="008901AD" w:rsidP="008901AD">
      <w:pPr>
        <w:pStyle w:val="Tekstpodstawowy"/>
        <w:tabs>
          <w:tab w:val="left" w:pos="2182"/>
        </w:tabs>
        <w:spacing w:line="247" w:lineRule="auto"/>
        <w:ind w:left="2182" w:right="140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Nie w każdej sali operacyjnej funkcjonuje system zabezpieczający personel przed działaniem wziewnych środków znieczulających.</w:t>
      </w:r>
    </w:p>
    <w:p w:rsidR="008901AD" w:rsidRPr="0020723B" w:rsidRDefault="008901AD" w:rsidP="008901AD">
      <w:pPr>
        <w:pStyle w:val="Heading9"/>
        <w:spacing w:before="207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8901AD"/>
    <w:sectPr w:rsidR="00427D73" w:rsidSect="008C2E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EE4BC3"/>
    <w:multiLevelType w:val="hybridMultilevel"/>
    <w:tmpl w:val="9B3CEC6A"/>
    <w:lvl w:ilvl="0" w:tplc="3E2439D0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55203A86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A4247D98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B1B2AAAC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370AEDB4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CC7AE550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DE0CF3A0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00E6E484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3CA84448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8901AD"/>
    <w:rsid w:val="000745AD"/>
    <w:rsid w:val="00682510"/>
    <w:rsid w:val="008901AD"/>
    <w:rsid w:val="008C2E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8901A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8901AD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8901AD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8901AD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8901AD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8901AD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8901AD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2025-07-21T10:11:00Z</dcterms:created>
  <dcterms:modified xsi:type="dcterms:W3CDTF">2025-07-21T10:11:00Z</dcterms:modified>
</cp:coreProperties>
</file>