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C07" w:rsidRPr="0020723B" w:rsidRDefault="00BF3C07" w:rsidP="00BF3C07">
      <w:pPr>
        <w:pStyle w:val="Tekstpodstawowy"/>
        <w:spacing w:before="142"/>
        <w:rPr>
          <w:rFonts w:ascii="Calibri" w:hAnsi="Calibri" w:cs="Arial"/>
          <w:sz w:val="22"/>
        </w:rPr>
      </w:pPr>
    </w:p>
    <w:p w:rsidR="00BF3C07" w:rsidRPr="00BF3C07" w:rsidRDefault="00BF3C07" w:rsidP="00BF3C07">
      <w:pPr>
        <w:pStyle w:val="Heading4"/>
        <w:spacing w:line="194" w:lineRule="auto"/>
        <w:ind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91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BF3C07" w:rsidRDefault="00BF3C07" w:rsidP="00BF3C07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BF3C07" w:rsidRDefault="00BF3C07" w:rsidP="00BF3C07">
                  <w:pPr>
                    <w:ind w:left="21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DOSTĘP DO INFORMACJI ZWIĄZANYCH Z HOSPITALIZACJĄ.</w:t>
      </w:r>
    </w:p>
    <w:p w:rsidR="00BF3C07" w:rsidRPr="0020723B" w:rsidRDefault="00BF3C07" w:rsidP="00BF3C07">
      <w:pPr>
        <w:pStyle w:val="Tekstpodstawowy"/>
        <w:spacing w:before="24"/>
        <w:rPr>
          <w:rFonts w:ascii="Calibri" w:hAnsi="Calibri" w:cs="Arial"/>
          <w:sz w:val="22"/>
        </w:rPr>
      </w:pPr>
    </w:p>
    <w:p w:rsidR="00BF3C07" w:rsidRPr="0020723B" w:rsidRDefault="00BF3C07" w:rsidP="00BF3C07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F3C07" w:rsidRPr="0020723B" w:rsidRDefault="00BF3C07" w:rsidP="00BF3C07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udostępnia pacjentom praktyczne informacje, dotyczące: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struktury organizacyjnej;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danych kontaktowych do oddziałów;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rodzaju wykonywanych świadczeń zdrowotnych;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obowiązujących zasad obsługi pacjentów;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dokumentów, rzeczy osobistych potrzebnych podczas pobytu.</w:t>
      </w:r>
    </w:p>
    <w:p w:rsidR="00BF3C07" w:rsidRPr="0020723B" w:rsidRDefault="00BF3C07" w:rsidP="00BF3C07">
      <w:pPr>
        <w:pStyle w:val="Tekstpodstawowy"/>
        <w:spacing w:before="15"/>
        <w:rPr>
          <w:rFonts w:ascii="Calibri" w:hAnsi="Calibri" w:cs="Arial"/>
          <w:sz w:val="22"/>
        </w:rPr>
      </w:pPr>
    </w:p>
    <w:p w:rsidR="00BF3C07" w:rsidRPr="0020723B" w:rsidRDefault="00BF3C07" w:rsidP="00BF3C07">
      <w:pPr>
        <w:pStyle w:val="Tekstpodstawowy"/>
        <w:spacing w:line="247" w:lineRule="auto"/>
        <w:ind w:left="1842" w:right="13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Informacje zamieszczone są na stronie internetowej szpitala, przystosowanej dla osób z niepełnosprawnością lub udostępnione w formie ulotek.</w:t>
      </w:r>
    </w:p>
    <w:p w:rsidR="00BF3C07" w:rsidRPr="0020723B" w:rsidRDefault="00BF3C07" w:rsidP="00BF3C07">
      <w:pPr>
        <w:pStyle w:val="Tekstpodstawowy"/>
        <w:spacing w:before="2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Osoby nieuprawnione do korzystania ze świadczeń z</w:t>
      </w:r>
      <w:r>
        <w:rPr>
          <w:rFonts w:ascii="Calibri" w:hAnsi="Calibri" w:cs="Arial"/>
          <w:sz w:val="22"/>
        </w:rPr>
        <w:t>e środków publicznych lub zain</w:t>
      </w:r>
      <w:r w:rsidRPr="0020723B">
        <w:rPr>
          <w:rFonts w:ascii="Calibri" w:hAnsi="Calibri" w:cs="Arial"/>
          <w:sz w:val="22"/>
        </w:rPr>
        <w:t>teresowane uzyskaniem świadczeń poza systemem</w:t>
      </w:r>
      <w:r>
        <w:rPr>
          <w:rFonts w:ascii="Calibri" w:hAnsi="Calibri" w:cs="Arial"/>
          <w:sz w:val="22"/>
        </w:rPr>
        <w:t xml:space="preserve"> ubezpieczenia zdrowotnego, po</w:t>
      </w:r>
      <w:r w:rsidRPr="0020723B">
        <w:rPr>
          <w:rFonts w:ascii="Calibri" w:hAnsi="Calibri" w:cs="Arial"/>
          <w:sz w:val="22"/>
        </w:rPr>
        <w:t>winny mieć możliwość uzyskania informacji o kosztach realizowanych świadczeń zdrowotnych, w tym badań diagnostycznych, usług ambulatoryjnych oraz procedur zabiegowych, o ile takie są oferowane przez szpital. Informacja taka jest aktualizowana i dostępna.</w:t>
      </w:r>
    </w:p>
    <w:p w:rsidR="00BF3C07" w:rsidRPr="0020723B" w:rsidRDefault="00BF3C07" w:rsidP="00BF3C07">
      <w:pPr>
        <w:pStyle w:val="Heading6"/>
        <w:numPr>
          <w:ilvl w:val="0"/>
          <w:numId w:val="1"/>
        </w:numPr>
        <w:tabs>
          <w:tab w:val="left" w:pos="1841"/>
        </w:tabs>
        <w:spacing w:before="168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BF3C07" w:rsidRPr="0020723B" w:rsidRDefault="00BF3C07" w:rsidP="00BF3C07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F3C07" w:rsidRPr="0020723B" w:rsidRDefault="00BF3C07" w:rsidP="00BF3C07">
      <w:pPr>
        <w:pStyle w:val="Tekstpodstawowy"/>
        <w:tabs>
          <w:tab w:val="left" w:pos="2182"/>
        </w:tabs>
        <w:spacing w:before="206" w:line="247" w:lineRule="auto"/>
        <w:ind w:left="2182" w:right="14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dostęp do informacji związanych z hospitalizacją zgodnie z wymogami standardu.</w:t>
      </w:r>
    </w:p>
    <w:p w:rsidR="00BF3C07" w:rsidRPr="0020723B" w:rsidRDefault="00BF3C07" w:rsidP="00BF3C07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BF3C07" w:rsidRPr="0020723B" w:rsidRDefault="00BF3C07" w:rsidP="00BF3C07">
      <w:pPr>
        <w:pStyle w:val="Tekstpodstawowy"/>
        <w:tabs>
          <w:tab w:val="left" w:pos="2182"/>
        </w:tabs>
        <w:spacing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dostępu do informacji związanych z hospitalizacją zgodnie z wymogami standardu.</w:t>
      </w:r>
    </w:p>
    <w:p w:rsidR="00BF3C07" w:rsidRPr="0020723B" w:rsidRDefault="00BF3C07" w:rsidP="00BF3C07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praktyczne informacje określone w opisie wymagań do standardu są udostępniane pacjentom;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996" o:spid="_x0000_s1027" style="position:absolute;left:0;text-align:left;margin-left:0;margin-top:666.3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praktyczne informacje związane z hospitalizacją są zamieszczone na stronie internetowej szpitala;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strona internetowa jest przystosowana dla osób z niepełnos</w:t>
      </w:r>
      <w:r>
        <w:rPr>
          <w:rFonts w:ascii="Calibri" w:hAnsi="Calibri" w:cs="Arial"/>
          <w:szCs w:val="20"/>
        </w:rPr>
        <w:t>prawnością lub informacje prze</w:t>
      </w:r>
      <w:r w:rsidRPr="0020723B">
        <w:rPr>
          <w:rFonts w:ascii="Calibri" w:hAnsi="Calibri" w:cs="Arial"/>
          <w:szCs w:val="20"/>
        </w:rPr>
        <w:t>kazywane są za pośrednictwem ulotek;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o kosztach świadczeń realizowanych na rzecz osób nieuprawnionych do świadczeń finansowanych ze środków publicznych zgodnie z wymogami standardu są udostępniane;</w:t>
      </w:r>
    </w:p>
    <w:p w:rsidR="00BF3C07" w:rsidRPr="0020723B" w:rsidRDefault="00BF3C07" w:rsidP="00BF3C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informacja o kosztach świadczeń realizowanych na rzecz osób nieuprawnionych do świadczeń finansowanych ze środków publicznych zgodnie z wymogami standardu jest aktualizowana.</w:t>
      </w:r>
    </w:p>
    <w:p w:rsidR="00BF3C07" w:rsidRDefault="00BF3C07" w:rsidP="00BF3C07">
      <w:pPr>
        <w:pStyle w:val="Tekstpodstawowy"/>
        <w:ind w:left="1275"/>
        <w:rPr>
          <w:rFonts w:ascii="Calibri" w:hAnsi="Calibri" w:cs="Arial"/>
          <w:sz w:val="22"/>
        </w:rPr>
      </w:pPr>
    </w:p>
    <w:p w:rsidR="00BF3C07" w:rsidRPr="0020723B" w:rsidRDefault="00BF3C07" w:rsidP="00BF3C07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BF3C07" w:rsidRPr="0020723B" w:rsidRDefault="00BF3C07" w:rsidP="00BF3C07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BF3C07" w:rsidRDefault="00BF3C07" w:rsidP="00BF3C07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BF3C07" w:rsidSect="00BF3C07">
      <w:pgSz w:w="11906" w:h="16838"/>
      <w:pgMar w:top="1135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C67C3"/>
    <w:multiLevelType w:val="hybridMultilevel"/>
    <w:tmpl w:val="F3A0C718"/>
    <w:lvl w:ilvl="0" w:tplc="989C316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664E49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A5C652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0A2ED17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67E23B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FE0A66B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0B366BF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EBE2EF9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2F2ECD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BF3C07"/>
    <w:rsid w:val="000745AD"/>
    <w:rsid w:val="00682510"/>
    <w:rsid w:val="00846930"/>
    <w:rsid w:val="00BF3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F3C0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F3C0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F3C0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F3C0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F3C0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F3C0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F3C0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302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2025-09-04T11:31:00Z</dcterms:created>
  <dcterms:modified xsi:type="dcterms:W3CDTF">2025-09-04T11:31:00Z</dcterms:modified>
</cp:coreProperties>
</file>