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09C" w:rsidRPr="0020723B" w:rsidRDefault="0041409C" w:rsidP="0041409C">
      <w:pPr>
        <w:pStyle w:val="Tekstpodstawowy"/>
        <w:spacing w:before="120"/>
        <w:rPr>
          <w:rFonts w:ascii="Calibri" w:hAnsi="Calibri" w:cs="Arial"/>
          <w:sz w:val="22"/>
        </w:rPr>
      </w:pPr>
    </w:p>
    <w:p w:rsidR="0041409C" w:rsidRPr="0020723B" w:rsidRDefault="0041409C" w:rsidP="0041409C">
      <w:pPr>
        <w:pStyle w:val="Heading4"/>
        <w:spacing w:line="194" w:lineRule="auto"/>
        <w:ind w:left="1275"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1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41409C" w:rsidRDefault="0041409C" w:rsidP="0041409C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41409C" w:rsidRDefault="0041409C" w:rsidP="0041409C">
                  <w:pPr>
                    <w:ind w:left="19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OPIEKA NAD PACJENTAMI JEST SPRAWOWANA Z ZACHOWANIEM ZASAD PRYWATNOŚCI.</w:t>
      </w:r>
    </w:p>
    <w:p w:rsidR="0041409C" w:rsidRPr="0020723B" w:rsidRDefault="0041409C" w:rsidP="0041409C">
      <w:pPr>
        <w:pStyle w:val="Tekstpodstawowy"/>
        <w:spacing w:before="24"/>
        <w:rPr>
          <w:rFonts w:ascii="Calibri" w:hAnsi="Calibri" w:cs="Arial"/>
          <w:sz w:val="22"/>
        </w:rPr>
      </w:pPr>
    </w:p>
    <w:p w:rsidR="0041409C" w:rsidRPr="0020723B" w:rsidRDefault="0041409C" w:rsidP="0041409C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1409C" w:rsidRPr="0020723B" w:rsidRDefault="0041409C" w:rsidP="0041409C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Zapewnienie warunków, które minimalizują uczucie skrępowania i ograniczenie prywatności stanowi powinność szpitala. Na zachowanie intymności i godności pacjenta duży wpływ mają nawyki personelu, nie tylko podczas badania lekarskiego, czy realizacji opieki pielęgniarskiej, ale także w trakcie przeprowadzania wywiadu, pobierania świadomej zgody na planowane zabiegi, udzielania informacji o stanie zdrowia, udostępniania indywidualnej dokumentacji medycznej. Struktura i wyposażenie pomieszczeń szpitala powinny zapewniać zachowanie prywatności, czemu służy wykorzystywanie parawanów, zasłon, pokoi badań; pobyty w salach nie większych niż dwuosobowe.</w:t>
      </w:r>
    </w:p>
    <w:p w:rsidR="0041409C" w:rsidRPr="0020723B" w:rsidRDefault="0041409C" w:rsidP="0041409C">
      <w:pPr>
        <w:pStyle w:val="Tekstpodstawowy"/>
        <w:spacing w:before="6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Szczególną troską należy otoczyć osoby starsze, małoletnie i osoby z niepełnosprawnością, które nie zawsze mogą o siebie zadbać.</w:t>
      </w:r>
    </w:p>
    <w:p w:rsidR="0041409C" w:rsidRPr="0020723B" w:rsidRDefault="0041409C" w:rsidP="0041409C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41409C" w:rsidRPr="0020723B" w:rsidRDefault="0041409C" w:rsidP="0041409C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1409C" w:rsidRPr="0020723B" w:rsidRDefault="0041409C" w:rsidP="0041409C">
      <w:pPr>
        <w:pStyle w:val="Tekstpodstawowy"/>
        <w:tabs>
          <w:tab w:val="left" w:pos="1615"/>
        </w:tabs>
        <w:spacing w:before="206" w:line="247" w:lineRule="auto"/>
        <w:ind w:left="1615" w:right="71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Opieka nad pacjentami jest sprawowana z zachowaniem zasad prywatności zgodnie z wymogami standardu.</w:t>
      </w:r>
    </w:p>
    <w:p w:rsidR="0041409C" w:rsidRPr="0020723B" w:rsidRDefault="0041409C" w:rsidP="0041409C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1409C" w:rsidRPr="0020723B" w:rsidRDefault="0041409C" w:rsidP="0041409C">
      <w:pPr>
        <w:pStyle w:val="Tekstpodstawowy"/>
        <w:tabs>
          <w:tab w:val="left" w:pos="1615"/>
        </w:tabs>
        <w:spacing w:line="247" w:lineRule="auto"/>
        <w:ind w:left="1615" w:right="71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Opieka nad pacjentami nie jest sprawowana z zachowaniem zasad prywatności zgodnie z wymogami standardu.</w:t>
      </w:r>
    </w:p>
    <w:p w:rsidR="0041409C" w:rsidRPr="0020723B" w:rsidRDefault="0041409C" w:rsidP="0041409C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warunki minimalizujące uczucie skrępowania i ograniczenie prywatności są spełnione;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badania lekarskiego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realizacji opieki pielęgniarskiej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w trakcie przeprowadzania wywiadu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uzyskiwania świadomej zgody na planowane zabiegi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udzielania informacji o stanie zdrowia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uzyskiwania świadomej zgody na planowane zabiegi są zapewnione;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prywatności podczas udostępniania indywidualne</w:t>
      </w:r>
      <w:r>
        <w:rPr>
          <w:rFonts w:ascii="Calibri" w:hAnsi="Calibri" w:cs="Arial"/>
          <w:szCs w:val="20"/>
        </w:rPr>
        <w:t>j dokumentacji medycznej są za</w:t>
      </w:r>
      <w:r w:rsidRPr="0020723B">
        <w:rPr>
          <w:rFonts w:ascii="Calibri" w:hAnsi="Calibri" w:cs="Arial"/>
          <w:szCs w:val="20"/>
        </w:rPr>
        <w:t>pewnione;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celu zachowania prywatności parawany lub zasłony lub pokoje badań są stosowane;</w:t>
      </w:r>
    </w:p>
    <w:p w:rsidR="0041409C" w:rsidRPr="0020723B" w:rsidRDefault="0041409C" w:rsidP="0041409C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celu zachowania prywatności pobyty w salach nie większych niż dwuosobowe są zapewnione.</w:t>
      </w:r>
    </w:p>
    <w:p w:rsidR="0041409C" w:rsidRPr="0020723B" w:rsidRDefault="0041409C" w:rsidP="0041409C">
      <w:pPr>
        <w:pStyle w:val="Tekstpodstawowy"/>
        <w:spacing w:before="13"/>
        <w:rPr>
          <w:rFonts w:ascii="Calibri" w:hAnsi="Calibri" w:cs="Arial"/>
          <w:sz w:val="22"/>
        </w:rPr>
      </w:pPr>
    </w:p>
    <w:p w:rsidR="0041409C" w:rsidRPr="0020723B" w:rsidRDefault="0041409C" w:rsidP="0041409C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41409C" w:rsidRPr="0020723B" w:rsidRDefault="0041409C" w:rsidP="0041409C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41409C" w:rsidRDefault="0041409C" w:rsidP="0041409C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sectPr w:rsidR="00427D73" w:rsidRPr="0041409C" w:rsidSect="0041409C"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E30D2"/>
    <w:multiLevelType w:val="hybridMultilevel"/>
    <w:tmpl w:val="24DEDD2C"/>
    <w:lvl w:ilvl="0" w:tplc="5D4CBD3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FB4FEC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248FA0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9743058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EB26D7BE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299494B6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88CEB7CE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FE7C7124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E14E0524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1409C"/>
    <w:rsid w:val="000745AD"/>
    <w:rsid w:val="0041409C"/>
    <w:rsid w:val="00682510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1409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1409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1409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1409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1409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1409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1409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2025-09-05T07:44:00Z</dcterms:created>
  <dcterms:modified xsi:type="dcterms:W3CDTF">2025-09-05T07:45:00Z</dcterms:modified>
</cp:coreProperties>
</file>