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9EE" w:rsidRPr="0020723B" w:rsidRDefault="00CD59EE" w:rsidP="00CD59EE">
      <w:pPr>
        <w:pStyle w:val="Heading4"/>
        <w:spacing w:before="160" w:line="194" w:lineRule="auto"/>
        <w:ind w:right="36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7" o:spid="_x0000_s1026" type="#_x0000_t202" style="position:absolute;left:0;text-align:left;margin-left:85.05pt;margin-top:.15pt;width:45.4pt;height:58.05pt;z-index:251660288;mso-position-horizontal-relative:page" fillcolor="#bee3eb" stroked="f">
            <v:textbox inset="0,0,0,0">
              <w:txbxContent>
                <w:p w:rsidR="00CD59EE" w:rsidRDefault="00CD59EE" w:rsidP="00CD59EE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CD59EE" w:rsidRDefault="00CD59EE" w:rsidP="00CD59EE">
                  <w:pPr>
                    <w:ind w:left="20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2008" o:spid="_x0000_s1027" type="#_x0000_t202" style="position:absolute;left:0;text-align:left;margin-left:568.95pt;margin-top:665.3pt;width:24.4pt;height:49.95pt;z-index:251661312;mso-position-horizontal-relative:page;mso-position-vertical-relative:page" filled="f" stroked="f">
            <v:textbox style="layout-flow:vertical" inset="0,0,0,0">
              <w:txbxContent>
                <w:p w:rsidR="00CD59EE" w:rsidRDefault="00CD59EE" w:rsidP="00CD59E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8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JO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SYGNALIZACJA PRZYZYWOWA JEST ZAINSTALOWANA I SPRAWNA WE WSZYSTKICH OBSZARACH POBYTU</w:t>
      </w:r>
    </w:p>
    <w:p w:rsidR="00CD59EE" w:rsidRPr="0020723B" w:rsidRDefault="00CD59EE" w:rsidP="00CD59EE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PACJENTÓW (STANDARD OBLIGATORYJNY).</w:t>
      </w:r>
    </w:p>
    <w:p w:rsidR="00CD59EE" w:rsidRPr="0020723B" w:rsidRDefault="00CD59EE" w:rsidP="00CD59EE">
      <w:pPr>
        <w:pStyle w:val="Heading6"/>
        <w:numPr>
          <w:ilvl w:val="0"/>
          <w:numId w:val="1"/>
        </w:numPr>
        <w:tabs>
          <w:tab w:val="left" w:pos="1842"/>
        </w:tabs>
        <w:spacing w:before="339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D59EE" w:rsidRPr="0020723B" w:rsidRDefault="00CD59EE" w:rsidP="00CD59EE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Sygnalizacja </w:t>
      </w:r>
      <w:proofErr w:type="spellStart"/>
      <w:r w:rsidRPr="0020723B">
        <w:rPr>
          <w:rFonts w:ascii="Calibri" w:hAnsi="Calibri" w:cs="Arial"/>
          <w:sz w:val="22"/>
        </w:rPr>
        <w:t>przyzywowa</w:t>
      </w:r>
      <w:proofErr w:type="spellEnd"/>
      <w:r w:rsidRPr="0020723B">
        <w:rPr>
          <w:rFonts w:ascii="Calibri" w:hAnsi="Calibri" w:cs="Arial"/>
          <w:sz w:val="22"/>
        </w:rPr>
        <w:t xml:space="preserve"> jest zainstalowana w salach chorych i salach obserwacyjnych, toaletach, łazienkach, w sposób umożliwiający jej łatwe użycie.</w:t>
      </w:r>
    </w:p>
    <w:p w:rsidR="00CD59EE" w:rsidRPr="0020723B" w:rsidRDefault="00CD59EE" w:rsidP="00CD59EE">
      <w:pPr>
        <w:pStyle w:val="Tekstpodstawowy"/>
        <w:spacing w:before="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Instalacja przywoławcza jest sprawna, a sygnały alarmowe dobrze słyszalne i widoczne.</w:t>
      </w:r>
    </w:p>
    <w:p w:rsidR="00CD59EE" w:rsidRPr="0020723B" w:rsidRDefault="00CD59EE" w:rsidP="00CD59E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D59EE" w:rsidRPr="0020723B" w:rsidRDefault="00CD59EE" w:rsidP="00CD59EE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dokumentacji;</w:t>
      </w:r>
    </w:p>
    <w:p w:rsidR="00CD59EE" w:rsidRPr="0020723B" w:rsidRDefault="00CD59EE" w:rsidP="00CD59E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D59EE" w:rsidRPr="0020723B" w:rsidRDefault="00CD59EE" w:rsidP="00CD59E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CD59EE" w:rsidRPr="0020723B" w:rsidRDefault="00CD59EE" w:rsidP="00CD59E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D59EE" w:rsidRPr="0020723B" w:rsidRDefault="00CD59EE" w:rsidP="00CD59E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D59EE" w:rsidRPr="0020723B" w:rsidRDefault="00CD59EE" w:rsidP="00CD59EE">
      <w:pPr>
        <w:pStyle w:val="Tekstpodstawowy"/>
        <w:tabs>
          <w:tab w:val="left" w:pos="2182"/>
        </w:tabs>
        <w:spacing w:before="205"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Sygnalizacja </w:t>
      </w:r>
      <w:proofErr w:type="spellStart"/>
      <w:r w:rsidRPr="0020723B">
        <w:rPr>
          <w:rFonts w:ascii="Calibri" w:hAnsi="Calibri" w:cs="Arial"/>
          <w:sz w:val="22"/>
        </w:rPr>
        <w:t>przyzywowa</w:t>
      </w:r>
      <w:proofErr w:type="spellEnd"/>
      <w:r w:rsidRPr="0020723B">
        <w:rPr>
          <w:rFonts w:ascii="Calibri" w:hAnsi="Calibri" w:cs="Arial"/>
          <w:sz w:val="22"/>
        </w:rPr>
        <w:t xml:space="preserve"> jest zainstalowana i sprawna we wszystkich obszarach pobytu pacjentów zgodnie z wymogami standardu.</w:t>
      </w:r>
    </w:p>
    <w:p w:rsidR="00CD59EE" w:rsidRPr="0020723B" w:rsidRDefault="00CD59EE" w:rsidP="00CD59EE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Sygnalizacji </w:t>
      </w:r>
      <w:proofErr w:type="spellStart"/>
      <w:r w:rsidRPr="0020723B">
        <w:rPr>
          <w:rFonts w:ascii="Calibri" w:hAnsi="Calibri" w:cs="Arial"/>
          <w:sz w:val="22"/>
        </w:rPr>
        <w:t>przyzywowej</w:t>
      </w:r>
      <w:proofErr w:type="spellEnd"/>
      <w:r w:rsidRPr="0020723B">
        <w:rPr>
          <w:rFonts w:ascii="Calibri" w:hAnsi="Calibri" w:cs="Arial"/>
          <w:sz w:val="22"/>
        </w:rPr>
        <w:t xml:space="preserve"> nie zainstalowano lub nie jest sprawna we wszystkich obszarach pobytu pacjentów.</w:t>
      </w:r>
    </w:p>
    <w:p w:rsidR="00CD59EE" w:rsidRPr="0020723B" w:rsidRDefault="00CD59EE" w:rsidP="00CD59EE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CD59EE" w:rsidRPr="0020723B" w:rsidRDefault="00CD59EE" w:rsidP="00CD59EE">
      <w:pPr>
        <w:pStyle w:val="Tekstpodstawowy"/>
        <w:rPr>
          <w:rFonts w:ascii="Calibri" w:hAnsi="Calibri" w:cs="Arial"/>
          <w:sz w:val="22"/>
        </w:rPr>
      </w:pPr>
    </w:p>
    <w:p w:rsidR="00427D73" w:rsidRDefault="00CD59EE"/>
    <w:sectPr w:rsidR="00427D73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B6B84"/>
    <w:multiLevelType w:val="hybridMultilevel"/>
    <w:tmpl w:val="A3F2026C"/>
    <w:lvl w:ilvl="0" w:tplc="366051B2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39C07D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4C2978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3DC7C8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3E2696E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EDE42B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BE065D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E490EFD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61D806B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D59EE"/>
    <w:rsid w:val="000745AD"/>
    <w:rsid w:val="00682510"/>
    <w:rsid w:val="00CD59EE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D59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D59E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D59E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D59E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D59E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D59E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D59E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644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2025-09-05T10:36:00Z</dcterms:created>
  <dcterms:modified xsi:type="dcterms:W3CDTF">2025-09-05T10:36:00Z</dcterms:modified>
</cp:coreProperties>
</file>