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57DD" w:rsidRPr="0020723B" w:rsidRDefault="009D57DD" w:rsidP="009D57DD">
      <w:pPr>
        <w:pStyle w:val="Heading4"/>
        <w:spacing w:before="193" w:line="194" w:lineRule="auto"/>
        <w:ind w:left="1295" w:right="1446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2151" o:spid="_x0000_s1026" style="position:absolute;left:0;text-align:left;margin-left:0;margin-top:762.15pt;width:28.35pt;height:40.6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52" o:spid="_x0000_s1027" type="#_x0000_t202" style="position:absolute;left:0;text-align:left;margin-left:57.7pt;margin-top:.15pt;width:45.4pt;height:45.4pt;z-index:251661312;mso-position-horizontal-relative:page" filled="f" strokecolor="#bee3eb" strokeweight="2pt">
            <v:textbox inset="0,0,0,0">
              <w:txbxContent>
                <w:p w:rsidR="009D57DD" w:rsidRDefault="009D57DD" w:rsidP="009D57DD">
                  <w:pPr>
                    <w:spacing w:before="275"/>
                    <w:ind w:left="110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8.1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INFRASTRUKTURA SZPITALA JEST DOSTOSOWANA DO POTRZEB OSÓB Z NIEPEŁNOSPRAWNOŚCIĄ.</w:t>
      </w:r>
    </w:p>
    <w:p w:rsidR="009D57DD" w:rsidRPr="0020723B" w:rsidRDefault="009D57DD" w:rsidP="009D57DD">
      <w:pPr>
        <w:pStyle w:val="Heading6"/>
        <w:numPr>
          <w:ilvl w:val="0"/>
          <w:numId w:val="1"/>
        </w:numPr>
        <w:tabs>
          <w:tab w:val="left" w:pos="1275"/>
        </w:tabs>
        <w:spacing w:before="382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9D57DD" w:rsidRPr="0020723B" w:rsidRDefault="009D57DD" w:rsidP="009D57DD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zapewnia dogodne warunki korzystania ze swoich usług, zwracając szczególną uwagę na osoby z niepełnosprawnością. W przypadku osób z niepełnosprawnością kon</w:t>
      </w:r>
      <w:r>
        <w:rPr>
          <w:rFonts w:ascii="Calibri" w:hAnsi="Calibri" w:cs="Arial"/>
          <w:sz w:val="22"/>
        </w:rPr>
        <w:t>ieczna jest likwida</w:t>
      </w:r>
      <w:r w:rsidRPr="0020723B">
        <w:rPr>
          <w:rFonts w:ascii="Calibri" w:hAnsi="Calibri" w:cs="Arial"/>
          <w:sz w:val="22"/>
        </w:rPr>
        <w:t>cja barier architektonicznych i stosowanie udogodnień, takich jak np. ścieżki, plany dotykowe, komunikaty dźwiękowe, aby umożliwić: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4"/>
        </w:tabs>
        <w:spacing w:line="233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łatwe zaparkowanie samochodu;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dotarcie do oddziałów i administracji szpitala;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swobodne korzystanie z infrastruktury szpitalnej.</w:t>
      </w:r>
    </w:p>
    <w:p w:rsidR="009D57DD" w:rsidRPr="0020723B" w:rsidRDefault="009D57DD" w:rsidP="009D57DD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9D57DD" w:rsidRPr="0020723B" w:rsidRDefault="009D57DD" w:rsidP="009D57DD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9D57DD" w:rsidRPr="0020723B" w:rsidRDefault="009D57DD" w:rsidP="009D57DD">
      <w:pPr>
        <w:pStyle w:val="Tekstpodstawowy"/>
        <w:tabs>
          <w:tab w:val="left" w:pos="1615"/>
        </w:tabs>
        <w:spacing w:before="205" w:line="247" w:lineRule="auto"/>
        <w:ind w:left="1615" w:right="70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Infrastruktura szpitala jest dostosowana do potrzeb osób z niepełnosprawnością zgodnie z wymogami standardu.</w:t>
      </w:r>
    </w:p>
    <w:p w:rsidR="009D57DD" w:rsidRPr="0020723B" w:rsidRDefault="009D57DD" w:rsidP="009D57DD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9D57DD" w:rsidRPr="0020723B" w:rsidRDefault="009D57DD" w:rsidP="009D57DD">
      <w:pPr>
        <w:pStyle w:val="Tekstpodstawowy"/>
        <w:tabs>
          <w:tab w:val="left" w:pos="1615"/>
        </w:tabs>
        <w:spacing w:line="234" w:lineRule="exact"/>
        <w:ind w:left="1701" w:hanging="42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Infrastruktura szpitala nie jest dostosowana do potrzeb osób z niepełnosprawnością.</w:t>
      </w:r>
    </w:p>
    <w:p w:rsidR="009D57DD" w:rsidRPr="0020723B" w:rsidRDefault="009D57DD" w:rsidP="009D57DD">
      <w:pPr>
        <w:pStyle w:val="Heading6"/>
        <w:numPr>
          <w:ilvl w:val="0"/>
          <w:numId w:val="1"/>
        </w:numPr>
        <w:tabs>
          <w:tab w:val="left" w:pos="1275"/>
        </w:tabs>
        <w:spacing w:before="161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5"/>
        </w:tabs>
        <w:spacing w:before="205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dogodne warunki korzystania ze swoich usług</w:t>
      </w:r>
      <w:r>
        <w:rPr>
          <w:rFonts w:ascii="Calibri" w:hAnsi="Calibri" w:cs="Arial"/>
          <w:szCs w:val="20"/>
        </w:rPr>
        <w:t xml:space="preserve"> likwidując bariery architekto</w:t>
      </w:r>
      <w:r w:rsidRPr="0020723B">
        <w:rPr>
          <w:rFonts w:ascii="Calibri" w:hAnsi="Calibri" w:cs="Arial"/>
          <w:szCs w:val="20"/>
        </w:rPr>
        <w:t>niczne i stosując udogodnienia takie jak np. ścieżki, plany dotykowe lub komunikaty dźwiękowe umożliwiające łatwe zaparkowanie samochodu;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dogodne warunki korzystania ze swoich usług</w:t>
      </w:r>
      <w:r>
        <w:rPr>
          <w:rFonts w:ascii="Calibri" w:hAnsi="Calibri" w:cs="Arial"/>
          <w:szCs w:val="20"/>
        </w:rPr>
        <w:t xml:space="preserve"> likwidując bariery architekto</w:t>
      </w:r>
      <w:r w:rsidRPr="0020723B">
        <w:rPr>
          <w:rFonts w:ascii="Calibri" w:hAnsi="Calibri" w:cs="Arial"/>
          <w:szCs w:val="20"/>
        </w:rPr>
        <w:t>niczne i stosując udogodnienia takie jak np. ścieżki, plany dotykowe lub komunikaty dźwiękowe umożliwiające dotarcie do oddziałów i administracji szpitala;</w:t>
      </w:r>
    </w:p>
    <w:p w:rsidR="009D57DD" w:rsidRPr="0020723B" w:rsidRDefault="009D57DD" w:rsidP="009D57D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dogodne warunki korzystania ze swoich usług</w:t>
      </w:r>
      <w:r>
        <w:rPr>
          <w:rFonts w:ascii="Calibri" w:hAnsi="Calibri" w:cs="Arial"/>
          <w:szCs w:val="20"/>
        </w:rPr>
        <w:t xml:space="preserve"> likwidując bariery architekto</w:t>
      </w:r>
      <w:r w:rsidRPr="0020723B">
        <w:rPr>
          <w:rFonts w:ascii="Calibri" w:hAnsi="Calibri" w:cs="Arial"/>
          <w:szCs w:val="20"/>
        </w:rPr>
        <w:t>niczne i stosując udogodnienia takie jak np. ścieżki/plany dotykowe lub komunikaty dźwiękowe umożliwiające swobodne korzystanie z infrastruktury szpitalnej.</w:t>
      </w:r>
    </w:p>
    <w:p w:rsidR="009D57DD" w:rsidRPr="0020723B" w:rsidRDefault="009D57DD" w:rsidP="009D57DD">
      <w:pPr>
        <w:pStyle w:val="Tekstpodstawowy"/>
        <w:spacing w:before="222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stanowią 2 kamienie milowe.</w:t>
      </w:r>
    </w:p>
    <w:p w:rsidR="009D57DD" w:rsidRPr="0020723B" w:rsidRDefault="009D57DD" w:rsidP="009D57DD">
      <w:pPr>
        <w:pStyle w:val="Tekstpodstawowy"/>
        <w:spacing w:before="3"/>
        <w:rPr>
          <w:rFonts w:ascii="Calibri" w:hAnsi="Calibri" w:cs="Arial"/>
          <w:sz w:val="22"/>
        </w:rPr>
      </w:pPr>
    </w:p>
    <w:p w:rsidR="009D57DD" w:rsidRPr="0020723B" w:rsidRDefault="009D57DD" w:rsidP="009D57DD">
      <w:pPr>
        <w:pStyle w:val="Heading9"/>
        <w:spacing w:before="1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9D57DD"/>
    <w:sectPr w:rsidR="00427D73" w:rsidSect="008851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22EF1"/>
    <w:multiLevelType w:val="hybridMultilevel"/>
    <w:tmpl w:val="025284CE"/>
    <w:lvl w:ilvl="0" w:tplc="7A00CB40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C5AE29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59207992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7A3E1B44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7AFA5EFE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9B7C792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F0FEDA08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EB5CE57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463278D2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9"/>
  <w:hyphenationZone w:val="425"/>
  <w:characterSpacingControl w:val="doNotCompress"/>
  <w:compat/>
  <w:rsids>
    <w:rsidRoot w:val="009D57DD"/>
    <w:rsid w:val="000745AD"/>
    <w:rsid w:val="00682510"/>
    <w:rsid w:val="008851E7"/>
    <w:rsid w:val="009D57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9D57D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9D57D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9D57D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9D57D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9D57D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9D57D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9D57D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257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2025-09-11T09:43:00Z</dcterms:created>
  <dcterms:modified xsi:type="dcterms:W3CDTF">2025-09-11T09:43:00Z</dcterms:modified>
</cp:coreProperties>
</file>