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2F2" w:rsidRPr="0020723B" w:rsidRDefault="006012F2" w:rsidP="006012F2">
      <w:pPr>
        <w:pStyle w:val="Tekstpodstawowy"/>
        <w:spacing w:before="151"/>
        <w:rPr>
          <w:rFonts w:ascii="Calibri" w:hAnsi="Calibri" w:cs="Arial"/>
          <w:sz w:val="22"/>
        </w:rPr>
      </w:pPr>
    </w:p>
    <w:p w:rsidR="006012F2" w:rsidRPr="0020723B" w:rsidRDefault="006012F2" w:rsidP="006012F2">
      <w:pPr>
        <w:pStyle w:val="Heading4"/>
        <w:spacing w:before="1" w:line="194" w:lineRule="auto"/>
        <w:ind w:left="1275" w:right="14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22" o:spid="_x0000_s1026" type="#_x0000_t202" style="position:absolute;left:0;text-align:left;margin-left:56.7pt;margin-top:-10.5pt;width:45.4pt;height:63.35pt;z-index:251660288;mso-position-horizontal-relative:page" fillcolor="#bee3eb" stroked="f">
            <v:textbox inset="0,0,0,0">
              <w:txbxContent>
                <w:p w:rsidR="006012F2" w:rsidRDefault="006012F2" w:rsidP="006012F2">
                  <w:pPr>
                    <w:pStyle w:val="Tekstpodstawowy"/>
                    <w:spacing w:before="18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6012F2" w:rsidRDefault="006012F2" w:rsidP="006012F2">
                  <w:pPr>
                    <w:ind w:left="16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OPIEKĘ W RAZIE POGORSZENIA STANU ZDROWIA PACJENTA PO WYPISIE</w:t>
      </w:r>
    </w:p>
    <w:p w:rsidR="006012F2" w:rsidRPr="0020723B" w:rsidRDefault="006012F2" w:rsidP="006012F2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6012F2" w:rsidRPr="0020723B" w:rsidRDefault="006012F2" w:rsidP="006012F2">
      <w:pPr>
        <w:pStyle w:val="Heading6"/>
        <w:numPr>
          <w:ilvl w:val="0"/>
          <w:numId w:val="1"/>
        </w:numPr>
        <w:tabs>
          <w:tab w:val="left" w:pos="1275"/>
        </w:tabs>
        <w:spacing w:before="388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012F2" w:rsidRPr="0020723B" w:rsidRDefault="006012F2" w:rsidP="006012F2">
      <w:pPr>
        <w:pStyle w:val="Tekstpodstawowy"/>
        <w:spacing w:before="218"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przypadku pogorszenia stanu zdrowia, po wypisie, pacjenta operowanego lub po zabiegu, szpital w okresie do 30 dni od wypisu powinien zapewnić możliwość szybkiej konsultacji lub ponownej hospitalizacji i kontynuacji leczenia szpitalnego. Konieczne jest przekazanie pacjentowi lub osobie bliskiej, lub przedstawicielowi ustawowemu pacjenta informac</w:t>
      </w:r>
      <w:r>
        <w:rPr>
          <w:rFonts w:ascii="Calibri" w:hAnsi="Calibri" w:cs="Arial"/>
          <w:sz w:val="22"/>
        </w:rPr>
        <w:t>ji na temat uzyskania odpowied</w:t>
      </w:r>
      <w:r w:rsidRPr="0020723B">
        <w:rPr>
          <w:rFonts w:ascii="Calibri" w:hAnsi="Calibri" w:cs="Arial"/>
          <w:sz w:val="22"/>
        </w:rPr>
        <w:t>niej pomocy z podaniem miejsca w szpitalu, do którego pacjent może się zgłosić i kontaktowego numeru telefonu w karcie informacyjnej.</w:t>
      </w:r>
    </w:p>
    <w:p w:rsidR="006012F2" w:rsidRPr="0020723B" w:rsidRDefault="006012F2" w:rsidP="006012F2">
      <w:pPr>
        <w:pStyle w:val="Heading6"/>
        <w:numPr>
          <w:ilvl w:val="0"/>
          <w:numId w:val="1"/>
        </w:numPr>
        <w:tabs>
          <w:tab w:val="left" w:pos="1274"/>
        </w:tabs>
        <w:spacing w:before="169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012F2" w:rsidRPr="0020723B" w:rsidRDefault="006012F2" w:rsidP="006012F2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012F2" w:rsidRPr="0020723B" w:rsidRDefault="006012F2" w:rsidP="006012F2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6012F2" w:rsidRPr="0020723B" w:rsidRDefault="006012F2" w:rsidP="006012F2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6012F2" w:rsidRPr="0020723B" w:rsidRDefault="006012F2" w:rsidP="006012F2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012F2" w:rsidRPr="0020723B" w:rsidRDefault="006012F2" w:rsidP="006012F2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opiekę w razie pogorszenia stanu zdrowia pacjenta po wypisie ze szpitala zgodnie z wymogami standardu.</w:t>
      </w:r>
    </w:p>
    <w:p w:rsidR="006012F2" w:rsidRPr="0020723B" w:rsidRDefault="006012F2" w:rsidP="006012F2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opieki w razie pogorszenia stanu zdrowia po wypisie ze szpitala zgodnie z wymogami standardu.</w:t>
      </w:r>
    </w:p>
    <w:p w:rsidR="006012F2" w:rsidRPr="0020723B" w:rsidRDefault="006012F2" w:rsidP="006012F2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6012F2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6B6B07"/>
    <w:multiLevelType w:val="hybridMultilevel"/>
    <w:tmpl w:val="8CC49EE2"/>
    <w:lvl w:ilvl="0" w:tplc="D6FE565E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38C8E7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568651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B156A62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BAE6B5F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AA2D15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AE72E084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D67E300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C9FA0E7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012F2"/>
    <w:rsid w:val="000745AD"/>
    <w:rsid w:val="006012F2"/>
    <w:rsid w:val="0068251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012F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012F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012F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012F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012F2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012F2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012F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873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2025-07-30T11:26:00Z</dcterms:created>
  <dcterms:modified xsi:type="dcterms:W3CDTF">2025-07-30T11:26:00Z</dcterms:modified>
</cp:coreProperties>
</file>