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A89" w:rsidRPr="00E26CA7" w:rsidRDefault="00645A89" w:rsidP="00645A89">
      <w:pPr>
        <w:pStyle w:val="Tekstpodstawowy"/>
        <w:rPr>
          <w:rFonts w:asciiTheme="minorHAnsi" w:hAnsiTheme="minorHAnsi" w:cstheme="minorHAnsi"/>
          <w:b/>
          <w:sz w:val="22"/>
          <w:szCs w:val="22"/>
        </w:rPr>
      </w:pPr>
    </w:p>
    <w:p w:rsidR="00645A89" w:rsidRPr="00E26CA7" w:rsidRDefault="0036280F" w:rsidP="00645A89">
      <w:pPr>
        <w:pStyle w:val="Heading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74" o:spid="_x0000_s1026" type="#_x0000_t202" style="position:absolute;left:0;text-align:left;margin-left:85.05pt;margin-top:-9.65pt;width:45.4pt;height:45.55pt;z-index:251660288;mso-position-horizontal-relative:page" fillcolor="#bee3eb" stroked="f">
            <v:textbox inset="0,0,0,0">
              <w:txbxContent>
                <w:p w:rsidR="00645A89" w:rsidRDefault="00645A89" w:rsidP="00645A89">
                  <w:pPr>
                    <w:pStyle w:val="Tekstpodstawowy"/>
                    <w:spacing w:before="18"/>
                    <w:rPr>
                      <w:color w:val="000000"/>
                      <w:sz w:val="24"/>
                    </w:rPr>
                  </w:pPr>
                </w:p>
                <w:p w:rsidR="00645A89" w:rsidRDefault="00645A89" w:rsidP="00645A89">
                  <w:pPr>
                    <w:ind w:left="172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DO</w:t>
                  </w:r>
                  <w:r>
                    <w:rPr>
                      <w:rFonts w:ascii="Arial Black"/>
                      <w:color w:val="072160"/>
                      <w:spacing w:val="-11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9</w:t>
                  </w:r>
                </w:p>
              </w:txbxContent>
            </v:textbox>
            <w10:wrap anchorx="page"/>
          </v:shape>
        </w:pict>
      </w:r>
      <w:r w:rsidR="00645A89" w:rsidRPr="00E26CA7">
        <w:rPr>
          <w:rFonts w:asciiTheme="minorHAnsi" w:hAnsiTheme="minorHAnsi" w:cstheme="minorHAnsi"/>
          <w:color w:val="072160"/>
          <w:sz w:val="22"/>
          <w:szCs w:val="22"/>
        </w:rPr>
        <w:t>SZPITAL ZAPEWNIA KONSULTACJE WYNIKÓW BADAŃ OBRAZOWYCH (STANDARD MOŻE BYĆ WYŁĄCZONY).</w:t>
      </w:r>
    </w:p>
    <w:p w:rsidR="00645A89" w:rsidRPr="00E26CA7" w:rsidRDefault="00645A89" w:rsidP="00645A89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645A89" w:rsidRPr="00E26CA7" w:rsidRDefault="00645A89" w:rsidP="00645A89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Opis wymagań</w:t>
      </w:r>
    </w:p>
    <w:p w:rsidR="00645A89" w:rsidRPr="00E26CA7" w:rsidRDefault="00645A89" w:rsidP="00645A89">
      <w:pPr>
        <w:pStyle w:val="Tekstpodstawowy"/>
        <w:ind w:left="1842" w:right="139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Właściwa interpretacja wykonywanych badań obrazowych jest niezwykle ważna dla procesu diagnostyczno-terapeutycznego. Dlatego szpital zapewnia możliwość konsultacji wyników badań niejednoznacznie diagnostycznych. Zasady przeprowadzania konsultacji są określ</w:t>
      </w:r>
      <w:r w:rsidR="003D0C03">
        <w:rPr>
          <w:rFonts w:asciiTheme="minorHAnsi" w:hAnsiTheme="minorHAnsi" w:cstheme="minorHAnsi"/>
          <w:sz w:val="22"/>
          <w:szCs w:val="22"/>
        </w:rPr>
        <w:t>one i uwzględ</w:t>
      </w:r>
      <w:r w:rsidRPr="00E26CA7">
        <w:rPr>
          <w:rFonts w:asciiTheme="minorHAnsi" w:hAnsiTheme="minorHAnsi" w:cstheme="minorHAnsi"/>
          <w:sz w:val="22"/>
          <w:szCs w:val="22"/>
        </w:rPr>
        <w:t xml:space="preserve">niają specyfikę wynikającą z pilności poszczególnych badań (np. badania w trybie dyżurowym). </w:t>
      </w:r>
    </w:p>
    <w:p w:rsidR="00645A89" w:rsidRPr="00E26CA7" w:rsidRDefault="00645A89" w:rsidP="00645A89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645A89" w:rsidRPr="00E26CA7" w:rsidRDefault="00645A89" w:rsidP="00645A89">
      <w:pPr>
        <w:pStyle w:val="Heading6"/>
        <w:numPr>
          <w:ilvl w:val="0"/>
          <w:numId w:val="1"/>
        </w:numPr>
        <w:tabs>
          <w:tab w:val="left" w:pos="1274"/>
        </w:tabs>
        <w:ind w:left="1274" w:hanging="374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Sposób sprawdzenia</w:t>
      </w:r>
    </w:p>
    <w:p w:rsidR="00645A89" w:rsidRPr="00E26CA7" w:rsidRDefault="00645A89" w:rsidP="00645A89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przegląd dokumentacji szpitala;</w:t>
      </w:r>
    </w:p>
    <w:p w:rsidR="00645A89" w:rsidRPr="00E26CA7" w:rsidRDefault="00645A89" w:rsidP="00645A89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wywiad z kierownikiem;</w:t>
      </w:r>
    </w:p>
    <w:p w:rsidR="00645A89" w:rsidRPr="00E26CA7" w:rsidRDefault="00645A89" w:rsidP="00645A89">
      <w:pPr>
        <w:pStyle w:val="Akapitzlist"/>
        <w:numPr>
          <w:ilvl w:val="1"/>
          <w:numId w:val="1"/>
        </w:numPr>
        <w:tabs>
          <w:tab w:val="left" w:pos="1614"/>
        </w:tabs>
        <w:spacing w:line="240" w:lineRule="auto"/>
        <w:ind w:left="1614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wywiad z personelem.</w:t>
      </w:r>
    </w:p>
    <w:p w:rsidR="00645A89" w:rsidRPr="00E26CA7" w:rsidRDefault="00645A89" w:rsidP="00645A89">
      <w:pPr>
        <w:pStyle w:val="Heading6"/>
        <w:numPr>
          <w:ilvl w:val="0"/>
          <w:numId w:val="1"/>
        </w:numPr>
        <w:tabs>
          <w:tab w:val="left" w:pos="1274"/>
        </w:tabs>
        <w:ind w:left="1274" w:hanging="382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Ocena punktowa</w:t>
      </w:r>
    </w:p>
    <w:p w:rsidR="00645A89" w:rsidRPr="00E26CA7" w:rsidRDefault="00645A89" w:rsidP="00645A89">
      <w:pPr>
        <w:pStyle w:val="Tekstpodstawowy"/>
        <w:tabs>
          <w:tab w:val="left" w:pos="1615"/>
        </w:tabs>
        <w:ind w:left="1275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5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>Szpital zapewnia konsultacje wyników badań obrazowych.</w:t>
      </w:r>
    </w:p>
    <w:p w:rsidR="00645A89" w:rsidRPr="00E26CA7" w:rsidRDefault="00645A89" w:rsidP="00645A89">
      <w:pPr>
        <w:pStyle w:val="Tekstpodstawowy"/>
        <w:tabs>
          <w:tab w:val="left" w:pos="1615"/>
        </w:tabs>
        <w:ind w:left="1275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1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>Szpital nie zapewnia konsultacji wyników badań obrazowych.</w:t>
      </w:r>
    </w:p>
    <w:p w:rsidR="00645A89" w:rsidRPr="00E26CA7" w:rsidRDefault="00645A89" w:rsidP="00645A89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645A89" w:rsidRPr="00E26CA7" w:rsidRDefault="00645A89" w:rsidP="00645A89">
      <w:pPr>
        <w:pStyle w:val="Heading9"/>
        <w:ind w:left="1275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Waga standardu – 0,5</w:t>
      </w:r>
    </w:p>
    <w:p w:rsidR="00427D73" w:rsidRDefault="003D0C03"/>
    <w:sectPr w:rsidR="00427D73" w:rsidSect="00980B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906202"/>
    <w:multiLevelType w:val="hybridMultilevel"/>
    <w:tmpl w:val="56822D5A"/>
    <w:lvl w:ilvl="0" w:tplc="4CF47D3A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AD760BD8">
      <w:start w:val="1"/>
      <w:numFmt w:val="decimal"/>
      <w:lvlText w:val="%2)"/>
      <w:lvlJc w:val="left"/>
      <w:pPr>
        <w:ind w:left="1615" w:hanging="344"/>
        <w:jc w:val="lef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B9FEE6F0">
      <w:numFmt w:val="bullet"/>
      <w:lvlText w:val="•"/>
      <w:lvlJc w:val="left"/>
      <w:pPr>
        <w:ind w:left="2737" w:hanging="344"/>
      </w:pPr>
      <w:rPr>
        <w:rFonts w:hint="default"/>
        <w:lang w:val="pl-PL" w:eastAsia="en-US" w:bidi="ar-SA"/>
      </w:rPr>
    </w:lvl>
    <w:lvl w:ilvl="3" w:tplc="1B0AD79C">
      <w:numFmt w:val="bullet"/>
      <w:lvlText w:val="•"/>
      <w:lvlJc w:val="left"/>
      <w:pPr>
        <w:ind w:left="3635" w:hanging="344"/>
      </w:pPr>
      <w:rPr>
        <w:rFonts w:hint="default"/>
        <w:lang w:val="pl-PL" w:eastAsia="en-US" w:bidi="ar-SA"/>
      </w:rPr>
    </w:lvl>
    <w:lvl w:ilvl="4" w:tplc="0DD8952A">
      <w:numFmt w:val="bullet"/>
      <w:lvlText w:val="•"/>
      <w:lvlJc w:val="left"/>
      <w:pPr>
        <w:ind w:left="4533" w:hanging="344"/>
      </w:pPr>
      <w:rPr>
        <w:rFonts w:hint="default"/>
        <w:lang w:val="pl-PL" w:eastAsia="en-US" w:bidi="ar-SA"/>
      </w:rPr>
    </w:lvl>
    <w:lvl w:ilvl="5" w:tplc="1728B340">
      <w:numFmt w:val="bullet"/>
      <w:lvlText w:val="•"/>
      <w:lvlJc w:val="left"/>
      <w:pPr>
        <w:ind w:left="5431" w:hanging="344"/>
      </w:pPr>
      <w:rPr>
        <w:rFonts w:hint="default"/>
        <w:lang w:val="pl-PL" w:eastAsia="en-US" w:bidi="ar-SA"/>
      </w:rPr>
    </w:lvl>
    <w:lvl w:ilvl="6" w:tplc="3896459C">
      <w:numFmt w:val="bullet"/>
      <w:lvlText w:val="•"/>
      <w:lvlJc w:val="left"/>
      <w:pPr>
        <w:ind w:left="6329" w:hanging="344"/>
      </w:pPr>
      <w:rPr>
        <w:rFonts w:hint="default"/>
        <w:lang w:val="pl-PL" w:eastAsia="en-US" w:bidi="ar-SA"/>
      </w:rPr>
    </w:lvl>
    <w:lvl w:ilvl="7" w:tplc="D570D7A0">
      <w:numFmt w:val="bullet"/>
      <w:lvlText w:val="•"/>
      <w:lvlJc w:val="left"/>
      <w:pPr>
        <w:ind w:left="7227" w:hanging="344"/>
      </w:pPr>
      <w:rPr>
        <w:rFonts w:hint="default"/>
        <w:lang w:val="pl-PL" w:eastAsia="en-US" w:bidi="ar-SA"/>
      </w:rPr>
    </w:lvl>
    <w:lvl w:ilvl="8" w:tplc="9F90FA9C">
      <w:numFmt w:val="bullet"/>
      <w:lvlText w:val="•"/>
      <w:lvlJc w:val="left"/>
      <w:pPr>
        <w:ind w:left="8125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compat/>
  <w:rsids>
    <w:rsidRoot w:val="00645A89"/>
    <w:rsid w:val="000745AD"/>
    <w:rsid w:val="0036280F"/>
    <w:rsid w:val="003D0C03"/>
    <w:rsid w:val="00645A89"/>
    <w:rsid w:val="00682510"/>
    <w:rsid w:val="00980B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645A8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645A89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645A89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645A89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645A89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645A89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645A89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614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2025-07-07T09:07:00Z</dcterms:created>
  <dcterms:modified xsi:type="dcterms:W3CDTF">2025-07-07T09:08:00Z</dcterms:modified>
</cp:coreProperties>
</file>