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DA1" w:rsidRPr="0002230A" w:rsidRDefault="00BF6DA1" w:rsidP="00BF6DA1">
      <w:pPr>
        <w:pStyle w:val="Heading4"/>
        <w:spacing w:before="1" w:line="357" w:lineRule="exact"/>
        <w:ind w:left="1275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90" o:spid="_x0000_s1026" type="#_x0000_t202" style="position:absolute;left:0;text-align:left;margin-left:56.7pt;margin-top:-4.9pt;width:45.4pt;height:90.05pt;z-index:251660288;mso-position-horizontal-relative:page" fillcolor="#bee3eb" stroked="f">
            <v:textbox inset="0,0,0,0">
              <w:txbxContent>
                <w:p w:rsidR="00BF6DA1" w:rsidRDefault="00BF6DA1" w:rsidP="00BF6DA1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BF6DA1" w:rsidRDefault="00BF6DA1" w:rsidP="00BF6DA1">
                  <w:pPr>
                    <w:pStyle w:val="Tekstpodstawowy"/>
                    <w:spacing w:before="184"/>
                    <w:rPr>
                      <w:color w:val="000000"/>
                      <w:sz w:val="24"/>
                    </w:rPr>
                  </w:pPr>
                </w:p>
                <w:p w:rsidR="00BF6DA1" w:rsidRDefault="00BF6DA1" w:rsidP="00BF6DA1">
                  <w:pPr>
                    <w:spacing w:before="1"/>
                    <w:ind w:left="12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PAT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02230A">
        <w:rPr>
          <w:rFonts w:ascii="Calibri" w:hAnsi="Calibri" w:cs="Arial"/>
          <w:sz w:val="22"/>
          <w:szCs w:val="20"/>
        </w:rPr>
        <w:t>W SZPITALU FUNKCJONUJĄ ZASADY</w:t>
      </w:r>
    </w:p>
    <w:p w:rsidR="00BF6DA1" w:rsidRPr="0002230A" w:rsidRDefault="00BF6DA1" w:rsidP="00BF6DA1">
      <w:pPr>
        <w:pStyle w:val="Heading4"/>
        <w:spacing w:line="320" w:lineRule="exact"/>
        <w:ind w:left="1275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WSPÓŁPRACY Z JEDNOSTKĄ DIAGNOSTYKI</w:t>
      </w:r>
    </w:p>
    <w:p w:rsidR="00BF6DA1" w:rsidRPr="0002230A" w:rsidRDefault="00BF6DA1" w:rsidP="00BF6DA1">
      <w:pPr>
        <w:pStyle w:val="Heading4"/>
        <w:spacing w:before="21" w:line="194" w:lineRule="auto"/>
        <w:ind w:left="1275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PATOMORFOLOGICZNEJ DOTYCZĄCE SKIEROWANIA, UTRWALANIA I TRANSPORTU MATERIAŁU</w:t>
      </w:r>
    </w:p>
    <w:p w:rsidR="00BF6DA1" w:rsidRPr="0002230A" w:rsidRDefault="00BF6DA1" w:rsidP="00BF6DA1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DO BADAŃ PATOMORFOLOGICZNYCH.</w:t>
      </w:r>
    </w:p>
    <w:p w:rsidR="00BF6DA1" w:rsidRPr="0002230A" w:rsidRDefault="00BF6DA1" w:rsidP="00BF6DA1">
      <w:pPr>
        <w:pStyle w:val="Tekstpodstawowy"/>
        <w:spacing w:before="358" w:line="247" w:lineRule="auto"/>
        <w:ind w:left="1275" w:right="704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Szpital, we współpracy z jednostką diagnostyki patomorfologic</w:t>
      </w:r>
      <w:r>
        <w:rPr>
          <w:rFonts w:ascii="Calibri" w:hAnsi="Calibri" w:cs="Arial"/>
          <w:sz w:val="22"/>
        </w:rPr>
        <w:t>znej, określa zasady współdzia</w:t>
      </w:r>
      <w:r w:rsidRPr="0002230A">
        <w:rPr>
          <w:rFonts w:ascii="Calibri" w:hAnsi="Calibri" w:cs="Arial"/>
          <w:sz w:val="22"/>
        </w:rPr>
        <w:t>łania dotyczące: zawartości skierowania, metod utrwalania i zasad transportu, przekazywania materiału do diagnostyki patomorfologicznej, a określone i spisane zasady są znane personelowi i przestrzegane w praktyce.</w:t>
      </w:r>
    </w:p>
    <w:p w:rsidR="00BF6DA1" w:rsidRPr="0002230A" w:rsidRDefault="00BF6DA1" w:rsidP="00BF6DA1">
      <w:pPr>
        <w:pStyle w:val="Tekstpodstawowy"/>
        <w:spacing w:before="11"/>
        <w:rPr>
          <w:rFonts w:ascii="Calibri" w:hAnsi="Calibri" w:cs="Arial"/>
          <w:sz w:val="22"/>
        </w:rPr>
      </w:pPr>
    </w:p>
    <w:p w:rsidR="00BF6DA1" w:rsidRPr="0002230A" w:rsidRDefault="00BF6DA1" w:rsidP="00BF6DA1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Szpital opracował i wdrożył również zasady postępowania w przypadku:</w:t>
      </w:r>
    </w:p>
    <w:p w:rsidR="00BF6DA1" w:rsidRPr="0002230A" w:rsidRDefault="00BF6DA1" w:rsidP="00BF6DA1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braku lub niepoprawnie wypełnionego skierowania;</w:t>
      </w:r>
    </w:p>
    <w:p w:rsidR="00BF6DA1" w:rsidRPr="0002230A" w:rsidRDefault="00BF6DA1" w:rsidP="00BF6DA1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utrwalenia materiału niezgodnie z opisanymi wymaganiami;</w:t>
      </w:r>
    </w:p>
    <w:p w:rsidR="00BF6DA1" w:rsidRPr="0002230A" w:rsidRDefault="00BF6DA1" w:rsidP="00BF6DA1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2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transportu materiału niezgodnie z wymaganymi zasadami, fakt ten jest odnotowywany w dokumentacji przez zakład patomorfologii i informacje zwrotne przekazywane do jednostki zlecającej.</w:t>
      </w:r>
    </w:p>
    <w:p w:rsidR="00427D73" w:rsidRDefault="00BF6DA1"/>
    <w:sectPr w:rsidR="00427D73" w:rsidSect="00E368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F812A9"/>
    <w:multiLevelType w:val="hybridMultilevel"/>
    <w:tmpl w:val="20B6729A"/>
    <w:lvl w:ilvl="0" w:tplc="FF02B376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5947822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2FB4978C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5A0273D2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9BF2FC6E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AAF27692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231C31FA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CB48325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A1024150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F6DA1"/>
    <w:rsid w:val="000745AD"/>
    <w:rsid w:val="00682510"/>
    <w:rsid w:val="00BF6DA1"/>
    <w:rsid w:val="00E36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F6DA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F6DA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F6DA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F6DA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styleId="Akapitzlist">
    <w:name w:val="List Paragraph"/>
    <w:basedOn w:val="Normalny"/>
    <w:uiPriority w:val="1"/>
    <w:qFormat/>
    <w:rsid w:val="00BF6DA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720</Characters>
  <Application>Microsoft Office Word</Application>
  <DocSecurity>0</DocSecurity>
  <Lines>6</Lines>
  <Paragraphs>1</Paragraphs>
  <ScaleCrop>false</ScaleCrop>
  <Company/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2025-10-23T08:07:00Z</dcterms:created>
  <dcterms:modified xsi:type="dcterms:W3CDTF">2025-10-23T08:07:00Z</dcterms:modified>
</cp:coreProperties>
</file>