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E34" w:rsidRDefault="00275E34" w:rsidP="00275E34">
      <w:pPr>
        <w:pStyle w:val="Heading9"/>
        <w:jc w:val="left"/>
        <w:rPr>
          <w:rFonts w:ascii="Calibri" w:hAnsi="Calibri" w:cs="Arial"/>
          <w:b w:val="0"/>
          <w:sz w:val="22"/>
        </w:rPr>
      </w:pPr>
    </w:p>
    <w:p w:rsidR="00275E34" w:rsidRPr="0020723B" w:rsidRDefault="00275E34" w:rsidP="00275E34">
      <w:pPr>
        <w:pStyle w:val="Heading9"/>
        <w:jc w:val="left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619" o:spid="_x0000_s1026" style="position:absolute;left:0;text-align:left;margin-left:0;margin-top:283.2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20" o:spid="_x0000_s1027" type="#_x0000_t202" style="position:absolute;left:0;text-align:left;margin-left:56.7pt;margin-top:.15pt;width:45.4pt;height:58.05pt;z-index:251661312;mso-position-horizontal-relative:page" fillcolor="#bee3eb" stroked="f">
            <v:textbox inset="0,0,0,0">
              <w:txbxContent>
                <w:p w:rsidR="00275E34" w:rsidRDefault="00275E34" w:rsidP="00275E34">
                  <w:pPr>
                    <w:pStyle w:val="Tekstpodstawowy"/>
                    <w:spacing w:before="132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275E34" w:rsidRDefault="00275E34" w:rsidP="00275E34">
                  <w:pPr>
                    <w:ind w:left="212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95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</w:rPr>
        <w:t>W SZPITALU FUNKCJONUJĄ STANDARDOWE PROCEDURY POSTĘPOWANIA W STANACH</w:t>
      </w:r>
    </w:p>
    <w:p w:rsidR="00275E34" w:rsidRDefault="00275E34" w:rsidP="00275E34">
      <w:pPr>
        <w:pStyle w:val="Heading4"/>
        <w:spacing w:line="337" w:lineRule="exact"/>
        <w:ind w:left="1677" w:firstLine="165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NAGŁEGO ZAGROŻENIA ŻYCIA.</w:t>
      </w:r>
    </w:p>
    <w:p w:rsidR="00275E34" w:rsidRPr="0020723B" w:rsidRDefault="00275E34" w:rsidP="00275E34">
      <w:pPr>
        <w:pStyle w:val="Heading4"/>
        <w:spacing w:line="337" w:lineRule="exact"/>
        <w:ind w:left="1677" w:firstLine="165"/>
        <w:rPr>
          <w:rFonts w:ascii="Calibri" w:hAnsi="Calibri" w:cs="Arial"/>
          <w:sz w:val="22"/>
          <w:szCs w:val="20"/>
        </w:rPr>
      </w:pPr>
    </w:p>
    <w:p w:rsidR="00275E34" w:rsidRPr="0020723B" w:rsidRDefault="00275E34" w:rsidP="00275E34">
      <w:pPr>
        <w:pStyle w:val="Heading6"/>
        <w:numPr>
          <w:ilvl w:val="0"/>
          <w:numId w:val="1"/>
        </w:numPr>
        <w:tabs>
          <w:tab w:val="left" w:pos="1275"/>
        </w:tabs>
        <w:spacing w:before="339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75E34" w:rsidRPr="0020723B" w:rsidRDefault="00275E34" w:rsidP="00275E34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szpitalu opracowano aktualne zasady rozpoznawania i pos</w:t>
      </w:r>
      <w:r>
        <w:rPr>
          <w:rFonts w:ascii="Calibri" w:hAnsi="Calibri" w:cs="Arial"/>
          <w:sz w:val="22"/>
        </w:rPr>
        <w:t>tępowania co najmniej w przypad</w:t>
      </w:r>
      <w:r w:rsidRPr="0020723B">
        <w:rPr>
          <w:rFonts w:ascii="Calibri" w:hAnsi="Calibri" w:cs="Arial"/>
          <w:sz w:val="22"/>
        </w:rPr>
        <w:t>kach utraty przytomności, zatrzymania oddychania i krążenia. Zasady te powinny obowiązywać we wszystkich oddziałach szpitalnych. Standardowe Procedury Postępowania powinny zawierać algorytm, zgodny z aktualnymi zaleceniami Europejskiej Rady Resuscytacji, zarówno dla osób dorosłych jak i dzieci. Należy określić zasady współpracy ze szpitalnym zespołem resuscytacji oraz wewnętrzny numer telefonu kontaktowego, służący wezwaniu pomocy w stanach zagrożenia życia.</w:t>
      </w:r>
    </w:p>
    <w:p w:rsidR="00275E34" w:rsidRPr="0020723B" w:rsidRDefault="00275E34" w:rsidP="00275E34">
      <w:pPr>
        <w:pStyle w:val="Heading6"/>
        <w:numPr>
          <w:ilvl w:val="0"/>
          <w:numId w:val="1"/>
        </w:numPr>
        <w:tabs>
          <w:tab w:val="left" w:pos="1274"/>
        </w:tabs>
        <w:spacing w:before="168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75E34" w:rsidRPr="0020723B" w:rsidRDefault="00275E34" w:rsidP="00275E34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75E34" w:rsidRPr="0020723B" w:rsidRDefault="00275E34" w:rsidP="00275E34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275E34" w:rsidRPr="0020723B" w:rsidRDefault="00275E34" w:rsidP="00275E34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275E34" w:rsidRPr="0020723B" w:rsidRDefault="00275E34" w:rsidP="00275E34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75E34" w:rsidRPr="0020723B" w:rsidRDefault="00275E34" w:rsidP="00275E34">
      <w:pPr>
        <w:pStyle w:val="Tekstpodstawowy"/>
        <w:tabs>
          <w:tab w:val="left" w:pos="1615"/>
        </w:tabs>
        <w:spacing w:before="206" w:line="247" w:lineRule="auto"/>
        <w:ind w:left="1615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funkcjonują Standardowe Procedury Postępowania w stanach nagłego zagrożenia życia zgodnie z wymogami standardu.</w:t>
      </w:r>
    </w:p>
    <w:p w:rsidR="00275E34" w:rsidRPr="0020723B" w:rsidRDefault="00275E34" w:rsidP="00275E34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funkcjonują Standardowe Procedury Postęp</w:t>
      </w:r>
      <w:r>
        <w:rPr>
          <w:rFonts w:ascii="Calibri" w:hAnsi="Calibri" w:cs="Arial"/>
          <w:sz w:val="22"/>
        </w:rPr>
        <w:t>owania w stanach nagłego zagro</w:t>
      </w:r>
      <w:r w:rsidRPr="0020723B">
        <w:rPr>
          <w:rFonts w:ascii="Calibri" w:hAnsi="Calibri" w:cs="Arial"/>
          <w:sz w:val="22"/>
        </w:rPr>
        <w:t>żenia życia zgodnie z wymogami standardu.</w:t>
      </w:r>
    </w:p>
    <w:p w:rsidR="00275E34" w:rsidRPr="0020723B" w:rsidRDefault="00275E34" w:rsidP="00275E34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275E34"/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3B0587"/>
    <w:multiLevelType w:val="hybridMultilevel"/>
    <w:tmpl w:val="8B20D9CE"/>
    <w:lvl w:ilvl="0" w:tplc="3464344C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09A3B5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DF64E2C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670A6C60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355C6F2A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145EDB7E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174E7CB8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1696EAB6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F6DE54A0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75E34"/>
    <w:rsid w:val="000745AD"/>
    <w:rsid w:val="00275E34"/>
    <w:rsid w:val="003C5944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75E3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75E3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75E3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75E3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75E3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75E3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75E3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899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2025-07-07T10:33:00Z</dcterms:created>
  <dcterms:modified xsi:type="dcterms:W3CDTF">2025-07-07T10:33:00Z</dcterms:modified>
</cp:coreProperties>
</file>