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ED3C9" w14:textId="1A9A75CD" w:rsidR="00B72A61" w:rsidRDefault="00B72A61" w:rsidP="00B72A61">
      <w:r>
        <w:t>Wtorek 15:15</w:t>
      </w:r>
    </w:p>
    <w:p w14:paraId="32A5E96E" w14:textId="5576CC37" w:rsidR="00B72A61" w:rsidRDefault="00B72A61" w:rsidP="00B72A61">
      <w:r>
        <w:t>2022/2023</w:t>
      </w:r>
    </w:p>
    <w:p w14:paraId="49853D8F" w14:textId="77777777" w:rsidR="00B72A61" w:rsidRPr="00B72A61" w:rsidRDefault="00B72A61" w:rsidP="00B72A61"/>
    <w:p w14:paraId="27A2069D" w14:textId="7F66E512" w:rsidR="00FA609F" w:rsidRPr="00B72A61" w:rsidRDefault="00B72A61" w:rsidP="00B72A61">
      <w:pPr>
        <w:jc w:val="center"/>
        <w:rPr>
          <w:sz w:val="48"/>
          <w:szCs w:val="48"/>
        </w:rPr>
      </w:pPr>
      <w:r w:rsidRPr="00B72A61">
        <w:rPr>
          <w:sz w:val="48"/>
          <w:szCs w:val="48"/>
        </w:rPr>
        <w:t>Metody Inżynierii Systemów</w:t>
      </w:r>
    </w:p>
    <w:p w14:paraId="319B02B2" w14:textId="3CD2681B" w:rsidR="00B72A61" w:rsidRDefault="00B72A61" w:rsidP="00B72A61">
      <w:pPr>
        <w:jc w:val="center"/>
        <w:rPr>
          <w:sz w:val="48"/>
          <w:szCs w:val="48"/>
        </w:rPr>
      </w:pPr>
      <w:r w:rsidRPr="00B72A61">
        <w:rPr>
          <w:sz w:val="48"/>
          <w:szCs w:val="48"/>
        </w:rPr>
        <w:t>PVRP</w:t>
      </w:r>
    </w:p>
    <w:p w14:paraId="6EF09691" w14:textId="3C4AC403" w:rsidR="00B72A61" w:rsidRPr="00B72A61" w:rsidRDefault="00B72A61" w:rsidP="00B72A61">
      <w:pPr>
        <w:jc w:val="center"/>
      </w:pPr>
      <w:r>
        <w:t>Metoda praktyczna (aplikacja)</w:t>
      </w:r>
    </w:p>
    <w:p w14:paraId="77F19D8E" w14:textId="77777777" w:rsidR="00B72A61" w:rsidRPr="00B72A61" w:rsidRDefault="00B72A61" w:rsidP="00B72A61">
      <w:pPr>
        <w:jc w:val="center"/>
        <w:rPr>
          <w:sz w:val="48"/>
          <w:szCs w:val="48"/>
        </w:rPr>
      </w:pPr>
    </w:p>
    <w:p w14:paraId="2A1C0C8B" w14:textId="2E5A701B" w:rsidR="00B72A61" w:rsidRPr="00B72A61" w:rsidRDefault="00B72A61" w:rsidP="00B72A61">
      <w:pPr>
        <w:jc w:val="right"/>
        <w:rPr>
          <w:sz w:val="28"/>
          <w:szCs w:val="28"/>
        </w:rPr>
      </w:pPr>
      <w:r w:rsidRPr="00B72A61">
        <w:rPr>
          <w:sz w:val="28"/>
          <w:szCs w:val="28"/>
        </w:rPr>
        <w:t>Amadeusz Drabiniok</w:t>
      </w:r>
    </w:p>
    <w:p w14:paraId="5E8B7667" w14:textId="1264AB0D" w:rsidR="00B72A61" w:rsidRPr="00B72A61" w:rsidRDefault="00B72A61" w:rsidP="00B72A61">
      <w:pPr>
        <w:jc w:val="right"/>
        <w:rPr>
          <w:sz w:val="28"/>
          <w:szCs w:val="28"/>
        </w:rPr>
      </w:pPr>
      <w:r w:rsidRPr="00B72A61">
        <w:rPr>
          <w:sz w:val="28"/>
          <w:szCs w:val="28"/>
        </w:rPr>
        <w:t xml:space="preserve">Korneliusz </w:t>
      </w:r>
      <w:proofErr w:type="spellStart"/>
      <w:r w:rsidRPr="00B72A61">
        <w:rPr>
          <w:sz w:val="28"/>
          <w:szCs w:val="28"/>
        </w:rPr>
        <w:t>Dyszczyński</w:t>
      </w:r>
      <w:proofErr w:type="spellEnd"/>
    </w:p>
    <w:p w14:paraId="5A4E928A" w14:textId="77777777" w:rsidR="00B72A61" w:rsidRDefault="00B72A61" w:rsidP="00B72A61">
      <w:pPr>
        <w:rPr>
          <w:sz w:val="40"/>
          <w:szCs w:val="40"/>
        </w:rPr>
      </w:pPr>
    </w:p>
    <w:p w14:paraId="6F6FF9FA" w14:textId="0F3E0B92" w:rsidR="00B72A61" w:rsidRPr="00B72A61" w:rsidRDefault="00B72A61" w:rsidP="00B72A61">
      <w:pPr>
        <w:rPr>
          <w:b/>
          <w:bCs/>
        </w:rPr>
      </w:pPr>
      <w:r w:rsidRPr="00B72A61">
        <w:rPr>
          <w:b/>
          <w:bCs/>
        </w:rPr>
        <w:t>Opis problemu</w:t>
      </w:r>
    </w:p>
    <w:p w14:paraId="72BFA2B8" w14:textId="6458274B" w:rsidR="00B72A61" w:rsidRDefault="00B72A61" w:rsidP="00B72A61">
      <w:r w:rsidRPr="00B72A61">
        <w:t>Okresowy problem trasowania pojazdów (PVRP</w:t>
      </w:r>
      <w:r>
        <w:t xml:space="preserve">) </w:t>
      </w:r>
      <w:r w:rsidRPr="00B72A61">
        <w:t>wymaga obsługi zbioru klientów w horyzoncie planowania obejmującym kilka okresów. Każdy klient jest charakteryzowany przez zbiór możliwych do wykonania kombinacji wizyt i okresów (zwanych "wzorcami")</w:t>
      </w:r>
      <w:r>
        <w:t>.</w:t>
      </w:r>
    </w:p>
    <w:p w14:paraId="24E8660D" w14:textId="029FD997" w:rsidR="0094770C" w:rsidRDefault="0094770C" w:rsidP="00B72A61"/>
    <w:p w14:paraId="496B39AA" w14:textId="65DA3869" w:rsidR="0094770C" w:rsidRDefault="0094770C" w:rsidP="00B72A61">
      <w:r>
        <w:t>Zadanie polegało na maksymalizacji funkcji celu:</w:t>
      </w:r>
    </w:p>
    <w:p w14:paraId="7FB30C7A" w14:textId="77777777" w:rsidR="0094770C" w:rsidRDefault="0094770C" w:rsidP="00B72A61"/>
    <w:p w14:paraId="6F4791E5" w14:textId="62B9F75B" w:rsidR="0094770C" w:rsidRDefault="0094770C" w:rsidP="00B72A61">
      <w:r w:rsidRPr="0094770C">
        <w:drawing>
          <wp:inline distT="0" distB="0" distL="0" distR="0" wp14:anchorId="4C16C08E" wp14:editId="03049AF9">
            <wp:extent cx="5760720" cy="593725"/>
            <wp:effectExtent l="0" t="0" r="5080" b="31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593725"/>
                    </a:xfrm>
                    <a:prstGeom prst="rect">
                      <a:avLst/>
                    </a:prstGeom>
                  </pic:spPr>
                </pic:pic>
              </a:graphicData>
            </a:graphic>
          </wp:inline>
        </w:drawing>
      </w:r>
    </w:p>
    <w:p w14:paraId="360B2D6B" w14:textId="57F0066D" w:rsidR="0094770C" w:rsidRDefault="0094770C" w:rsidP="00B72A61"/>
    <w:p w14:paraId="2E335C17" w14:textId="266AD33A" w:rsidR="0094770C" w:rsidRDefault="0094770C" w:rsidP="00B72A61">
      <w:r>
        <w:t>W tym celu należało wziąć pod uwagę szereg ograniczeń, danych poniższymi wzorami:</w:t>
      </w:r>
    </w:p>
    <w:p w14:paraId="52299423" w14:textId="77777777" w:rsidR="0094770C" w:rsidRDefault="0094770C" w:rsidP="00B72A61">
      <w:r w:rsidRPr="0094770C">
        <w:drawing>
          <wp:inline distT="0" distB="0" distL="0" distR="0" wp14:anchorId="526D71F4" wp14:editId="0DBB074B">
            <wp:extent cx="3317821" cy="3968684"/>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6"/>
                    <a:stretch>
                      <a:fillRect/>
                    </a:stretch>
                  </pic:blipFill>
                  <pic:spPr>
                    <a:xfrm>
                      <a:off x="0" y="0"/>
                      <a:ext cx="3338165" cy="3993018"/>
                    </a:xfrm>
                    <a:prstGeom prst="rect">
                      <a:avLst/>
                    </a:prstGeom>
                  </pic:spPr>
                </pic:pic>
              </a:graphicData>
            </a:graphic>
          </wp:inline>
        </w:drawing>
      </w:r>
    </w:p>
    <w:p w14:paraId="5189880B" w14:textId="1370318C" w:rsidR="00B72A61" w:rsidRPr="0094770C" w:rsidRDefault="00B72A61" w:rsidP="00B72A61">
      <w:r w:rsidRPr="00B72A61">
        <w:rPr>
          <w:b/>
          <w:bCs/>
        </w:rPr>
        <w:lastRenderedPageBreak/>
        <w:t xml:space="preserve">Wykorzystane </w:t>
      </w:r>
      <w:r>
        <w:rPr>
          <w:b/>
          <w:bCs/>
        </w:rPr>
        <w:t>narzędzia</w:t>
      </w:r>
    </w:p>
    <w:p w14:paraId="18D510D9" w14:textId="3382C759" w:rsidR="00B72A61" w:rsidRDefault="00B72A61" w:rsidP="00B72A61">
      <w:r>
        <w:t xml:space="preserve">Projekt został wykonany jako program w języku </w:t>
      </w:r>
      <w:proofErr w:type="spellStart"/>
      <w:r>
        <w:t>Python</w:t>
      </w:r>
      <w:proofErr w:type="spellEnd"/>
      <w:r>
        <w:t xml:space="preserve">. Ponadto skorzystano z darmowej wersji biblioteki QT, umożliwiającej tworzenie interfejsów graficznych. Do </w:t>
      </w:r>
      <w:r w:rsidR="00826F0A">
        <w:t xml:space="preserve">wykonania obliczeń matematycznych posłużono się biblioteką Pulp, zawierającą </w:t>
      </w:r>
      <w:proofErr w:type="spellStart"/>
      <w:r w:rsidR="00826F0A">
        <w:t>solver</w:t>
      </w:r>
      <w:proofErr w:type="spellEnd"/>
      <w:r w:rsidR="00826F0A">
        <w:t xml:space="preserve">. Jako środowiska programistyczne wykorzystane zostały </w:t>
      </w:r>
      <w:proofErr w:type="spellStart"/>
      <w:r w:rsidR="00826F0A">
        <w:t>QTCreator</w:t>
      </w:r>
      <w:proofErr w:type="spellEnd"/>
      <w:r w:rsidR="00826F0A">
        <w:t xml:space="preserve"> oraz </w:t>
      </w:r>
      <w:proofErr w:type="spellStart"/>
      <w:r w:rsidR="00826F0A">
        <w:t>VSCode</w:t>
      </w:r>
      <w:proofErr w:type="spellEnd"/>
      <w:r w:rsidR="00826F0A">
        <w:t>.</w:t>
      </w:r>
    </w:p>
    <w:p w14:paraId="3B266E82" w14:textId="4C6A4E83" w:rsidR="00826F0A" w:rsidRDefault="00826F0A" w:rsidP="00B72A61"/>
    <w:p w14:paraId="2552D6E7" w14:textId="737386FE" w:rsidR="00826F0A" w:rsidRDefault="00826F0A" w:rsidP="00B72A61">
      <w:pPr>
        <w:rPr>
          <w:b/>
          <w:bCs/>
        </w:rPr>
      </w:pPr>
      <w:r w:rsidRPr="00826F0A">
        <w:rPr>
          <w:b/>
          <w:bCs/>
        </w:rPr>
        <w:t>Instrukcja korzystania z aplikacji</w:t>
      </w:r>
    </w:p>
    <w:p w14:paraId="320EC3DF" w14:textId="33B57D56" w:rsidR="00826F0A" w:rsidRPr="00826F0A" w:rsidRDefault="00826F0A" w:rsidP="0094770C">
      <w:r>
        <w:t>W celu korzystania z aplikacji należy zainstalować wszystkie wymagane komponenty, zarówno do obliczeń jak i interfejsu graficznego. Po uruchomieniu widoczny jest ekran główny aplikacji (Rysunek 1). Jest to główny ekran aplikacji, służy do wyświetlania wyników i to za jego pomocą użytkownik ma możliwość przejścia do ustawień programu i algorytmu. Ekran zawiera pole tekstowe „</w:t>
      </w:r>
      <w:r>
        <w:rPr>
          <w:i/>
          <w:iCs/>
        </w:rPr>
        <w:t>Ilość dni</w:t>
      </w:r>
      <w:r>
        <w:t>”, które pozwala na wprowadzenie ilości dni, jaka będzie brana pod uwagę w trakcie szukania rozwiązania. Dalej wyświetlana jest liczba klientów oraz czas działania programu. Za pomocą przycisków „</w:t>
      </w:r>
      <w:r>
        <w:rPr>
          <w:i/>
          <w:iCs/>
        </w:rPr>
        <w:t>Start”</w:t>
      </w:r>
      <w:r>
        <w:t xml:space="preserve"> i „</w:t>
      </w:r>
      <w:r>
        <w:rPr>
          <w:i/>
          <w:iCs/>
        </w:rPr>
        <w:t>Stop”</w:t>
      </w:r>
      <w:r>
        <w:t xml:space="preserve"> użytkownik ma możliwość rozpoczęcia i zakończenia działania programu.</w:t>
      </w:r>
      <w:r w:rsidR="00A15A1B">
        <w:t xml:space="preserve"> Przycisk „</w:t>
      </w:r>
      <w:proofErr w:type="spellStart"/>
      <w:r w:rsidR="00A15A1B" w:rsidRPr="0094770C">
        <w:rPr>
          <w:i/>
          <w:iCs/>
        </w:rPr>
        <w:t>nextDay</w:t>
      </w:r>
      <w:proofErr w:type="spellEnd"/>
      <w:r w:rsidR="00A15A1B">
        <w:t>” pozwala na przełączanie pomiędzy kolejnymi dniami zdefiniowanymi w polu powyżej. Dodatkowo, dwa przyciski na dole ekranu pozwalają na wczytywanie i zapisywanie danych klientów do pliku z rozszerzeniem .</w:t>
      </w:r>
      <w:proofErr w:type="spellStart"/>
      <w:r w:rsidR="00A15A1B">
        <w:t>csv</w:t>
      </w:r>
      <w:proofErr w:type="spellEnd"/>
      <w:r w:rsidR="00A15A1B">
        <w:t>, by w wygodny sposób można było z nich korzystać.</w:t>
      </w:r>
    </w:p>
    <w:p w14:paraId="73069784" w14:textId="77777777" w:rsidR="00826F0A" w:rsidRDefault="00826F0A" w:rsidP="00A15A1B">
      <w:pPr>
        <w:keepNext/>
        <w:jc w:val="center"/>
      </w:pPr>
      <w:r w:rsidRPr="00826F0A">
        <w:drawing>
          <wp:inline distT="0" distB="0" distL="0" distR="0" wp14:anchorId="6E05E067" wp14:editId="5C7794BA">
            <wp:extent cx="5760720" cy="4609708"/>
            <wp:effectExtent l="0" t="0" r="0" b="635"/>
            <wp:docPr id="1" name="Obraz 1" descr="Obraz zawierający tekst, monitor,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monitor, zrzut ekranu, sprzęt elektroniczny&#10;&#10;Opis wygenerowany automatycznie"/>
                    <pic:cNvPicPr/>
                  </pic:nvPicPr>
                  <pic:blipFill rotWithShape="1">
                    <a:blip r:embed="rId7"/>
                    <a:srcRect b="11211"/>
                    <a:stretch/>
                  </pic:blipFill>
                  <pic:spPr bwMode="auto">
                    <a:xfrm>
                      <a:off x="0" y="0"/>
                      <a:ext cx="5760720" cy="4609708"/>
                    </a:xfrm>
                    <a:prstGeom prst="rect">
                      <a:avLst/>
                    </a:prstGeom>
                    <a:ln>
                      <a:noFill/>
                    </a:ln>
                    <a:extLst>
                      <a:ext uri="{53640926-AAD7-44D8-BBD7-CCE9431645EC}">
                        <a14:shadowObscured xmlns:a14="http://schemas.microsoft.com/office/drawing/2010/main"/>
                      </a:ext>
                    </a:extLst>
                  </pic:spPr>
                </pic:pic>
              </a:graphicData>
            </a:graphic>
          </wp:inline>
        </w:drawing>
      </w:r>
    </w:p>
    <w:p w14:paraId="0744A02B" w14:textId="0ED417E6" w:rsidR="00826F0A" w:rsidRDefault="00826F0A" w:rsidP="00826F0A">
      <w:pPr>
        <w:pStyle w:val="Legenda"/>
        <w:jc w:val="center"/>
      </w:pPr>
      <w:r>
        <w:t xml:space="preserve">Rysunek </w:t>
      </w:r>
      <w:fldSimple w:instr=" SEQ Rysunek \* ARABIC ">
        <w:r w:rsidR="00CF65EA">
          <w:rPr>
            <w:noProof/>
          </w:rPr>
          <w:t>1</w:t>
        </w:r>
      </w:fldSimple>
      <w:r>
        <w:t xml:space="preserve"> Ekran główny aplikacji.</w:t>
      </w:r>
    </w:p>
    <w:p w14:paraId="1AD8F800" w14:textId="10AECF3A" w:rsidR="00A15A1B" w:rsidRDefault="00A15A1B" w:rsidP="00A15A1B"/>
    <w:p w14:paraId="1D509287" w14:textId="7F046219" w:rsidR="00A15A1B" w:rsidRDefault="00A15A1B" w:rsidP="00A15A1B">
      <w:r>
        <w:lastRenderedPageBreak/>
        <w:t>Przycisk „</w:t>
      </w:r>
      <w:proofErr w:type="spellStart"/>
      <w:r w:rsidRPr="0094770C">
        <w:rPr>
          <w:i/>
          <w:iCs/>
        </w:rPr>
        <w:t>AddClient</w:t>
      </w:r>
      <w:proofErr w:type="spellEnd"/>
      <w:r>
        <w:t xml:space="preserve">” pozwala na dodawanie klientów do programu. Po jego kliknięciu zostaje wywołany ekran klientów (Rysunek 2), który pozwala na przypisanie parametrów dodawanym klientom. </w:t>
      </w:r>
    </w:p>
    <w:p w14:paraId="1F3AF753" w14:textId="77777777" w:rsidR="00A15A1B" w:rsidRDefault="00A15A1B" w:rsidP="00A15A1B">
      <w:pPr>
        <w:keepNext/>
        <w:jc w:val="center"/>
      </w:pPr>
      <w:r w:rsidRPr="00A15A1B">
        <w:drawing>
          <wp:inline distT="0" distB="0" distL="0" distR="0" wp14:anchorId="39C2720E" wp14:editId="20F043E3">
            <wp:extent cx="4143916" cy="2875176"/>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362"/>
                    <a:stretch/>
                  </pic:blipFill>
                  <pic:spPr bwMode="auto">
                    <a:xfrm>
                      <a:off x="0" y="0"/>
                      <a:ext cx="4155244" cy="2883035"/>
                    </a:xfrm>
                    <a:prstGeom prst="rect">
                      <a:avLst/>
                    </a:prstGeom>
                    <a:ln>
                      <a:noFill/>
                    </a:ln>
                    <a:extLst>
                      <a:ext uri="{53640926-AAD7-44D8-BBD7-CCE9431645EC}">
                        <a14:shadowObscured xmlns:a14="http://schemas.microsoft.com/office/drawing/2010/main"/>
                      </a:ext>
                    </a:extLst>
                  </pic:spPr>
                </pic:pic>
              </a:graphicData>
            </a:graphic>
          </wp:inline>
        </w:drawing>
      </w:r>
    </w:p>
    <w:p w14:paraId="663461C0" w14:textId="5D82E093" w:rsidR="00A15A1B" w:rsidRDefault="00A15A1B" w:rsidP="00A15A1B">
      <w:pPr>
        <w:pStyle w:val="Legenda"/>
        <w:jc w:val="center"/>
      </w:pPr>
      <w:r>
        <w:t xml:space="preserve">Rysunek </w:t>
      </w:r>
      <w:fldSimple w:instr=" SEQ Rysunek \* ARABIC ">
        <w:r w:rsidR="00CF65EA">
          <w:rPr>
            <w:noProof/>
          </w:rPr>
          <w:t>2</w:t>
        </w:r>
      </w:fldSimple>
      <w:r>
        <w:t xml:space="preserve"> Ekran dodawania klientów</w:t>
      </w:r>
    </w:p>
    <w:p w14:paraId="7010060C" w14:textId="77777777" w:rsidR="00FA0B6C" w:rsidRDefault="00A15A1B" w:rsidP="00FA0B6C">
      <w:r>
        <w:t>Pole „</w:t>
      </w:r>
      <w:proofErr w:type="spellStart"/>
      <w:r w:rsidRPr="0094770C">
        <w:rPr>
          <w:i/>
          <w:iCs/>
        </w:rPr>
        <w:t>Demand</w:t>
      </w:r>
      <w:proofErr w:type="spellEnd"/>
      <w:r>
        <w:t xml:space="preserve">” pozwala na dodanie zapotrzebowania danego klienta, które będzie rozpatrywane w trakcie obliczeń. Pola „X” oraz „Y” dają możliwość wpisania </w:t>
      </w:r>
      <w:proofErr w:type="spellStart"/>
      <w:r>
        <w:t>koordynatów</w:t>
      </w:r>
      <w:proofErr w:type="spellEnd"/>
      <w:r>
        <w:t>, umieszczających klienta na siatce kartograficznej. Pole „</w:t>
      </w:r>
      <w:proofErr w:type="spellStart"/>
      <w:r w:rsidRPr="0094770C">
        <w:rPr>
          <w:i/>
          <w:iCs/>
        </w:rPr>
        <w:t>Pattern</w:t>
      </w:r>
      <w:proofErr w:type="spellEnd"/>
      <w:r>
        <w:t xml:space="preserve">” powinno zawierać </w:t>
      </w:r>
      <w:proofErr w:type="gramStart"/>
      <w:r>
        <w:t>wzorzec</w:t>
      </w:r>
      <w:proofErr w:type="gramEnd"/>
      <w:r>
        <w:t xml:space="preserve"> do którego przypisany jest dany klient. Przycisk „</w:t>
      </w:r>
      <w:proofErr w:type="spellStart"/>
      <w:r w:rsidRPr="0094770C">
        <w:rPr>
          <w:i/>
          <w:iCs/>
        </w:rPr>
        <w:t>Delete</w:t>
      </w:r>
      <w:proofErr w:type="spellEnd"/>
      <w:r>
        <w:t>” pozwala usuwać dodanych klientów, zaś przycisk „</w:t>
      </w:r>
      <w:r w:rsidRPr="0094770C">
        <w:rPr>
          <w:i/>
          <w:iCs/>
        </w:rPr>
        <w:t>OK</w:t>
      </w:r>
      <w:r>
        <w:t>” służy do potwierdzenia wprowadzonych zmian i przejścia do okna głównego. Po kliknięciu w przycisk „</w:t>
      </w:r>
      <w:proofErr w:type="spellStart"/>
      <w:r w:rsidRPr="0094770C">
        <w:rPr>
          <w:i/>
          <w:iCs/>
        </w:rPr>
        <w:t>Settings</w:t>
      </w:r>
      <w:proofErr w:type="spellEnd"/>
      <w:r>
        <w:t>” (Rysunek 1), użytkownikowi pokazywane jest okno ustawień (Rysunek 3).</w:t>
      </w:r>
    </w:p>
    <w:p w14:paraId="56A94617" w14:textId="77777777" w:rsidR="00CF65EA" w:rsidRDefault="00FA0B6C" w:rsidP="00CF65EA">
      <w:pPr>
        <w:keepNext/>
        <w:jc w:val="center"/>
      </w:pPr>
      <w:r w:rsidRPr="00FA0B6C">
        <w:drawing>
          <wp:inline distT="0" distB="0" distL="0" distR="0" wp14:anchorId="2BEB0AEE" wp14:editId="37D7A48C">
            <wp:extent cx="4013157" cy="3176833"/>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6785"/>
                    <a:stretch/>
                  </pic:blipFill>
                  <pic:spPr bwMode="auto">
                    <a:xfrm>
                      <a:off x="0" y="0"/>
                      <a:ext cx="4024104" cy="3185499"/>
                    </a:xfrm>
                    <a:prstGeom prst="rect">
                      <a:avLst/>
                    </a:prstGeom>
                    <a:ln>
                      <a:noFill/>
                    </a:ln>
                    <a:extLst>
                      <a:ext uri="{53640926-AAD7-44D8-BBD7-CCE9431645EC}">
                        <a14:shadowObscured xmlns:a14="http://schemas.microsoft.com/office/drawing/2010/main"/>
                      </a:ext>
                    </a:extLst>
                  </pic:spPr>
                </pic:pic>
              </a:graphicData>
            </a:graphic>
          </wp:inline>
        </w:drawing>
      </w:r>
    </w:p>
    <w:p w14:paraId="5D802C60" w14:textId="14AFF19E" w:rsidR="00A15A1B" w:rsidRDefault="00CF65EA" w:rsidP="00CF65EA">
      <w:pPr>
        <w:pStyle w:val="Legenda"/>
        <w:jc w:val="center"/>
      </w:pPr>
      <w:r>
        <w:t xml:space="preserve">Rysunek </w:t>
      </w:r>
      <w:fldSimple w:instr=" SEQ Rysunek \* ARABIC ">
        <w:r>
          <w:rPr>
            <w:noProof/>
          </w:rPr>
          <w:t>3</w:t>
        </w:r>
      </w:fldSimple>
      <w:r>
        <w:t xml:space="preserve"> Ekran ustawień aplikacji</w:t>
      </w:r>
      <w:r>
        <w:br/>
      </w:r>
    </w:p>
    <w:p w14:paraId="4D5D6125" w14:textId="4AB0E493" w:rsidR="00CF65EA" w:rsidRDefault="00CF65EA" w:rsidP="00CF65EA">
      <w:r>
        <w:lastRenderedPageBreak/>
        <w:t>Na tym ekranie użytkownik ma możliwość wpisania parametrów takich jak: maksymalna liczba iteracji, minimalna poprawa rozwiązania, maksymalne odchylenie oraz limit czasu. Wszystkie te parametry wykorzystywane są do określenia kryteriów stopu algorytmu. Ponadto użytkownik ma także możliwość wpisania rozmiaru sąsiedztwa, który wykorzystywany jest przy poprawie wyników algorytmu IIP.</w:t>
      </w:r>
    </w:p>
    <w:p w14:paraId="7F3DAB0C" w14:textId="5823872E" w:rsidR="00CF65EA" w:rsidRPr="00CF65EA" w:rsidRDefault="00CF65EA" w:rsidP="00CF65EA"/>
    <w:sectPr w:rsidR="00CF65EA" w:rsidRPr="00CF65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45A38"/>
    <w:multiLevelType w:val="hybridMultilevel"/>
    <w:tmpl w:val="CD6EA9D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70257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61"/>
    <w:rsid w:val="00022598"/>
    <w:rsid w:val="00826F0A"/>
    <w:rsid w:val="0094770C"/>
    <w:rsid w:val="00A15A1B"/>
    <w:rsid w:val="00B72A61"/>
    <w:rsid w:val="00CF65EA"/>
    <w:rsid w:val="00E452D2"/>
    <w:rsid w:val="00FA0B6C"/>
    <w:rsid w:val="00FA609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B7A5"/>
  <w15:chartTrackingRefBased/>
  <w15:docId w15:val="{47C9CA52-1BB0-C847-8766-61CDE7E7A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B72A61"/>
    <w:pPr>
      <w:ind w:left="720"/>
      <w:contextualSpacing/>
    </w:pPr>
  </w:style>
  <w:style w:type="paragraph" w:styleId="Legenda">
    <w:name w:val="caption"/>
    <w:basedOn w:val="Normalny"/>
    <w:next w:val="Normalny"/>
    <w:uiPriority w:val="35"/>
    <w:unhideWhenUsed/>
    <w:qFormat/>
    <w:rsid w:val="00826F0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451</Words>
  <Characters>2708</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Drabiniok (249180)</dc:creator>
  <cp:keywords/>
  <dc:description/>
  <cp:lastModifiedBy>Amadeusz Drabiniok (249180)</cp:lastModifiedBy>
  <cp:revision>2</cp:revision>
  <dcterms:created xsi:type="dcterms:W3CDTF">2023-01-15T19:02:00Z</dcterms:created>
  <dcterms:modified xsi:type="dcterms:W3CDTF">2023-01-15T19:02:00Z</dcterms:modified>
</cp:coreProperties>
</file>