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spacing w:after="200" w:before="800" w:line="280" w:lineRule="auto"/>
        <w:jc w:val="center"/>
      </w:pPr>
      <w:r>
        <w:rPr>
          <w:rFonts w:ascii="Calibri" w:cs="Calibri" w:eastAsia="Calibri" w:hAnsi="Calibri"/>
          <w:b/>
          <w:bCs/>
          <w:color w:val="1A5276"/>
          <w:sz w:val="80"/>
          <w:szCs w:val="80"/>
        </w:rPr>
        <w:t xml:space="preserve">WETLABS</w:t>
      </w:r>
    </w:p>
    <w:p>
      <w:pPr>
        <w:spacing w:after="160" w:before="0" w:line="280" w:lineRule="auto"/>
        <w:jc w:val="center"/>
      </w:pPr>
      <w:r>
        <w:rPr>
          <w:rFonts w:ascii="Calibri" w:cs="Calibri" w:eastAsia="Calibri" w:hAnsi="Calibri"/>
          <w:color w:val="566573"/>
          <w:sz w:val="34"/>
          <w:szCs w:val="34"/>
        </w:rPr>
        <w:t xml:space="preserve">SMS-Based Wetland Monitoring System</w:t>
      </w:r>
    </w:p>
    <w:p>
      <w:pPr>
        <w:pBdr>
          <w:bottom w:val="double" w:color="1A5276" w:sz="6"/>
        </w:pBdr>
        <w:spacing w:after="600" w:before="0" w:line="280" w:lineRule="auto"/>
        <w:jc w:val="center"/>
      </w:pPr>
    </w:p>
    <w:p>
      <w:pPr>
        <w:spacing w:after="140" w:before="500" w:line="280" w:lineRule="auto"/>
        <w:jc w:val="center"/>
      </w:pPr>
      <w:r>
        <w:rPr>
          <w:rFonts w:ascii="Calibri" w:cs="Calibri" w:eastAsia="Calibri" w:hAnsi="Calibri"/>
          <w:b/>
          <w:bCs/>
          <w:color w:val="1C2833"/>
          <w:sz w:val="30"/>
          <w:szCs w:val="30"/>
        </w:rPr>
        <w:t xml:space="preserve">SOFTWARE REQUIREMENTS SPECIFICATION</w:t>
      </w:r>
    </w:p>
    <w:p>
      <w:pPr>
        <w:spacing w:after="100" w:before="0" w:line="280" w:lineRule="auto"/>
        <w:jc w:val="center"/>
      </w:pPr>
      <w:r>
        <w:rPr>
          <w:rFonts w:ascii="Calibri" w:cs="Calibri" w:eastAsia="Calibri" w:hAnsi="Calibri"/>
          <w:color w:val="566573"/>
          <w:sz w:val="24"/>
          <w:szCs w:val="24"/>
        </w:rPr>
        <w:t xml:space="preserve">Developer Edition  —  Version 2.0</w:t>
      </w:r>
    </w:p>
    <w:p>
      <w:pPr>
        <w:spacing w:after="400" w:before="0" w:line="280" w:lineRule="auto"/>
        <w:jc w:val="center"/>
      </w:pPr>
      <w:r>
        <w:rPr>
          <w:rFonts w:ascii="Calibri" w:cs="Calibri" w:eastAsia="Calibri" w:hAnsi="Calibri"/>
          <w:color w:val="566573"/>
          <w:sz w:val="22"/>
          <w:szCs w:val="22"/>
        </w:rPr>
        <w:t xml:space="preserve">April 2026</w:t>
      </w:r>
    </w:p>
    <w:p>
      <w:pPr>
        <w:spacing w:after="360" w:before="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SRS — Developer Edition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11 April 2026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WETLABS Core Engineering Team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Supervised by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Makerere Innovation &amp; Incubation Centre (MIIC)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Audience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Backend Devs, Frontend Devs, QA, DevOps</w:t>
            </w:r>
          </w:p>
        </w:tc>
      </w:tr>
      <w:tr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Confidential — Internal Technical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1. Project Context for Developers</w:t>
      </w:r>
    </w:p>
    <w:p>
      <w:pPr>
        <w:pBdr>
          <w:left w:val="thick" w:color="2E86C1" w:sz="16"/>
        </w:pBdr>
        <w:shd w:fill="D6EAF8" w:val="clear"/>
        <w:spacing w:after="120" w:before="120" w:line="280" w:lineRule="auto"/>
        <w:ind w:left="300" w:right="300"/>
      </w:pPr>
      <w:r>
        <w:rPr>
          <w:rFonts w:ascii="Calibri" w:cs="Calibri" w:eastAsia="Calibri" w:hAnsi="Calibri"/>
          <w:i/>
          <w:iCs/>
          <w:color w:val="1C2833"/>
          <w:sz w:val="20"/>
          <w:szCs w:val="20"/>
        </w:rPr>
        <w:t xml:space="preserve">This document is written for engineers building the WETLABS platform. It prioritises technical precision: API contracts, data models, component responsibilities, tech stack rationale, and acceptance criteria are the core content. Business context is included only where it directly shapes technical decisions.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1.1 What We Are Building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WETLABS is a full-stack platform with three distinct runtime surfaces: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SMS/USSD Interface (no internet, 2G GSM) — structured data entry via telecom operator APIs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SMS/USSD Interface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 — structured data entry via telecom USSD gateway. Zero-internet requirement for field users.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REST API Backend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 — Node.js (or Python FastAPI) service layer handling ingestion, validation, business logic, geospatial processing, and external integrations.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React Web Dashboard</w:t>
      </w:r>
      <w:r>
        <w:rPr>
          <w:rFonts w:ascii="Calibri" w:cs="Calibri" w:eastAsia="Calibri" w:hAnsi="Calibri"/>
          <w:color w:val="1C2833"/>
          <w:sz w:val="21"/>
          <w:szCs w:val="21"/>
        </w:rPr>
        <w:t xml:space="preserve"> — authenticated SPA for wetland officers, researchers, and administrators. Real-time map visualisation, analytics, and data export.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1.2 Core Technical Problem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Standard wetland reporting tools (satellite dashboards, mobile survey apps) require smartphones and internet connectivity. The target population — rural wetland field enumerators — typically has only a basic GSM handset. The WETLABS system must therefore: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Accept structured observations over USSD (interactive menu) and SMS keyword commands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Parse, validate, geo-tag, and store these observations server-side with no client-side processing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Surface the aggregated data through a web dashboard that overlays community reports on satellite-derived wetland indices (NDVI, NDWI)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1.3 Technology Stack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Chosen Technology</w:t>
            </w:r>
          </w:p>
        </w:tc>
        <w:tc>
          <w:tcPr>
            <w:tcW w:type="dxa" w:w="42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Backend API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Node.js 20 LTS + Express (or Python 3.12 + FastAPI)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Team competency; FastAPI preferred for geospatial computation tasks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Database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PostgreSQL 16 + PostGIS 3.4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Only FOSS RDBMS with mature spatial extension; required for geometry queries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Message Queue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RabbitMQ (or Redis Streams)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Decouples USSD gateway callbacks from synchronous API response window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Cache / Session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Redis 7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JWT session store + NDVI tile cache to reduce satellite API calls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Frontend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React 18 + Vite + TypeScript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Component model suits dashboard; Vite build speed; TS catches spatial data type bugs early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Map Engine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Leaflet.js + react-leaflet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Lightweight; supports custom tile layers; OSM-compatible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USSD Gateway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Africa's Talking USSD API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Coverage across Uganda; webhook-based; supports dynamic menus; free sandbox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Containerisation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Docker + Docker Compose (MVP); K8s later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Reproducible envs; MIIC servers can run Compose without infra team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CI/CD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Free for OSS-adjacent; MIIC already uses GitHub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 Object Storage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AWS S3 or Cloudflare R2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Photo evidence from smartphone form; R2 is cheaper for egress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1.4 Repository Structure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The monorepo is structured as follows: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wetlabs/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├── apps/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├── api/           # Node.js/Python REST API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├── web/           # React dashboard (Vite)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└── worker/        # Message queue consumer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├── packages/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├── shared-types/  # TypeScript interfaces shared across apps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└── geo-utils/     # Shared spatial helpers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├── infra/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├── docker/        # Compose files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│   └── migrations/    # Flyway/Liquibase SQL migrations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├── docs/              # Architecture diagrams, ADRs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└── .github/workflows/ # CI/CD pipelines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2. System Architecture</w:t>
      </w: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2.1 Component Diagram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The following describes each major component and its technical boundary: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8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 / Protocol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ussd-gateway-adapter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Webhook receiver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Receives POST callbacks from Africa's Talking; validates HMAC signature; publishes to queue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8080/HTTPS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sms-ingest-adapter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Webhook receiver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Parses incoming SMS keyword payloads; normalises to WetlandReportDTO; publishes to queue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8081/HTTPS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report-worker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Queue consumer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Consumes queue; runs validation pipeline; writes to DB; triggers alerts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AMQP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REST API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CRUD for reports, wetlands, users; serves dashboard; auth middleware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443/HTTPS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geo-service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Internal microservice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Geo-tagging; spatial queries; PostGIS interface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gRPC/internal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satellite-fetcher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Scheduled job (cron)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Pulls NDVI/NDWI tiles from Sentinel Hub; writes to cache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Cron / HTTPS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web-dashboard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SPA (React)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Map UI; analytics; report management; data export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443/HTTPS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notification-worker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Queue consumer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Email (SendGrid) and SMS (Africa's Talking) alert dispatch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AMQP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postgres+postgis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Primary persistent store; spatial indexing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5432/TCP</w:t>
            </w:r>
          </w:p>
        </w:tc>
      </w:tr>
      <w:tr>
        <w:tc>
          <w:tcPr>
            <w:tcW w:type="dxa" w:w="2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Cache / Broker</w:t>
            </w:r>
          </w:p>
        </w:tc>
        <w:tc>
          <w:tcPr>
            <w:tcW w:type="dxa" w:w="3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JWT sessions; NDVI tile cache; pub/sub</w:t>
            </w:r>
          </w:p>
        </w:tc>
        <w:tc>
          <w:tcPr>
            <w:tcW w:type="dxa" w:w="1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6379/TCP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2.2 Request Flow — USSD Submission</w:t>
      </w:r>
    </w:p>
    <w:p>
      <w:pPr>
        <w:pBdr>
          <w:left w:val="thick" w:color="2E86C1" w:sz="16"/>
        </w:pBdr>
        <w:shd w:fill="D6EAF8" w:val="clear"/>
        <w:spacing w:after="120" w:before="120" w:line="280" w:lineRule="auto"/>
        <w:ind w:left="300" w:right="300"/>
      </w:pPr>
      <w:r>
        <w:rPr>
          <w:rFonts w:ascii="Calibri" w:cs="Calibri" w:eastAsia="Calibri" w:hAnsi="Calibri"/>
          <w:i/>
          <w:iCs/>
          <w:color w:val="1C2833"/>
          <w:sz w:val="20"/>
          <w:szCs w:val="20"/>
        </w:rPr>
        <w:t xml:space="preserve">Each step below maps to a named component. Developers must ensure steps 1–5 complete within 3 seconds to satisfy the Africa's Talking USSD response deadline.</w:t>
      </w:r>
    </w:p>
    <w:p>
      <w:pPr>
        <w:spacing w:after="180" w:before="0"/>
      </w:pP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Field user dials shortcode (*384*WETLABS# or equivalent). GSM network routes to Africa's Talking.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Africa's Talking sends HTTP POST to ussd-gateway-adapter (webhook). Adapter validates HMAC-SHA256 signature using shared secret from env var AT_USSD_HMAC_SECRET.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Adapter determines session state (new vs continuing) via sessionId. For new sessions, initialises session object in Redis with TTL = 180s.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Adapter returns USSD response string (max 182 chars) synchronously — this is the menu prompt.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On final menu selection (leaf node), adapter publishes WetlandReportDTO to RabbitMQ exchange wetlabs.reports.inbound.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report-worker consumes the message. Runs: (a) field validation, (b) wetland code lookup, (c) geo-tagging via geo-service, (d) duplicate check.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Validated record is written to wetland_reports table. Worker publishes to wetlabs.notifications.outbound if severity = HIGH.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notification-worker dispatches SMS confirmation to reporter's MSISDN via Africa's Talking SMS API.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2.3 Request Flow — Dashboard API Call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Browser sends GET /api/v1/reports?wetland_code=KYO&amp;from=2026-01-01&amp;severity=HIGH with Bearer JWT.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api-server middleware validates JWT (RS256, public key from env). Checks role claim against route ACL.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Controller delegates to ReportService.query(filters). Service builds PostGIS-aware SQL via query builder.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Response: GeoJSON FeatureCollection where each feature = one report, geometry = Point(lon,lat).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Dashboard renders markers on Leaflet map. Clicking a marker opens a detail panel fetching /api/v1/reports/:id.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3. Database Schema (PostgreSQL + PostGIS)</w:t>
      </w: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3.1 Table: wetlands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TABLE wetlands (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wetland_code      VARCHAR(20)           PRIMARY KEY,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wetland_name      VARCHAR(200)    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region            VARCHAR(100)    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catchment         VARCHAR(100)    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area_ha           NUMERIC(12,2)   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boundary_geom     GEOMETRY(POLYGON,4326)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centroid_geom     GEOMETRY(POINT,4326)  GENERATED ALWAYS AS (ST_Centroid(boundary_geom)) STORED,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gazette_ref       VARCHAR(100),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is_active         BOOLEAN               NOT NULL DEFAULT TRUE,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created_at        TIMESTAMPTZ           NOT NULL DEFAULT NOW()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INDEX idx_wetlands_boundary ON wetlands USING GIST (boundary_geom);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INDEX idx_wetlands_centroid  ON wetlands USING GIST (centroid_geom);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3.2 Table: wetland_reports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TYPE observation_type AS ENUM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('FLOOD','DROUGHT','ENCROACHMENT','VEGETATION_CHANGE','POLLUTION','WILDLIFE','OTHER');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TYPE severity_level   AS ENUM ('LOW','MEDIUM','HIGH');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TYPE report_channel   AS ENUM ('USSD','SMS','WEB_FORM');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/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TABLE wetland_reports (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report_id         UUID                  PRIMARY KEY DEFAULT gen_random_uuid(),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reporter_hash     VARCHAR(64)           NOT NULL,  -- SHA-256 of MSISDN+salt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wetland_code      VARCHAR(20)           NOT NULL REFERENCES wetlands(wetland_code),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observation_type  observation_type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severity          severity_level  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description       TEXT,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location_point    GEOMETRY(POINT,4326), -- device GPS or centroid fallback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geo_source        VARCHAR(20)           NOT NULL DEFAULT 'CENTROID', -- GPS | CENTROID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photo_url         VARCHAR(500),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channel           report_channel   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ussd_session_id   VARCHAR(100),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is_duplicate      BOOLEAN               NOT NULL DEFAULT FALSE,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is_flagged        BOOLEAN               NOT NULL DEFAULT FALSE,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flag_reason       TEXT,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raw_payload       JSONB,                -- original gateway payload for debugging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created_at        TIMESTAMPTZ           NOT NULL DEFAULT NOW(),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processed_at      TIMESTAMPTZ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/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-- Spatial + temporal indexes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INDEX idx_reports_geom     ON wetland_reports USING GIST (location_point);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INDEX idx_reports_wetland  ON wetland_reports (wetland_code, created_at DESC);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INDEX idx_reports_severity ON wetland_reports (severity, created_at DESC);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INDEX idx_reports_payload  ON wetland_reports USING GIN  (raw_payload);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3.3 Table: users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TYPE user_role AS ENUM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('FIELD_ENUMERATOR','WETLAND_OFFICER','RESEARCHER','NGO_PARTNER','SYSTEM_ADMIN');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/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TABLE users (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user_id           UUID          PRIMARY KEY DEFAULT gen_random_uuid(),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email             VARCHAR(255)  NOT NULL UNIQUE,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password_hash     VARCHAR(255)  NOT NULL,  -- bcrypt, cost factor &gt;= 12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full_name         VARCHAR(200)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role              user_role     NOT NULL,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assigned_wetlands VARCHAR(20)[] NOT NULL DEFAULT '{}', -- wetland_codes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is_active         BOOLEAN       NOT NULL DEFAULT TRUE,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last_login_at     TIMESTAMPTZ,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created_at        TIMESTAMPTZ   NOT NULL DEFAULT NOW()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);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3.4 Table: audit_log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CREATE TABLE audit_log (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log_id      BIGSERIAL     PRIMARY KEY,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actor_id    UUID          REFERENCES users(user_id),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action      VARCHAR(100)  NOT NULL,  -- e.g. 'REPORT_CREATED', 'USER_LOGIN'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target_type VARCHAR(50),             -- e.g. 'wetland_report'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target_id   UUID,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meta        JSONB,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ip_address  INET,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created_at  TIMESTAMPTZ   NOT NULL DEFAULT NOW()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);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-- Partition by month for long-term retention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-- Implement via pg_partman or declarative partitioning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4. REST API Specification</w:t>
      </w:r>
    </w:p>
    <w:p>
      <w:pPr>
        <w:pBdr>
          <w:left w:val="thick" w:color="2E86C1" w:sz="16"/>
        </w:pBdr>
        <w:shd w:fill="D6EAF8" w:val="clear"/>
        <w:spacing w:after="120" w:before="120" w:line="280" w:lineRule="auto"/>
        <w:ind w:left="300" w:right="300"/>
      </w:pPr>
      <w:r>
        <w:rPr>
          <w:rFonts w:ascii="Calibri" w:cs="Calibri" w:eastAsia="Calibri" w:hAnsi="Calibri"/>
          <w:i/>
          <w:iCs/>
          <w:color w:val="1C2833"/>
          <w:sz w:val="20"/>
          <w:szCs w:val="20"/>
        </w:rPr>
        <w:t xml:space="preserve">Base URL: https://api.wetlabs.app/v1  |  Auth: Bearer JWT (RS256)  |  Content-Type: application/json  |  All timestamps: ISO 8601 UTC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4.1 Authentication</w:t>
      </w: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POST /auth/login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Authenticates a dashboard user and returns a JWT access token.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Request body: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{ "email": "officer@nema.go.ug", "password": "..." }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Success response (200):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{ "access_token": "&lt;JWT&gt;", "expires_in": 3600, "role": "WETLAND_OFFICER" }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Error responses: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401 — Invalid credentials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429 — Rate limit exceeded (max 10 attempts/15 min per IP)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4.2 Reports</w:t>
      </w: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POST /reports/ingest  [Internal — called by adapters only]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Ingests a parsed WetlandReportDTO. Protected by shared API key (X-Internal-Key header), not JWT.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Request body schema: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{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"reporter_msisdn":   "string (E.164 format)",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"wetland_code":      "string",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"observation_type":  "FLOOD | DROUGHT | ENCROACHMENT | VEGETATION_CHANGE | POLLUTION | WILDLIFE | OTHER",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"severity":          "LOW | MEDIUM | HIGH",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"description":       "string (max 500 chars, optional)",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"channel":           "USSD | SMS | WEB_FORM",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"latitude":          "number (optional)",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"longitude":         "number (optional)",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"ussd_session_id":   "string (optional)",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"raw_payload":       "object (gateway payload, for debug)"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Validation rules: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wetland_code must exist in wetlands table — return 422 if not found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reporter_msisdn must match E.164 regex: /^\+?[1-9]\d{6,14}$/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latitude/longitude, if present, must form a valid WGS84 coordinate pair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Duplicate check: same reporter_hash + wetland_code within 60 minutes → set is_duplicate = true, still persist</w:t>
      </w:r>
    </w:p>
    <w:p>
      <w:pPr>
        <w:spacing w:after="180" w:before="0"/>
      </w:pP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GET /reports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Returns a paginated GeoJSON FeatureCollection of reports. Accessible to WETLAND_OFFICER, RESEARCHER, SYSTEM_ADMIN.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Query 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wetland_code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Filter by wetland identifier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ISO date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30 days ago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Earliest created_at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ISO date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now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Latest created_at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LOW | MEDIUM | HIGH (comma-separated)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observation_type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One or more observation types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 | SMS | WEB_FORM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bbox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Bounding box: minLon,minLat,maxLon,maxLat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Page number</w:t>
            </w:r>
          </w:p>
        </w:tc>
      </w:tr>
      <w:tr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100</w:t>
            </w:r>
          </w:p>
        </w:tc>
        <w:tc>
          <w:tcPr>
            <w:tcW w:type="dxa" w:w="46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Max 500</w:t>
            </w:r>
          </w:p>
        </w:tc>
      </w:tr>
    </w:tbl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Response (200):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{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"type": "FeatureCollection",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"features": [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{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"type": "Feature",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"geometry": { "type": "Point", "coordinates": [32.58, 0.32] },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"properties": {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 "report_id": "uuid", "wetland_code": "KYO01", "observation_type": "FLOOD",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  "severity": "HIGH", "channel": "USSD", "created_at": "2026-04-10T08:22:00Z"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  }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  }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],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"meta": { "page": 1, "per_page": 100, "total": 342 }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GET /reports/:id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Returns full detail for a single report including description, photo_url, geo_source, and raw_payload (SYSTEM_ADMIN only).</w:t>
      </w:r>
    </w:p>
    <w:p>
      <w:pPr>
        <w:spacing w:after="180" w:before="0"/>
      </w:pP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PATCH /reports/:id/flag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Sets is_flagged = true and records flag_reason. Accessible to WETLAND_OFFICER and SYSTEM_ADMIN.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{ "flag_reason": "string (required, max 300 chars)" }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4.3 Wetlands</w:t>
      </w: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GET /wetlands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Returns all active wetland polygons as GeoJSON FeatureCollection. Public endpoint (no auth required) — used for base map loading.</w:t>
      </w:r>
    </w:p>
    <w:p>
      <w:pPr>
        <w:spacing w:after="180" w:before="0"/>
      </w:pP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GET /wetlands/:code/summary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Returns aggregated stats for a wetland: total reports, breakdown by type and severity, last 30-day trend, latest NDVI/NDWI values.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4.4 USSD Session Handler</w:t>
      </w: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POST /ussd/callback  [Public — HMAC-protected]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Receives Africa's Talking USSD callback. Must respond within 3 seconds with a CON (continue) or END (end session) response string.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Incoming payload (Africa's Talking format):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{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"sessionId":   "ATUid_...",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"serviceCode": "*384*WETLABS#",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"phoneNumber": "+256700000000",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  "text":        "1*2*3"  // asterisk-delimited navigation history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}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Response format: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CON Select observation type:\n1. Flood\n2. Drought\n3. Encroachment\n0. Back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Or, on final step:</w:t>
      </w:r>
    </w:p>
    <w:p>
      <w:pPr>
        <w:pBdr>
          <w:left w:val="thick" w:color="2E86C1" w:sz="12"/>
        </w:pBdr>
        <w:shd w:fill="F4F6F7" w:val="clear"/>
        <w:spacing w:after="40" w:before="40" w:line="280" w:lineRule="auto"/>
        <w:ind w:left="360"/>
      </w:pPr>
      <w:r>
        <w:rPr>
          <w:rFonts w:ascii="Courier New" w:cs="Courier New" w:eastAsia="Courier New" w:hAnsi="Courier New"/>
          <w:color w:val="154360"/>
          <w:sz w:val="18"/>
          <w:szCs w:val="18"/>
        </w:rPr>
        <w:t xml:space="preserve">END Report submitted! ID: WL-20260411-0042. Thank you.</w:t>
      </w:r>
    </w:p>
    <w:p>
      <w:pPr>
        <w:spacing w:after="180" w:before="0"/>
      </w:pPr>
    </w:p>
    <w:p>
      <w:pPr>
        <w:spacing w:after="80" w:before="60" w:line="280" w:lineRule="auto"/>
      </w:pPr>
      <w:r>
        <w:rPr>
          <w:rFonts w:ascii="Calibri" w:cs="Calibri" w:eastAsia="Calibri" w:hAnsi="Calibri"/>
          <w:b/>
          <w:bCs/>
          <w:color w:val="1C2833"/>
          <w:sz w:val="21"/>
          <w:szCs w:val="21"/>
        </w:rPr>
        <w:t xml:space="preserve">USSD state machine: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Session state is stored in Redis using key: ussd:session:{sessionId}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State object: { step: number, wetland_code: string, observation_type: string, severity: string }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TTL: 180 seconds — Africa's Talking maximum session duration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text field is split on '*' to derive navigation path; current input = last element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4.5 Export Endpoints</w:t>
      </w: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GET /export/reports.csv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Streams a CSV file of filtered reports. Supports same query params as GET /reports. Max 50,000 rows per export. Accessible to RESEARCHER and SYSTEM_ADMIN.</w:t>
      </w:r>
    </w:p>
    <w:p>
      <w:pPr>
        <w:spacing w:after="180" w:before="0"/>
      </w:pPr>
    </w:p>
    <w:p>
      <w:pPr>
        <w:pStyle w:val="Heading3"/>
        <w:spacing w:after="100" w:before="200" w:line="280" w:lineRule="auto"/>
      </w:pPr>
      <w:r>
        <w:rPr>
          <w:rFonts w:ascii="Calibri" w:cs="Calibri" w:eastAsia="Calibri" w:hAnsi="Calibri"/>
          <w:b/>
          <w:bCs/>
          <w:color w:val="154360"/>
          <w:sz w:val="23"/>
          <w:szCs w:val="23"/>
        </w:rPr>
        <w:t xml:space="preserve">GET /export/reports.geojson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Streams full GeoJSON including polygon geometry for wetland boundaries joined to reports. Used by GIS analysts.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5. USSD Menu Architecture</w:t>
      </w: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5.1 Menu Tree</w:t>
      </w:r>
    </w:p>
    <w:p>
      <w:pPr>
        <w:pBdr>
          <w:left w:val="thick" w:color="2E86C1" w:sz="16"/>
        </w:pBdr>
        <w:shd w:fill="D6EAF8" w:val="clear"/>
        <w:spacing w:after="120" w:before="120" w:line="280" w:lineRule="auto"/>
        <w:ind w:left="300" w:right="300"/>
      </w:pPr>
      <w:r>
        <w:rPr>
          <w:rFonts w:ascii="Calibri" w:cs="Calibri" w:eastAsia="Calibri" w:hAnsi="Calibri"/>
          <w:i/>
          <w:iCs/>
          <w:color w:val="1C2833"/>
          <w:sz w:val="20"/>
          <w:szCs w:val="20"/>
        </w:rPr>
        <w:t xml:space="preserve">Each node must fit within 182 characters including the title. Menus are rendered dynamically from a config object — never hardcoded strings in controller logic.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700"/>
        <w:gridCol w:w="2326"/>
      </w:tblGrid>
      <w:tr>
        <w:trPr>
          <w:tblHeader/>
        </w:trPr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Screen Text (truncated)</w:t>
            </w:r>
          </w:p>
        </w:tc>
        <w:tc>
          <w:tcPr>
            <w:tcW w:type="dxa" w:w="23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 Written</w:t>
            </w:r>
          </w:p>
        </w:tc>
      </w:tr>
      <w:tr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0 (Root)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*384#</w:t>
            </w:r>
          </w:p>
        </w:tc>
        <w:tc>
          <w:tcPr>
            <w:tcW w:type="dxa" w:w="4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Welcome to WETLABS\n1. Report\n2. My Reports\n3. Help\n0. Exit</w:t>
            </w:r>
          </w:p>
        </w:tc>
        <w:tc>
          <w:tcPr>
            <w:tcW w:type="dxa" w:w="2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session.step=0</w:t>
            </w:r>
          </w:p>
        </w:tc>
      </w:tr>
      <w:tr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Select Wetland Area\n1. Kyoga Basin\n2. Victoria Basin\n3. Enter Code\n0. Back</w:t>
            </w:r>
          </w:p>
        </w:tc>
        <w:tc>
          <w:tcPr>
            <w:tcW w:type="dxa" w:w="2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session.step=1</w:t>
            </w:r>
          </w:p>
        </w:tc>
      </w:tr>
      <w:tr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1 (e.g.)</w:t>
            </w:r>
          </w:p>
        </w:tc>
        <w:tc>
          <w:tcPr>
            <w:tcW w:type="dxa" w:w="4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Select Issue\n1. Flood\n2. Drought\n3. Encroachment\n4. Vegetation\n5. Pollution\n0. Back</w:t>
            </w:r>
          </w:p>
        </w:tc>
        <w:tc>
          <w:tcPr>
            <w:tcW w:type="dxa" w:w="2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session.wetland_code set</w:t>
            </w:r>
          </w:p>
        </w:tc>
      </w:tr>
      <w:tr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(type selection)</w:t>
            </w:r>
          </w:p>
        </w:tc>
        <w:tc>
          <w:tcPr>
            <w:tcW w:type="dxa" w:w="4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Severity?\n1. Low\n2. Medium\n3. High\n0. Back</w:t>
            </w:r>
          </w:p>
        </w:tc>
        <w:tc>
          <w:tcPr>
            <w:tcW w:type="dxa" w:w="2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session.observation_type set</w:t>
            </w:r>
          </w:p>
        </w:tc>
      </w:tr>
      <w:tr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4 (END)</w:t>
            </w:r>
          </w:p>
        </w:tc>
        <w:tc>
          <w:tcPr>
            <w:tcW w:type="dxa" w:w="12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(severity)</w:t>
            </w:r>
          </w:p>
        </w:tc>
        <w:tc>
          <w:tcPr>
            <w:tcW w:type="dxa" w:w="4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END: Report submitted. ID: WL-YYYYMMDD-NNNN. WETLABS will notify your officer.</w:t>
            </w:r>
          </w:p>
        </w:tc>
        <w:tc>
          <w:tcPr>
            <w:tcW w:type="dxa" w:w="2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All fields → queue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5.2 USSD State Machine (Developer Notes)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Implement as a pure function: (sessionState, userInput) → { nextState, responseText, isEnd }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Menu options are loaded from a JSON config file (menus.config.json) — allows content changes without code deploys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The state machine must be stateless — all context lives in Redis, not in-process memory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Test coverage requirement: 100% of state transitions must have a unit test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6. Functional Requirements</w:t>
      </w:r>
    </w:p>
    <w:p>
      <w:pPr>
        <w:pBdr>
          <w:left w:val="thick" w:color="2E86C1" w:sz="16"/>
        </w:pBdr>
        <w:shd w:fill="D6EAF8" w:val="clear"/>
        <w:spacing w:after="120" w:before="120" w:line="280" w:lineRule="auto"/>
        <w:ind w:left="300" w:right="300"/>
      </w:pPr>
      <w:r>
        <w:rPr>
          <w:rFonts w:ascii="Calibri" w:cs="Calibri" w:eastAsia="Calibri" w:hAnsi="Calibri"/>
          <w:i/>
          <w:iCs/>
          <w:color w:val="1C2833"/>
          <w:sz w:val="20"/>
          <w:szCs w:val="20"/>
        </w:rPr>
        <w:t xml:space="preserve">Each requirement includes: ID, description, component owner, acceptance criteria (AC), and priority (P1=must-have MVP, P2=MVP-nice-to-have, P3=post-MVP).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6.1 Data Ingestion &amp; Validation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926"/>
      </w:tblGrid>
      <w:tr>
        <w:trPr>
          <w:tblHeader/>
        </w:trPr>
        <w:tc>
          <w:tcPr>
            <w:tcW w:type="dxa" w:w="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FR-01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 adapter must validate HMAC-SHA256 on every incoming request. Reject with HTTP 401 if invalid.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ussd-gateway-adapter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FR-02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Ingest worker must validate wetland_code against the wetlands table within the processing pipeline. Invalid codes must reject the message and send a correction SMS.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report-worker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FR-03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If device GPS coordinates are absent, geo-service must assign the centroid of the matched wetland polygon as location_point and set geo_source = 'CENTROID'.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geo-service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FR-04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Duplicate detection: if reporter_hash + wetland_code are identical within 60 minutes, set is_duplicate = true on new record. Do not discard — persist and flag for officer review.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report-worker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FR-05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Confirmation SMS must be dispatched within 10 seconds of report creation. Include report ID.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notification-worker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FR-06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HIGH severity reports must publish an alert event to wetlabs.alerts.outbound queue within 2 seconds of report creation.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report-worker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FR-07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System must support at least 200 concurrent USSD sessions without degradation (load tested).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ussd-gateway-adapter + Redis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6.2 API &amp; Backend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926"/>
      </w:tblGrid>
      <w:tr>
        <w:trPr>
          <w:tblHeader/>
        </w:trPr>
        <w:tc>
          <w:tcPr>
            <w:tcW w:type="dxa" w:w="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FR-08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All API endpoints must enforce role-based access control as specified in Section 4. Return 403 for unauthorised role access.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FR-09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GET /reports must support spatial bounding box filter using PostGIS ST_Within(location_point, ST_MakeEnvelope(bbox)).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 + geo-service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FR-10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NDVI/NDWI tile values must be cached in Redis with a TTL of 7 days. Satellite API must not be called more than once per wetland per 7 days.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satellite-fetcher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FR-11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 must respond to 95th percentile requests in &lt; 500ms under normal load (defined as up to 50 concurrent dashboard users).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FR-12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Data export endpoints must stream response — do not buffer entire dataset in memory. Use cursor-based DB iteration.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6.3 Dashboard (Frontend)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926"/>
      </w:tblGrid>
      <w:tr>
        <w:trPr>
          <w:tblHeader/>
        </w:trPr>
        <w:tc>
          <w:tcPr>
            <w:tcW w:type="dxa" w:w="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FR-13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Map must load and render wetland boundary polygons within 4 seconds on a simulated 3G connection (throttled in CI test).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web/Map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FR-14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 markers must be clustered using Leaflet.markercluster when more than 50 markers are visible in viewport.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web/Map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FR-15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Dashboard filters (date range, severity, type) must update map and charts without full page reload. Use React Query / SWR for cache invalidation.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web/Filters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FR-16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NDVI/NDWI layer toggle must fetch tile URL from /wetlands/:code/summary and render as WMS layer on Leaflet. Show loading spinner during fetch.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web/SatelliteLayer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FR-17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CSV export button must call GET /export/reports.csv with current filter state and trigger browser file download without navigating away.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web/Export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FR-18</w:t>
            </w:r>
          </w:p>
        </w:tc>
        <w:tc>
          <w:tcPr>
            <w:tcW w:type="dxa" w:w="46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Dashboard must be usable on tablet (768px width) — responsive layout tested in CI using Playwright viewport emulation.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web (all)</w:t>
            </w:r>
          </w:p>
        </w:tc>
        <w:tc>
          <w:tcPr>
            <w:tcW w:type="dxa" w:w="1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7. Non-Functional Requirements</w:t>
      </w: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7.1 Performance Benchmarks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400"/>
        <w:gridCol w:w="2926"/>
      </w:tblGrid>
      <w:tr>
        <w:trPr>
          <w:tblHeader/>
        </w:trPr>
        <w:tc>
          <w:tcPr>
            <w:tcW w:type="dxa" w:w="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9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NFR-01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 response latency (adapter → Africa's Talking response)</w:t>
            </w:r>
          </w:p>
        </w:tc>
        <w:tc>
          <w:tcPr>
            <w:tcW w:type="dxa" w:w="2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&lt; 3s (hard — AT drops session)</w:t>
            </w:r>
          </w:p>
        </w:tc>
        <w:tc>
          <w:tcPr>
            <w:tcW w:type="dxa" w:w="2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Africa's Talking callback log + adapter timing middleware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NFR-02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SMS confirmation delivery</w:t>
            </w:r>
          </w:p>
        </w:tc>
        <w:tc>
          <w:tcPr>
            <w:tcW w:type="dxa" w:w="2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&lt; 10s from DB write</w:t>
            </w:r>
          </w:p>
        </w:tc>
        <w:tc>
          <w:tcPr>
            <w:tcW w:type="dxa" w:w="2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notification-worker emit timestamp vs AT delivery receipt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NFR-03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 p95 response time</w:t>
            </w:r>
          </w:p>
        </w:tc>
        <w:tc>
          <w:tcPr>
            <w:tcW w:type="dxa" w:w="2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&lt; 500ms at 50 concurrent users</w:t>
            </w:r>
          </w:p>
        </w:tc>
        <w:tc>
          <w:tcPr>
            <w:tcW w:type="dxa" w:w="2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k6 load test in CI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NFR-04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Dashboard Largest Contentful Paint (LCP)</w:t>
            </w:r>
          </w:p>
        </w:tc>
        <w:tc>
          <w:tcPr>
            <w:tcW w:type="dxa" w:w="2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&lt; 4s on 3G (Lighthouse)</w:t>
            </w:r>
          </w:p>
        </w:tc>
        <w:tc>
          <w:tcPr>
            <w:tcW w:type="dxa" w:w="2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Lighthouse CI on every PR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NFR-05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 ingest throughput</w:t>
            </w:r>
          </w:p>
        </w:tc>
        <w:tc>
          <w:tcPr>
            <w:tcW w:type="dxa" w:w="2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≥ 1,000 SMS/hour</w:t>
            </w:r>
          </w:p>
        </w:tc>
        <w:tc>
          <w:tcPr>
            <w:tcW w:type="dxa" w:w="2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k6 stress test scenario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NFR-06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Database query p95 (indexed queries)</w:t>
            </w:r>
          </w:p>
        </w:tc>
        <w:tc>
          <w:tcPr>
            <w:tcW w:type="dxa" w:w="2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9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pg_stat_statements monitoring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7.2 Security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3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Notes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NFR-07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TLS 1.2+ on all external endpoints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Enforce via nginx config; reject TLS 1.0/1.1; HSTS header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NFR-08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 webhook HMAC validation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X-AT-Signature header; shared secret in env var; constant-time comparison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NFR-09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JWT RS256 with 1-hour expiry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Private key in Vault/env; public key endpoint at /auth/jwks.json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NFR-10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Reporter MSISDN pseudonymisation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SHA-256(MSISDN + PEPPER) where PEPPER is a 32-byte env secret; raw MSISDN never persisted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NFR-11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Input sanitisation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Validate all inputs via Joi (Node) or Pydantic (Python); parameterised queries only — no string concatenation in SQL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NFR-12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API: 100 req/min per JWT; /auth/login: 10 req/15min per IP via Redis sliding window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NFR-13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Dependency scanning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GitHub Dependabot + npm audit / pip-audit in CI; block merge on HIGH CVE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NFR-14</w:t>
            </w:r>
          </w:p>
        </w:tc>
        <w:tc>
          <w:tcPr>
            <w:tcW w:type="dxa" w:w="3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53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All secrets in env vars or HashiCorp Vault; zero secrets in source code or Docker images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7.3 Availability &amp; Reliability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NFR-15: System uptime target: 99.5% monthly (≤ 3.6 hours downtime/month). Measured via UptimeRobot or equivalent.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NFR-16: Database: daily automated backups to S3/R2 with 30-day retention. Point-in-time recovery via WAL archiving. RTO &lt; 15 min, RPO &lt; 24 hours.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NFR-17: RabbitMQ queues must be durable (durable:true, deliveryMode:2). Messages survive broker restart.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NFR-18: report-worker must implement dead-letter queue (DLQ) for messages that fail processing after 3 retries. DLQ alerts fire to SYSTEM_ADMIN email.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7.4 Observability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NFR-19: All services must emit structured JSON logs (Winston / Python logging with jsonformatter). Log levels: ERROR, WARN, INFO, DEBUG.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NFR-20: Distributed tracing via OpenTelemetry. Trace IDs must propagate from USSD adapter through worker to DB write.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NFR-21: Metrics endpoint GET /metrics (Prometheus format) on each service. Key metrics: request_count, request_duration_seconds, queue_depth, db_pool_active.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NFR-22: Alerting: Grafana alerts fire when queue_depth &gt; 500 for &gt; 5 minutes or error rate &gt; 5% over 2 minutes.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8. User Stories</w:t>
      </w:r>
    </w:p>
    <w:p>
      <w:pPr>
        <w:pBdr>
          <w:left w:val="thick" w:color="2E86C1" w:sz="16"/>
        </w:pBdr>
        <w:shd w:fill="D6EAF8" w:val="clear"/>
        <w:spacing w:after="120" w:before="120" w:line="280" w:lineRule="auto"/>
        <w:ind w:left="300" w:right="300"/>
      </w:pPr>
      <w:r>
        <w:rPr>
          <w:rFonts w:ascii="Calibri" w:cs="Calibri" w:eastAsia="Calibri" w:hAnsi="Calibri"/>
          <w:i/>
          <w:iCs/>
          <w:color w:val="1C2833"/>
          <w:sz w:val="20"/>
          <w:szCs w:val="20"/>
        </w:rPr>
        <w:t xml:space="preserve">User stories follow the format: As a [role], I want to [action], so that [benefit]. Each story includes acceptance criteria (AC) written as testable conditions, a priority (P1/P2/P3), and a story point estimate (Fibonacci).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8.1 Field Enumerator Stories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The field enumerator is a wetland observer in a rural area using a basic GSM phone without internet access.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US-01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Submit a wetland report via USSD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5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field enumerator, I want to dial a USSD shortcode and navigate a simple menu to report a wetland observation, so that I can contribute monitoring data without needing a smartphone or internet connection.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dial *384*WETLABS# on any 2G+ GSM handset, the USSD welcome menu appears within 3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navigate to 'Report' and select my wetland area, observation type, and severity in ≤ 4 steps, the system accepts my submission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my submission is accepted, I receive an SMS confirmation containing a unique report ID within 10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enter an invalid wetland code, the system sends me an SMS explaining the error and valid codes for my region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my USSD session is idle for more than 3 minutes, the session times out gracefully and I see an END message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FR-01, FR-02, FR-05. USSD menu must not exceed 182 chars per screen.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US-02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Receive confirmation of my report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field enumerator, I want to receive an SMS confirmation after I submit a report, so that I know my observation was successfully recorded.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 report is successfully processed, I receive an SMS within 10 seconds to the same number I used for USSD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SMS confirmation, it contains the report ID (format WL-YYYYMMDD-NNNN) and the observation type I selected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 system error prevents processing, I receive an SMS within 30 seconds asking me to try again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notification-worker and Africa's Talking SMS API.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US-03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Submit a report via SMS keyword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P2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field enumerator, I want to send a structured SMS using a keyword format, so that I can report quickly without going through the full USSD menu.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send an SMS with format 'WETLABS FLOOD KYO01 HIGH water rising near road', the system parses and stores the report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an SMS is missing a required field, I receive an SMS reply indicating which field is missing and the correct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 valid SMS report, I receive a confirmation SMS with the report ID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sms-ingest-adapter. Keyword parsing must handle case-insensitive input.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US-04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Submit a report with a photo (smartphone)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P3  |  Points: 5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field enumerator with a smartphone, I want to submit a report through a web form and attach a photo, so that I can provide visual evidence of the wetland condition.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open the web form URL on a smartphone browser, the form loads within 4 seconds on 3G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complete the form and attach a JPEG under 5MB, the photo is uploaded to object storage and linked to my report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my device GPS is enabled, the form auto-populates my coordinates and sets geo_source = 'GPS'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Post-MVP for basic phone users but P3 for smartphone users. Requires PWA form and S3/R2 integration.</w:t>
            </w:r>
          </w:p>
        </w:tc>
      </w:tr>
    </w:tbl>
    <w:p>
      <w:pPr>
        <w:spacing w:after="180" w:before="0"/>
      </w:pP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8.2 Wetland Officer Stories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 wetland officer is an environmental authority employee who monitors wetland reports on the web dashboard.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22"/>
                <w:szCs w:val="22"/>
              </w:rPr>
              <w:t xml:space="preserve">US-05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View real-time report map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8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wetland officer, I want to see all submitted reports plotted on an interactive map of my jurisdiction, so that I can quickly identify areas needing attention.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log in as WETLAND_OFFICER, the map loads showing only wetland polygons assigned to my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there are reports in my jurisdiction, markers appear within 4 seconds of map load, colour-coded by severity (green=low, amber=medium, red=high)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more than 50 markers are visible, they cluster automatically — individual markers appear on zoom 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click a marker, a popup shows: report ID, observation type, severity, submission channel, and timestamp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no reports match my current filters, an empty state message is shown rather than a blank map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FR-13, FR-14. Wetland polygon ACL enforced via assigned_wetlands array on user record.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22"/>
                <w:szCs w:val="22"/>
              </w:rPr>
              <w:t xml:space="preserve">US-06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Receive an alert for high-severity reports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5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wetland officer, I want to be notified immediately when a HIGH severity report is submitted in my jurisdiction, so that I can dispatch a field response team promptly.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 HIGH severity report is submitted for a wetland in my jurisdiction, I receive an email alert within 60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email, it contains the report ID, wetland name, observation type, submission timestamp, and a link to the dashboard report detail page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have subscribed to SMS alerts in my profile, I also receive an SMS alert within 60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alert is delivered, its delivery status is logged and visible to SYSTEM_ADMIN in the audit dashboard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FR-06, notification-worker, SendGrid/Africa's Talking integration.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22"/>
                <w:szCs w:val="22"/>
              </w:rPr>
              <w:t xml:space="preserve">US-07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Filter reports by type, severity, and date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wetland officer, I want to filter the report map and table by observation type, severity, and date range, so that I can focus on the most relevant incidents.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select severity=HIGH and date_range=last_7_days, only matching reports are shown on the map and in the table below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apply filters, the URL updates with query params so I can bookmark or share the filtered 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clear all filters, the map returns to the default 30-day 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combine multiple filters, they are applied with AND logic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FR-15. Filter state must persist in URL search params.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22"/>
                <w:szCs w:val="22"/>
              </w:rPr>
              <w:t xml:space="preserve">US-08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Flag a suspicious or duplicate report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wetland officer, I want to flag a report as suspicious or erroneous, so that it can be reviewed and excluded from analytics if necessary.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open a report detail page, I see a 'Flag Report'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click 'Flag Report', a modal asks me to enter a reason (required, max 300 chars)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submit the flag, the report is marked is_flagged=true and my flag reason is stored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 report is flagged, it appears with a warning indicator in the map and table 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am a FIELD_ENUMERATOR role, the 'Flag Report' button is not visible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PATCH /reports/:id/flag. Role enforcement tested in API integration tests.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17A65" w:sz="6"/>
              <w:left w:val="single" w:color="117A65" w:sz="6"/>
              <w:bottom w:val="single" w:color="117A65" w:sz="6"/>
              <w:right w:val="single" w:color="117A65" w:sz="6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7A65"/>
                <w:sz w:val="22"/>
                <w:szCs w:val="22"/>
              </w:rPr>
              <w:t xml:space="preserve">US-09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View NDVI/NDWI satellite overlay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P2  |  Points: 5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wetland officer, I want to overlay NDVI and NDWI indices on the map for a selected wetland, so that I can compare community reports with satellite-derived vegetation and water data.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17A65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select a wetland polygon, a panel shows the latest NDVI and NDWI values with a date stamp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toggle the NDVI layer on, a colour-ramp overlay appears on the wetland polygon within 3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satellite data is older than 7 days, a warning indicator is shown on the layer toggle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satellite API is unavailable, the overlay fails gracefully with a user-visible error message — the rest of the map remains functional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FR-10, FR-16, satellite-fetcher cron job.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8.3 Researcher / NGO Partner Stories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4212"/>
                <w:sz w:val="22"/>
                <w:szCs w:val="22"/>
              </w:rPr>
              <w:t xml:space="preserve">US-10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Export filtered report data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researcher, I want to export filtered wetland reports as a CSV or GeoJSON file, so that I can perform my own analysis in GIS tools and statistical software.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apply filters and click 'Export CSV', the browser downloads a CSV file containing all matching records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export contains more than 50,000 records, the system returns an error prompting me to narrow my filters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click 'Export GeoJSON', I receive a GeoJSON FeatureCollection with report points and wetland polygon attributes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am a RESEARCHER role, I can export; given I am FIELD_ENUMERATOR, the export button is not shown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Relies on FR-12, FR-17. Streaming export — no full-dataset buffering in API memory.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4212"/>
                <w:sz w:val="22"/>
                <w:szCs w:val="22"/>
              </w:rPr>
              <w:t xml:space="preserve">US-11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View seasonal trend charts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P2  |  Points: 5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researcher, I want to see time-series charts of report volume and observation types per wetland over customisable periods, so that I can identify seasonal patterns in wetland conditions.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select a wetland and set a date range of 12 months, a time-series line chart renders showing weekly report counts grouped by observation type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hover over a data point, a tooltip shows the exact count, date range, and dominant observation type for that period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selected period has no data, the chart shows an empty state message rather than a broken chart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Recharts or Chart.js on frontend. Data served via GET /wetlands/:code/summary?from=&amp;to=.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4212"/>
                <w:sz w:val="22"/>
                <w:szCs w:val="22"/>
              </w:rPr>
              <w:t xml:space="preserve">US-12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Access wetland data via API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P3  |  Points: 8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researcher, I want to access wetland report data programmatically via the REST API, so that I can integrate WETLABS data into my own analysis pipelines.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register for a RESEARCHER account, I can generate an API key from my profile settings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make authenticated GET /reports requests with my API key, I receive correctly formatted GeoJSON responses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exceed the rate limit of 100 requests/minute, I receive a 429 response with a Retry-After header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the API contract version changes, I am notified via email at least 30 days before deprecation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API key auth as alternative to JWT for machine-to-machine use. Rate limiting via Redis.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8.4 System Administrator Stories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4360" w:sz="6"/>
              <w:left w:val="single" w:color="154360" w:sz="6"/>
              <w:bottom w:val="single" w:color="154360" w:sz="6"/>
              <w:right w:val="single" w:color="154360" w:sz="6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US-13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Manage user accounts and roles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system administrator, I want to create, edit, and deactivate user accounts and assign roles and wetland jurisdictions, so that access is controlled appropriately.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navigate to Admin &gt; Users, I see a searchable list of all user accounts with role and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create a new user, I must specify email, full name, role, and at least one assigned wetland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deactivate a user, their JWT tokens are invalidated within 5 minutes (Redis session purge)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change a user's role, the change takes effect on their next API request (JWT re-issue on next login)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Admin panel in React dashboard. Invalidation via Redis key: user:session:{user_id}.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4360" w:sz="6"/>
              <w:left w:val="single" w:color="154360" w:sz="6"/>
              <w:bottom w:val="single" w:color="154360" w:sz="6"/>
              <w:right w:val="single" w:color="154360" w:sz="6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US-14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Monitor the DLQ for failed messages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P1  |  Points: 5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system administrator, I want to see and retry messages that failed processing and landed in the dead-letter queue, so that no field observations are permanently lost.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a message fails 3 processing attempts, it moves to the DLQ and I receive an email alert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access Admin &gt; Message Queue in the dashboard, I see DLQ message count, error reason, and raw payload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click 'Retry', the message is re-published to the main queue for reprocessing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click 'Discard', the message is removed from DLQ and a discard event is written to audit_log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RabbitMQ Management API or direct queue inspection. DLQ name: wetlabs.reports.inbound.dlq.</w:t>
            </w:r>
          </w:p>
        </w:tc>
      </w:tr>
    </w:tbl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4360" w:sz="6"/>
              <w:left w:val="single" w:color="154360" w:sz="6"/>
              <w:bottom w:val="single" w:color="154360" w:sz="6"/>
              <w:right w:val="single" w:color="154360" w:sz="6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2"/>
                <w:szCs w:val="22"/>
              </w:rPr>
              <w:t xml:space="preserve">US-15  </w:t>
            </w: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View system audit log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   |  Priority: P2  |  Points: 3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i/>
                <w:iCs/>
                <w:color w:val="1C2833"/>
                <w:sz w:val="20"/>
                <w:szCs w:val="20"/>
              </w:rPr>
              <w:t xml:space="preserve">As a system administrator, I want to view a filterable log of all significant system events, so that I can investigate incidents and demonstrate compliance.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navigate to Admin &gt; Audit Log, I see a paginated table of events ordered by newest first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filter by actor email or action type, the table updates without page reload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click an event row, I see the full meta JSONB payload for that event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 w:line="280" w:lineRule="auto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Given I try to access the audit log as a WETLAND_OFFICER, I receive a 403 response</w:t>
            </w:r>
          </w:p>
          <w:p>
            <w:pPr>
              <w:spacing w:after="40" w:before="80" w:line="280" w:lineRule="auto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19"/>
                <w:szCs w:val="19"/>
              </w:rPr>
              <w:t xml:space="preserve">Dev Notes: </w:t>
            </w:r>
            <w:r>
              <w:rPr>
                <w:rFonts w:ascii="Calibri" w:cs="Calibri" w:eastAsia="Calibri" w:hAnsi="Calibri"/>
                <w:color w:val="566573"/>
                <w:sz w:val="19"/>
                <w:szCs w:val="19"/>
              </w:rPr>
              <w:t xml:space="preserve">Readonly view over audit_log table. Exportable as CSV for compliance submissions.</w:t>
            </w:r>
          </w:p>
        </w:tc>
      </w:tr>
    </w:tbl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9. Story Backlog Summary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800"/>
        <w:gridCol w:w="900"/>
        <w:gridCol w:w="800"/>
        <w:gridCol w:w="1426"/>
      </w:tblGrid>
      <w:tr>
        <w:trPr>
          <w:tblHeader/>
        </w:trPr>
        <w:tc>
          <w:tcPr>
            <w:tcW w:type="dxa" w:w="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4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US-01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Submit a wetland report via USSD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Field Enumerator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US-02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Receive confirmation of my report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Field Enumerator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US-03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Submit a report via SMS keyword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Field Enumerator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US-05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View real-time report map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Wetland Officer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US-06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Receive alert for high-severity reports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Wetland Officer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US-07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Filter reports by type, severity, date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Wetland Officer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US-08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Flag a suspicious report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Wetland Officer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US-10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Export filtered report data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Researcher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US-13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Manage user accounts and roles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US-14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Monitor DLQ for failed messages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US-09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View NDVI/NDWI satellite overlay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Wetland Officer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US-11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View seasonal trend charts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Researcher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US-15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View system audit log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US-04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Submit report with photo (smartphone)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Field Enumerator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P3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US-12</w:t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Access wetland data via API</w:t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Researcher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P3</w:t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8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7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67 pts</w:t>
            </w:r>
          </w:p>
        </w:tc>
        <w:tc>
          <w:tcPr>
            <w:tcW w:type="dxa" w:w="14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10. Development Guidelines</w:t>
      </w: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10.1 Branching Strategy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main — production-ready code only. Protected branch; no direct pushes.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develop — integration branch. All feature branches merge here via PR.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feature/US-XX-short-desc — one branch per user story. Delete after merge.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hotfix/description — branches from main for urgent production fixes.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10.2 Definition of Done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 story is DONE only when ALL of the following are true: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All acceptance criteria pass (manual or automated test evidence attached to PR)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Unit test coverage for new code ≥ 70% (enforced in CI)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No HIGH CVE introduced (npm audit / pip-audit clean)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Code reviewed and approved by at least 1 other developer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API changes documented (update OpenAPI spec in /docs/openapi.yaml)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DB migrations written, reviewed, and tested on a fresh schema</w:t>
      </w:r>
    </w:p>
    <w:p>
      <w:pPr>
        <w:pStyle w:val="ListParagraph"/>
        <w:numPr>
          <w:ilvl w:val="0"/>
          <w:numId w:val="3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Lighthouse CI score does not regress &gt; 5 points vs main (frontend stories)</w:t>
      </w:r>
    </w:p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10.3 Environment Variables</w:t>
      </w:r>
    </w:p>
    <w:p>
      <w:pPr>
        <w:spacing w:after="80" w:before="6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All secrets and config must be supplied via environment variables. Never hardcoded.</w:t>
      </w:r>
    </w:p>
    <w:p>
      <w:pPr>
        <w:spacing w:after="1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AT_USSD_HMAC_SECRET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ussd-gateway-adapter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Shared HMAC secret from Africa's Talking dashboard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AT_API_KEY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notification-worker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Africa's Talking API key for SMS dispatch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api-server, worker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PostgreSQL connection string (with PostGIS)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all services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Redis connection string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RABBITMQ_URL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adapters, workers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AMQP connection string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JWT_PRIVATE_KEY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RS256 private key for JWT signing (PEM, base64-encoded)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JWT_PUBLIC_KEY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RS256 public key for JWT verification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MSISDN_PEPPER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report-worker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32-byte random secret for MSISDN pseudonymisation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SENTINEL_HUB_CLIENT_ID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satellite-fetcher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Sentinel Hub OAuth client ID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SENTINEL_HUB_CLIENT_SECRET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satellite-fetcher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Sentinel Hub OAuth client secret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SENDGRID_API_KEY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notification-worker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SendGrid API key for email alerts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S3_BUCKET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Object storage bucket name for photos</w:t>
            </w:r>
          </w:p>
        </w:tc>
      </w:tr>
      <w:tr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S3_ENDPOINT</w:t>
            </w:r>
          </w:p>
        </w:tc>
        <w:tc>
          <w:tcPr>
            <w:tcW w:type="dxa" w:w="20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api-server</w:t>
            </w:r>
          </w:p>
        </w:tc>
        <w:tc>
          <w:tcPr>
            <w:tcW w:type="dxa" w:w="42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S3-compatible endpoint URL (AWS or Cloudflare R2)</w:t>
            </w:r>
          </w:p>
        </w:tc>
      </w:tr>
    </w:tbl>
    <w:p>
      <w:pPr>
        <w:spacing w:after="180" w:before="0"/>
      </w:pPr>
    </w:p>
    <w:p>
      <w:pPr>
        <w:pStyle w:val="Heading2"/>
        <w:spacing w:after="120" w:before="280" w:line="280" w:lineRule="auto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10.4 Database Migration Policy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Use Flyway (JVM) or golang-migrate for schema migrations. All migrations in infra/migrations/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Migration filenames: V{version}__{description}.sql (e.g., V3__add_geo_source_column.sql)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Never modify existing migration files after they have been applied to any environment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Every migration must have a corresponding rollback script (U{version}__description.sql)</w:t>
      </w:r>
    </w:p>
    <w:p>
      <w:pPr>
        <w:pStyle w:val="ListParagraph"/>
        <w:numPr>
          <w:ilvl w:val="0"/>
          <w:numId w:val="2"/>
        </w:numPr>
        <w:spacing w:after="40" w:before="40" w:line="280" w:lineRule="auto"/>
      </w:pPr>
      <w:r>
        <w:rPr>
          <w:rFonts w:ascii="Calibri" w:cs="Calibri" w:eastAsia="Calibri" w:hAnsi="Calibri"/>
          <w:color w:val="1C2833"/>
          <w:sz w:val="21"/>
          <w:szCs w:val="21"/>
        </w:rPr>
        <w:t xml:space="preserve">Run migrations in CI against a fresh PostgreSQL + PostGIS instance before merge</w:t>
      </w:r>
    </w:p>
    <w:p>
      <w:pPr>
        <w:spacing w:after="180" w:before="0"/>
      </w:pPr>
    </w:p>
    <w:p>
      <w:r>
        <w:br w:type="page"/>
      </w:r>
    </w:p>
    <w:p>
      <w:pPr>
        <w:pStyle w:val="Heading1"/>
        <w:pBdr>
          <w:bottom w:val="single" w:color="1A5276" w:sz="8" w:space="6"/>
        </w:pBdr>
        <w:spacing w:after="160" w:before="400" w:line="280" w:lineRule="auto"/>
      </w:pPr>
      <w:r>
        <w:rPr>
          <w:rFonts w:ascii="Calibri" w:cs="Calibri" w:eastAsia="Calibri" w:hAnsi="Calibri"/>
          <w:b/>
          <w:bCs/>
          <w:color w:val="1A5276"/>
          <w:sz w:val="34"/>
          <w:szCs w:val="34"/>
        </w:rPr>
        <w:t xml:space="preserve">Appendix: Document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800"/>
        <w:gridCol w:w="3826"/>
      </w:tblGrid>
      <w:tr>
        <w:trPr>
          <w:tblHeader/>
        </w:trPr>
        <w:tc>
          <w:tcPr>
            <w:tcW w:type="dxa" w:w="9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8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Mar 2026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WETLABS Team</w:t>
            </w:r>
          </w:p>
        </w:tc>
        <w:tc>
          <w:tcPr>
            <w:tcW w:type="dxa" w:w="3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Initial SRS — business-facing</w:t>
            </w:r>
          </w:p>
        </w:tc>
      </w:tr>
      <w:tr>
        <w:tc>
          <w:tcPr>
            <w:tcW w:type="dxa" w:w="9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833"/>
                <w:sz w:val="19"/>
                <w:szCs w:val="19"/>
              </w:rPr>
              <w:t xml:space="preserve">2.0</w:t>
            </w:r>
          </w:p>
        </w:tc>
        <w:tc>
          <w:tcPr>
            <w:tcW w:type="dxa" w:w="15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Apr 2026</w:t>
            </w:r>
          </w:p>
        </w:tc>
        <w:tc>
          <w:tcPr>
            <w:tcW w:type="dxa" w:w="2800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WETLABS Engineering</w:t>
            </w:r>
          </w:p>
        </w:tc>
        <w:tc>
          <w:tcPr>
            <w:tcW w:type="dxa" w:w="3826"/>
            <w:tcBorders>
              <w:top w:val="single" w:color="BDC3C7" w:sz="3"/>
              <w:left w:val="single" w:color="BDC3C7" w:sz="3"/>
              <w:bottom w:val="single" w:color="BDC3C7" w:sz="3"/>
              <w:right w:val="single" w:color="BDC3C7" w:sz="3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9"/>
                <w:szCs w:val="19"/>
              </w:rPr>
              <w:t xml:space="preserve">Full rewrite — developer edition. Added: DB schema, API contracts, USSD state machine, user stories, tech stack decisions, dev guidelines.</w:t>
            </w:r>
          </w:p>
        </w:tc>
      </w:tr>
    </w:tbl>
    <w:p>
      <w:pPr>
        <w:spacing w:after="180" w:before="0"/>
      </w:pPr>
    </w:p>
    <w:p>
      <w:pPr>
        <w:pBdr>
          <w:top w:val="double" w:color="1A5276" w:sz="4"/>
        </w:pBdr>
        <w:spacing w:after="0" w:before="600" w:line="280" w:lineRule="auto"/>
        <w:jc w:val="center"/>
      </w:pPr>
      <w:r>
        <w:rPr>
          <w:rFonts w:ascii="Calibri" w:cs="Calibri" w:eastAsia="Calibri" w:hAnsi="Calibri"/>
          <w:i/>
          <w:iCs/>
          <w:color w:val="566573"/>
          <w:sz w:val="17"/>
          <w:szCs w:val="17"/>
        </w:rPr>
        <w:t xml:space="preserve">End of Document  |  WETLABS SRS Developer Edition v2.0  |  Confidential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Calibri" w:cs="Calibri" w:eastAsia="Calibri" w:hAnsi="Calibri"/>
        <w:color w:val="566573"/>
        <w:sz w:val="16"/>
        <w:szCs w:val="16"/>
      </w:rPr>
      <w:t xml:space="preserve">WETLABS SMS-Based Wetland Monitoring  |  Page </w:t>
    </w:r>
    <w:r>
      <w:rPr>
        <w:rFonts w:ascii="Calibri" w:cs="Calibri" w:eastAsia="Calibri" w:hAnsi="Calibri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66573"/>
        <w:sz w:val="16"/>
        <w:szCs w:val="16"/>
      </w:rPr>
      <w:t xml:space="preserve"> / </w:t>
    </w:r>
    <w:r>
      <w:rPr>
        <w:rFonts w:ascii="Calibri" w:cs="Calibri" w:eastAsia="Calibri" w:hAnsi="Calibri"/>
        <w:color w:val="56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4"/>
      </w:pBdr>
    </w:pPr>
    <w:r>
      <w:rPr>
        <w:rFonts w:ascii="Calibri" w:cs="Calibri" w:eastAsia="Calibri" w:hAnsi="Calibri"/>
        <w:b/>
        <w:bCs/>
        <w:color w:val="1A5276"/>
        <w:sz w:val="17"/>
        <w:szCs w:val="17"/>
      </w:rPr>
      <w:t xml:space="preserve">WETLABS  |  SRS — Developer Edition  |  v2.0</w:t>
    </w:r>
    <w:r>
      <w:rPr>
        <w:rFonts w:ascii="Calibri" w:cs="Calibri" w:eastAsia="Calibri" w:hAnsi="Calibri"/>
        <w:color w:val="566573"/>
        <w:sz w:val="15"/>
        <w:szCs w:val="15"/>
      </w:rPr>
      <w:t xml:space="preserve">			Confidential — Internal Technical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  <w:lvl w:ilvl="2" w15:tentative="1">
      <w:start w:val="1"/>
      <w:numFmt w:val="bullet"/>
      <w:lvlText w:val="▪"/>
      <w:lvlJc w:val="left"/>
      <w:pPr>
        <w:ind w:left="13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US-%1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5436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2026-04-10T22:08:44.532Z</dcterms:created>
  <dcterms:modified xsi:type="dcterms:W3CDTF">2026-04-10T22:08:44.533Z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