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9fi8e43m5y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Faculdade de Tecnologia de São Bernardo do Campo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1lifi29289q1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“Adib Moisés Dib”</w:t>
      </w:r>
    </w:p>
    <w:p w:rsidR="00000000" w:rsidDel="00000000" w:rsidP="00000000" w:rsidRDefault="00000000" w:rsidRPr="00000000" w14:paraId="00000003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n79te1t84jij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GAMIFICADA PARA APRENDIZADO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76khqohvp8l1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PROGRAMAÇÃO EM JAVA</w:t>
      </w:r>
    </w:p>
    <w:p w:rsidR="00000000" w:rsidDel="00000000" w:rsidP="00000000" w:rsidRDefault="00000000" w:rsidRPr="00000000" w14:paraId="00000006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 De Almeida Cejudo</w:t>
        <w:br w:type="textWrapping"/>
        <w:t xml:space="preserve">Felipe Silva Arruda</w:t>
        <w:br w:type="textWrapping"/>
        <w:t xml:space="preserve">Luciana Lara Asanuma</w:t>
        <w:br w:type="textWrapping"/>
        <w:t xml:space="preserve">Manuela Esteves Silveira</w:t>
        <w:br w:type="textWrapping"/>
        <w:t xml:space="preserve">Maria Eduarda Amador Mota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Profa. Dra. Jacy Marcondes Duarte</w:t>
      </w:r>
    </w:p>
    <w:p w:rsidR="00000000" w:rsidDel="00000000" w:rsidP="00000000" w:rsidRDefault="00000000" w:rsidRPr="00000000" w14:paraId="00000009">
      <w:pPr>
        <w:spacing w:after="0" w:before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r34ltfx215v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artigo apresenta os resultados e discussões decorrentes da pesquisa realizada para cumprir as exigências do Trabalho de Conclusão de Curso (TCC) da Faculdade de Tecnologia de São Bernardo do Campo (Fatec SBC). O projeto tem como objetivo principal o desenvolvimento de uma ferramenta educacional baseada em elementos de gamificação para auxiliar no aprendizado de conceitos de lógica de programação e da linguagem Java.</w:t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proposta busca contribuir para tornar o processo de aprendizagem mais dinâmico, interativo e motivador, considerando, para seu desenvolvimento, as dificuldades frequentemente enfrentadas por estudantes iniciantes no estudo de desenvolvimento de sistemas. A utilização de recursos digitais e de estratégias lúdicas também são medidas usadas que podem favorecer o engajamento dos alunos e estimular a prática contínua de conceitos fundamentais da área.</w:t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relevância do projeto está na possibilidade de apoiar discentes e docentes por meio de uma abordagem pedagógica que combine tecnologia e metodologias ativas, contribuindo para o aprimoramento do ensino de programação. O trabalho também se relaciona com os Objetivos de Desenvolvimento Sustentável (ODS) da Organização das Nações Unidas (ONU), especialmente o ODS 4, que diz respeito à Educação de Qualidade e incentiva o acesso a práticas educacionais inclusivas e inovadoras.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ftzirsaxmuv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FUNDAMENTAÇÃO TEÓRICA</w:t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literatura contemporânea encontram-se diferentes ferramentas desenvolvidas para facilitar o processo de ensino-aprendizagem de lógica computacional e de programação, uma delas é o estudo realizado de maneira digital, considerado um grande aliado dos educandos da área da tecnologia. De acordo com Pereira, “o aprendizado on-line representa uma modalidade que rompe as barreiras de tempo e espaço, possibilitando ao aluno aprender no seu próprio ritmo e conforme sua disponibilidade” (2020, p.33).</w:t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Tais características de flexibilidade e de democratização da educação são diferenciais da modalidade de ensino a distância (EaD), que vem se consolidando como parte fundamental dos processos educacionais modernos. Conforme Melo e Oliveira (2022), os ambientes virtuais de aprendizagem apresentam potencialidades que favorecem o acesso às tecnologias educacionais e contribuem para o processo de ensino-aprendizagem, tornando o aprendizado mais inclusivo, acessível e adaptado às demandas da sociedade contemporânea.</w:t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aprendizado mediado por Tecnologias da Informação e Comunicação (TICs), assim, permite novas formas de interação e construção do conhecimento. Segundo Goulão e Figueira, “a aprendizagem on-line requer do estudante um papel ativo e reflexivo, já que ele se torna responsável por gerenciar o próprio processo de estudo, tempo e ritmo de aprendizagem” (2019, p. 45). Essa autonomia, no entanto, exige também o desenvolvimento de habilidades de autorregulação e disciplina, já que a ausência do contato presencial pode representar um desafio, especialmente para aqueles que dependem de acompanhamento constante.</w:t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apesar das inúmeras vantagens, o EaD ainda apresenta desafios significativos, como o uso inadequado dos sistemas e a falta de motivação dos alunos, o que evidencia que o sucesso da educação on-line não depende apenas da tecnologia, mas também de metodologias adequadas e de uma postura ativa do estudante. Posto isso, Bosse (2020) afirma que mesmo com o grande número de pesquisas sobre o assunto em questão, o corpo docente ainda tem pouco ou nenhum auxílio para entender e atuar de melhor maneira nas dificuldades dos educandos, evidenciando a importância de pesquisas voltadas aos aspectos que envolvem o aprendizado de programação, especialmente de linguagens amplamente utilizadas, como Java, cujo paradigma orientado a objetos exige dos estudantes a compreensão de conceitos abstratos desde o início da jornada.</w:t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dessas dificuldades, torna-se necessário repensar as estratégias pedagógicas utilizadas no ensino de informática e áreas correlatas, buscando abordagens que promovam maior participação e engajamento dos alunos. Segundo Witt e Kemczinski (2020), as metodologias ativas buscam justamente “instigar o autoaprendizado e motivar o estudante em seu próprio processo de aprendizado”, trazendo-o para um papel de destaque. Os autores ainda evidenciam que essa perspectiva rompe com o modelo tradicional e valoriza o aluno como protagonista, enquanto o professor assume o papel de mediador e facilitador do conhecimento.</w:t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ensino de codificação, uma das linguagens frequentemente utilizadas em cursos introdutórios de computação é a linguagem Java, devido à sua ampla adoção no mercado e à sua abordagem baseada em orientação a objetos. Sob a luz de Deitel e Deitel (2017), Java foi projetada visando oferecer portabilidade, segurança e robustez, características que contribuíram para sua consolidação como uma das linguagens mais ensinadas em cursos de computação e utilizada por desenvolvedores. No entanto, apesar de sua relevância, o aprendizado de Java pode apresentar desafios para estudantes iniciantes, principalmente devido à necessidade de compreender conceitos como classes, objetos, métodos e estruturas de controle.</w:t>
      </w:r>
    </w:p>
    <w:p w:rsidR="00000000" w:rsidDel="00000000" w:rsidP="00000000" w:rsidRDefault="00000000" w:rsidRPr="00000000" w14:paraId="0000001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destaca-se a importância do desenvolvimento do pensamento computacional como habilidade fundamental para o aprendizado de programação em Java. Esse processo cognitivo permite a resolução de adversidades de forma eficiente via criação de soluções generalizáveis e bem-informadas para diferentes situações através de quatro pilares principais: a abstração, fragmentação de obstáculos, reconhecimento de padrões e elaboração de algoritmos, ou seja, a criação de sequências de passos definidos para a resolução de contratempos. Segundo Batista, “o pensamento computacional destaca-se na solução de problemas por uma abordagem sistemática, que inclui decompor problemas complexos, identificar padrões e desenvolver soluções eficientes” (2024, p. 12).</w:t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maneira semelhante, Sommer et al. (2023) exploram metodologias de ensino de informática voltadas ao público infantil, demonstrando que o aprendizado pode ser tanto lúdico quanto eficaz. Em concordância com os autores, o ensino de programação deve ser visto como “uma maneira de equipar as crianças com habilidades essenciais que serão úteis em qualquer área que seguirem”, enfatizando o caráter formativo e interdisciplinar da prática. Essa perspectiva vai ao encontro do que Gonçalves (2022) defende para o ensino superior: o desenvolvimento de autonomia, pensamento crítico e capacidade de resolução de problemas, essenciais tanto para a área de computação quanto para a formação profissional, em geral.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cenário educacional, e buscando um aumento do engajamento dos estudantes, destaca-se o uso de jogos como uma estratégia lúdica e didática para instigar e atrair o interesse dos discentes da área da tecnologia. Consoante a Nascimento (2024), a gamificação é uma Metodologia Ativa de Aprendizagem (MAA) cujo foco principal está na utilização de conceitos e de elementos de jogos analógicos e digitais, como sistemas de pontuação e troféus, em contextos que não são recreativos, priorizando, assim, a resolução criativa de problemas e não a obtenção de notas.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Araújo e Gadelha Júnior (2021), a fim de que a gamificação seja aplicada de forma eficaz na educação, é necessário definir o público-alvo da atividade, identificar suas necessidades, estudar projetos similares, criar um protótipo e testá-lo para corrigir possíveis erros e aprimorá-lo. A partir da análise de diversos estudos sobre a eficácia da gamificação no ensino da matemática básica, Araújo e Gadelha Júnior (2021) apontam que a maioria das publicações descreve que a formação docente do professor de Matemática carece de vivências da utilização da gamificação como sendo uma metodologia ativa de aprendizagem significativa e autônoma, e que, muitas vezes, o docente não é instruído sobre isso em sua formação.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 a esse cenário, os resultados evidenciam que a gamificação deve ser simples, atrativa e intuitiva, com interfaces de fácil utilização. De acordo com Araújo e Gadelha Júnior (2021), a adoção de uma abordagem mais instintiva em projetos educativos gamificados é essencial para que os profissionais consigam utilizar o sistema com desafios progressivos e feedback imediato com maior facilidade. Em conformidade com isso, o presente trabalho propõe o desenvolvimento de uma ferramenta educacional voltada ao auxílio de estudantes no aprendizado de conceitos de lógica, programação e Java.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kx3rniiyq5m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jr1v23oc77gr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de Sistemas Similares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dos estudos teóricos relacionados à gamificação e ao ensino de programação, também foram analisadas plataformas educacionais que utilizam recursos semelhantes à proposta deste trabalho. Essas ferramentas serviram como referência para compreender como elementos gamificados podem contribuir para o aprendizado de lógica computacional e programação.</w:t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das plataformas analisadas foi o Scratch, desenvolvido pelo Massachusetts Institute of Technology (MIT). O Scratch utiliza programação em blocos para ensinar conceitos de lógica de programação de forma visual e intuitiva, permitindo que usuários criem jogos, animações e histórias interativas sem a necessidade de escrever códigos complexos. Segundo Resnick et al. (2009), a proposta da plataforma é tornar o aprendizado computacional mais acessível, estimulando criatividade, raciocínio lógico e colaboração entre estudantes.</w:t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Outra ferramenta relevante é o Blockly Games, desenvolvido pelo Google. A plataforma também utiliza programação em blocos e atividades organizadas em fases progressivas, permitindo que os usuários aprendam conceitos computacionais de maneira gradual. O Blockly Games apresenta desafios relacionados a estruturas condicionais, laços de repetição, variáveis e resolução lógica de problemas, utilizando forte abordagem gamificada para incentivar o avanço do estudante.</w:t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adição ao Blockly Games, foi analisado o CodeCombat, uma plataforma educacional que ensina programação por meio de missões e desafios interativos utilizando código real em linguagens como Python e JavaScript. Diferentemente das plataformas baseadas exclusivamente em blocos, o CodeCombat aproxima os estudantes da programação textual, oferecendo feedback imediato sobre erros e acertos durante a execução das atividades. Essa abordagem favorece maior aproximação com situações práticas do desenvolvimento de software.</w:t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 essas plataformas, destaca-se também o Kahoot!, ferramenta amplamente utilizada em ambientes educacionais para aplicação de quizzes e atividades gamificadas. Embora não possua foco específico no ensino de programação, a plataforma demonstra como recursos de competição saudável, pontuação, recompensas e feedback imediato podem contribuir significativamente para aumentar a participação e o engajamento dos estudantes. Segundo Witt e Kemczinski (2020), metodologias de aprendizagem ativa aplicadas ao ensino de computação favorecem o desenvolvimento da autonomia, do pensamento crítico e da resolução de problemas, reduzindo dificuldades frequentemente encontradas por estudantes iniciantes na área da programação.</w:t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dessas plataformas evidencia que a gamificação possui grande potencial para tornar o ensino de programação mais acessível, motivador e eficiente. Entretanto, observa-se que poucas ferramentas apresentam foco específico no ensino de lógica computacional associado à linguagem Java para estudantes iniciantes. Dessa forma, o presente Trabalho de Conclusão de Curso busca desenvolver uma plataforma gamificada capaz de integrar programação em blocos, desafios progressivos e elementos interativos voltados ao aprendizado de lógica de programação e Java, contribuindo para o desenvolvimento do pensamento computacional e para a melhoria do processo de aprendizagem na área da tecnologia.</w:t>
      </w:r>
    </w:p>
    <w:p w:rsidR="00000000" w:rsidDel="00000000" w:rsidP="00000000" w:rsidRDefault="00000000" w:rsidRPr="00000000" w14:paraId="0000003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8jhdzwbyn84o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para Desenvolvimento de Sistemas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da ferramenta educacional proposta exige a integração de tecnologias robustas que suportem tanto a interface do usuário quanto a lógica de processamento e armazenamento de dados. Para a construção do front-end, será utilizado o React, uma biblioteca JavaScript amplamente utilizada no desenvolvimento de interfaces interativas. Segundo Banks e Porcello (2020), o React destaca-se pela sua abordagem baseada em componentes e pela eficiência na atualização de elementos da interface, o que contribui para a criação de aplicações dinâmicas e responsivas.</w:t>
      </w:r>
    </w:p>
    <w:p w:rsidR="00000000" w:rsidDel="00000000" w:rsidP="00000000" w:rsidRDefault="00000000" w:rsidRPr="00000000" w14:paraId="0000003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no que se refere à implementação da programação em blocos para introduzir e facilitar o aprendizado de melhor maneira, será utilizada a biblioteca Blockly, desenvolvida pelo Google. De acordo com Google (2026), o Blockly permite a criação de ambientes de programação visual baseados em blocos interconectados, possibilitando que os usuários desenvolvam algoritmos de forma intuitiva e sem a necessidade de lidar diretamente com a sintaxe textual, que tende a confundir os discentes da área. Essa abordagem favorece o aprendizado de lógica de programação, especialmente para iniciantes.</w:t>
      </w:r>
    </w:p>
    <w:p w:rsidR="00000000" w:rsidDel="00000000" w:rsidP="00000000" w:rsidRDefault="00000000" w:rsidRPr="00000000" w14:paraId="0000003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Agora, no que tange ao back-end e ao processamento de dados, a linguagem escolhida é o Java. Isso porque, conforme os autores Deitel e Deitel (2017), tanto a robustez quanto a portabilidade do Java, aliadas à sua Programação Orientada a Objetos (POO), permitem a construção de sistemas seguros e escaláveis. Além disso, será utilizado em adição a ele o framework Spring Boot, que simplifica o desenvolvimento de aplicações Java, oferecendo suporte à criação de APIs e integração entre sistemas.</w:t>
      </w:r>
    </w:p>
    <w:p w:rsidR="00000000" w:rsidDel="00000000" w:rsidP="00000000" w:rsidRDefault="00000000" w:rsidRPr="00000000" w14:paraId="0000003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Visando a garantia da persistência das informações envolvidas, como o progresso dos alunos, pontuações e perfis de usuários, será implementado um Sistema de Gerenciamento de Banco de Dados (SGDB). Em conformidade com Elmasri e Navathe (2018), os chamados SGBDs são fundamentais para assegurar a integridade, a segurança e a recuperação eficiente dos dados em aplicações computacionais, sendo amplamente utilizados em sistemas que demandam um armazenamento estruturado de dados e informações.</w:t>
      </w:r>
    </w:p>
    <w:p w:rsidR="00000000" w:rsidDel="00000000" w:rsidP="00000000" w:rsidRDefault="00000000" w:rsidRPr="00000000" w14:paraId="0000003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também serão utilizadas algumas ferramentas auxiliares de desenvolvimento, como sistemas de controle de versão e ambientes de desenvolvimento integrados para facilitar o acesso, compartilhamento e armazenamento seguro dos códigos-fontes. Segundo Skoulikari (2023), o uso de sistemas de versionamento, como o Git, permite o gerenciamento eficiente de alterações no código, favorecendo a colaboração entre desenvolvedores e a organização do projeto.</w:t>
      </w:r>
    </w:p>
    <w:p w:rsidR="00000000" w:rsidDel="00000000" w:rsidP="00000000" w:rsidRDefault="00000000" w:rsidRPr="00000000" w14:paraId="0000004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222lx6hc4vd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à metodologia adotada para o desenvolvimento deste Trabalho de Conclusão de Curso, trata-se de uma pesquisa aplicada, com caráter explicativo, concebida a partir do método hipotético-dedutivo, englobando pesquisa bibliográfica e desenvolvimento de um produto tecnológico. A redação do documento baseia-se nas normas da ABNT, obtidas a partir do Manual de Normalização de Trabalho de Conclusão de Curso da Fatec SBC (DUARTE, 2023).</w:t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das etapas teóricas relativas à investigação bibliográfica, para as etapas práticas estão previstas as seguintes fases metodológicas:</w:t>
      </w:r>
    </w:p>
    <w:p w:rsidR="00000000" w:rsidDel="00000000" w:rsidP="00000000" w:rsidRDefault="00000000" w:rsidRPr="00000000" w14:paraId="00000047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Primeira fase</w:t>
      </w:r>
      <w:r w:rsidDel="00000000" w:rsidR="00000000" w:rsidRPr="00000000">
        <w:rPr>
          <w:sz w:val="24"/>
          <w:szCs w:val="24"/>
          <w:rtl w:val="0"/>
        </w:rPr>
        <w:t xml:space="preserve"> - escolha dos instrumentos:</w:t>
        <w:br w:type="textWrapping"/>
        <w:tab/>
        <w:t xml:space="preserve">Inicialmente serão definidos os recursos necessários para o desenvolvimento da plataforma, sendo utilizados React, Java, um Sistema de Gerenciamento de Banco de Dados (SGBD), Git e bibliotecas voltadas à implementação de elementos de gamificação.</w:t>
      </w:r>
    </w:p>
    <w:p w:rsidR="00000000" w:rsidDel="00000000" w:rsidP="00000000" w:rsidRDefault="00000000" w:rsidRPr="00000000" w14:paraId="0000004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Segunda fase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levantamento dos requisitos do sistema: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ab/>
        <w:t xml:space="preserve">Nesta fase serão definidos os requisitos funcionais e não funcionais da plataforma, considerando as necessidades dos usuários e os objetivos do projeto.</w:t>
      </w:r>
    </w:p>
    <w:p w:rsidR="00000000" w:rsidDel="00000000" w:rsidP="00000000" w:rsidRDefault="00000000" w:rsidRPr="00000000" w14:paraId="0000004B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Terceira fase</w:t>
      </w:r>
      <w:r w:rsidDel="00000000" w:rsidR="00000000" w:rsidRPr="00000000">
        <w:rPr>
          <w:sz w:val="24"/>
          <w:szCs w:val="24"/>
          <w:rtl w:val="0"/>
        </w:rPr>
        <w:t xml:space="preserve"> - construção do projeto: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ab/>
        <w:t xml:space="preserve">Será realizada a modelagem do sistema, incluindo a arquitetura da aplicação, modelagem do banco de dados, elaboração de diagramas UML, sitemap, wireframes e definição do style guide.</w:t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Quarta fase</w:t>
      </w:r>
      <w:r w:rsidDel="00000000" w:rsidR="00000000" w:rsidRPr="00000000">
        <w:rPr>
          <w:sz w:val="24"/>
          <w:szCs w:val="24"/>
          <w:rtl w:val="0"/>
        </w:rPr>
        <w:t xml:space="preserve"> - desenvolvimento da aplicação:</w:t>
        <w:br w:type="textWrapping"/>
        <w:tab/>
        <w:t xml:space="preserve">Nesta etapa será realizado o desenvolvimento do front-end e do back-end da plataforma, integrando interface, regras de negócio e banco de dados.</w:t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Quinta fase</w:t>
      </w:r>
      <w:r w:rsidDel="00000000" w:rsidR="00000000" w:rsidRPr="00000000">
        <w:rPr>
          <w:sz w:val="24"/>
          <w:szCs w:val="24"/>
          <w:rtl w:val="0"/>
        </w:rPr>
        <w:t xml:space="preserve"> - implementação da gamificação:</w:t>
        <w:br w:type="textWrapping"/>
        <w:tab/>
        <w:t xml:space="preserve">Serão incorporados os elementos de gamificação à plataforma, como sistema de pontuação, níveis, recompensas, desafios e feedback ao usuário.</w:t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Sexta fase</w:t>
      </w:r>
      <w:r w:rsidDel="00000000" w:rsidR="00000000" w:rsidRPr="00000000">
        <w:rPr>
          <w:sz w:val="24"/>
          <w:szCs w:val="24"/>
          <w:rtl w:val="0"/>
        </w:rPr>
        <w:t xml:space="preserve"> - testes e validação: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ab/>
        <w:t xml:space="preserve">Nesta fase serão realizados testes funcionais e de usabilidade, visando identificar possíveis falhas e realizar ajustes necessários.</w:t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Sétima fase</w:t>
      </w:r>
      <w:r w:rsidDel="00000000" w:rsidR="00000000" w:rsidRPr="00000000">
        <w:rPr>
          <w:sz w:val="24"/>
          <w:szCs w:val="24"/>
          <w:rtl w:val="0"/>
        </w:rPr>
        <w:t xml:space="preserve"> - documentação final do trabalho: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ab/>
        <w:t xml:space="preserve">Por fim, será realizada a organização e finalização da documentação do projeto, reunindo as etapas desenvolvidas, os resultados alcançados e as considerações finais.</w:t>
      </w:r>
    </w:p>
    <w:p w:rsidR="00000000" w:rsidDel="00000000" w:rsidP="00000000" w:rsidRDefault="00000000" w:rsidRPr="00000000" w14:paraId="0000005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ri19zodbxtx4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7ckl7985f3w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5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ARAÚJO, Jefferson F.S. de; GADELHA JÚNIOR, Severino Tranquelino.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Gamificação como metodologia ativa de aprendizagem da matemática na educação básica: revisão de literatura</w:t>
      </w:r>
      <w:r w:rsidDel="00000000" w:rsidR="00000000" w:rsidRPr="00000000">
        <w:rPr>
          <w:sz w:val="20"/>
          <w:szCs w:val="20"/>
          <w:rtl w:val="0"/>
        </w:rPr>
        <w:t xml:space="preserve">. Instituto Federal de Educação, Ciência e Tecnologia, 2021. Disponível em: </w:t>
      </w:r>
      <w:r w:rsidDel="00000000" w:rsidR="00000000" w:rsidRPr="00000000">
        <w:rPr>
          <w:sz w:val="20"/>
          <w:szCs w:val="20"/>
          <w:rtl w:val="0"/>
        </w:rPr>
        <w:t xml:space="preserve">https://repositorio.ifpb.edu.br/bitstream/177683/2233/2/Tcc%20_%20severino%20tranquelino.pdf. Acesso em: 06 mar. 2026.</w:t>
      </w:r>
    </w:p>
    <w:p w:rsidR="00000000" w:rsidDel="00000000" w:rsidP="00000000" w:rsidRDefault="00000000" w:rsidRPr="00000000" w14:paraId="00000059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BANKS, Alex; PORCELLO, Eve.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React: modern patterns for developing React apps</w:t>
      </w:r>
      <w:r w:rsidDel="00000000" w:rsidR="00000000" w:rsidRPr="00000000">
        <w:rPr>
          <w:sz w:val="20"/>
          <w:szCs w:val="20"/>
          <w:rtl w:val="0"/>
        </w:rPr>
        <w:t xml:space="preserve">. 2. ed. Sebastopol: O’Reilly Media, 2020.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BATISTA, Esteic Janaina Santos.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Pensamento Computacional: teoria e prática</w:t>
      </w:r>
      <w:r w:rsidDel="00000000" w:rsidR="00000000" w:rsidRPr="00000000">
        <w:rPr>
          <w:sz w:val="20"/>
          <w:szCs w:val="20"/>
          <w:rtl w:val="0"/>
        </w:rPr>
        <w:t xml:space="preserve">. Universidade Federal de Mato Grosso do Sul, 2024. Disponível em: https://repositorio.ufms.br/bitstream/123456789/8876/4/Pensamento%20Computacional.pdf. Acesso em: 04 maio 2026.</w:t>
      </w:r>
    </w:p>
    <w:p w:rsidR="00000000" w:rsidDel="00000000" w:rsidP="00000000" w:rsidRDefault="00000000" w:rsidRPr="00000000" w14:paraId="0000005D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BOSSE, Y.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Padrões de dificuldades relacionadas com o aprendizado de programação</w:t>
      </w:r>
      <w:r w:rsidDel="00000000" w:rsidR="00000000" w:rsidRPr="00000000">
        <w:rPr>
          <w:sz w:val="20"/>
          <w:szCs w:val="20"/>
          <w:rtl w:val="0"/>
        </w:rPr>
        <w:t xml:space="preserve">. 2020. 270 f. Tese (Doutorado) – Instituto de Matemática e Estatística, Universidade de São Paulo, São Paulo, 2020. Disponível em: https://www.teses.usp.br/teses/disponiveis/45/45134/tde14072020172808/publico/Tese_Yorah_Bosse.pdf. Acesso em: 20 abr. 2026.</w:t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CODECOMBAT.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About CodeCombat</w:t>
      </w:r>
      <w:r w:rsidDel="00000000" w:rsidR="00000000" w:rsidRPr="00000000">
        <w:rPr>
          <w:sz w:val="20"/>
          <w:szCs w:val="20"/>
          <w:rtl w:val="0"/>
        </w:rPr>
        <w:t xml:space="preserve">. Disponível em: https://codecombat.com/about. Acesso em: 22 maio 2026.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DEITEL, Paul; DEITEL, Harvey.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Java: como programa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. 10. ed. São Paulo: Pearson Education do Brasil, 2017.</w:t>
      </w:r>
    </w:p>
    <w:p w:rsidR="00000000" w:rsidDel="00000000" w:rsidP="00000000" w:rsidRDefault="00000000" w:rsidRPr="00000000" w14:paraId="00000063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DUARTE, Jacy Marcondes.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Manual de normalização de trabalho de conclusão de curso</w:t>
      </w:r>
      <w:r w:rsidDel="00000000" w:rsidR="00000000" w:rsidRPr="00000000">
        <w:rPr>
          <w:sz w:val="20"/>
          <w:szCs w:val="20"/>
          <w:rtl w:val="0"/>
        </w:rPr>
        <w:t xml:space="preserve">. São Bernardo do Campo: Faculdade de Tecnologia de São Bernardo do Campo “Adib Moisés Dib” (FATEC-SBC), 2023.</w:t>
      </w:r>
    </w:p>
    <w:p w:rsidR="00000000" w:rsidDel="00000000" w:rsidP="00000000" w:rsidRDefault="00000000" w:rsidRPr="00000000" w14:paraId="00000065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ELMASRI, Ramez; NAVATHE, Shamkant B.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Sistemas de banco de dados</w:t>
      </w:r>
      <w:r w:rsidDel="00000000" w:rsidR="00000000" w:rsidRPr="00000000">
        <w:rPr>
          <w:sz w:val="20"/>
          <w:szCs w:val="20"/>
          <w:rtl w:val="0"/>
        </w:rPr>
        <w:t xml:space="preserve">. 7. ed. São Paulo: Pearson Education do Brasil, 2018.</w:t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GONÇALVES, Alexandre Antonio.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 de metodologias ativas para o ensino de programação orientada a objetos</w:t>
      </w:r>
      <w:r w:rsidDel="00000000" w:rsidR="00000000" w:rsidRPr="00000000">
        <w:rPr>
          <w:sz w:val="20"/>
          <w:szCs w:val="20"/>
          <w:rtl w:val="0"/>
        </w:rPr>
        <w:t xml:space="preserve">. 2022. 98 f. Dissertação (Mestrado em Ciência da Computação) – Universidade Estadual Paulista “Júlio de Mesquita Filho”, Faculdade de Ciências e Tecnologia, Presidente Prudente, 2022.</w:t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Blockly Games</w:t>
      </w:r>
      <w:r w:rsidDel="00000000" w:rsidR="00000000" w:rsidRPr="00000000">
        <w:rPr>
          <w:sz w:val="20"/>
          <w:szCs w:val="20"/>
          <w:rtl w:val="0"/>
        </w:rPr>
        <w:t xml:space="preserve">. Disponível em: https://blockly.games/. Acesso em: 22 maio 2026.</w:t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GOULÃO, M. F.; FIGUEIRA, A. Aprendizagem on-line e desenvolvimento da autonomia do aluno.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Revista Educação e Tecnologia</w:t>
      </w:r>
      <w:r w:rsidDel="00000000" w:rsidR="00000000" w:rsidRPr="00000000">
        <w:rPr>
          <w:sz w:val="20"/>
          <w:szCs w:val="20"/>
          <w:rtl w:val="0"/>
        </w:rPr>
        <w:t xml:space="preserve">, v. 24, n. 1, p. 45-58, 2019.</w:t>
      </w:r>
    </w:p>
    <w:p w:rsidR="00000000" w:rsidDel="00000000" w:rsidP="00000000" w:rsidRDefault="00000000" w:rsidRPr="00000000" w14:paraId="0000006D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KAHOOT!.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About Kahoot!</w:t>
      </w:r>
      <w:r w:rsidDel="00000000" w:rsidR="00000000" w:rsidRPr="00000000">
        <w:rPr>
          <w:sz w:val="20"/>
          <w:szCs w:val="20"/>
          <w:rtl w:val="0"/>
        </w:rPr>
        <w:t xml:space="preserve">. Disponível em: https://kahoot.com/. Acesso em: 22 maio 2026.</w:t>
      </w:r>
    </w:p>
    <w:p w:rsidR="00000000" w:rsidDel="00000000" w:rsidP="00000000" w:rsidRDefault="00000000" w:rsidRPr="00000000" w14:paraId="0000006F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MELO, F. T.; OLIVEIRA, F. A.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Potencialidades dos Ambientes Virtuais de Aprendizagem (AVAs) no processo de ensino e aprendizagem da Educação a Distância (EaD)</w:t>
      </w:r>
      <w:r w:rsidDel="00000000" w:rsidR="00000000" w:rsidRPr="00000000">
        <w:rPr>
          <w:sz w:val="20"/>
          <w:szCs w:val="20"/>
          <w:rtl w:val="0"/>
        </w:rPr>
        <w:t xml:space="preserve">, 2022. Disponível em: https://www.revistas.uneb.br/index.php/cenaseducacionais/article/view/13248. Acesso em: 17 maio 2026.</w:t>
      </w:r>
    </w:p>
    <w:p w:rsidR="00000000" w:rsidDel="00000000" w:rsidP="00000000" w:rsidRDefault="00000000" w:rsidRPr="00000000" w14:paraId="00000071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NASCIMENTO, Ariane Callott; SANTOS, Júlia Schettino Jacob dos; MATA, Marta Leandro da. Gamificação: uma estratégia para desenvolver a competência em informação em instituições de ensino.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Revista Brasileira de Biblioteconomia e Documentação</w:t>
      </w:r>
      <w:r w:rsidDel="00000000" w:rsidR="00000000" w:rsidRPr="00000000">
        <w:rPr>
          <w:sz w:val="20"/>
          <w:szCs w:val="20"/>
          <w:rtl w:val="0"/>
        </w:rPr>
        <w:t xml:space="preserve">, São Paulo, v. 20, p. 1-27, 2024. Disponível em: https://share.google/6NERFhN1ssGQ4gYS8. Acesso em: 05 mar. 2026.</w:t>
      </w:r>
    </w:p>
    <w:p w:rsidR="00000000" w:rsidDel="00000000" w:rsidP="00000000" w:rsidRDefault="00000000" w:rsidRPr="00000000" w14:paraId="00000073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PEREIRA, L. C. Educação a distância e aprendizado on-line: perspectivas e desafios contemporâneos.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Revista Brasileira de Educação Aberta e a Distância</w:t>
      </w:r>
      <w:r w:rsidDel="00000000" w:rsidR="00000000" w:rsidRPr="00000000">
        <w:rPr>
          <w:sz w:val="20"/>
          <w:szCs w:val="20"/>
          <w:rtl w:val="0"/>
        </w:rPr>
        <w:t xml:space="preserve">, v. 19, n. 2, p. 33-47, 2020.</w:t>
      </w:r>
    </w:p>
    <w:p w:rsidR="00000000" w:rsidDel="00000000" w:rsidP="00000000" w:rsidRDefault="00000000" w:rsidRPr="00000000" w14:paraId="00000075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RESNICK, Mitchel et al. Scratch: Programming for All.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Communications of the ACM</w:t>
      </w:r>
      <w:r w:rsidDel="00000000" w:rsidR="00000000" w:rsidRPr="00000000">
        <w:rPr>
          <w:sz w:val="20"/>
          <w:szCs w:val="20"/>
          <w:rtl w:val="0"/>
        </w:rPr>
        <w:t xml:space="preserve">, New York, v. 52, n. 11, p. 60-67, 2009.</w:t>
      </w:r>
    </w:p>
    <w:p w:rsidR="00000000" w:rsidDel="00000000" w:rsidP="00000000" w:rsidRDefault="00000000" w:rsidRPr="00000000" w14:paraId="00000077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SKOULIKARI, Anna.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Git: a hands-on and visual guide to the basics of Git</w:t>
      </w:r>
      <w:r w:rsidDel="00000000" w:rsidR="00000000" w:rsidRPr="00000000">
        <w:rPr>
          <w:sz w:val="20"/>
          <w:szCs w:val="20"/>
          <w:rtl w:val="0"/>
        </w:rPr>
        <w:t xml:space="preserve">. 1. ed. Sebastopol: O’Reilly Media, 2023.</w:t>
      </w:r>
    </w:p>
    <w:p w:rsidR="00000000" w:rsidDel="00000000" w:rsidP="00000000" w:rsidRDefault="00000000" w:rsidRPr="00000000" w14:paraId="00000079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SOMMER, Gustavo de Faria et al. Metodologias de ensino no aprendizado de programação para crianças: uma perspectiva da literatura científica.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SCIAS – Educação, Comunicação e Tecnologia</w:t>
      </w:r>
      <w:r w:rsidDel="00000000" w:rsidR="00000000" w:rsidRPr="00000000">
        <w:rPr>
          <w:sz w:val="20"/>
          <w:szCs w:val="20"/>
          <w:rtl w:val="0"/>
        </w:rPr>
        <w:t xml:space="preserve">, Belo Horizonte, v. 5, n. 2, p. 3-20, jul./dez. 2023.</w:t>
      </w:r>
    </w:p>
    <w:p w:rsidR="00000000" w:rsidDel="00000000" w:rsidP="00000000" w:rsidRDefault="00000000" w:rsidRPr="00000000" w14:paraId="0000007B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WITT, Diego Teixeira; KEMCZINSKI, Avanilde. Metodologias de aprendizagem ativa aplicadas à computação: uma revisão da literatura.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Informática na Educação: teoria &amp; prática</w:t>
      </w:r>
      <w:r w:rsidDel="00000000" w:rsidR="00000000" w:rsidRPr="00000000">
        <w:rPr>
          <w:sz w:val="20"/>
          <w:szCs w:val="20"/>
          <w:rtl w:val="0"/>
        </w:rPr>
        <w:t xml:space="preserve">, Porto Alegre, v. 23, n. 1, p. 12-31, jan./abr. 2020. Disponível em: https://www.researchgate.net/publication/320759416_Dossie/fulltext/59f9cd79aca27221807e8f2c/Dossie.pdf. Acesso em: 01 maio 2026.</w:t>
      </w:r>
    </w:p>
    <w:p w:rsidR="00000000" w:rsidDel="00000000" w:rsidP="00000000" w:rsidRDefault="00000000" w:rsidRPr="00000000" w14:paraId="0000007D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