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Proyecto Lince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003D </w:t>
      </w:r>
      <w:r w:rsidDel="00000000" w:rsidR="00000000" w:rsidRPr="00000000">
        <w:rPr>
          <w:rtl w:val="0"/>
        </w:rPr>
      </w:r>
    </w:p>
    <w:p w:rsidR="00000000" w:rsidDel="00000000" w:rsidP="00000000" w:rsidRDefault="00000000" w:rsidRPr="00000000" w14:paraId="00000009">
      <w:pPr>
        <w:spacing w:after="120" w:lineRule="auto"/>
        <w:rPr>
          <w:b w:val="1"/>
          <w:bCs w:val="1"/>
        </w:rPr>
      </w:pPr>
      <w:r w:rsidDel="00000000" w:rsidR="00000000" w:rsidRPr="00000000">
        <w:rPr>
          <w:b w:val="1"/>
          <w:bCs w:val="1"/>
          <w:rtl w:val="0"/>
        </w:rPr>
        <w:t xml:space="preserve">Nombre Equipo y número: Bachibros-6</w:t>
      </w:r>
    </w:p>
    <w:p w:rsidR="00000000" w:rsidDel="00000000" w:rsidP="00000000" w:rsidRDefault="00000000" w:rsidRPr="00000000" w14:paraId="0000000A">
      <w:pPr>
        <w:spacing w:after="120" w:lineRule="auto"/>
        <w:rPr>
          <w:color w:val="787878"/>
        </w:rPr>
      </w:pPr>
      <w:r w:rsidDel="00000000" w:rsidR="00000000" w:rsidRPr="00000000">
        <w:rPr>
          <w:b w:val="1"/>
          <w:bCs w:val="1"/>
          <w:rtl w:val="0"/>
        </w:rPr>
        <w:t xml:space="preserve">Fecha: </w:t>
      </w:r>
      <w:r w:rsidDel="00000000" w:rsidR="00000000" w:rsidRPr="00000000">
        <w:rPr>
          <w:color w:val="787878"/>
          <w:rtl w:val="0"/>
        </w:rPr>
        <w:t xml:space="preserve">07-09-2026</w:t>
      </w:r>
    </w:p>
    <w:p w:rsidR="00000000" w:rsidDel="00000000" w:rsidP="00000000" w:rsidRDefault="00000000" w:rsidRPr="00000000" w14:paraId="0000000B">
      <w:pPr>
        <w:spacing w:after="12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Darithza Cárdenas</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Token Minority</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Matias Wenger</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Product Owner</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David Soto</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Software Developer</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Amador Suarez </w:t>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GUI Developer</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rial" w:cs="Arial" w:eastAsia="Arial" w:hAnsi="Arial"/>
                <w:color w:val="202124"/>
                <w:rtl w:val="0"/>
              </w:rPr>
              <w:t xml:space="preserve">Los recursos se realizan mediante llamadas, mensajería y planillas, por lo que dificulta el registro de quien hizo la llamada, que se dijo y el estado de las solicitudes.</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color w:val="222222"/>
                <w:sz w:val="19"/>
                <w:szCs w:val="19"/>
                <w:rtl w:val="0"/>
              </w:rPr>
              <w:t xml:space="preserve">En la sección 2.2 del documento, en donde nos detallan el funcionamiento de sus agendas, y es ahí donde podemos darnos cuenta de la problemática, tienen un proceso manual y lento. </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usuario(son 5).</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222222"/>
                <w:sz w:val="18"/>
                <w:szCs w:val="18"/>
                <w:rtl w:val="0"/>
              </w:rPr>
              <w:t xml:space="preserve">Driver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C">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R</w:t>
            </w:r>
            <w:r w:rsidDel="00000000" w:rsidR="00000000" w:rsidRPr="00000000">
              <w:rPr>
                <w:rFonts w:ascii="Aptos" w:cs="Aptos" w:eastAsia="Aptos" w:hAnsi="Aptos"/>
                <w:b w:val="0"/>
                <w:bCs w:val="0"/>
                <w:color w:val="222222"/>
                <w:sz w:val="18"/>
                <w:szCs w:val="18"/>
                <w:rtl w:val="0"/>
              </w:rPr>
              <w:t xml:space="preserve">evisa servicios asignados, consulta detalle de fecha, hora y pickup, confirma o rechaza la</w:t>
            </w:r>
          </w:p>
          <w:p w:rsidR="00000000" w:rsidDel="00000000" w:rsidP="00000000" w:rsidRDefault="00000000" w:rsidRPr="00000000" w14:paraId="0000002D">
            <w:pPr>
              <w:rPr>
                <w:rFonts w:ascii="Aptos" w:cs="Aptos" w:eastAsia="Aptos" w:hAnsi="Aptos"/>
                <w:b w:val="0"/>
                <w:bCs w:val="0"/>
                <w:color w:val="222222"/>
                <w:sz w:val="18"/>
                <w:szCs w:val="18"/>
              </w:rPr>
            </w:pPr>
            <w:r w:rsidDel="00000000" w:rsidR="00000000" w:rsidRPr="00000000">
              <w:rPr>
                <w:rFonts w:ascii="Aptos" w:cs="Aptos" w:eastAsia="Aptos" w:hAnsi="Aptos"/>
                <w:b w:val="0"/>
                <w:bCs w:val="0"/>
                <w:color w:val="222222"/>
                <w:sz w:val="18"/>
                <w:szCs w:val="18"/>
                <w:rtl w:val="0"/>
              </w:rPr>
              <w:t xml:space="preserve">asignación, informa disponibilidad y registra check-in o check-out.</w:t>
            </w:r>
          </w:p>
          <w:p w:rsidR="00000000" w:rsidDel="00000000" w:rsidP="00000000" w:rsidRDefault="00000000" w:rsidRPr="00000000" w14:paraId="0000002E">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Recibe información dispersa y debe confirmar por llamadas o mensajes.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Guía</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rPr>
                <w:color w:val="222222"/>
                <w:sz w:val="18"/>
                <w:szCs w:val="18"/>
              </w:rPr>
            </w:pPr>
            <w:r w:rsidDel="00000000" w:rsidR="00000000" w:rsidRPr="00000000">
              <w:rPr>
                <w:color w:val="222222"/>
                <w:sz w:val="18"/>
                <w:szCs w:val="18"/>
                <w:rtl w:val="0"/>
              </w:rPr>
              <w:t xml:space="preserve">Revisa servicios guiados asignados, confirma o rechaza participación, consulta cambios</w:t>
            </w:r>
          </w:p>
          <w:p w:rsidR="00000000" w:rsidDel="00000000" w:rsidP="00000000" w:rsidRDefault="00000000" w:rsidRPr="00000000" w14:paraId="00000032">
            <w:pPr>
              <w:rPr>
                <w:color w:val="222222"/>
                <w:sz w:val="18"/>
                <w:szCs w:val="18"/>
              </w:rPr>
            </w:pPr>
            <w:r w:rsidDel="00000000" w:rsidR="00000000" w:rsidRPr="00000000">
              <w:rPr>
                <w:color w:val="222222"/>
                <w:sz w:val="18"/>
                <w:szCs w:val="18"/>
                <w:rtl w:val="0"/>
              </w:rPr>
              <w:t xml:space="preserve">relevantes y mantiene información básica de disponibilidad.</w:t>
            </w:r>
          </w:p>
          <w:p w:rsidR="00000000" w:rsidDel="00000000" w:rsidP="00000000" w:rsidRDefault="00000000" w:rsidRPr="00000000" w14:paraId="00000033">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lineRule="auto"/>
              <w:rPr/>
            </w:pPr>
            <w:r w:rsidDel="00000000" w:rsidR="00000000" w:rsidRPr="00000000">
              <w:rPr>
                <w:color w:val="222222"/>
                <w:sz w:val="18"/>
                <w:szCs w:val="18"/>
                <w:rtl w:val="0"/>
              </w:rPr>
              <w:t xml:space="preserve">No tiene una vista centralizada de sus servicios ni respuestas.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5">
            <w:pPr>
              <w:spacing w:after="0" w:lineRule="auto"/>
              <w:rPr/>
            </w:pPr>
            <w:r w:rsidDel="00000000" w:rsidR="00000000" w:rsidRPr="00000000">
              <w:rPr>
                <w:color w:val="222222"/>
                <w:sz w:val="18"/>
                <w:szCs w:val="18"/>
                <w:rtl w:val="0"/>
              </w:rPr>
              <w:t xml:space="preserve">Coordinador Operativo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6">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w:t>
            </w:r>
            <w:r w:rsidDel="00000000" w:rsidR="00000000" w:rsidRPr="00000000">
              <w:rPr>
                <w:rFonts w:ascii="Aptos" w:cs="Aptos" w:eastAsia="Aptos" w:hAnsi="Aptos"/>
                <w:b w:val="0"/>
                <w:bCs w:val="0"/>
                <w:color w:val="222222"/>
                <w:sz w:val="18"/>
                <w:szCs w:val="18"/>
                <w:rtl w:val="0"/>
              </w:rPr>
              <w:t xml:space="preserve">signa recursos, monitorea respuestas, revisa estados de ejecución y</w:t>
            </w:r>
          </w:p>
          <w:p w:rsidR="00000000" w:rsidDel="00000000" w:rsidP="00000000" w:rsidRDefault="00000000" w:rsidRPr="00000000" w14:paraId="00000037">
            <w:pPr>
              <w:rPr>
                <w:rFonts w:ascii="Aptos" w:cs="Aptos" w:eastAsia="Aptos" w:hAnsi="Aptos"/>
                <w:b w:val="0"/>
                <w:bCs w:val="0"/>
                <w:color w:val="222222"/>
                <w:sz w:val="18"/>
                <w:szCs w:val="18"/>
              </w:rPr>
            </w:pPr>
            <w:r w:rsidDel="00000000" w:rsidR="00000000" w:rsidRPr="00000000">
              <w:rPr>
                <w:rFonts w:ascii="Aptos" w:cs="Aptos" w:eastAsia="Aptos" w:hAnsi="Aptos"/>
                <w:b w:val="0"/>
                <w:bCs w:val="0"/>
                <w:color w:val="222222"/>
                <w:sz w:val="18"/>
                <w:szCs w:val="18"/>
                <w:rtl w:val="0"/>
              </w:rPr>
              <w:t xml:space="preserve">gestiona cambios cuando un driver o guía no está disponible.</w:t>
            </w:r>
          </w:p>
          <w:p w:rsidR="00000000" w:rsidDel="00000000" w:rsidP="00000000" w:rsidRDefault="00000000" w:rsidRPr="00000000" w14:paraId="00000038">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color w:val="222222"/>
                <w:sz w:val="18"/>
                <w:szCs w:val="18"/>
                <w:rtl w:val="0"/>
              </w:rPr>
              <w:t xml:space="preserve">Registra respuestas manualmente y le cuesta identificar el estado vigente.</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A">
            <w:pPr>
              <w:spacing w:after="0" w:lineRule="auto"/>
              <w:rPr>
                <w:color w:val="222222"/>
                <w:sz w:val="18"/>
                <w:szCs w:val="18"/>
              </w:rPr>
            </w:pPr>
            <w:r w:rsidDel="00000000" w:rsidR="00000000" w:rsidRPr="00000000">
              <w:rPr>
                <w:color w:val="222222"/>
                <w:sz w:val="18"/>
                <w:szCs w:val="18"/>
                <w:rtl w:val="0"/>
              </w:rPr>
              <w:t xml:space="preserve">Administrador Académico</w:t>
            </w:r>
          </w:p>
          <w:p w:rsidR="00000000" w:rsidDel="00000000" w:rsidP="00000000" w:rsidRDefault="00000000" w:rsidRPr="00000000" w14:paraId="0000003B">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spacing w:after="0" w:lineRule="auto"/>
              <w:rPr>
                <w:color w:val="222222"/>
                <w:sz w:val="18"/>
                <w:szCs w:val="18"/>
              </w:rPr>
            </w:pPr>
            <w:r w:rsidDel="00000000" w:rsidR="00000000" w:rsidRPr="00000000">
              <w:rPr>
                <w:color w:val="222222"/>
                <w:sz w:val="18"/>
                <w:szCs w:val="18"/>
                <w:rtl w:val="0"/>
              </w:rPr>
              <w:t xml:space="preserve">Gestiona usuarios ficticios, roles, datos de prueba, catálogos de</w:t>
            </w:r>
          </w:p>
          <w:p w:rsidR="00000000" w:rsidDel="00000000" w:rsidP="00000000" w:rsidRDefault="00000000" w:rsidRPr="00000000" w14:paraId="0000003D">
            <w:pPr>
              <w:rPr>
                <w:color w:val="222222"/>
                <w:sz w:val="18"/>
                <w:szCs w:val="18"/>
              </w:rPr>
            </w:pPr>
            <w:r w:rsidDel="00000000" w:rsidR="00000000" w:rsidRPr="00000000">
              <w:rPr>
                <w:color w:val="222222"/>
                <w:sz w:val="18"/>
                <w:szCs w:val="18"/>
                <w:rtl w:val="0"/>
              </w:rPr>
              <w:t xml:space="preserve">servicios y parámetros necesarios para la demostración del MVP.</w:t>
            </w:r>
          </w:p>
          <w:p w:rsidR="00000000" w:rsidDel="00000000" w:rsidP="00000000" w:rsidRDefault="00000000" w:rsidRPr="00000000" w14:paraId="0000003E">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Debe coordinar todo mediante planillas y estar constantemente realizando llamadas o enviando mensajes al personal de la empresa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rPr>
                <w:color w:val="222222"/>
                <w:sz w:val="18"/>
                <w:szCs w:val="18"/>
              </w:rPr>
            </w:pPr>
            <w:r w:rsidDel="00000000" w:rsidR="00000000" w:rsidRPr="00000000">
              <w:rPr>
                <w:color w:val="222222"/>
                <w:sz w:val="18"/>
                <w:szCs w:val="18"/>
                <w:rtl w:val="0"/>
              </w:rPr>
              <w:t xml:space="preserve">Responsable de reportes o seguimiento</w:t>
            </w:r>
          </w:p>
        </w:tc>
        <w:tc>
          <w:tcPr>
            <w:tcMar>
              <w:top w:w="100.0" w:type="dxa"/>
              <w:bottom w:w="100.0" w:type="dxa"/>
            </w:tcMar>
            <w:vAlign w:val="center"/>
          </w:tcPr>
          <w:p w:rsidR="00000000" w:rsidDel="00000000" w:rsidP="00000000" w:rsidRDefault="00000000" w:rsidRPr="00000000" w14:paraId="00000041">
            <w:pPr>
              <w:spacing w:after="0" w:lineRule="auto"/>
              <w:rPr>
                <w:color w:val="222222"/>
                <w:sz w:val="18"/>
                <w:szCs w:val="18"/>
              </w:rPr>
            </w:pPr>
            <w:r w:rsidDel="00000000" w:rsidR="00000000" w:rsidRPr="00000000">
              <w:rPr>
                <w:color w:val="222222"/>
                <w:sz w:val="18"/>
                <w:szCs w:val="18"/>
                <w:rtl w:val="0"/>
              </w:rPr>
              <w:t xml:space="preserve">Consulta históricos, filtra servicios por estado y prepara resúmenes de avance para revisión académica.</w:t>
            </w:r>
          </w:p>
          <w:p w:rsidR="00000000" w:rsidDel="00000000" w:rsidP="00000000" w:rsidRDefault="00000000" w:rsidRPr="00000000" w14:paraId="00000042">
            <w:pPr>
              <w:spacing w:after="0" w:lineRule="auto"/>
              <w:rPr>
                <w:color w:val="222222"/>
                <w:sz w:val="18"/>
                <w:szCs w:val="18"/>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Dificultad para recopilar la información de los servicios</w:t>
            </w:r>
            <w:r w:rsidDel="00000000" w:rsidR="00000000" w:rsidRPr="00000000">
              <w:rPr>
                <w:rtl w:val="0"/>
              </w:rPr>
            </w:r>
          </w:p>
        </w:tc>
      </w:tr>
    </w:tbl>
    <w:p w:rsidR="00000000" w:rsidDel="00000000" w:rsidP="00000000" w:rsidRDefault="00000000" w:rsidRPr="00000000" w14:paraId="00000044">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45">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46">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48">
      <w:pPr>
        <w:spacing w:after="40" w:lineRule="auto"/>
        <w:rPr/>
      </w:pP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4A">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color w:val="202124"/>
                <w:sz w:val="17"/>
                <w:szCs w:val="17"/>
                <w:rtl w:val="0"/>
              </w:rPr>
              <w:t xml:space="preserve">Permitir ingreso a la app con usuarios ficticios y validación de rol.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color w:val="202124"/>
                <w:sz w:val="17"/>
                <w:szCs w:val="17"/>
                <w:rtl w:val="0"/>
              </w:rPr>
              <w:t xml:space="preserve">Mostrar servicios asignados con fecha, hora, pickup, tipo de servicio y estado.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202124"/>
                <w:sz w:val="17"/>
                <w:szCs w:val="17"/>
                <w:rtl w:val="0"/>
              </w:rPr>
              <w:t xml:space="preserve">Driver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58">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Permitir confirmar o rechazar una asignación desde la aplicación móvil.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5C">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Registrar disponibilidad, días bloqueados y cambios relevantes del driver o guía.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F">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60">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Validar campos obligatorios antes de guardar confirmaciones, rechazos o cambios.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tl w:val="0"/>
              </w:rPr>
              <w:t xml:space="preserve">Administrador académico</w:t>
            </w:r>
          </w:p>
        </w:tc>
        <w:tc>
          <w:tcP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64">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Permitir edición de datos de perfil autorizados para el ejercicio académico.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rPr/>
            </w:pPr>
            <w:r w:rsidDel="00000000" w:rsidR="00000000" w:rsidRPr="00000000">
              <w:rPr>
                <w:rtl w:val="0"/>
              </w:rPr>
              <w:t xml:space="preserve">Administrador académico</w:t>
            </w:r>
          </w:p>
        </w:tc>
        <w:tc>
          <w:tcPr>
            <w:tcMar>
              <w:top w:w="100.0" w:type="dxa"/>
              <w:bottom w:w="100.0" w:type="dxa"/>
            </w:tcMa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color w:val="222222"/>
                <w:sz w:val="18"/>
                <w:szCs w:val="18"/>
                <w:rtl w:val="0"/>
              </w:rPr>
              <w:t xml:space="preserve"> 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68">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Guardar registros y permitir consulta del historial de asignaciones anteriores.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rPr/>
            </w:pPr>
            <w:r w:rsidDel="00000000" w:rsidR="00000000" w:rsidRPr="00000000">
              <w:rPr>
                <w:color w:val="222222"/>
                <w:sz w:val="18"/>
                <w:szCs w:val="18"/>
                <w:rtl w:val="0"/>
              </w:rPr>
              <w:t xml:space="preserve">Guía</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6C">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Filtrar o buscar servicios por fecha, estado, tipo de servicio o recurso asignado.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D">
            <w:pPr>
              <w:rPr/>
            </w:pPr>
            <w:r w:rsidDel="00000000" w:rsidR="00000000" w:rsidRPr="00000000">
              <w:rPr>
                <w:color w:val="222222"/>
                <w:sz w:val="18"/>
                <w:szCs w:val="18"/>
                <w:rtl w:val="0"/>
              </w:rPr>
              <w:t xml:space="preserve">Coordinador Operativo</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0"/>
                <w:bCs w:val="0"/>
                <w:color w:val="222222"/>
                <w:sz w:val="18"/>
                <w:szCs w:val="18"/>
                <w:rtl w:val="0"/>
              </w:rPr>
              <w:t xml:space="preserve"> Media</w:t>
            </w:r>
            <w:r w:rsidDel="00000000" w:rsidR="00000000" w:rsidRPr="00000000">
              <w:rPr>
                <w:rtl w:val="0"/>
              </w:rPr>
            </w:r>
          </w:p>
        </w:tc>
      </w:tr>
    </w:tbl>
    <w:p w:rsidR="00000000" w:rsidDel="00000000" w:rsidP="00000000" w:rsidRDefault="00000000" w:rsidRPr="00000000" w14:paraId="0000006F">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70">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line="252.00000000000003" w:lineRule="auto"/>
              <w:ind w:left="360" w:firstLine="0"/>
              <w:rPr/>
            </w:pPr>
            <w:r w:rsidDel="00000000" w:rsidR="00000000" w:rsidRPr="00000000">
              <w:rPr>
                <w:rFonts w:ascii="Arial" w:cs="Arial" w:eastAsia="Arial" w:hAnsi="Arial"/>
                <w:color w:val="202124"/>
                <w:rtl w:val="0"/>
              </w:rPr>
              <w:t xml:space="preserve">Usabilidad: la app debe ser simple, clara y rápida para uso móvil en terreno.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spacing w:line="252.00000000000003" w:lineRule="auto"/>
              <w:ind w:left="360" w:firstLine="0"/>
              <w:rPr/>
            </w:pPr>
            <w:r w:rsidDel="00000000" w:rsidR="00000000" w:rsidRPr="00000000">
              <w:rPr>
                <w:rFonts w:ascii="Arial" w:cs="Arial" w:eastAsia="Arial" w:hAnsi="Arial"/>
                <w:color w:val="202124"/>
                <w:rtl w:val="0"/>
              </w:rPr>
              <w:t xml:space="preserve">Privacidad: todos los datos deben ser ficticios, simulados o anonimizados.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40" w:line="252.00000000000003" w:lineRule="auto"/>
              <w:ind w:left="360" w:firstLine="0"/>
              <w:rPr>
                <w:rFonts w:ascii="Calibri" w:cs="Calibri" w:eastAsia="Calibri" w:hAnsi="Calibri"/>
                <w:color w:val="202124"/>
              </w:rPr>
            </w:pPr>
            <w:r w:rsidDel="00000000" w:rsidR="00000000" w:rsidRPr="00000000">
              <w:rPr>
                <w:rFonts w:ascii="Arial" w:cs="Arial" w:eastAsia="Arial" w:hAnsi="Arial"/>
                <w:color w:val="202124"/>
                <w:rtl w:val="0"/>
              </w:rPr>
              <w:t xml:space="preserve">Accesibilidad básica: textos legibles, botones claros, mensajes de error y contraste suficiente.</w:t>
            </w:r>
            <w:r w:rsidDel="00000000" w:rsidR="00000000" w:rsidRPr="00000000">
              <w:rPr>
                <w:rtl w:val="0"/>
              </w:rPr>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1"/>
        <w:rPr/>
      </w:pPr>
      <w:r w:rsidDel="00000000" w:rsidR="00000000" w:rsidRPr="00000000">
        <w:rPr>
          <w:rtl w:val="0"/>
        </w:rPr>
        <w:t xml:space="preserve">4. Definición del MVP</w:t>
      </w:r>
    </w:p>
    <w:p w:rsidR="00000000" w:rsidDel="00000000" w:rsidP="00000000" w:rsidRDefault="00000000" w:rsidRPr="00000000" w14:paraId="0000007B">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7C">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Ingreso a la app con usuarios ficticios</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Para guardar el registro de usuarios. </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rFonts w:ascii="Calibri" w:cs="Calibri" w:eastAsia="Calibri" w:hAnsi="Calibri"/>
                <w:color w:val="202124"/>
                <w:sz w:val="25"/>
                <w:szCs w:val="25"/>
              </w:rPr>
            </w:pPr>
            <w:r w:rsidDel="00000000" w:rsidR="00000000" w:rsidRPr="00000000">
              <w:rPr>
                <w:rFonts w:ascii="Arial" w:cs="Arial" w:eastAsia="Arial" w:hAnsi="Arial"/>
                <w:color w:val="202124"/>
                <w:rtl w:val="0"/>
              </w:rPr>
              <w:t xml:space="preserve">Filtrar o buscar servicios por fecha, estado, tipo de servicio o recurso asignado.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Para agilizar el proceso de coordinación de la empresa</w:t>
            </w:r>
          </w:p>
        </w:tc>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222222"/>
                <w:sz w:val="19"/>
                <w:szCs w:val="19"/>
                <w:rtl w:val="0"/>
              </w:rPr>
              <w:t xml:space="preserve"> 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rFonts w:ascii="Calibri" w:cs="Calibri" w:eastAsia="Calibri" w:hAnsi="Calibri"/>
                <w:color w:val="202124"/>
                <w:sz w:val="20"/>
                <w:szCs w:val="20"/>
              </w:rPr>
            </w:pPr>
            <w:r w:rsidDel="00000000" w:rsidR="00000000" w:rsidRPr="00000000">
              <w:rPr>
                <w:rFonts w:ascii="Arial" w:cs="Arial" w:eastAsia="Arial" w:hAnsi="Arial"/>
                <w:color w:val="202124"/>
                <w:sz w:val="20"/>
                <w:szCs w:val="20"/>
                <w:rtl w:val="0"/>
              </w:rPr>
              <w:t xml:space="preserve">Permitir confirmar o rechazar una asignación desde la aplicación móvil.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 xml:space="preserve">Reducir necesidad de mensajes y llamadas para coordinar</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rFonts w:ascii="Calibri" w:cs="Calibri" w:eastAsia="Calibri" w:hAnsi="Calibri"/>
                <w:color w:val="202124"/>
                <w:sz w:val="20"/>
                <w:szCs w:val="20"/>
              </w:rPr>
            </w:pPr>
            <w:r w:rsidDel="00000000" w:rsidR="00000000" w:rsidRPr="00000000">
              <w:rPr>
                <w:rFonts w:ascii="Arial" w:cs="Arial" w:eastAsia="Arial" w:hAnsi="Arial"/>
                <w:color w:val="202124"/>
                <w:sz w:val="20"/>
                <w:szCs w:val="20"/>
                <w:rtl w:val="0"/>
              </w:rPr>
              <w:t xml:space="preserve">Guardar registros y permitir consulta del historial de asignaciones anteriores.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rPr/>
            </w:pPr>
            <w:r w:rsidDel="00000000" w:rsidR="00000000" w:rsidRPr="00000000">
              <w:rPr>
                <w:rtl w:val="0"/>
              </w:rPr>
              <w:t xml:space="preserve">Para agilizar el proceso de coordinación de la empresa</w:t>
            </w:r>
          </w:p>
        </w:tc>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rFonts w:ascii="Calibri" w:cs="Calibri" w:eastAsia="Calibri" w:hAnsi="Calibri"/>
                <w:color w:val="202124"/>
                <w:sz w:val="20"/>
                <w:szCs w:val="20"/>
              </w:rPr>
            </w:pPr>
            <w:r w:rsidDel="00000000" w:rsidR="00000000" w:rsidRPr="00000000">
              <w:rPr>
                <w:rFonts w:ascii="Arial" w:cs="Arial" w:eastAsia="Arial" w:hAnsi="Arial"/>
                <w:color w:val="202124"/>
                <w:sz w:val="20"/>
                <w:szCs w:val="20"/>
                <w:rtl w:val="0"/>
              </w:rPr>
              <w:t xml:space="preserve">Registrar check-in y check-out del servicio de manera estructurada.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rPr/>
            </w:pPr>
            <w:r w:rsidDel="00000000" w:rsidR="00000000" w:rsidRPr="00000000">
              <w:rPr>
                <w:rtl w:val="0"/>
              </w:rPr>
              <w:t xml:space="preserve">Para agilizar el proceso de coordinación de la empresa</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222222"/>
                <w:sz w:val="19"/>
                <w:szCs w:val="19"/>
                <w:rtl w:val="0"/>
              </w:rPr>
              <w:t xml:space="preserve">Alta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rFonts w:ascii="Calibri" w:cs="Calibri" w:eastAsia="Calibri" w:hAnsi="Calibri"/>
                <w:color w:val="202124"/>
                <w:sz w:val="20"/>
                <w:szCs w:val="20"/>
              </w:rPr>
            </w:pPr>
            <w:r w:rsidDel="00000000" w:rsidR="00000000" w:rsidRPr="00000000">
              <w:rPr>
                <w:rFonts w:ascii="Arial" w:cs="Arial" w:eastAsia="Arial" w:hAnsi="Arial"/>
                <w:color w:val="202124"/>
                <w:sz w:val="20"/>
                <w:szCs w:val="20"/>
                <w:rtl w:val="0"/>
              </w:rPr>
              <w:t xml:space="preserve">Permitir edición de datos de perfil autorizados para el ejercicio académico.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0">
            <w:pPr>
              <w:rPr/>
            </w:pPr>
            <w:r w:rsidDel="00000000" w:rsidR="00000000" w:rsidRPr="00000000">
              <w:rPr>
                <w:rtl w:val="0"/>
              </w:rPr>
              <w:t xml:space="preserve">Para agilizar el proceso de coordinación de la empresa</w:t>
            </w:r>
          </w:p>
        </w:tc>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222222"/>
                <w:sz w:val="19"/>
                <w:szCs w:val="19"/>
                <w:rtl w:val="0"/>
              </w:rPr>
              <w:t xml:space="preserve"> Media</w:t>
            </w:r>
            <w:r w:rsidDel="00000000" w:rsidR="00000000" w:rsidRPr="00000000">
              <w:rPr>
                <w:rtl w:val="0"/>
              </w:rPr>
            </w:r>
          </w:p>
        </w:tc>
      </w:tr>
    </w:tbl>
    <w:p w:rsidR="00000000" w:rsidDel="00000000" w:rsidP="00000000" w:rsidRDefault="00000000" w:rsidRPr="00000000" w14:paraId="00000092">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93">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Integración productiva con ERP o sistemas reales</w:t>
            </w:r>
          </w:p>
        </w:tc>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 xml:space="preserve">El caso exige ambientes de prueba y prohíbe credenciales o información productiva</w:t>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Administración completa de usuarios y catalogos</w:t>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 xml:space="preserve">Se usarán cuentas, roles y servicios ficticios precargados para acotar el trabajo</w:t>
            </w:r>
          </w:p>
        </w:tc>
      </w:tr>
      <w:tr>
        <w:trPr>
          <w:cantSplit w:val="0"/>
          <w:tblHeader w:val="0"/>
        </w:trPr>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 xml:space="preserve">Reportes avanzados, exportaciones y filtros por tipo/recurso</w:t>
            </w:r>
          </w:p>
        </w:tc>
        <w:tc>
          <w:tcP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tl w:val="0"/>
              </w:rPr>
              <w:t xml:space="preserve">El MVP tendrá un resumen, historial, y filtros básicos por fecha o estado</w:t>
            </w:r>
          </w:p>
        </w:tc>
      </w:tr>
      <w:tr>
        <w:trPr>
          <w:cantSplit w:val="0"/>
          <w:tblHeader w:val="0"/>
        </w:trPr>
        <w:tc>
          <w:tcP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rtl w:val="0"/>
              </w:rPr>
              <w:t xml:space="preserve">Notificaciones push y GPS en vivo </w:t>
            </w:r>
          </w:p>
        </w:tc>
        <w:tc>
          <w:tcPr>
            <w:tcMar>
              <w:top w:w="100.0" w:type="dxa"/>
              <w:bottom w:w="100.0" w:type="dxa"/>
            </w:tcMar>
            <w:vAlign w:val="center"/>
          </w:tcPr>
          <w:p w:rsidR="00000000" w:rsidDel="00000000" w:rsidP="00000000" w:rsidRDefault="00000000" w:rsidRPr="00000000" w14:paraId="0000009D">
            <w:pPr>
              <w:spacing w:after="0" w:lineRule="auto"/>
              <w:rPr/>
            </w:pPr>
            <w:r w:rsidDel="00000000" w:rsidR="00000000" w:rsidRPr="00000000">
              <w:rPr>
                <w:rtl w:val="0"/>
              </w:rPr>
              <w:t xml:space="preserve">No son necesarias para demostrar el flujo central; la sincronización será simulada</w:t>
            </w:r>
          </w:p>
        </w:tc>
      </w:tr>
    </w:tbl>
    <w:p w:rsidR="00000000" w:rsidDel="00000000" w:rsidP="00000000" w:rsidRDefault="00000000" w:rsidRPr="00000000" w14:paraId="0000009E">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F">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Consultar asignaciones y detalle</w:t>
            </w:r>
          </w:p>
        </w:tc>
        <w:tc>
          <w:tcP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Permite conocer qué servicio realizar, cuando y donde</w:t>
            </w:r>
          </w:p>
        </w:tc>
      </w:tr>
      <w:tr>
        <w:trPr>
          <w:cantSplit w:val="0"/>
          <w:tblHeader w:val="0"/>
        </w:trPr>
        <w:tc>
          <w:tcP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Confirmar o rechazar con registro de respuesta</w:t>
            </w:r>
          </w:p>
        </w:tc>
        <w:tc>
          <w:tcP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tl w:val="0"/>
              </w:rPr>
              <w:t xml:space="preserve">Resuelve la confirmación dispersa y aporta trazabilidad</w:t>
            </w:r>
          </w:p>
        </w:tc>
      </w:tr>
      <w:tr>
        <w:trPr>
          <w:cantSplit w:val="0"/>
          <w:tblHeader w:val="0"/>
        </w:trPr>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t xml:space="preserve">Gestionar disponibilidad y bloqueos</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Permite coordinar según la disponibilidad informada</w:t>
            </w:r>
          </w:p>
        </w:tc>
      </w:tr>
      <w:tr>
        <w:trPr>
          <w:cantSplit w:val="0"/>
          <w:tblHeader w:val="0"/>
        </w:trPr>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Consultar estados desde coordinacion </w:t>
            </w:r>
          </w:p>
        </w:tc>
        <w:tc>
          <w:tcPr>
            <w:tcMar>
              <w:top w:w="100.0" w:type="dxa"/>
              <w:bottom w:w="100.0" w:type="dxa"/>
            </w:tcMar>
            <w:vAlign w:val="center"/>
          </w:tcPr>
          <w:p w:rsidR="00000000" w:rsidDel="00000000" w:rsidP="00000000" w:rsidRDefault="00000000" w:rsidRPr="00000000" w14:paraId="000000A9">
            <w:pPr>
              <w:rPr/>
            </w:pPr>
            <w:r w:rsidDel="00000000" w:rsidR="00000000" w:rsidRPr="00000000">
              <w:rPr>
                <w:rtl w:val="0"/>
              </w:rPr>
              <w:t xml:space="preserve">Cierra el flujo al mostrar quién respondió y qué asignación requiere revisión. Esta reducción es hipotética</w:t>
            </w:r>
          </w:p>
        </w:tc>
      </w:tr>
    </w:tbl>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AC">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AD">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F">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Administrador Académico</w:t>
            </w:r>
          </w:p>
        </w:tc>
        <w:tc>
          <w:tcPr>
            <w:tcMar>
              <w:top w:w="100.0" w:type="dxa"/>
              <w:bottom w:w="10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color w:val="202124"/>
                <w:sz w:val="17"/>
                <w:szCs w:val="17"/>
                <w:rtl w:val="0"/>
              </w:rPr>
              <w:t xml:space="preserve">Configurar usuarios ficticios, roles, catálogos, servicios y datos de prueba.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60" w:lineRule="auto"/>
              <w:rPr>
                <w:sz w:val="20"/>
                <w:szCs w:val="20"/>
              </w:rPr>
            </w:pPr>
            <w:r w:rsidDel="00000000" w:rsidR="00000000" w:rsidRPr="00000000">
              <w:rPr>
                <w:sz w:val="20"/>
                <w:szCs w:val="20"/>
                <w:rtl w:val="0"/>
              </w:rPr>
              <w:t xml:space="preserve">conocer fecha, hora y punto de pickup.</w:t>
            </w:r>
          </w:p>
        </w:tc>
      </w:tr>
      <w:tr>
        <w:trPr>
          <w:cantSplit w:val="0"/>
          <w:tblHeader w:val="0"/>
        </w:trPr>
        <w:tc>
          <w:tcPr>
            <w:tcMar>
              <w:top w:w="100.0" w:type="dxa"/>
              <w:bottom w:w="100.0" w:type="dxa"/>
            </w:tcMar>
            <w:vAlign w:val="center"/>
          </w:tcPr>
          <w:p w:rsidR="00000000" w:rsidDel="00000000" w:rsidP="00000000" w:rsidRDefault="00000000" w:rsidRPr="00000000" w14:paraId="000000B8">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Driver</w:t>
            </w:r>
          </w:p>
        </w:tc>
        <w:tc>
          <w:tcPr>
            <w:tcMar>
              <w:top w:w="100.0" w:type="dxa"/>
              <w:bottom w:w="10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color w:val="202124"/>
                <w:sz w:val="17"/>
                <w:szCs w:val="17"/>
                <w:rtl w:val="0"/>
              </w:rPr>
              <w:t xml:space="preserve">Revisar traslados asignados, consultar detalles, confirmar o rechazar y registrar inicio o término.</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60" w:lineRule="auto"/>
              <w:rPr>
                <w:sz w:val="20"/>
                <w:szCs w:val="20"/>
              </w:rPr>
            </w:pPr>
            <w:r w:rsidDel="00000000" w:rsidR="00000000" w:rsidRPr="00000000">
              <w:rPr>
                <w:sz w:val="20"/>
                <w:szCs w:val="20"/>
                <w:rtl w:val="0"/>
              </w:rPr>
              <w:t xml:space="preserve">informar a coordinación si participaré.</w:t>
            </w:r>
          </w:p>
        </w:tc>
      </w:tr>
      <w:tr>
        <w:trPr>
          <w:cantSplit w:val="0"/>
          <w:tblHeader w:val="0"/>
        </w:trPr>
        <w:tc>
          <w:tcPr>
            <w:tcMar>
              <w:top w:w="100.0" w:type="dxa"/>
              <w:bottom w:w="100.0" w:type="dxa"/>
            </w:tcMar>
            <w:vAlign w:val="center"/>
          </w:tcPr>
          <w:p w:rsidR="00000000" w:rsidDel="00000000" w:rsidP="00000000" w:rsidRDefault="00000000" w:rsidRPr="00000000" w14:paraId="000000BC">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t xml:space="preserve">Guía</w:t>
            </w:r>
          </w:p>
        </w:tc>
        <w:tc>
          <w:tcPr>
            <w:tcMar>
              <w:top w:w="100.0" w:type="dxa"/>
              <w:bottom w:w="10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color w:val="202124"/>
                <w:sz w:val="17"/>
                <w:szCs w:val="17"/>
                <w:rtl w:val="0"/>
              </w:rPr>
              <w:t xml:space="preserve">Revisar servicios guiados asignados, confirmar participación y consultar cambios relevantes.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60" w:lineRule="auto"/>
              <w:rPr>
                <w:sz w:val="20"/>
                <w:szCs w:val="20"/>
              </w:rPr>
            </w:pPr>
            <w:r w:rsidDel="00000000" w:rsidR="00000000" w:rsidRPr="00000000">
              <w:rPr>
                <w:sz w:val="20"/>
                <w:szCs w:val="20"/>
                <w:rtl w:val="0"/>
              </w:rPr>
              <w:t xml:space="preserve">evitar asignaciones en fechas no disponibles.</w:t>
            </w:r>
          </w:p>
        </w:tc>
      </w:tr>
      <w:tr>
        <w:trPr>
          <w:cantSplit w:val="0"/>
          <w:tblHeader w:val="0"/>
        </w:trPr>
        <w:tc>
          <w:tcPr>
            <w:tcMar>
              <w:top w:w="100.0" w:type="dxa"/>
              <w:bottom w:w="100.0" w:type="dxa"/>
            </w:tcMar>
            <w:vAlign w:val="center"/>
          </w:tcPr>
          <w:p w:rsidR="00000000" w:rsidDel="00000000" w:rsidP="00000000" w:rsidRDefault="00000000" w:rsidRPr="00000000" w14:paraId="000000C0">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Coordinador Operativo</w:t>
            </w:r>
          </w:p>
        </w:tc>
        <w:tc>
          <w:tcPr>
            <w:vAlign w:val="center"/>
          </w:tcPr>
          <w:p w:rsidR="00000000" w:rsidDel="00000000" w:rsidP="00000000" w:rsidRDefault="00000000" w:rsidRPr="00000000" w14:paraId="000000C2">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Asignar recursos, monitorear respuestas, revisar estados y gestionar cambios operativos.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60" w:lineRule="auto"/>
              <w:rPr>
                <w:sz w:val="20"/>
                <w:szCs w:val="20"/>
              </w:rPr>
            </w:pPr>
            <w:r w:rsidDel="00000000" w:rsidR="00000000" w:rsidRPr="00000000">
              <w:rPr>
                <w:sz w:val="20"/>
                <w:szCs w:val="20"/>
                <w:rtl w:val="0"/>
              </w:rPr>
              <w:t xml:space="preserve">dejar evidencia de su ejecución.</w:t>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 xml:space="preserve">Responsable de Seguimiento</w:t>
            </w:r>
          </w:p>
        </w:tc>
        <w:tc>
          <w:tcPr>
            <w:vAlign w:val="center"/>
          </w:tcPr>
          <w:p w:rsidR="00000000" w:rsidDel="00000000" w:rsidP="00000000" w:rsidRDefault="00000000" w:rsidRPr="00000000" w14:paraId="000000C6">
            <w:pPr>
              <w:rPr>
                <w:rFonts w:ascii="Calibri" w:cs="Calibri" w:eastAsia="Calibri" w:hAnsi="Calibri"/>
                <w:color w:val="202124"/>
              </w:rPr>
            </w:pPr>
            <w:r w:rsidDel="00000000" w:rsidR="00000000" w:rsidRPr="00000000">
              <w:rPr>
                <w:rFonts w:ascii="Arial" w:cs="Arial" w:eastAsia="Arial" w:hAnsi="Arial"/>
                <w:color w:val="202124"/>
                <w:sz w:val="17"/>
                <w:szCs w:val="17"/>
                <w:rtl w:val="0"/>
              </w:rPr>
              <w:t xml:space="preserve">Consultar históricos, filtrar información y preparar resúmenes para revisión académica.</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60" w:lineRule="auto"/>
              <w:rPr>
                <w:sz w:val="20"/>
                <w:szCs w:val="20"/>
              </w:rPr>
            </w:pPr>
            <w:r w:rsidDel="00000000" w:rsidR="00000000" w:rsidRPr="00000000">
              <w:rPr>
                <w:sz w:val="20"/>
                <w:szCs w:val="20"/>
                <w:rtl w:val="0"/>
              </w:rPr>
              <w:t xml:space="preserve">resolver rechazos y mantener el estado actualizado.</w:t>
            </w:r>
          </w:p>
        </w:tc>
      </w:tr>
    </w:tbl>
    <w:p w:rsidR="00000000" w:rsidDel="00000000" w:rsidP="00000000" w:rsidRDefault="00000000" w:rsidRPr="00000000" w14:paraId="000000C8">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C9">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Inicio de sesión/Registro de usuario</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Realizar el inicio de sesión y usar el rol de usuario para cargar el feed pertinente</w:t>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Iniciar sesión, registrar usuario, recuperar contraseña</w:t>
            </w:r>
          </w:p>
        </w:tc>
      </w:tr>
      <w:tr>
        <w:trPr>
          <w:cantSplit w:val="0"/>
          <w:tblHeader w:val="0"/>
        </w:trPr>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Feed</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 xml:space="preserve">Desplegar el feed solo con las funciones que le corresponda a cada rol</w:t>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Listado de servicios, Conductores, Guías, Historial de Servicios, Mensajes, Asignación-Reasignación, Perfil de usuario</w:t>
            </w:r>
          </w:p>
        </w:tc>
      </w:tr>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Listado de Servicios</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Muestra todos los servicios agendados</w:t>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t xml:space="preserve">Ver servicios, filtrar</w:t>
            </w:r>
          </w:p>
        </w:tc>
      </w:tr>
      <w:tr>
        <w:trPr>
          <w:cantSplit w:val="0"/>
          <w:tblHeader w:val="0"/>
        </w:trPr>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Conductores</w:t>
            </w:r>
          </w:p>
        </w:tc>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Muestra los conductores registrados y su estados actual</w:t>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Ver conductores, filtrar</w:t>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tl w:val="0"/>
              </w:rPr>
              <w:t xml:space="preserve">Guías</w:t>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Muestra los guías registrados y su estado actual</w:t>
            </w:r>
          </w:p>
        </w:tc>
        <w:tc>
          <w:tcP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tl w:val="0"/>
              </w:rPr>
              <w:t xml:space="preserve">Ver guías, filtrar</w:t>
            </w:r>
          </w:p>
        </w:tc>
      </w:tr>
      <w:tr>
        <w:trPr>
          <w:cantSplit w:val="0"/>
          <w:tblHeader w:val="0"/>
        </w:trPr>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Historial de Servicios</w:t>
            </w:r>
          </w:p>
        </w:tc>
        <w:tc>
          <w:tcP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tl w:val="0"/>
              </w:rPr>
              <w:t xml:space="preserve">Muestra los servicios ya finalizados</w:t>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Ver servicios, filtrar</w:t>
            </w:r>
          </w:p>
        </w:tc>
      </w:tr>
      <w:tr>
        <w:trPr>
          <w:cantSplit w:val="0"/>
          <w:tblHeader w:val="0"/>
        </w:trPr>
        <w:tc>
          <w:tcP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tl w:val="0"/>
              </w:rPr>
              <w:t xml:space="preserve">Mensajes</w:t>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Comunicar al personal de la empresa de ser necesario</w:t>
            </w:r>
          </w:p>
        </w:tc>
        <w:tc>
          <w:tcP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tl w:val="0"/>
              </w:rPr>
              <w:t xml:space="preserve">Chats</w:t>
            </w:r>
          </w:p>
        </w:tc>
      </w:tr>
      <w:tr>
        <w:trPr>
          <w:cantSplit w:val="0"/>
          <w:tblHeader w:val="0"/>
        </w:trPr>
        <w:tc>
          <w:tcP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tl w:val="0"/>
              </w:rPr>
              <w:t xml:space="preserve">Asignación y reasignación </w:t>
            </w:r>
          </w:p>
        </w:tc>
        <w:tc>
          <w:tcP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Permite al coordinador crear servicios</w:t>
            </w:r>
          </w:p>
        </w:tc>
        <w:tc>
          <w:tcP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tl w:val="0"/>
              </w:rPr>
              <w:t xml:space="preserve">Crear servicio, editar servicio, eliminar servicio</w:t>
            </w:r>
          </w:p>
        </w:tc>
      </w:tr>
      <w:tr>
        <w:trPr>
          <w:cantSplit w:val="0"/>
          <w:tblHeader w:val="0"/>
        </w:trPr>
        <w:tc>
          <w:tcP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tl w:val="0"/>
              </w:rPr>
              <w:t xml:space="preserve">Perfil de usuario</w:t>
            </w:r>
          </w:p>
        </w:tc>
        <w:tc>
          <w:tcP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tl w:val="0"/>
              </w:rPr>
              <w:t xml:space="preserve">Mostrar datos (ficticios) del usuario</w:t>
            </w:r>
          </w:p>
        </w:tc>
        <w:tc>
          <w:tcP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tl w:val="0"/>
              </w:rPr>
              <w:t xml:space="preserve">Editar perfil</w:t>
            </w:r>
          </w:p>
        </w:tc>
      </w:tr>
    </w:tbl>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EA">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EB">
            <w:pPr>
              <w:spacing w:after="0" w:lineRule="auto"/>
              <w:rPr>
                <w:rFonts w:ascii="Aptos" w:cs="Aptos" w:eastAsia="Aptos" w:hAnsi="Aptos"/>
                <w:b w:val="0"/>
                <w:bCs w:val="0"/>
                <w:color w:val="222222"/>
                <w:sz w:val="19"/>
                <w:szCs w:val="19"/>
              </w:rPr>
            </w:pPr>
            <w:r w:rsidDel="00000000" w:rsidR="00000000" w:rsidRPr="00000000">
              <w:rPr>
                <w:rFonts w:ascii="Aptos" w:cs="Aptos" w:eastAsia="Aptos" w:hAnsi="Aptos"/>
                <w:b w:val="0"/>
                <w:bCs w:val="0"/>
                <w:color w:val="222222"/>
                <w:sz w:val="19"/>
                <w:szCs w:val="19"/>
                <w:rtl w:val="0"/>
              </w:rPr>
              <w:br w:type="textWrapping"/>
              <w:t xml:space="preserve">L</w:t>
            </w:r>
            <w:r w:rsidDel="00000000" w:rsidR="00000000" w:rsidRPr="00000000">
              <w:rPr>
                <w:color w:val="222222"/>
                <w:sz w:val="19"/>
                <w:szCs w:val="19"/>
                <w:rtl w:val="0"/>
              </w:rPr>
              <w:t xml:space="preserve">ogin (por Rol y usuario) -&gt; Inicio -&gt; Driver/guia/servicios - detalle  -&gt;confirmar o rechazar/guardar respuesta</w:t>
            </w:r>
            <w:r w:rsidDel="00000000" w:rsidR="00000000" w:rsidRPr="00000000">
              <w:rPr>
                <w:rFonts w:ascii="Aptos" w:cs="Aptos" w:eastAsia="Aptos" w:hAnsi="Aptos"/>
                <w:b w:val="0"/>
                <w:bCs w:val="0"/>
                <w:color w:val="222222"/>
                <w:sz w:val="19"/>
                <w:szCs w:val="19"/>
                <w:rtl w:val="0"/>
              </w:rPr>
              <w:br w:type="textWrapping"/>
              <w:t xml:space="preserve">                                               |                                                                                              |</w:t>
            </w:r>
          </w:p>
          <w:p w:rsidR="00000000" w:rsidDel="00000000" w:rsidP="00000000" w:rsidRDefault="00000000" w:rsidRPr="00000000" w14:paraId="000000EC">
            <w:pPr>
              <w:spacing w:after="0" w:lineRule="auto"/>
              <w:rPr>
                <w:color w:val="222222"/>
                <w:sz w:val="19"/>
                <w:szCs w:val="19"/>
              </w:rPr>
            </w:pPr>
            <w:r w:rsidDel="00000000" w:rsidR="00000000" w:rsidRPr="00000000">
              <w:rPr>
                <w:color w:val="222222"/>
                <w:sz w:val="19"/>
                <w:szCs w:val="19"/>
                <w:rtl w:val="0"/>
              </w:rPr>
              <w:t xml:space="preserve">                                      Coordinador                                                                Si confirma el driver</w:t>
            </w:r>
          </w:p>
          <w:p w:rsidR="00000000" w:rsidDel="00000000" w:rsidP="00000000" w:rsidRDefault="00000000" w:rsidRPr="00000000" w14:paraId="000000ED">
            <w:pPr>
              <w:spacing w:after="0" w:lineRule="auto"/>
              <w:rPr>
                <w:color w:val="222222"/>
                <w:sz w:val="19"/>
                <w:szCs w:val="19"/>
              </w:rPr>
            </w:pPr>
            <w:r w:rsidDel="00000000" w:rsidR="00000000" w:rsidRPr="00000000">
              <w:rPr>
                <w:color w:val="222222"/>
                <w:sz w:val="19"/>
                <w:szCs w:val="19"/>
                <w:rtl w:val="0"/>
              </w:rPr>
              <w:t xml:space="preserve">                                    Revisar estados                                                            Check-in -&gt; Check-out</w:t>
            </w:r>
            <w:r w:rsidDel="00000000" w:rsidR="00000000" w:rsidRPr="00000000">
              <w:rPr>
                <w:rFonts w:ascii="Aptos" w:cs="Aptos" w:eastAsia="Aptos" w:hAnsi="Aptos"/>
                <w:b w:val="0"/>
                <w:bCs w:val="0"/>
                <w:color w:val="222222"/>
                <w:sz w:val="19"/>
                <w:szCs w:val="19"/>
                <w:rtl w:val="0"/>
              </w:rPr>
              <w:br w:type="textWrapping"/>
              <w:t xml:space="preserve">                                              </w:t>
            </w:r>
            <w:r w:rsidDel="00000000" w:rsidR="00000000" w:rsidRPr="00000000">
              <w:rPr>
                <w:color w:val="222222"/>
                <w:sz w:val="19"/>
                <w:szCs w:val="19"/>
                <w:rtl w:val="0"/>
              </w:rPr>
              <w:t xml:space="preserve"> |</w:t>
            </w:r>
          </w:p>
          <w:p w:rsidR="00000000" w:rsidDel="00000000" w:rsidP="00000000" w:rsidRDefault="00000000" w:rsidRPr="00000000" w14:paraId="000000EE">
            <w:pPr>
              <w:spacing w:after="0" w:lineRule="auto"/>
              <w:rPr>
                <w:color w:val="222222"/>
                <w:sz w:val="19"/>
                <w:szCs w:val="19"/>
              </w:rPr>
            </w:pPr>
            <w:r w:rsidDel="00000000" w:rsidR="00000000" w:rsidRPr="00000000">
              <w:rPr>
                <w:color w:val="222222"/>
                <w:sz w:val="19"/>
                <w:szCs w:val="19"/>
                <w:rtl w:val="0"/>
              </w:rPr>
              <w:t xml:space="preserve">                            Asignar / registrar recurso</w:t>
            </w:r>
            <w:r w:rsidDel="00000000" w:rsidR="00000000" w:rsidRPr="00000000">
              <w:rPr>
                <w:rFonts w:ascii="Aptos" w:cs="Aptos" w:eastAsia="Aptos" w:hAnsi="Aptos"/>
                <w:b w:val="0"/>
                <w:bCs w:val="0"/>
                <w:color w:val="222222"/>
                <w:sz w:val="19"/>
                <w:szCs w:val="19"/>
                <w:rtl w:val="0"/>
              </w:rPr>
              <w:t xml:space="preserve">     </w:t>
              <w:br w:type="textWrapping"/>
            </w:r>
            <w:r w:rsidDel="00000000" w:rsidR="00000000" w:rsidRPr="00000000">
              <w:rPr>
                <w:color w:val="222222"/>
                <w:sz w:val="19"/>
                <w:szCs w:val="19"/>
                <w:rtl w:val="0"/>
              </w:rPr>
              <w:t xml:space="preserve">                                               |</w:t>
            </w:r>
          </w:p>
          <w:p w:rsidR="00000000" w:rsidDel="00000000" w:rsidP="00000000" w:rsidRDefault="00000000" w:rsidRPr="00000000" w14:paraId="000000EF">
            <w:pPr>
              <w:spacing w:after="0" w:lineRule="auto"/>
              <w:rPr>
                <w:rFonts w:ascii="Aptos" w:cs="Aptos" w:eastAsia="Aptos" w:hAnsi="Aptos"/>
                <w:b w:val="0"/>
                <w:bCs w:val="0"/>
                <w:color w:val="222222"/>
                <w:sz w:val="19"/>
                <w:szCs w:val="19"/>
              </w:rPr>
            </w:pPr>
            <w:r w:rsidDel="00000000" w:rsidR="00000000" w:rsidRPr="00000000">
              <w:rPr>
                <w:color w:val="222222"/>
                <w:sz w:val="19"/>
                <w:szCs w:val="19"/>
                <w:rtl w:val="0"/>
              </w:rPr>
              <w:t xml:space="preserve">                               Resumen actualizado</w:t>
            </w:r>
            <w:r w:rsidDel="00000000" w:rsidR="00000000" w:rsidRPr="00000000">
              <w:rPr>
                <w:rFonts w:ascii="Aptos" w:cs="Aptos" w:eastAsia="Aptos" w:hAnsi="Aptos"/>
                <w:b w:val="0"/>
                <w:bCs w:val="0"/>
                <w:color w:val="222222"/>
                <w:sz w:val="19"/>
                <w:szCs w:val="19"/>
                <w:rtl w:val="0"/>
              </w:rPr>
              <w:br w:type="textWrapping"/>
              <w:t xml:space="preserve">                             </w:t>
            </w:r>
            <w:r w:rsidDel="00000000" w:rsidR="00000000" w:rsidRPr="00000000">
              <w:rPr>
                <w:color w:val="222222"/>
                <w:sz w:val="19"/>
                <w:szCs w:val="19"/>
                <w:rtl w:val="0"/>
              </w:rPr>
              <w:t xml:space="preserve">Sincronizacion simulada</w:t>
            </w:r>
            <w:r w:rsidDel="00000000" w:rsidR="00000000" w:rsidRPr="00000000">
              <w:rPr>
                <w:rFonts w:ascii="Aptos" w:cs="Aptos" w:eastAsia="Aptos" w:hAnsi="Aptos"/>
                <w:b w:val="0"/>
                <w:bCs w:val="0"/>
                <w:color w:val="222222"/>
                <w:sz w:val="19"/>
                <w:szCs w:val="19"/>
                <w:rtl w:val="0"/>
              </w:rPr>
              <w:t xml:space="preserve">                                               </w:t>
              <w:br w:type="textWrapping"/>
            </w:r>
          </w:p>
          <w:p w:rsidR="00000000" w:rsidDel="00000000" w:rsidP="00000000" w:rsidRDefault="00000000" w:rsidRPr="00000000" w14:paraId="000000F0">
            <w:pPr>
              <w:spacing w:after="0" w:lineRule="auto"/>
              <w:rPr/>
            </w:pPr>
            <w:r w:rsidDel="00000000" w:rsidR="00000000" w:rsidRPr="00000000">
              <w:rPr>
                <w:color w:val="222222"/>
                <w:sz w:val="19"/>
                <w:szCs w:val="19"/>
              </w:rPr>
              <w:drawing>
                <wp:inline distB="114300" distT="114300" distL="114300" distR="114300">
                  <wp:extent cx="6343650" cy="440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43650" cy="4406900"/>
                          </a:xfrm>
                          <a:prstGeom prst="rect"/>
                          <a:ln/>
                        </pic:spPr>
                      </pic:pic>
                    </a:graphicData>
                  </a:graphic>
                </wp:inline>
              </w:drawing>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1">
            <w:pPr>
              <w:spacing w:after="0" w:lineRule="auto"/>
              <w:rPr>
                <w:rFonts w:ascii="Aptos" w:cs="Aptos" w:eastAsia="Aptos" w:hAnsi="Aptos"/>
                <w:b w:val="0"/>
                <w:bCs w:val="0"/>
                <w:color w:val="222222"/>
                <w:sz w:val="19"/>
                <w:szCs w:val="19"/>
              </w:rPr>
            </w:pPr>
            <w:r w:rsidDel="00000000" w:rsidR="00000000" w:rsidRPr="00000000">
              <w:rPr>
                <w:color w:val="222222"/>
                <w:sz w:val="19"/>
                <w:szCs w:val="19"/>
                <w:rtl w:val="0"/>
              </w:rPr>
              <w:t xml:space="preserve">Desde inicio también se accede a Disponibilidad y perfil. Ante datos inválidos se muestra un error; sin conexión se conserva el cambio local como pendiente. El guía finaliza su recorrido de respuesta sin registrar ejecución en esta versión. </w:t>
            </w:r>
            <w:r w:rsidDel="00000000" w:rsidR="00000000" w:rsidRPr="00000000">
              <w:rPr>
                <w:rtl w:val="0"/>
              </w:rPr>
            </w:r>
          </w:p>
        </w:tc>
      </w:tr>
    </w:tbl>
    <w:p w:rsidR="00000000" w:rsidDel="00000000" w:rsidP="00000000" w:rsidRDefault="00000000" w:rsidRPr="00000000" w14:paraId="000000F2">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F3">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F4">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tl w:val="0"/>
              </w:rPr>
              <w:t xml:space="preserve">Coordinación de servicios de una empresa de turismo mediante una app</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tl w:val="0"/>
              </w:rPr>
              <w:t xml:space="preserve">Personal de la empresa</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tl w:val="0"/>
              </w:rPr>
              <w:t xml:space="preserve">Aplicacion movil </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Éxito </w:t>
            </w:r>
          </w:p>
        </w:tc>
      </w:tr>
    </w:tbl>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101">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102">
      <w:pPr>
        <w:pStyle w:val="Heading2"/>
        <w:keepNext w:val="1"/>
        <w:rPr/>
      </w:pPr>
      <w:r w:rsidDel="00000000" w:rsidR="00000000" w:rsidRPr="00000000">
        <w:rPr>
          <w:rtl w:val="0"/>
        </w:rPr>
        <w:t xml:space="preserve">Checklist</w:t>
      </w:r>
    </w:p>
    <w:p w:rsidR="00000000" w:rsidDel="00000000" w:rsidP="00000000" w:rsidRDefault="00000000" w:rsidRPr="00000000" w14:paraId="00000103">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104">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105">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106">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107">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108">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109">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10A">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10B">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10C">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10D">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Matias Wenger</w:t>
            </w:r>
          </w:p>
        </w:tc>
      </w:tr>
    </w:tbl>
    <w:p w:rsidR="00000000" w:rsidDel="00000000" w:rsidP="00000000" w:rsidRDefault="00000000" w:rsidRPr="00000000" w14:paraId="00000116">
      <w:pPr>
        <w:pStyle w:val="Heading2"/>
        <w:keepNext w:val="1"/>
        <w:rPr/>
      </w:pPr>
      <w:r w:rsidDel="00000000" w:rsidR="00000000" w:rsidRPr="00000000">
        <w:rPr>
          <w:rtl w:val="0"/>
        </w:rPr>
        <w:t xml:space="preserve">Cierre de la clase</w:t>
      </w:r>
    </w:p>
    <w:p w:rsidR="00000000" w:rsidDel="00000000" w:rsidP="00000000" w:rsidRDefault="00000000" w:rsidRPr="00000000" w14:paraId="00000117">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9">
            <w:pPr>
              <w:spacing w:after="0" w:lineRule="auto"/>
              <w:rPr/>
            </w:pPr>
            <w:r w:rsidDel="00000000" w:rsidR="00000000" w:rsidRPr="00000000">
              <w:rPr>
                <w:color w:val="222222"/>
                <w:sz w:val="19"/>
                <w:szCs w:val="19"/>
                <w:rtl w:val="0"/>
              </w:rPr>
              <w:t xml:space="preserve">Si. Será una app que muestre las funciones solicitadas en base al usuario que inicie sesión. Por ejemplo, el conductor no tendrá funcionalidades de administrador</w:t>
            </w:r>
            <w:r w:rsidDel="00000000" w:rsidR="00000000" w:rsidRPr="00000000">
              <w:rPr>
                <w:rFonts w:ascii="Aptos" w:cs="Aptos" w:eastAsia="Aptos" w:hAnsi="Aptos"/>
                <w:b w:val="0"/>
                <w:bCs w:val="0"/>
                <w:color w:val="222222"/>
                <w:sz w:val="19"/>
                <w:szCs w:val="19"/>
                <w:rtl w:val="0"/>
              </w:rPr>
              <w:br w:type="textWrapping"/>
            </w:r>
            <w:r w:rsidDel="00000000" w:rsidR="00000000" w:rsidRPr="00000000">
              <w:rPr>
                <w:rtl w:val="0"/>
              </w:rPr>
            </w:r>
          </w:p>
        </w:tc>
      </w:tr>
    </w:tbl>
    <w:p w:rsidR="00000000" w:rsidDel="00000000" w:rsidP="00000000" w:rsidRDefault="00000000" w:rsidRPr="00000000" w14:paraId="0000011A">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8" w:type="default"/>
      <w:footerReference r:id="rId9"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9sFKZ3iuT0bXNV0SaT7nk6lg==">CgMxLjA4AHIhMXFXcTlySHZOSWFfRWFzNjdoeDF0ZF9FYTFrVHl4cDQ4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