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8D051" w14:textId="3767B78F" w:rsidR="00B661FF" w:rsidRPr="00C51291" w:rsidRDefault="00B661FF" w:rsidP="00AF2A21">
      <w:pPr>
        <w:spacing w:line="360" w:lineRule="auto"/>
        <w:jc w:val="both"/>
        <w:rPr>
          <w:sz w:val="28"/>
          <w:szCs w:val="28"/>
        </w:rPr>
      </w:pPr>
      <w:r w:rsidRPr="00C51291">
        <w:rPr>
          <w:sz w:val="28"/>
          <w:szCs w:val="28"/>
        </w:rPr>
        <w:t>Global warming is a concern for earth that scientist are trying to reduce it by developing in technology of different</w:t>
      </w:r>
      <w:r w:rsidR="0013614F">
        <w:rPr>
          <w:sz w:val="28"/>
          <w:szCs w:val="28"/>
        </w:rPr>
        <w:t xml:space="preserve"> kinds</w:t>
      </w:r>
      <w:r w:rsidRPr="00C51291">
        <w:rPr>
          <w:sz w:val="28"/>
          <w:szCs w:val="28"/>
        </w:rPr>
        <w:t xml:space="preserve"> of fields. One</w:t>
      </w:r>
      <w:r w:rsidR="0013614F">
        <w:rPr>
          <w:sz w:val="28"/>
          <w:szCs w:val="28"/>
        </w:rPr>
        <w:t xml:space="preserve"> of the concerns is increasing </w:t>
      </w:r>
      <w:r w:rsidRPr="00C51291">
        <w:rPr>
          <w:sz w:val="28"/>
          <w:szCs w:val="28"/>
        </w:rPr>
        <w:t>Rocket’s launch by developing at Space challenges, so to reduce this concerns we can use many method like Space Elevator but the problem is that this idea is a concept and we have a lon</w:t>
      </w:r>
      <w:r w:rsidR="000D22FD">
        <w:rPr>
          <w:sz w:val="28"/>
          <w:szCs w:val="28"/>
        </w:rPr>
        <w:t>g</w:t>
      </w:r>
      <w:r w:rsidRPr="00C51291">
        <w:rPr>
          <w:sz w:val="28"/>
          <w:szCs w:val="28"/>
        </w:rPr>
        <w:t xml:space="preserve"> way to reach this point. </w:t>
      </w:r>
    </w:p>
    <w:p w14:paraId="344C938F" w14:textId="77777777" w:rsidR="00B661FF" w:rsidRPr="00C51291" w:rsidRDefault="00B661FF" w:rsidP="00AF2A21">
      <w:pPr>
        <w:spacing w:line="360" w:lineRule="auto"/>
        <w:jc w:val="both"/>
        <w:rPr>
          <w:sz w:val="28"/>
          <w:szCs w:val="28"/>
        </w:rPr>
      </w:pPr>
    </w:p>
    <w:p w14:paraId="78C5B082" w14:textId="471FF2BE" w:rsidR="00FB36C9" w:rsidRDefault="00B661FF" w:rsidP="00AF2A21">
      <w:pPr>
        <w:spacing w:line="360" w:lineRule="auto"/>
        <w:jc w:val="both"/>
        <w:rPr>
          <w:sz w:val="28"/>
          <w:szCs w:val="28"/>
        </w:rPr>
      </w:pPr>
      <w:r w:rsidRPr="00C51291">
        <w:rPr>
          <w:sz w:val="28"/>
          <w:szCs w:val="28"/>
        </w:rPr>
        <w:t>The idea that can help us to improve Rocket’s</w:t>
      </w:r>
      <w:r w:rsidR="0031642E">
        <w:rPr>
          <w:sz w:val="28"/>
          <w:szCs w:val="28"/>
        </w:rPr>
        <w:t xml:space="preserve">  propel to </w:t>
      </w:r>
      <w:r w:rsidRPr="00C51291">
        <w:rPr>
          <w:sz w:val="28"/>
          <w:szCs w:val="28"/>
        </w:rPr>
        <w:t>lift off</w:t>
      </w:r>
      <w:r w:rsidR="0031642E">
        <w:rPr>
          <w:sz w:val="28"/>
          <w:szCs w:val="28"/>
        </w:rPr>
        <w:t xml:space="preserve"> and it’s </w:t>
      </w:r>
      <w:r w:rsidRPr="00C51291">
        <w:rPr>
          <w:sz w:val="28"/>
          <w:szCs w:val="28"/>
        </w:rPr>
        <w:t xml:space="preserve">is to use </w:t>
      </w:r>
      <w:r w:rsidR="000A3FB3">
        <w:rPr>
          <w:sz w:val="28"/>
          <w:szCs w:val="28"/>
        </w:rPr>
        <w:t xml:space="preserve">MAGLEV, which is widely </w:t>
      </w:r>
      <w:r w:rsidR="00C51291">
        <w:rPr>
          <w:sz w:val="28"/>
          <w:szCs w:val="28"/>
        </w:rPr>
        <w:t>using for Maglev trains in many countr</w:t>
      </w:r>
      <w:r w:rsidR="009A1FB7">
        <w:rPr>
          <w:sz w:val="28"/>
          <w:szCs w:val="28"/>
        </w:rPr>
        <w:t>ies</w:t>
      </w:r>
      <w:r w:rsidR="00C51291">
        <w:rPr>
          <w:sz w:val="28"/>
          <w:szCs w:val="28"/>
        </w:rPr>
        <w:t>.</w:t>
      </w:r>
      <w:r w:rsidR="000A3FB3">
        <w:rPr>
          <w:sz w:val="28"/>
          <w:szCs w:val="28"/>
        </w:rPr>
        <w:t xml:space="preserve"> To develop this idea for Rockets we need a huge change in design of Launch Pad</w:t>
      </w:r>
      <w:r w:rsidR="009A1FB7">
        <w:rPr>
          <w:sz w:val="28"/>
          <w:szCs w:val="28"/>
        </w:rPr>
        <w:t xml:space="preserve"> system</w:t>
      </w:r>
      <w:r w:rsidR="000D22FD">
        <w:rPr>
          <w:sz w:val="28"/>
          <w:szCs w:val="28"/>
        </w:rPr>
        <w:t xml:space="preserve"> that is described below, While </w:t>
      </w:r>
      <w:r w:rsidR="005954B4">
        <w:rPr>
          <w:sz w:val="28"/>
          <w:szCs w:val="28"/>
        </w:rPr>
        <w:t>Civil, Mechanic</w:t>
      </w:r>
      <w:r w:rsidR="000D22FD">
        <w:rPr>
          <w:sz w:val="28"/>
          <w:szCs w:val="28"/>
        </w:rPr>
        <w:t>al, and electrical engineers can involve</w:t>
      </w:r>
      <w:r w:rsidR="005954B4">
        <w:rPr>
          <w:sz w:val="28"/>
          <w:szCs w:val="28"/>
        </w:rPr>
        <w:t xml:space="preserve"> with</w:t>
      </w:r>
      <w:r w:rsidR="000D22FD">
        <w:rPr>
          <w:sz w:val="28"/>
          <w:szCs w:val="28"/>
        </w:rPr>
        <w:t xml:space="preserve"> this Project</w:t>
      </w:r>
      <w:r w:rsidR="005954B4">
        <w:rPr>
          <w:sz w:val="28"/>
          <w:szCs w:val="28"/>
        </w:rPr>
        <w:t xml:space="preserve">. </w:t>
      </w:r>
    </w:p>
    <w:p w14:paraId="53116A14" w14:textId="77777777" w:rsidR="000A3FB3" w:rsidRDefault="000A3FB3" w:rsidP="00AF2A21">
      <w:pPr>
        <w:spacing w:line="360" w:lineRule="auto"/>
        <w:jc w:val="both"/>
        <w:rPr>
          <w:sz w:val="28"/>
          <w:szCs w:val="28"/>
        </w:rPr>
      </w:pPr>
    </w:p>
    <w:p w14:paraId="5E1F6F09" w14:textId="77777777" w:rsidR="00826A51" w:rsidRDefault="000A3FB3" w:rsidP="00AF2A21">
      <w:pPr>
        <w:spacing w:line="360" w:lineRule="auto"/>
        <w:jc w:val="both"/>
        <w:rPr>
          <w:sz w:val="28"/>
          <w:szCs w:val="28"/>
        </w:rPr>
      </w:pPr>
      <w:r>
        <w:rPr>
          <w:sz w:val="28"/>
          <w:szCs w:val="28"/>
        </w:rPr>
        <w:t>To use maglev for Rockets instead of vertical Launch pad we need horizontal launch pad either</w:t>
      </w:r>
      <w:r w:rsidR="009A1FB7">
        <w:rPr>
          <w:sz w:val="28"/>
          <w:szCs w:val="28"/>
        </w:rPr>
        <w:t>,</w:t>
      </w:r>
      <w:r>
        <w:rPr>
          <w:sz w:val="28"/>
          <w:szCs w:val="28"/>
        </w:rPr>
        <w:t xml:space="preserve"> </w:t>
      </w:r>
      <w:r w:rsidR="001E4E49">
        <w:rPr>
          <w:sz w:val="28"/>
          <w:szCs w:val="28"/>
        </w:rPr>
        <w:t>but we should gradually increase the degree of launch pad to prevent any error happens during launch.</w:t>
      </w:r>
    </w:p>
    <w:p w14:paraId="76F38A14" w14:textId="77777777" w:rsidR="00826A51" w:rsidRDefault="00826A51">
      <w:pPr>
        <w:rPr>
          <w:sz w:val="28"/>
          <w:szCs w:val="28"/>
        </w:rPr>
      </w:pPr>
    </w:p>
    <w:p w14:paraId="78050AFD" w14:textId="77777777" w:rsidR="00826A51" w:rsidRDefault="00826A51">
      <w:pPr>
        <w:rPr>
          <w:sz w:val="28"/>
          <w:szCs w:val="28"/>
        </w:rPr>
      </w:pPr>
    </w:p>
    <w:p w14:paraId="74837123" w14:textId="77777777" w:rsidR="000A3FB3" w:rsidRDefault="00826A51" w:rsidP="00826A51">
      <w:pPr>
        <w:jc w:val="center"/>
        <w:rPr>
          <w:sz w:val="28"/>
          <w:szCs w:val="28"/>
        </w:rPr>
      </w:pPr>
      <w:r>
        <w:rPr>
          <w:noProof/>
          <w:sz w:val="28"/>
          <w:szCs w:val="28"/>
        </w:rPr>
        <w:drawing>
          <wp:inline distT="0" distB="0" distL="0" distR="0" wp14:anchorId="05152103" wp14:editId="16A01A94">
            <wp:extent cx="43434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 pad.JPG"/>
                    <pic:cNvPicPr/>
                  </pic:nvPicPr>
                  <pic:blipFill>
                    <a:blip r:embed="rId5">
                      <a:extLst>
                        <a:ext uri="{28A0092B-C50C-407E-A947-70E740481C1C}">
                          <a14:useLocalDpi xmlns:a14="http://schemas.microsoft.com/office/drawing/2010/main" val="0"/>
                        </a:ext>
                      </a:extLst>
                    </a:blip>
                    <a:stretch>
                      <a:fillRect/>
                    </a:stretch>
                  </pic:blipFill>
                  <pic:spPr>
                    <a:xfrm>
                      <a:off x="0" y="0"/>
                      <a:ext cx="4343400" cy="2724150"/>
                    </a:xfrm>
                    <a:prstGeom prst="rect">
                      <a:avLst/>
                    </a:prstGeom>
                  </pic:spPr>
                </pic:pic>
              </a:graphicData>
            </a:graphic>
          </wp:inline>
        </w:drawing>
      </w:r>
    </w:p>
    <w:p w14:paraId="719834D6" w14:textId="617F1964" w:rsidR="00826A51" w:rsidRDefault="009A7A98" w:rsidP="00826A51">
      <w:pPr>
        <w:jc w:val="center"/>
        <w:rPr>
          <w:sz w:val="28"/>
          <w:szCs w:val="28"/>
        </w:rPr>
      </w:pPr>
      <w:r>
        <w:rPr>
          <w:sz w:val="28"/>
          <w:szCs w:val="28"/>
        </w:rPr>
        <w:t>Fig 1.</w:t>
      </w:r>
    </w:p>
    <w:p w14:paraId="210246C5" w14:textId="502EFA95" w:rsidR="0067120D" w:rsidRDefault="000D22FD" w:rsidP="00AF2A21">
      <w:pPr>
        <w:spacing w:line="360" w:lineRule="auto"/>
        <w:jc w:val="both"/>
        <w:rPr>
          <w:sz w:val="28"/>
          <w:szCs w:val="28"/>
        </w:rPr>
      </w:pPr>
      <w:r>
        <w:rPr>
          <w:sz w:val="28"/>
          <w:szCs w:val="28"/>
        </w:rPr>
        <w:lastRenderedPageBreak/>
        <w:t>Therefore, similarly we should use the same path way as we are using it for maglev train, however for rocket we need a parabola shape of rail’s way.</w:t>
      </w:r>
    </w:p>
    <w:p w14:paraId="638C2453" w14:textId="77777777" w:rsidR="009131D1" w:rsidRDefault="009131D1" w:rsidP="0067120D">
      <w:pPr>
        <w:rPr>
          <w:sz w:val="28"/>
          <w:szCs w:val="28"/>
        </w:rPr>
      </w:pPr>
    </w:p>
    <w:p w14:paraId="125A736D" w14:textId="3F592C09" w:rsidR="009131D1" w:rsidRDefault="009131D1" w:rsidP="00AF2A21">
      <w:pPr>
        <w:spacing w:line="360" w:lineRule="auto"/>
        <w:jc w:val="both"/>
        <w:rPr>
          <w:sz w:val="28"/>
          <w:szCs w:val="28"/>
        </w:rPr>
      </w:pPr>
      <w:r>
        <w:rPr>
          <w:sz w:val="28"/>
          <w:szCs w:val="28"/>
        </w:rPr>
        <w:t>Principle:</w:t>
      </w:r>
    </w:p>
    <w:p w14:paraId="330AC5F6" w14:textId="77777777" w:rsidR="009131D1" w:rsidRDefault="009131D1" w:rsidP="00AF2A21">
      <w:pPr>
        <w:spacing w:line="360" w:lineRule="auto"/>
        <w:jc w:val="both"/>
        <w:rPr>
          <w:sz w:val="28"/>
          <w:szCs w:val="28"/>
        </w:rPr>
      </w:pPr>
    </w:p>
    <w:p w14:paraId="5AFB1B8D" w14:textId="77777777" w:rsidR="009131D1" w:rsidRPr="005B7AED" w:rsidRDefault="009131D1" w:rsidP="00AF2A21">
      <w:pPr>
        <w:spacing w:line="360" w:lineRule="auto"/>
        <w:jc w:val="both"/>
        <w:rPr>
          <w:color w:val="000000" w:themeColor="text1"/>
          <w:sz w:val="28"/>
          <w:szCs w:val="28"/>
        </w:rPr>
      </w:pPr>
    </w:p>
    <w:p w14:paraId="5CF9BC21" w14:textId="77777777" w:rsidR="005B7AED" w:rsidRDefault="005B7AED" w:rsidP="00AF2A21">
      <w:pPr>
        <w:spacing w:line="360" w:lineRule="auto"/>
        <w:jc w:val="both"/>
        <w:rPr>
          <w:noProof/>
          <w:color w:val="000000" w:themeColor="text1"/>
          <w:sz w:val="28"/>
          <w:szCs w:val="28"/>
        </w:rPr>
      </w:pPr>
      <w:r w:rsidRPr="005B7AED">
        <w:rPr>
          <w:rFonts w:ascii="Helvetica" w:hAnsi="Helvetica" w:cs="Helvetica"/>
          <w:color w:val="000000" w:themeColor="text1"/>
          <w:sz w:val="26"/>
          <w:szCs w:val="26"/>
        </w:rPr>
        <w:t xml:space="preserve">When a conductive loop experiences a changing magnetic field, from </w:t>
      </w:r>
      <w:hyperlink r:id="rId6" w:history="1">
        <w:r w:rsidRPr="005B7AED">
          <w:rPr>
            <w:rFonts w:ascii="Helvetica" w:hAnsi="Helvetica" w:cs="Helvetica"/>
            <w:color w:val="000000" w:themeColor="text1"/>
            <w:sz w:val="26"/>
            <w:szCs w:val="26"/>
          </w:rPr>
          <w:t>Lenz's law</w:t>
        </w:r>
      </w:hyperlink>
      <w:r w:rsidRPr="005B7AED">
        <w:rPr>
          <w:rFonts w:ascii="Helvetica" w:hAnsi="Helvetica" w:cs="Helvetica"/>
          <w:color w:val="000000" w:themeColor="text1"/>
          <w:sz w:val="26"/>
          <w:szCs w:val="26"/>
        </w:rPr>
        <w:t xml:space="preserve"> and </w:t>
      </w:r>
      <w:hyperlink r:id="rId7" w:history="1">
        <w:r w:rsidRPr="005B7AED">
          <w:rPr>
            <w:rFonts w:ascii="Helvetica" w:hAnsi="Helvetica" w:cs="Helvetica"/>
            <w:color w:val="000000" w:themeColor="text1"/>
            <w:sz w:val="26"/>
            <w:szCs w:val="26"/>
          </w:rPr>
          <w:t>Faraday's law</w:t>
        </w:r>
      </w:hyperlink>
      <w:r w:rsidRPr="005B7AED">
        <w:rPr>
          <w:rFonts w:ascii="Helvetica" w:hAnsi="Helvetica" w:cs="Helvetica"/>
          <w:color w:val="000000" w:themeColor="text1"/>
          <w:sz w:val="26"/>
          <w:szCs w:val="26"/>
        </w:rPr>
        <w:t xml:space="preserve">, the changing magnetic field generates an </w:t>
      </w:r>
      <w:hyperlink r:id="rId8" w:history="1">
        <w:r w:rsidRPr="005B7AED">
          <w:rPr>
            <w:rFonts w:ascii="Helvetica" w:hAnsi="Helvetica" w:cs="Helvetica"/>
            <w:color w:val="000000" w:themeColor="text1"/>
            <w:sz w:val="26"/>
            <w:szCs w:val="26"/>
          </w:rPr>
          <w:t>Electromotive Force</w:t>
        </w:r>
      </w:hyperlink>
      <w:r w:rsidRPr="005B7AED">
        <w:rPr>
          <w:rFonts w:ascii="Helvetica" w:hAnsi="Helvetica" w:cs="Helvetica"/>
          <w:color w:val="000000" w:themeColor="text1"/>
          <w:sz w:val="26"/>
          <w:szCs w:val="26"/>
        </w:rPr>
        <w:t xml:space="preserve"> (EMF) around the circuit.</w:t>
      </w:r>
      <w:r>
        <w:rPr>
          <w:rFonts w:ascii="Helvetica" w:hAnsi="Helvetica" w:cs="Helvetica"/>
          <w:color w:val="000000" w:themeColor="text1"/>
          <w:sz w:val="26"/>
          <w:szCs w:val="26"/>
        </w:rPr>
        <w:t xml:space="preserve"> Lenz’s law is a common way of understanding how electromagnetic circuits obey Newton’s third law and conservation of energy.</w:t>
      </w:r>
      <w:r w:rsidRPr="005B7AED">
        <w:rPr>
          <w:noProof/>
          <w:color w:val="000000" w:themeColor="text1"/>
          <w:sz w:val="28"/>
          <w:szCs w:val="28"/>
        </w:rPr>
        <w:t xml:space="preserve"> </w:t>
      </w:r>
    </w:p>
    <w:p w14:paraId="38FC2DCF" w14:textId="77777777" w:rsidR="005B7AED" w:rsidRDefault="005B7AED" w:rsidP="005B7AED">
      <w:pPr>
        <w:jc w:val="both"/>
        <w:rPr>
          <w:noProof/>
          <w:color w:val="000000" w:themeColor="text1"/>
          <w:sz w:val="28"/>
          <w:szCs w:val="28"/>
        </w:rPr>
      </w:pPr>
    </w:p>
    <w:p w14:paraId="772FEFF2" w14:textId="73B31A13" w:rsidR="00826A51" w:rsidRDefault="005B7AED" w:rsidP="005B7AED">
      <w:pPr>
        <w:jc w:val="center"/>
        <w:rPr>
          <w:color w:val="000000" w:themeColor="text1"/>
          <w:sz w:val="28"/>
          <w:szCs w:val="28"/>
        </w:rPr>
      </w:pPr>
      <w:r>
        <w:rPr>
          <w:noProof/>
          <w:color w:val="000000" w:themeColor="text1"/>
          <w:sz w:val="28"/>
          <w:szCs w:val="28"/>
        </w:rPr>
        <w:drawing>
          <wp:inline distT="0" distB="0" distL="0" distR="0" wp14:anchorId="673948E6" wp14:editId="1BAE7C2B">
            <wp:extent cx="13970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6d404f86aff150dda03b4ddc8a209a.png"/>
                    <pic:cNvPicPr/>
                  </pic:nvPicPr>
                  <pic:blipFill>
                    <a:blip r:embed="rId9">
                      <a:extLst>
                        <a:ext uri="{28A0092B-C50C-407E-A947-70E740481C1C}">
                          <a14:useLocalDpi xmlns:a14="http://schemas.microsoft.com/office/drawing/2010/main" val="0"/>
                        </a:ext>
                      </a:extLst>
                    </a:blip>
                    <a:stretch>
                      <a:fillRect/>
                    </a:stretch>
                  </pic:blipFill>
                  <pic:spPr>
                    <a:xfrm>
                      <a:off x="0" y="0"/>
                      <a:ext cx="1397000" cy="533400"/>
                    </a:xfrm>
                    <a:prstGeom prst="rect">
                      <a:avLst/>
                    </a:prstGeom>
                  </pic:spPr>
                </pic:pic>
              </a:graphicData>
            </a:graphic>
          </wp:inline>
        </w:drawing>
      </w:r>
    </w:p>
    <w:p w14:paraId="79F7B8D2" w14:textId="77777777" w:rsidR="005B7AED" w:rsidRPr="005B7AED" w:rsidRDefault="005B7AED" w:rsidP="005B7AED">
      <w:pPr>
        <w:jc w:val="center"/>
        <w:rPr>
          <w:color w:val="000000" w:themeColor="text1"/>
          <w:sz w:val="28"/>
          <w:szCs w:val="28"/>
        </w:rPr>
      </w:pPr>
    </w:p>
    <w:p w14:paraId="39420074" w14:textId="18911812" w:rsidR="005B7AED" w:rsidRPr="005B7AED" w:rsidRDefault="005B7AED" w:rsidP="00AF2A21">
      <w:pPr>
        <w:widowControl w:val="0"/>
        <w:autoSpaceDE w:val="0"/>
        <w:autoSpaceDN w:val="0"/>
        <w:adjustRightInd w:val="0"/>
        <w:spacing w:after="120" w:line="360" w:lineRule="auto"/>
        <w:jc w:val="both"/>
        <w:rPr>
          <w:rFonts w:ascii="Helvetica" w:hAnsi="Helvetica" w:cs="Helvetica"/>
          <w:color w:val="000000" w:themeColor="text1"/>
          <w:sz w:val="26"/>
          <w:szCs w:val="26"/>
        </w:rPr>
      </w:pPr>
      <w:r>
        <w:rPr>
          <w:rFonts w:ascii="Helvetica" w:hAnsi="Helvetica" w:cs="Helvetica"/>
          <w:color w:val="000000" w:themeColor="text1"/>
          <w:sz w:val="26"/>
          <w:szCs w:val="26"/>
        </w:rPr>
        <w:t>W</w:t>
      </w:r>
      <w:r w:rsidRPr="005B7AED">
        <w:rPr>
          <w:rFonts w:ascii="Helvetica" w:hAnsi="Helvetica" w:cs="Helvetica"/>
          <w:color w:val="000000" w:themeColor="text1"/>
          <w:sz w:val="26"/>
          <w:szCs w:val="26"/>
        </w:rPr>
        <w:t xml:space="preserve">here </w:t>
      </w:r>
      <w:r w:rsidRPr="005B7AED">
        <w:rPr>
          <w:rFonts w:ascii="Helvetica" w:hAnsi="Helvetica" w:cs="Helvetica"/>
          <w:i/>
          <w:iCs/>
          <w:color w:val="000000" w:themeColor="text1"/>
          <w:sz w:val="26"/>
          <w:szCs w:val="26"/>
        </w:rPr>
        <w:t>N</w:t>
      </w:r>
      <w:r w:rsidRPr="005B7AED">
        <w:rPr>
          <w:rFonts w:ascii="Helvetica" w:hAnsi="Helvetica" w:cs="Helvetica"/>
          <w:color w:val="000000" w:themeColor="text1"/>
          <w:sz w:val="26"/>
          <w:szCs w:val="26"/>
        </w:rPr>
        <w:t xml:space="preserve"> is the number of turn</w:t>
      </w:r>
      <w:r>
        <w:rPr>
          <w:rFonts w:ascii="Helvetica" w:hAnsi="Helvetica" w:cs="Helvetica"/>
          <w:color w:val="000000" w:themeColor="text1"/>
          <w:sz w:val="26"/>
          <w:szCs w:val="26"/>
        </w:rPr>
        <w:t xml:space="preserve">s of wire, </w:t>
      </w:r>
      <w:r w:rsidRPr="005B7AED">
        <w:rPr>
          <w:rFonts w:ascii="Helvetica" w:hAnsi="Helvetica" w:cs="Helvetica"/>
          <w:color w:val="000000" w:themeColor="text1"/>
          <w:sz w:val="26"/>
          <w:szCs w:val="26"/>
        </w:rPr>
        <w:t>and Φ</w:t>
      </w:r>
      <w:r w:rsidRPr="005B7AED">
        <w:rPr>
          <w:rFonts w:ascii="Helvetica" w:hAnsi="Helvetica" w:cs="Helvetica"/>
          <w:i/>
          <w:iCs/>
          <w:color w:val="000000" w:themeColor="text1"/>
          <w:sz w:val="22"/>
          <w:szCs w:val="22"/>
        </w:rPr>
        <w:t>B</w:t>
      </w:r>
      <w:r w:rsidRPr="005B7AED">
        <w:rPr>
          <w:rFonts w:ascii="Helvetica" w:hAnsi="Helvetica" w:cs="Helvetica"/>
          <w:color w:val="000000" w:themeColor="text1"/>
          <w:sz w:val="26"/>
          <w:szCs w:val="26"/>
        </w:rPr>
        <w:t xml:space="preserve"> is the magnetic flux in webers through a </w:t>
      </w:r>
      <w:r w:rsidRPr="005B7AED">
        <w:rPr>
          <w:rFonts w:ascii="Helvetica" w:hAnsi="Helvetica" w:cs="Helvetica"/>
          <w:i/>
          <w:iCs/>
          <w:color w:val="000000" w:themeColor="text1"/>
          <w:sz w:val="26"/>
          <w:szCs w:val="26"/>
        </w:rPr>
        <w:t>single</w:t>
      </w:r>
      <w:r w:rsidRPr="005B7AED">
        <w:rPr>
          <w:rFonts w:ascii="Helvetica" w:hAnsi="Helvetica" w:cs="Helvetica"/>
          <w:color w:val="000000" w:themeColor="text1"/>
          <w:sz w:val="26"/>
          <w:szCs w:val="26"/>
        </w:rPr>
        <w:t xml:space="preserve"> loop.</w:t>
      </w:r>
    </w:p>
    <w:p w14:paraId="2171FA51" w14:textId="5C777A30" w:rsidR="005B7AED" w:rsidRDefault="005B7AED" w:rsidP="00AF2A21">
      <w:pPr>
        <w:widowControl w:val="0"/>
        <w:autoSpaceDE w:val="0"/>
        <w:autoSpaceDN w:val="0"/>
        <w:adjustRightInd w:val="0"/>
        <w:spacing w:after="120" w:line="360" w:lineRule="auto"/>
        <w:jc w:val="both"/>
        <w:rPr>
          <w:rFonts w:ascii="Helvetica" w:hAnsi="Helvetica" w:cs="Helvetica"/>
          <w:color w:val="000000" w:themeColor="text1"/>
          <w:sz w:val="26"/>
          <w:szCs w:val="26"/>
        </w:rPr>
      </w:pPr>
      <w:r w:rsidRPr="005B7AED">
        <w:rPr>
          <w:rFonts w:ascii="Helvetica" w:hAnsi="Helvetica" w:cs="Helvetica"/>
          <w:color w:val="000000" w:themeColor="text1"/>
          <w:sz w:val="26"/>
          <w:szCs w:val="26"/>
        </w:rPr>
        <w:t>Since the field and potentials are out of phase, both attractive and repulsive forces are produced, and it might be expected that no net lift would be generated. However, although the EMF is at 90 degrees to the applied magnetic field, the loop inevitably has inductance. This inductive impedance tends to delay the peak current, by a phase angle dependent on the</w:t>
      </w:r>
      <w:r w:rsidR="00AF2A21">
        <w:rPr>
          <w:rFonts w:ascii="Helvetica" w:hAnsi="Helvetica" w:cs="Helvetica"/>
          <w:color w:val="000000" w:themeColor="text1"/>
          <w:sz w:val="26"/>
          <w:szCs w:val="26"/>
        </w:rPr>
        <w:t xml:space="preserve"> frequency </w:t>
      </w:r>
      <w:r w:rsidRPr="005B7AED">
        <w:rPr>
          <w:rFonts w:ascii="Helvetica" w:hAnsi="Helvetica" w:cs="Helvetica"/>
          <w:color w:val="000000" w:themeColor="text1"/>
          <w:sz w:val="26"/>
          <w:szCs w:val="26"/>
        </w:rPr>
        <w:t xml:space="preserve">since the </w:t>
      </w:r>
      <w:hyperlink r:id="rId10" w:history="1">
        <w:r w:rsidRPr="005B7AED">
          <w:rPr>
            <w:rFonts w:ascii="Helvetica" w:hAnsi="Helvetica" w:cs="Helvetica"/>
            <w:color w:val="000000" w:themeColor="text1"/>
            <w:sz w:val="26"/>
            <w:szCs w:val="26"/>
          </w:rPr>
          <w:t>inductive impedance</w:t>
        </w:r>
      </w:hyperlink>
      <w:r w:rsidRPr="005B7AED">
        <w:rPr>
          <w:rFonts w:ascii="Helvetica" w:hAnsi="Helvetica" w:cs="Helvetica"/>
          <w:color w:val="000000" w:themeColor="text1"/>
          <w:sz w:val="26"/>
          <w:szCs w:val="26"/>
        </w:rPr>
        <w:t xml:space="preserve"> of any</w:t>
      </w:r>
      <w:r w:rsidR="00AF2A21">
        <w:rPr>
          <w:rFonts w:ascii="Helvetica" w:hAnsi="Helvetica" w:cs="Helvetica"/>
          <w:color w:val="000000" w:themeColor="text1"/>
          <w:sz w:val="26"/>
          <w:szCs w:val="26"/>
        </w:rPr>
        <w:t xml:space="preserve"> loop increases with frequency.</w:t>
      </w:r>
      <w:r w:rsidRPr="005B7AED">
        <w:rPr>
          <w:rFonts w:ascii="Helvetica" w:hAnsi="Helvetica" w:cs="Helvetica"/>
          <w:color w:val="000000" w:themeColor="text1"/>
          <w:sz w:val="26"/>
          <w:szCs w:val="26"/>
        </w:rPr>
        <w:t xml:space="preserve"> </w:t>
      </w:r>
    </w:p>
    <w:p w14:paraId="6E9768F6" w14:textId="186BBBB7" w:rsidR="00AF2A21" w:rsidRDefault="00AF2A21" w:rsidP="00AF2A21">
      <w:pPr>
        <w:widowControl w:val="0"/>
        <w:autoSpaceDE w:val="0"/>
        <w:autoSpaceDN w:val="0"/>
        <w:adjustRightInd w:val="0"/>
        <w:spacing w:after="120"/>
        <w:jc w:val="center"/>
        <w:rPr>
          <w:color w:val="000000" w:themeColor="text1"/>
          <w:sz w:val="28"/>
          <w:szCs w:val="28"/>
        </w:rPr>
      </w:pPr>
      <w:r>
        <w:rPr>
          <w:noProof/>
          <w:color w:val="000000" w:themeColor="text1"/>
          <w:sz w:val="28"/>
          <w:szCs w:val="28"/>
        </w:rPr>
        <w:drawing>
          <wp:inline distT="0" distB="0" distL="0" distR="0" wp14:anchorId="780D255B" wp14:editId="2B5F1802">
            <wp:extent cx="1473200" cy="20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76d2745d8c590a35e6a3e1652579d1.png"/>
                    <pic:cNvPicPr/>
                  </pic:nvPicPr>
                  <pic:blipFill>
                    <a:blip r:embed="rId11">
                      <a:extLst>
                        <a:ext uri="{28A0092B-C50C-407E-A947-70E740481C1C}">
                          <a14:useLocalDpi xmlns:a14="http://schemas.microsoft.com/office/drawing/2010/main" val="0"/>
                        </a:ext>
                      </a:extLst>
                    </a:blip>
                    <a:stretch>
                      <a:fillRect/>
                    </a:stretch>
                  </pic:blipFill>
                  <pic:spPr>
                    <a:xfrm>
                      <a:off x="0" y="0"/>
                      <a:ext cx="1473200" cy="203200"/>
                    </a:xfrm>
                    <a:prstGeom prst="rect">
                      <a:avLst/>
                    </a:prstGeom>
                  </pic:spPr>
                </pic:pic>
              </a:graphicData>
            </a:graphic>
          </wp:inline>
        </w:drawing>
      </w:r>
    </w:p>
    <w:p w14:paraId="61440CF0" w14:textId="5AA91CD6" w:rsidR="00AF2A21" w:rsidRDefault="00AF2A21" w:rsidP="00AF2A21">
      <w:pPr>
        <w:widowControl w:val="0"/>
        <w:autoSpaceDE w:val="0"/>
        <w:autoSpaceDN w:val="0"/>
        <w:adjustRightInd w:val="0"/>
        <w:spacing w:after="120" w:line="360" w:lineRule="auto"/>
        <w:jc w:val="both"/>
        <w:rPr>
          <w:rFonts w:ascii="Helvetica" w:hAnsi="Helvetica" w:cs="Helvetica"/>
          <w:sz w:val="26"/>
          <w:szCs w:val="26"/>
        </w:rPr>
      </w:pPr>
      <w:r>
        <w:rPr>
          <w:rFonts w:ascii="Helvetica" w:hAnsi="Helvetica" w:cs="Helvetica"/>
          <w:sz w:val="26"/>
          <w:szCs w:val="26"/>
        </w:rPr>
        <w:t>where</w:t>
      </w:r>
      <w:r w:rsidRPr="00AF2A21">
        <w:rPr>
          <w:rFonts w:ascii="Helvetica" w:hAnsi="Helvetica" w:cs="Helvetica"/>
          <w:b/>
          <w:sz w:val="26"/>
          <w:szCs w:val="26"/>
        </w:rPr>
        <w:t xml:space="preserve"> K</w:t>
      </w:r>
      <w:r>
        <w:rPr>
          <w:rFonts w:ascii="Helvetica" w:hAnsi="Helvetica" w:cs="Helvetica"/>
          <w:sz w:val="26"/>
          <w:szCs w:val="26"/>
        </w:rPr>
        <w:t xml:space="preserve"> is impedance of the coil, </w:t>
      </w:r>
      <w:r w:rsidRPr="00AF2A21">
        <w:rPr>
          <w:rFonts w:ascii="Helvetica" w:hAnsi="Helvetica" w:cs="Helvetica"/>
          <w:b/>
          <w:sz w:val="26"/>
          <w:szCs w:val="26"/>
        </w:rPr>
        <w:t>L</w:t>
      </w:r>
      <w:r>
        <w:rPr>
          <w:rFonts w:ascii="Helvetica" w:hAnsi="Helvetica" w:cs="Helvetica"/>
          <w:sz w:val="26"/>
          <w:szCs w:val="26"/>
        </w:rPr>
        <w:t xml:space="preserve"> is the inductance and </w:t>
      </w:r>
      <w:r w:rsidRPr="00AF2A21">
        <w:rPr>
          <w:rFonts w:ascii="Helvetica" w:hAnsi="Helvetica" w:cs="Helvetica"/>
          <w:b/>
          <w:sz w:val="26"/>
          <w:szCs w:val="26"/>
        </w:rPr>
        <w:t>R</w:t>
      </w:r>
      <w:r>
        <w:rPr>
          <w:rFonts w:ascii="Helvetica" w:hAnsi="Helvetica" w:cs="Helvetica"/>
          <w:sz w:val="26"/>
          <w:szCs w:val="26"/>
        </w:rPr>
        <w:t xml:space="preserve"> is the resistance, the actual phase lead being derivable as the inverse tangent of the product </w:t>
      </w:r>
      <w:r w:rsidRPr="00AF2A21">
        <w:rPr>
          <w:rFonts w:ascii="Helvetica" w:hAnsi="Helvetica" w:cs="Helvetica"/>
          <w:b/>
          <w:sz w:val="26"/>
          <w:szCs w:val="26"/>
        </w:rPr>
        <w:t>ωL/R</w:t>
      </w:r>
      <w:r>
        <w:rPr>
          <w:rFonts w:ascii="Helvetica" w:hAnsi="Helvetica" w:cs="Helvetica"/>
          <w:sz w:val="26"/>
          <w:szCs w:val="26"/>
        </w:rPr>
        <w:t xml:space="preserve">, </w:t>
      </w:r>
      <w:r>
        <w:rPr>
          <w:rFonts w:ascii="Helvetica" w:hAnsi="Helvetica" w:cs="Helvetica"/>
          <w:i/>
          <w:iCs/>
          <w:sz w:val="26"/>
          <w:szCs w:val="26"/>
        </w:rPr>
        <w:t>viz.</w:t>
      </w:r>
      <w:r>
        <w:rPr>
          <w:rFonts w:ascii="Helvetica" w:hAnsi="Helvetica" w:cs="Helvetica"/>
          <w:sz w:val="26"/>
          <w:szCs w:val="26"/>
        </w:rPr>
        <w:t>, the standard phase lead evidence in a single-loop RL circuit, However</w:t>
      </w:r>
    </w:p>
    <w:p w14:paraId="7A28D99E" w14:textId="5395E36B" w:rsidR="00AF2A21" w:rsidRDefault="00AF2A21" w:rsidP="00AF2A21">
      <w:pPr>
        <w:widowControl w:val="0"/>
        <w:autoSpaceDE w:val="0"/>
        <w:autoSpaceDN w:val="0"/>
        <w:adjustRightInd w:val="0"/>
        <w:spacing w:after="120" w:line="360" w:lineRule="auto"/>
        <w:jc w:val="both"/>
        <w:rPr>
          <w:rFonts w:ascii="Helvetica" w:hAnsi="Helvetica" w:cs="Helvetica"/>
          <w:sz w:val="26"/>
          <w:szCs w:val="26"/>
        </w:rPr>
      </w:pPr>
    </w:p>
    <w:p w14:paraId="4A66D3B9" w14:textId="40A20A36" w:rsidR="00AF2A21" w:rsidRPr="005B7AED" w:rsidRDefault="00AF2A21" w:rsidP="00AF2A21">
      <w:pPr>
        <w:widowControl w:val="0"/>
        <w:autoSpaceDE w:val="0"/>
        <w:autoSpaceDN w:val="0"/>
        <w:adjustRightInd w:val="0"/>
        <w:spacing w:after="120"/>
        <w:jc w:val="center"/>
        <w:rPr>
          <w:color w:val="000000" w:themeColor="text1"/>
          <w:sz w:val="28"/>
          <w:szCs w:val="28"/>
        </w:rPr>
      </w:pPr>
      <w:r>
        <w:rPr>
          <w:noProof/>
          <w:color w:val="000000" w:themeColor="text1"/>
          <w:sz w:val="28"/>
          <w:szCs w:val="28"/>
        </w:rPr>
        <w:drawing>
          <wp:inline distT="0" distB="0" distL="0" distR="0" wp14:anchorId="236E9961" wp14:editId="1F89621A">
            <wp:extent cx="850900" cy="177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845f99f12aff8c9a3f4a5f9fa64c99.png"/>
                    <pic:cNvPicPr/>
                  </pic:nvPicPr>
                  <pic:blipFill>
                    <a:blip r:embed="rId12">
                      <a:extLst>
                        <a:ext uri="{28A0092B-C50C-407E-A947-70E740481C1C}">
                          <a14:useLocalDpi xmlns:a14="http://schemas.microsoft.com/office/drawing/2010/main" val="0"/>
                        </a:ext>
                      </a:extLst>
                    </a:blip>
                    <a:stretch>
                      <a:fillRect/>
                    </a:stretch>
                  </pic:blipFill>
                  <pic:spPr>
                    <a:xfrm>
                      <a:off x="0" y="0"/>
                      <a:ext cx="850900" cy="177800"/>
                    </a:xfrm>
                    <a:prstGeom prst="rect">
                      <a:avLst/>
                    </a:prstGeom>
                  </pic:spPr>
                </pic:pic>
              </a:graphicData>
            </a:graphic>
          </wp:inline>
        </w:drawing>
      </w:r>
    </w:p>
    <w:p w14:paraId="4CA48A9D" w14:textId="3512D233" w:rsidR="00AF2A21" w:rsidRDefault="00AF2A21" w:rsidP="00AF2A21">
      <w:pPr>
        <w:widowControl w:val="0"/>
        <w:autoSpaceDE w:val="0"/>
        <w:autoSpaceDN w:val="0"/>
        <w:adjustRightInd w:val="0"/>
        <w:spacing w:after="120" w:line="360" w:lineRule="auto"/>
        <w:jc w:val="both"/>
        <w:rPr>
          <w:rFonts w:ascii="Helvetica" w:hAnsi="Helvetica" w:cs="Helvetica"/>
          <w:sz w:val="26"/>
          <w:szCs w:val="26"/>
        </w:rPr>
      </w:pPr>
      <w:r>
        <w:rPr>
          <w:rFonts w:ascii="Helvetica" w:hAnsi="Helvetica" w:cs="Helvetica"/>
          <w:sz w:val="26"/>
          <w:szCs w:val="26"/>
        </w:rPr>
        <w:t xml:space="preserve">where </w:t>
      </w:r>
      <w:r w:rsidRPr="00AF2A21">
        <w:rPr>
          <w:rFonts w:ascii="Helvetica" w:hAnsi="Helvetica" w:cs="Helvetica"/>
          <w:b/>
          <w:sz w:val="26"/>
          <w:szCs w:val="26"/>
          <w:u w:val="single"/>
        </w:rPr>
        <w:t>I</w:t>
      </w:r>
      <w:r>
        <w:rPr>
          <w:rFonts w:ascii="Helvetica" w:hAnsi="Helvetica" w:cs="Helvetica"/>
          <w:sz w:val="26"/>
          <w:szCs w:val="26"/>
        </w:rPr>
        <w:t xml:space="preserve"> is the current.</w:t>
      </w:r>
    </w:p>
    <w:p w14:paraId="5F6691B5" w14:textId="77777777" w:rsidR="00AF2A21" w:rsidRDefault="00AF2A21" w:rsidP="00AF2A21">
      <w:pPr>
        <w:widowControl w:val="0"/>
        <w:autoSpaceDE w:val="0"/>
        <w:autoSpaceDN w:val="0"/>
        <w:adjustRightInd w:val="0"/>
        <w:spacing w:after="120" w:line="360" w:lineRule="auto"/>
        <w:jc w:val="both"/>
        <w:rPr>
          <w:rFonts w:ascii="Helvetica" w:hAnsi="Helvetica" w:cs="Helvetica"/>
          <w:sz w:val="26"/>
          <w:szCs w:val="26"/>
        </w:rPr>
      </w:pPr>
      <w:r>
        <w:rPr>
          <w:rFonts w:ascii="Helvetica" w:hAnsi="Helvetica" w:cs="Helvetica"/>
          <w:sz w:val="26"/>
          <w:szCs w:val="26"/>
        </w:rPr>
        <w:t>Thus at low frequencies, the phases are largely orthogonal and the currents lower, and no significant lift is generated. But at sufficiently high frequency, the inductive impedance dominates and the current and the applied field are virtually in line, and this current generates a magnetic field that is opposed to the applied one, and this permits levitation.</w:t>
      </w:r>
    </w:p>
    <w:p w14:paraId="2F7A4BD9" w14:textId="7C359E43" w:rsidR="005B7AED" w:rsidRDefault="00AF2A21" w:rsidP="00AF2A21">
      <w:pPr>
        <w:spacing w:line="360" w:lineRule="auto"/>
        <w:jc w:val="both"/>
        <w:rPr>
          <w:rFonts w:ascii="Helvetica" w:hAnsi="Helvetica" w:cs="Helvetica"/>
          <w:sz w:val="26"/>
          <w:szCs w:val="26"/>
        </w:rPr>
      </w:pPr>
      <w:r>
        <w:rPr>
          <w:rFonts w:ascii="Helvetica" w:hAnsi="Helvetica" w:cs="Helvetica"/>
          <w:sz w:val="26"/>
          <w:szCs w:val="26"/>
        </w:rPr>
        <w:t>However, since the inductive impedance increases proportionally with frequency, so does the EMF, so the current tends to a limit when the resistance is small relative to the inductive impedance</w:t>
      </w:r>
      <w:r w:rsidR="0013614F">
        <w:rPr>
          <w:rFonts w:ascii="Helvetica" w:hAnsi="Helvetica" w:cs="Helvetica"/>
          <w:sz w:val="26"/>
          <w:szCs w:val="26"/>
        </w:rPr>
        <w:t xml:space="preserve">. </w:t>
      </w:r>
      <w:r>
        <w:rPr>
          <w:rFonts w:ascii="Helvetica" w:hAnsi="Helvetica" w:cs="Helvetica"/>
          <w:sz w:val="26"/>
          <w:szCs w:val="26"/>
        </w:rPr>
        <w:t>This also limits the lift force. Power used for levitation is therefore largely constant with frequency. However there are also eddy currents due to the finite size of conductors used in the coils, and these continue to grow with frequency.</w:t>
      </w:r>
      <w:r w:rsidR="0013614F" w:rsidRPr="0013614F">
        <w:rPr>
          <w:color w:val="000000" w:themeColor="text1"/>
          <w:sz w:val="28"/>
          <w:szCs w:val="28"/>
        </w:rPr>
        <w:t xml:space="preserve"> </w:t>
      </w:r>
      <w:r w:rsidR="0013614F">
        <w:rPr>
          <w:color w:val="000000" w:themeColor="text1"/>
          <w:sz w:val="28"/>
          <w:szCs w:val="28"/>
        </w:rPr>
        <w:t>Figure 2 shows how the maglev system works.</w:t>
      </w:r>
    </w:p>
    <w:p w14:paraId="2EA12A74" w14:textId="77777777" w:rsidR="0013614F" w:rsidRDefault="0013614F" w:rsidP="0013614F">
      <w:pPr>
        <w:spacing w:line="360" w:lineRule="auto"/>
        <w:jc w:val="center"/>
        <w:rPr>
          <w:rFonts w:ascii="Helvetica" w:hAnsi="Helvetica" w:cs="Helvetica"/>
          <w:sz w:val="26"/>
          <w:szCs w:val="26"/>
        </w:rPr>
      </w:pPr>
    </w:p>
    <w:p w14:paraId="63FDFE59" w14:textId="0FF6F845" w:rsidR="009A7A98" w:rsidRDefault="0013614F" w:rsidP="00AF2A21">
      <w:pPr>
        <w:spacing w:line="360" w:lineRule="auto"/>
        <w:jc w:val="both"/>
        <w:rPr>
          <w:color w:val="000000" w:themeColor="text1"/>
          <w:sz w:val="28"/>
          <w:szCs w:val="28"/>
        </w:rPr>
      </w:pPr>
      <w:r>
        <w:rPr>
          <w:noProof/>
          <w:color w:val="000000" w:themeColor="text1"/>
          <w:sz w:val="28"/>
          <w:szCs w:val="28"/>
        </w:rPr>
        <w:drawing>
          <wp:inline distT="0" distB="0" distL="0" distR="0" wp14:anchorId="109F27DE" wp14:editId="6300BEB6">
            <wp:extent cx="5270500" cy="2231390"/>
            <wp:effectExtent l="0" t="0" r="1270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8px-Maglev_Propulsion.svg.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231390"/>
                    </a:xfrm>
                    <a:prstGeom prst="rect">
                      <a:avLst/>
                    </a:prstGeom>
                  </pic:spPr>
                </pic:pic>
              </a:graphicData>
            </a:graphic>
          </wp:inline>
        </w:drawing>
      </w:r>
    </w:p>
    <w:p w14:paraId="77E671EA" w14:textId="46FF38BA" w:rsidR="0013614F" w:rsidRDefault="0013614F" w:rsidP="0013614F">
      <w:pPr>
        <w:spacing w:line="360" w:lineRule="auto"/>
        <w:jc w:val="center"/>
        <w:rPr>
          <w:color w:val="000000" w:themeColor="text1"/>
          <w:sz w:val="28"/>
          <w:szCs w:val="28"/>
        </w:rPr>
      </w:pPr>
      <w:r>
        <w:rPr>
          <w:color w:val="000000" w:themeColor="text1"/>
          <w:sz w:val="28"/>
          <w:szCs w:val="28"/>
        </w:rPr>
        <w:t>Fig2.</w:t>
      </w:r>
    </w:p>
    <w:p w14:paraId="30057C15" w14:textId="77777777" w:rsidR="0013614F" w:rsidRDefault="0013614F" w:rsidP="0013614F">
      <w:pPr>
        <w:spacing w:line="360" w:lineRule="auto"/>
        <w:jc w:val="center"/>
        <w:rPr>
          <w:color w:val="000000" w:themeColor="text1"/>
          <w:sz w:val="28"/>
          <w:szCs w:val="28"/>
        </w:rPr>
      </w:pPr>
    </w:p>
    <w:p w14:paraId="5D027F03" w14:textId="77777777" w:rsidR="00AF1516" w:rsidRDefault="0013614F" w:rsidP="00AF2A21">
      <w:pPr>
        <w:spacing w:line="360" w:lineRule="auto"/>
        <w:jc w:val="both"/>
        <w:rPr>
          <w:color w:val="000000" w:themeColor="text1"/>
          <w:sz w:val="28"/>
          <w:szCs w:val="28"/>
        </w:rPr>
      </w:pPr>
      <w:r>
        <w:rPr>
          <w:color w:val="000000" w:themeColor="text1"/>
          <w:sz w:val="28"/>
          <w:szCs w:val="28"/>
        </w:rPr>
        <w:t>As long as we are dealing with a concept we can not exactly talk about the distance that the rocket should travel along the path way to get the enough acceleration for lift off; hence after leaving launch pad is the t</w:t>
      </w:r>
      <w:r w:rsidR="00AF1516">
        <w:rPr>
          <w:color w:val="000000" w:themeColor="text1"/>
          <w:sz w:val="28"/>
          <w:szCs w:val="28"/>
        </w:rPr>
        <w:t>ime for engines start burning the fuel to accelerate more but the point can make this application and design specific is that we will use less fuel and apply less pressures on the rocket engines to lift off .</w:t>
      </w:r>
    </w:p>
    <w:p w14:paraId="5EAD0CAD" w14:textId="39D32BAE" w:rsidR="0013614F" w:rsidRPr="005B7AED" w:rsidRDefault="00AF1516" w:rsidP="00AF2A21">
      <w:pPr>
        <w:spacing w:line="360" w:lineRule="auto"/>
        <w:jc w:val="both"/>
        <w:rPr>
          <w:color w:val="000000" w:themeColor="text1"/>
          <w:sz w:val="28"/>
          <w:szCs w:val="28"/>
        </w:rPr>
      </w:pPr>
      <w:r>
        <w:rPr>
          <w:color w:val="000000" w:themeColor="text1"/>
          <w:sz w:val="28"/>
          <w:szCs w:val="28"/>
        </w:rPr>
        <w:t>The magnetic body of the rocket after lift off and before leaving the atmosp</w:t>
      </w:r>
      <w:r w:rsidR="005D7EBC">
        <w:rPr>
          <w:color w:val="000000" w:themeColor="text1"/>
          <w:sz w:val="28"/>
          <w:szCs w:val="28"/>
        </w:rPr>
        <w:t>here can easily and safe comes back to the earth to use it for the next launch for other Rockets on the path way.</w:t>
      </w:r>
      <w:bookmarkStart w:id="0" w:name="_GoBack"/>
      <w:bookmarkEnd w:id="0"/>
      <w:r w:rsidR="005D7EBC">
        <w:rPr>
          <w:color w:val="000000" w:themeColor="text1"/>
          <w:sz w:val="28"/>
          <w:szCs w:val="28"/>
        </w:rPr>
        <w:t xml:space="preserve"> </w:t>
      </w:r>
      <w:r>
        <w:rPr>
          <w:color w:val="000000" w:themeColor="text1"/>
          <w:sz w:val="28"/>
          <w:szCs w:val="28"/>
        </w:rPr>
        <w:t xml:space="preserve"> </w:t>
      </w:r>
    </w:p>
    <w:sectPr w:rsidR="0013614F" w:rsidRPr="005B7AED" w:rsidSect="00B369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1FF"/>
    <w:rsid w:val="000A3FB3"/>
    <w:rsid w:val="000D22FD"/>
    <w:rsid w:val="0013614F"/>
    <w:rsid w:val="001E4E49"/>
    <w:rsid w:val="0031642E"/>
    <w:rsid w:val="005954B4"/>
    <w:rsid w:val="005B7AED"/>
    <w:rsid w:val="005D7EBC"/>
    <w:rsid w:val="0067120D"/>
    <w:rsid w:val="00826A51"/>
    <w:rsid w:val="009131D1"/>
    <w:rsid w:val="009A1FB7"/>
    <w:rsid w:val="009A7A98"/>
    <w:rsid w:val="00AF1516"/>
    <w:rsid w:val="00AF2A21"/>
    <w:rsid w:val="00B369D8"/>
    <w:rsid w:val="00B661FF"/>
    <w:rsid w:val="00C51291"/>
    <w:rsid w:val="00FB3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FE3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6A51"/>
    <w:rPr>
      <w:rFonts w:ascii="Lucida Grande" w:hAnsi="Lucida Grande"/>
      <w:sz w:val="18"/>
      <w:szCs w:val="18"/>
    </w:rPr>
  </w:style>
  <w:style w:type="character" w:customStyle="1" w:styleId="BalloonTextChar">
    <w:name w:val="Balloon Text Char"/>
    <w:basedOn w:val="DefaultParagraphFont"/>
    <w:link w:val="BalloonText"/>
    <w:uiPriority w:val="99"/>
    <w:semiHidden/>
    <w:rsid w:val="00826A5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6A51"/>
    <w:rPr>
      <w:rFonts w:ascii="Lucida Grande" w:hAnsi="Lucida Grande"/>
      <w:sz w:val="18"/>
      <w:szCs w:val="18"/>
    </w:rPr>
  </w:style>
  <w:style w:type="character" w:customStyle="1" w:styleId="BalloonTextChar">
    <w:name w:val="Balloon Text Char"/>
    <w:basedOn w:val="DefaultParagraphFont"/>
    <w:link w:val="BalloonText"/>
    <w:uiPriority w:val="99"/>
    <w:semiHidden/>
    <w:rsid w:val="00826A5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en.wikipedia.org/wiki/Lenz%27s_law" TargetMode="External"/><Relationship Id="rId7" Type="http://schemas.openxmlformats.org/officeDocument/2006/relationships/hyperlink" Target="http://en.wikipedia.org/wiki/Faraday%27s_law_of_induction" TargetMode="External"/><Relationship Id="rId8" Type="http://schemas.openxmlformats.org/officeDocument/2006/relationships/hyperlink" Target="http://en.wikipedia.org/wiki/Electromotive_Force" TargetMode="External"/><Relationship Id="rId9" Type="http://schemas.openxmlformats.org/officeDocument/2006/relationships/image" Target="media/image2.png"/><Relationship Id="rId10" Type="http://schemas.openxmlformats.org/officeDocument/2006/relationships/hyperlink" Target="http://en.wikipedia.org/wiki/Inductive_impe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589</Words>
  <Characters>3362</Characters>
  <Application>Microsoft Macintosh Word</Application>
  <DocSecurity>0</DocSecurity>
  <Lines>28</Lines>
  <Paragraphs>7</Paragraphs>
  <ScaleCrop>false</ScaleCrop>
  <Company>ucsi</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yeganeh</dc:creator>
  <cp:keywords/>
  <dc:description/>
  <cp:lastModifiedBy>hamidreza yeganeh</cp:lastModifiedBy>
  <cp:revision>5</cp:revision>
  <dcterms:created xsi:type="dcterms:W3CDTF">2013-04-20T18:51:00Z</dcterms:created>
  <dcterms:modified xsi:type="dcterms:W3CDTF">2013-04-21T01:41:00Z</dcterms:modified>
</cp:coreProperties>
</file>