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BED4A" w14:textId="77777777" w:rsidR="00F034F3" w:rsidRPr="002D34A8" w:rsidRDefault="00F034F3" w:rsidP="00F034F3">
      <w:pPr>
        <w:spacing w:before="120" w:after="0" w:line="240" w:lineRule="auto"/>
        <w:ind w:left="-284"/>
        <w:jc w:val="both"/>
        <w:rPr>
          <w:rFonts w:ascii="Montserrat" w:hAnsi="Montserrat" w:cs="Arial"/>
          <w:b/>
          <w:bCs/>
          <w:caps/>
          <w:color w:val="1B50C4"/>
          <w:lang w:eastAsia="pt-PT"/>
        </w:rPr>
      </w:pPr>
      <w:r w:rsidRPr="002D34A8">
        <w:rPr>
          <w:rFonts w:ascii="Montserrat" w:hAnsi="Montserrat" w:cs="Arial"/>
          <w:b/>
          <w:bCs/>
          <w:caps/>
          <w:color w:val="1B50C4"/>
          <w:lang w:eastAsia="pt-PT"/>
        </w:rPr>
        <w:t xml:space="preserve">PROTOCOLO </w:t>
      </w:r>
      <w:r w:rsidRPr="002D34A8">
        <w:rPr>
          <w:rFonts w:ascii="Montserrat" w:hAnsi="Montserrat" w:cstheme="minorHAnsi"/>
          <w:b/>
          <w:bCs/>
          <w:caps/>
          <w:color w:val="1B50C4"/>
          <w:lang w:eastAsia="pt-PT"/>
        </w:rPr>
        <w:t>PARA PORTABILIDADE DE dados constantes das bases de dados de organismos da Administração Pública ATRAVÉS DE Cartão de Cidadão e CHAVE MÓVEL DIGITAL</w:t>
      </w:r>
    </w:p>
    <w:p w14:paraId="7DE1CC78" w14:textId="77777777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5780364E" w14:textId="77777777" w:rsidR="00F034F3" w:rsidRPr="00826C84" w:rsidRDefault="00682E0A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Entre</w:t>
      </w:r>
    </w:p>
    <w:p w14:paraId="02B24ADF" w14:textId="3601F2A7" w:rsidR="00682E0A" w:rsidRPr="00826C84" w:rsidRDefault="00682E0A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b/>
          <w:sz w:val="20"/>
          <w:szCs w:val="20"/>
        </w:rPr>
        <w:t>A</w:t>
      </w:r>
      <w:r w:rsidR="00F034F3" w:rsidRPr="00826C84">
        <w:rPr>
          <w:rFonts w:ascii="Montserrat" w:hAnsi="Montserrat"/>
          <w:b/>
          <w:sz w:val="20"/>
          <w:szCs w:val="20"/>
        </w:rPr>
        <w:t xml:space="preserve"> </w:t>
      </w:r>
      <w:r w:rsidR="00CC4A12" w:rsidRPr="00CC4A12">
        <w:rPr>
          <w:rFonts w:ascii="Montserrat" w:hAnsi="Montserrat"/>
          <w:b/>
          <w:bCs/>
          <w:sz w:val="20"/>
          <w:szCs w:val="20"/>
        </w:rPr>
        <w:t>A</w:t>
      </w:r>
      <w:r w:rsidR="00CC4A12" w:rsidRPr="00CC4A12">
        <w:rPr>
          <w:rFonts w:ascii="Montserrat" w:hAnsi="Montserrat"/>
          <w:b/>
          <w:sz w:val="20"/>
          <w:szCs w:val="20"/>
        </w:rPr>
        <w:t>gência para a Reforma Tecnológica do Estado</w:t>
      </w:r>
      <w:r w:rsidRPr="00826C84">
        <w:rPr>
          <w:rFonts w:ascii="Montserrat" w:hAnsi="Montserrat"/>
          <w:b/>
          <w:sz w:val="20"/>
          <w:szCs w:val="20"/>
        </w:rPr>
        <w:t>, I.P.</w:t>
      </w:r>
      <w:r w:rsidRPr="00826C84">
        <w:rPr>
          <w:rFonts w:ascii="Montserrat" w:hAnsi="Montserrat"/>
          <w:sz w:val="20"/>
          <w:szCs w:val="20"/>
        </w:rPr>
        <w:t xml:space="preserve">, de ora em diante designada por </w:t>
      </w:r>
      <w:r w:rsidR="0091395A">
        <w:rPr>
          <w:rFonts w:ascii="Montserrat" w:hAnsi="Montserrat"/>
          <w:b/>
          <w:sz w:val="20"/>
          <w:szCs w:val="20"/>
        </w:rPr>
        <w:t>ARTE</w:t>
      </w:r>
      <w:r w:rsidRPr="00826C84">
        <w:rPr>
          <w:rFonts w:ascii="Montserrat" w:hAnsi="Montserrat"/>
          <w:sz w:val="20"/>
          <w:szCs w:val="20"/>
        </w:rPr>
        <w:t xml:space="preserve"> ou </w:t>
      </w:r>
      <w:r w:rsidRPr="00826C84">
        <w:rPr>
          <w:rFonts w:ascii="Montserrat" w:hAnsi="Montserrat"/>
          <w:b/>
          <w:sz w:val="20"/>
          <w:szCs w:val="20"/>
        </w:rPr>
        <w:t>Primeira Outorgante</w:t>
      </w:r>
      <w:r w:rsidRPr="00826C84">
        <w:rPr>
          <w:rFonts w:ascii="Montserrat" w:hAnsi="Montserrat"/>
          <w:sz w:val="20"/>
          <w:szCs w:val="20"/>
        </w:rPr>
        <w:t xml:space="preserve">, com sede na Rua de Santa Marta, n.º 55 – 3.º, em 1150-294 Lisboa, pessoa coletiva de direito público n.º 508 184 509, neste ato representada por </w:t>
      </w:r>
      <w:r w:rsidR="00CE2E63" w:rsidRPr="00CE2E63">
        <w:rPr>
          <w:rFonts w:ascii="Montserrat" w:hAnsi="Montserrat"/>
          <w:sz w:val="20"/>
          <w:szCs w:val="20"/>
        </w:rPr>
        <w:t>Manuel Dias</w:t>
      </w:r>
      <w:r w:rsidRPr="00826C84">
        <w:rPr>
          <w:rFonts w:ascii="Montserrat" w:hAnsi="Montserrat"/>
          <w:sz w:val="20"/>
          <w:szCs w:val="20"/>
        </w:rPr>
        <w:t xml:space="preserve">, </w:t>
      </w:r>
      <w:r w:rsidR="00751759" w:rsidRPr="00826C84">
        <w:rPr>
          <w:rFonts w:ascii="Montserrat" w:hAnsi="Montserrat"/>
          <w:sz w:val="20"/>
          <w:szCs w:val="20"/>
        </w:rPr>
        <w:t>na qualidade de Presidente do Conselho Diretivo, com poderes para o presente ato.</w:t>
      </w:r>
    </w:p>
    <w:p w14:paraId="0CEEFD7E" w14:textId="77777777" w:rsidR="00682E0A" w:rsidRPr="00826C84" w:rsidRDefault="00682E0A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E</w:t>
      </w:r>
    </w:p>
    <w:p w14:paraId="24FA43D8" w14:textId="589D4A46" w:rsidR="00E036BF" w:rsidRPr="00826C84" w:rsidRDefault="00682E0A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O </w:t>
      </w:r>
      <w:r w:rsidR="00133AD7" w:rsidRPr="00826C84">
        <w:rPr>
          <w:rFonts w:ascii="Montserrat" w:hAnsi="Montserrat"/>
          <w:b/>
          <w:sz w:val="20"/>
          <w:szCs w:val="20"/>
        </w:rPr>
        <w:t>………………………………………</w:t>
      </w:r>
      <w:r w:rsidRPr="00826C84">
        <w:rPr>
          <w:rFonts w:ascii="Montserrat" w:hAnsi="Montserrat"/>
          <w:sz w:val="20"/>
          <w:szCs w:val="20"/>
        </w:rPr>
        <w:t xml:space="preserve">, de ora em diante designado por </w:t>
      </w:r>
      <w:r w:rsidR="00133AD7" w:rsidRPr="00826C84">
        <w:rPr>
          <w:rFonts w:ascii="Montserrat" w:hAnsi="Montserrat"/>
          <w:b/>
          <w:sz w:val="20"/>
          <w:szCs w:val="20"/>
        </w:rPr>
        <w:t>………</w:t>
      </w:r>
      <w:r w:rsidRPr="00826C84">
        <w:rPr>
          <w:rFonts w:ascii="Montserrat" w:hAnsi="Montserrat"/>
          <w:sz w:val="20"/>
          <w:szCs w:val="20"/>
        </w:rPr>
        <w:t xml:space="preserve"> ou </w:t>
      </w:r>
      <w:r w:rsidRPr="00826C84">
        <w:rPr>
          <w:rFonts w:ascii="Montserrat" w:hAnsi="Montserrat"/>
          <w:b/>
          <w:sz w:val="20"/>
          <w:szCs w:val="20"/>
        </w:rPr>
        <w:t>Segundo Outorgante</w:t>
      </w:r>
      <w:r w:rsidRPr="00826C84">
        <w:rPr>
          <w:rFonts w:ascii="Montserrat" w:hAnsi="Montserrat"/>
          <w:sz w:val="20"/>
          <w:szCs w:val="20"/>
        </w:rPr>
        <w:t xml:space="preserve">, com sede na </w:t>
      </w:r>
      <w:r w:rsidR="00133AD7" w:rsidRPr="00826C84">
        <w:rPr>
          <w:rFonts w:ascii="Montserrat" w:hAnsi="Montserrat"/>
          <w:sz w:val="20"/>
          <w:szCs w:val="20"/>
        </w:rPr>
        <w:t>…………………………………………………………………………………</w:t>
      </w:r>
      <w:r w:rsidRPr="00826C84">
        <w:rPr>
          <w:rFonts w:ascii="Montserrat" w:hAnsi="Montserrat"/>
          <w:sz w:val="20"/>
          <w:szCs w:val="20"/>
        </w:rPr>
        <w:t xml:space="preserve">, </w:t>
      </w:r>
      <w:r w:rsidR="00133AD7" w:rsidRPr="00826C84">
        <w:rPr>
          <w:rFonts w:ascii="Montserrat" w:hAnsi="Montserrat"/>
          <w:sz w:val="20"/>
          <w:szCs w:val="20"/>
        </w:rPr>
        <w:t>pessoa coletiva número</w:t>
      </w:r>
      <w:r w:rsidRPr="00826C84">
        <w:rPr>
          <w:rFonts w:ascii="Montserrat" w:hAnsi="Montserrat"/>
          <w:sz w:val="20"/>
          <w:szCs w:val="20"/>
        </w:rPr>
        <w:t xml:space="preserve"> </w:t>
      </w:r>
      <w:r w:rsidR="00133AD7" w:rsidRPr="00826C84">
        <w:rPr>
          <w:rFonts w:ascii="Montserrat" w:hAnsi="Montserrat"/>
          <w:sz w:val="20"/>
          <w:szCs w:val="20"/>
        </w:rPr>
        <w:t>……….</w:t>
      </w:r>
      <w:r w:rsidRPr="00826C84">
        <w:rPr>
          <w:rFonts w:ascii="Montserrat" w:hAnsi="Montserrat"/>
          <w:sz w:val="20"/>
          <w:szCs w:val="20"/>
        </w:rPr>
        <w:t xml:space="preserve">, neste ato representada por </w:t>
      </w:r>
      <w:r w:rsidR="00133AD7" w:rsidRPr="00826C84">
        <w:rPr>
          <w:rFonts w:ascii="Montserrat" w:hAnsi="Montserrat"/>
          <w:sz w:val="20"/>
          <w:szCs w:val="20"/>
        </w:rPr>
        <w:t>……………………………………………</w:t>
      </w:r>
      <w:r w:rsidRPr="00826C84">
        <w:rPr>
          <w:rFonts w:ascii="Montserrat" w:hAnsi="Montserrat"/>
          <w:sz w:val="20"/>
          <w:szCs w:val="20"/>
        </w:rPr>
        <w:t xml:space="preserve">, na qualidade de </w:t>
      </w:r>
      <w:r w:rsidR="00133AD7" w:rsidRPr="00826C84">
        <w:rPr>
          <w:rFonts w:ascii="Montserrat" w:hAnsi="Montserrat"/>
          <w:sz w:val="20"/>
          <w:szCs w:val="20"/>
        </w:rPr>
        <w:t>………………………….</w:t>
      </w:r>
      <w:r w:rsidRPr="00826C84">
        <w:rPr>
          <w:rFonts w:ascii="Montserrat" w:hAnsi="Montserrat"/>
          <w:sz w:val="20"/>
          <w:szCs w:val="20"/>
        </w:rPr>
        <w:t>, com poderes para o presente ato.</w:t>
      </w:r>
    </w:p>
    <w:p w14:paraId="5A6E1E63" w14:textId="77777777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32BA7AE9" w14:textId="77777777" w:rsidR="00846819" w:rsidRPr="00826C84" w:rsidRDefault="0084681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Considerando que,</w:t>
      </w:r>
    </w:p>
    <w:p w14:paraId="4D90B37A" w14:textId="77777777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44A40037" w14:textId="0B652D09" w:rsidR="005864E0" w:rsidRPr="00826C84" w:rsidRDefault="00133AD7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a)</w:t>
      </w:r>
      <w:r w:rsidR="00846819" w:rsidRPr="00826C84">
        <w:rPr>
          <w:rFonts w:ascii="Montserrat" w:hAnsi="Montserrat"/>
          <w:sz w:val="20"/>
          <w:szCs w:val="20"/>
        </w:rPr>
        <w:t xml:space="preserve"> </w:t>
      </w:r>
      <w:r w:rsidR="005864E0" w:rsidRPr="00826C84">
        <w:rPr>
          <w:rFonts w:ascii="Montserrat" w:hAnsi="Montserrat"/>
          <w:sz w:val="20"/>
          <w:szCs w:val="20"/>
        </w:rPr>
        <w:t>Encontra-se previsto no artigo 4.º-A da Lei n.º 3</w:t>
      </w:r>
      <w:r w:rsidR="00B44D7F" w:rsidRPr="00826C84">
        <w:rPr>
          <w:rFonts w:ascii="Montserrat" w:hAnsi="Montserrat"/>
          <w:sz w:val="20"/>
          <w:szCs w:val="20"/>
        </w:rPr>
        <w:t>7</w:t>
      </w:r>
      <w:r w:rsidR="005864E0" w:rsidRPr="00826C84">
        <w:rPr>
          <w:rFonts w:ascii="Montserrat" w:hAnsi="Montserrat"/>
          <w:sz w:val="20"/>
          <w:szCs w:val="20"/>
        </w:rPr>
        <w:t>/2014, de 26 de junho, na sua redação atual, que os cidadãos titulares de cartão de cidadão ou C</w:t>
      </w:r>
      <w:r w:rsidR="00CF4C5F" w:rsidRPr="00826C84">
        <w:rPr>
          <w:rFonts w:ascii="Montserrat" w:hAnsi="Montserrat"/>
          <w:sz w:val="20"/>
          <w:szCs w:val="20"/>
        </w:rPr>
        <w:t xml:space="preserve">have Móvel </w:t>
      </w:r>
      <w:r w:rsidR="005864E0" w:rsidRPr="00826C84">
        <w:rPr>
          <w:rFonts w:ascii="Montserrat" w:hAnsi="Montserrat"/>
          <w:sz w:val="20"/>
          <w:szCs w:val="20"/>
        </w:rPr>
        <w:t>D</w:t>
      </w:r>
      <w:r w:rsidR="00CF4C5F" w:rsidRPr="00826C84">
        <w:rPr>
          <w:rFonts w:ascii="Montserrat" w:hAnsi="Montserrat"/>
          <w:sz w:val="20"/>
          <w:szCs w:val="20"/>
        </w:rPr>
        <w:t>igital (CMD)</w:t>
      </w:r>
      <w:r w:rsidR="005864E0" w:rsidRPr="00826C84">
        <w:rPr>
          <w:rFonts w:ascii="Montserrat" w:hAnsi="Montserrat"/>
          <w:sz w:val="20"/>
          <w:szCs w:val="20"/>
        </w:rPr>
        <w:t xml:space="preserve"> podem, através de autenticação segura, obter dados constantes das bases de dados de organismos da Administração Pública a disponibilizar </w:t>
      </w:r>
      <w:r w:rsidR="005D57BA" w:rsidRPr="00826C84">
        <w:rPr>
          <w:rFonts w:ascii="Montserrat" w:hAnsi="Montserrat"/>
          <w:sz w:val="20"/>
          <w:szCs w:val="20"/>
        </w:rPr>
        <w:t xml:space="preserve">através do </w:t>
      </w:r>
      <w:r w:rsidR="005864E0" w:rsidRPr="00826C84">
        <w:rPr>
          <w:rFonts w:ascii="Montserrat" w:hAnsi="Montserrat"/>
          <w:sz w:val="20"/>
          <w:szCs w:val="20"/>
        </w:rPr>
        <w:t>autenticação.gov;</w:t>
      </w:r>
    </w:p>
    <w:p w14:paraId="7631BDBD" w14:textId="61784932" w:rsidR="005864E0" w:rsidRPr="00826C84" w:rsidRDefault="005864E0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b) A disponibilização ou acesso dos dados pessoais por entidades públicas constitui um direito do titular para permitir o exercício do direito de portabilidade previsto no artigo 20.º do Regulamento (UE) 2016/679 do Parlamento Europeu e do Conselho, de 27 de abril de 2016, relativo à proteção das pessoas singulares no que diz respeito ao tratamento de dados pessoais e à livre circulação desses dados (Regulamento Geral de Proteção de Dados);</w:t>
      </w:r>
    </w:p>
    <w:p w14:paraId="5DD4E66B" w14:textId="1253B40F" w:rsidR="00441EF9" w:rsidRPr="00826C84" w:rsidRDefault="005864E0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c) Nos termos do mencionado artigo 20.º do Regulamento Geral de Proteção de Dados </w:t>
      </w:r>
      <w:r w:rsidR="00441EF9" w:rsidRPr="00826C84">
        <w:rPr>
          <w:rFonts w:ascii="Montserrat" w:hAnsi="Montserrat"/>
          <w:sz w:val="20"/>
          <w:szCs w:val="20"/>
        </w:rPr>
        <w:t xml:space="preserve">o titular dos dados tem o direito de receber os dados pessoais que lhe digam respeito e que tenha fornecido a um responsável pelo tratamento, num formato estruturado, de uso corrente e de leitura automática, e o direito de transmitir esses </w:t>
      </w:r>
      <w:r w:rsidR="00441EF9" w:rsidRPr="00826C84">
        <w:rPr>
          <w:rFonts w:ascii="Montserrat" w:hAnsi="Montserrat"/>
          <w:sz w:val="20"/>
          <w:szCs w:val="20"/>
        </w:rPr>
        <w:lastRenderedPageBreak/>
        <w:t>dados a outro responsável pelo tratamento sem que o responsável a quem os dados pessoais foram fornecidos o possa impedir se o tratamento for baseado no consentimento e realizado por meios automatizados;</w:t>
      </w:r>
    </w:p>
    <w:p w14:paraId="4809CD9B" w14:textId="342BFA12" w:rsidR="00441EF9" w:rsidRPr="00826C84" w:rsidRDefault="00441EF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d) Encontra-se prevista no Simplex+ 2018 a medida “Gestor de acessos públicos” </w:t>
      </w:r>
      <w:r w:rsidR="00CF4C5F" w:rsidRPr="00826C84">
        <w:rPr>
          <w:rFonts w:ascii="Montserrat" w:hAnsi="Montserrat"/>
          <w:sz w:val="20"/>
          <w:szCs w:val="20"/>
        </w:rPr>
        <w:t>com a qual se pretend</w:t>
      </w:r>
      <w:r w:rsidRPr="00826C84">
        <w:rPr>
          <w:rFonts w:ascii="Montserrat" w:hAnsi="Montserrat"/>
          <w:sz w:val="20"/>
          <w:szCs w:val="20"/>
        </w:rPr>
        <w:t>e desenvolver um mecanismo que permita aos cidadãos e às empresas, a monitorização do acesso aos seus dados pessoais e empresariais, nomeadamente com funcionalidades de criação, visualização e gestão de autorizações de acesso.</w:t>
      </w:r>
    </w:p>
    <w:p w14:paraId="3521FC90" w14:textId="2BB26567" w:rsidR="006667DE" w:rsidRPr="00826C84" w:rsidRDefault="00441EF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e) </w:t>
      </w:r>
      <w:r w:rsidR="00133AD7" w:rsidRPr="00826C84">
        <w:rPr>
          <w:rFonts w:ascii="Montserrat" w:hAnsi="Montserrat"/>
          <w:sz w:val="20"/>
          <w:szCs w:val="20"/>
        </w:rPr>
        <w:t xml:space="preserve">A Agência para a Modernização Administrativa, I.P., é a entidade responsável pela gestão e segurança da infraestrutura tecnológica que suporta a </w:t>
      </w:r>
      <w:r w:rsidR="00CF4C5F" w:rsidRPr="00826C84">
        <w:rPr>
          <w:rFonts w:ascii="Montserrat" w:hAnsi="Montserrat"/>
          <w:sz w:val="20"/>
          <w:szCs w:val="20"/>
        </w:rPr>
        <w:t>CMD</w:t>
      </w:r>
      <w:r w:rsidR="00133AD7" w:rsidRPr="00826C84">
        <w:rPr>
          <w:rFonts w:ascii="Montserrat" w:hAnsi="Montserrat"/>
          <w:sz w:val="20"/>
          <w:szCs w:val="20"/>
        </w:rPr>
        <w:t>, nos termos do n.º 8 do artigo 2.º da Lei n.º 37/2014, de 26 de junho, na sua redação atual;</w:t>
      </w:r>
      <w:r w:rsidR="006667DE" w:rsidRPr="00826C84">
        <w:rPr>
          <w:rFonts w:ascii="Montserrat" w:hAnsi="Montserrat"/>
          <w:sz w:val="20"/>
          <w:szCs w:val="20"/>
        </w:rPr>
        <w:t>.</w:t>
      </w:r>
    </w:p>
    <w:p w14:paraId="1918E434" w14:textId="340B44E6" w:rsidR="00846819" w:rsidRPr="00826C84" w:rsidRDefault="00441EF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f</w:t>
      </w:r>
      <w:r w:rsidR="00133AD7" w:rsidRPr="00826C84">
        <w:rPr>
          <w:rFonts w:ascii="Montserrat" w:hAnsi="Montserrat"/>
          <w:sz w:val="20"/>
          <w:szCs w:val="20"/>
        </w:rPr>
        <w:t>)</w:t>
      </w:r>
      <w:r w:rsidR="0000286F" w:rsidRPr="00826C84">
        <w:rPr>
          <w:rFonts w:ascii="Montserrat" w:hAnsi="Montserrat"/>
          <w:sz w:val="20"/>
          <w:szCs w:val="20"/>
        </w:rPr>
        <w:t xml:space="preserve"> </w:t>
      </w:r>
      <w:r w:rsidR="005864E0" w:rsidRPr="00826C84">
        <w:rPr>
          <w:rFonts w:ascii="Montserrat" w:hAnsi="Montserrat"/>
          <w:sz w:val="20"/>
          <w:szCs w:val="20"/>
        </w:rPr>
        <w:t xml:space="preserve">A </w:t>
      </w:r>
      <w:r w:rsidR="0091395A">
        <w:rPr>
          <w:rFonts w:ascii="Montserrat" w:hAnsi="Montserrat"/>
          <w:sz w:val="20"/>
          <w:szCs w:val="20"/>
        </w:rPr>
        <w:t>ARTE</w:t>
      </w:r>
      <w:r w:rsidR="005864E0" w:rsidRPr="00826C84">
        <w:rPr>
          <w:rFonts w:ascii="Montserrat" w:hAnsi="Montserrat"/>
          <w:sz w:val="20"/>
          <w:szCs w:val="20"/>
        </w:rPr>
        <w:t xml:space="preserve"> é a entidade responsável por assegurar a operação, manutenção e evolução da Plataforma de Interoperabilidade na Administração Pública (</w:t>
      </w:r>
      <w:proofErr w:type="spellStart"/>
      <w:r w:rsidR="005864E0" w:rsidRPr="00826C84">
        <w:rPr>
          <w:rFonts w:ascii="Montserrat" w:hAnsi="Montserrat"/>
          <w:sz w:val="20"/>
          <w:szCs w:val="20"/>
        </w:rPr>
        <w:t>iAP</w:t>
      </w:r>
      <w:proofErr w:type="spellEnd"/>
      <w:r w:rsidR="005864E0" w:rsidRPr="00826C84">
        <w:rPr>
          <w:rFonts w:ascii="Montserrat" w:hAnsi="Montserrat"/>
          <w:sz w:val="20"/>
          <w:szCs w:val="20"/>
        </w:rPr>
        <w:t>), que deve ser utilizada como meio preferencial de comunicação entre os serviços e organismos da Administração Pública, nos termos do n.º 2 e 7 da Resolução do Conselho de Ministros n.º 42/2015, de 19 de junho, e nos termos do artigo 6.º do Decreto-Lei n.º 73/2014, de 13 de maio;</w:t>
      </w:r>
    </w:p>
    <w:p w14:paraId="1D77E657" w14:textId="506403D1" w:rsidR="00F277AD" w:rsidRPr="00826C84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g)</w:t>
      </w:r>
      <w:r w:rsidR="00F277AD" w:rsidRPr="00826C84">
        <w:rPr>
          <w:rFonts w:ascii="Montserrat" w:hAnsi="Montserrat"/>
          <w:sz w:val="20"/>
          <w:szCs w:val="20"/>
        </w:rPr>
        <w:t xml:space="preserve"> </w:t>
      </w:r>
      <w:r w:rsidR="00AD156D" w:rsidRPr="00826C84">
        <w:rPr>
          <w:rFonts w:ascii="Montserrat" w:hAnsi="Montserrat"/>
          <w:sz w:val="20"/>
          <w:szCs w:val="20"/>
        </w:rPr>
        <w:t xml:space="preserve">O </w:t>
      </w:r>
      <w:r w:rsidR="00441EF9" w:rsidRPr="00826C84">
        <w:rPr>
          <w:rFonts w:ascii="Montserrat" w:hAnsi="Montserrat"/>
          <w:sz w:val="20"/>
          <w:szCs w:val="20"/>
        </w:rPr>
        <w:t>………</w:t>
      </w:r>
      <w:r w:rsidR="00AD156D" w:rsidRPr="00826C84">
        <w:rPr>
          <w:rFonts w:ascii="Montserrat" w:hAnsi="Montserrat"/>
          <w:sz w:val="20"/>
          <w:szCs w:val="20"/>
        </w:rPr>
        <w:t xml:space="preserve">, </w:t>
      </w:r>
      <w:r w:rsidR="00CF4C5F" w:rsidRPr="00826C84">
        <w:rPr>
          <w:rFonts w:ascii="Montserrat" w:hAnsi="Montserrat"/>
          <w:sz w:val="20"/>
          <w:szCs w:val="20"/>
        </w:rPr>
        <w:t xml:space="preserve">para realização da sua atividade, </w:t>
      </w:r>
      <w:r w:rsidR="00441EF9" w:rsidRPr="00826C84">
        <w:rPr>
          <w:rFonts w:ascii="Montserrat" w:hAnsi="Montserrat"/>
          <w:sz w:val="20"/>
          <w:szCs w:val="20"/>
        </w:rPr>
        <w:t xml:space="preserve">pretende </w:t>
      </w:r>
      <w:r w:rsidR="00CF4C5F" w:rsidRPr="00826C84">
        <w:rPr>
          <w:rFonts w:ascii="Montserrat" w:hAnsi="Montserrat"/>
          <w:sz w:val="20"/>
          <w:szCs w:val="20"/>
        </w:rPr>
        <w:t>receber os dados que lhe sejam transmitidos, por cidadãos titulares de cartão de cidadão ou CMD, através de autenticação segura, no uso do direito de portabilidade de dados</w:t>
      </w:r>
      <w:r w:rsidR="00AD156D" w:rsidRPr="00826C84">
        <w:rPr>
          <w:rFonts w:ascii="Montserrat" w:hAnsi="Montserrat"/>
          <w:sz w:val="20"/>
          <w:szCs w:val="20"/>
        </w:rPr>
        <w:t>;</w:t>
      </w:r>
    </w:p>
    <w:p w14:paraId="4079C250" w14:textId="3C9F907E" w:rsidR="00AD156D" w:rsidRPr="00826C84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h)</w:t>
      </w:r>
      <w:r w:rsidR="00AD156D" w:rsidRPr="00826C84">
        <w:rPr>
          <w:rFonts w:ascii="Montserrat" w:hAnsi="Montserrat"/>
          <w:sz w:val="20"/>
          <w:szCs w:val="20"/>
        </w:rPr>
        <w:t xml:space="preserve"> À celebração do presente Protocolo não são aplicáveis os procedimentos pré-contratuais, disciplinados na Parte II do Código dos Contratos Públicos, nos termos do n.</w:t>
      </w:r>
      <w:r w:rsidR="00441EF9" w:rsidRPr="00826C84">
        <w:rPr>
          <w:rFonts w:ascii="Montserrat" w:hAnsi="Montserrat"/>
          <w:sz w:val="20"/>
          <w:szCs w:val="20"/>
        </w:rPr>
        <w:t xml:space="preserve">º </w:t>
      </w:r>
      <w:r w:rsidR="00AD156D" w:rsidRPr="00826C84">
        <w:rPr>
          <w:rFonts w:ascii="Montserrat" w:hAnsi="Montserrat"/>
          <w:sz w:val="20"/>
          <w:szCs w:val="20"/>
        </w:rPr>
        <w:t>1 do artigo 5.º do referido diploma legal</w:t>
      </w:r>
      <w:r w:rsidR="00813BFC" w:rsidRPr="00826C84">
        <w:rPr>
          <w:rFonts w:ascii="Montserrat" w:hAnsi="Montserrat"/>
          <w:sz w:val="20"/>
          <w:szCs w:val="20"/>
        </w:rPr>
        <w:t>.</w:t>
      </w:r>
    </w:p>
    <w:p w14:paraId="798D09B6" w14:textId="77777777" w:rsidR="00846819" w:rsidRPr="00826C84" w:rsidRDefault="00846819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37C73F41" w14:textId="16255E3B" w:rsidR="008F60ED" w:rsidRPr="00826C84" w:rsidRDefault="00DF371B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É celebrado o presente protocolo, </w:t>
      </w:r>
      <w:r w:rsidR="000B6B19" w:rsidRPr="00826C84">
        <w:rPr>
          <w:rFonts w:ascii="Montserrat" w:hAnsi="Montserrat"/>
          <w:sz w:val="20"/>
          <w:szCs w:val="20"/>
        </w:rPr>
        <w:t xml:space="preserve">o qual </w:t>
      </w:r>
      <w:r w:rsidR="002B19E5" w:rsidRPr="00826C84">
        <w:rPr>
          <w:rFonts w:ascii="Montserrat" w:hAnsi="Montserrat"/>
          <w:sz w:val="20"/>
          <w:szCs w:val="20"/>
        </w:rPr>
        <w:t xml:space="preserve">se rege pelas </w:t>
      </w:r>
      <w:r w:rsidRPr="00826C84">
        <w:rPr>
          <w:rFonts w:ascii="Montserrat" w:hAnsi="Montserrat"/>
          <w:sz w:val="20"/>
          <w:szCs w:val="20"/>
        </w:rPr>
        <w:t>cláusulas seguintes:</w:t>
      </w:r>
    </w:p>
    <w:p w14:paraId="30E77A60" w14:textId="77777777" w:rsidR="008F60ED" w:rsidRPr="00826C84" w:rsidRDefault="008F60ED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</w:p>
    <w:p w14:paraId="48818260" w14:textId="71D26E89" w:rsidR="008F60ED" w:rsidRPr="00826C84" w:rsidRDefault="002443A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Cláusula 1.ª</w:t>
      </w:r>
    </w:p>
    <w:p w14:paraId="0CB85D77" w14:textId="3F2E3A85" w:rsidR="008F60ED" w:rsidRPr="00826C84" w:rsidRDefault="00F02CB1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Objeto</w:t>
      </w:r>
      <w:r w:rsidR="00D46FEA" w:rsidRPr="00826C84">
        <w:rPr>
          <w:rFonts w:ascii="Montserrat" w:hAnsi="Montserrat"/>
          <w:sz w:val="20"/>
          <w:szCs w:val="20"/>
        </w:rPr>
        <w:t xml:space="preserve"> e Finalidade</w:t>
      </w:r>
    </w:p>
    <w:p w14:paraId="67569D58" w14:textId="2E207F40" w:rsidR="00C15EB9" w:rsidRPr="00826C84" w:rsidRDefault="00F02CB1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O presente protocolo regula</w:t>
      </w:r>
      <w:r w:rsidR="002B19E5" w:rsidRPr="00826C84">
        <w:rPr>
          <w:rFonts w:ascii="Montserrat" w:hAnsi="Montserrat"/>
          <w:sz w:val="20"/>
          <w:szCs w:val="20"/>
        </w:rPr>
        <w:t xml:space="preserve"> </w:t>
      </w:r>
      <w:r w:rsidR="00CF4C5F" w:rsidRPr="00826C84">
        <w:rPr>
          <w:rFonts w:ascii="Montserrat" w:hAnsi="Montserrat"/>
          <w:sz w:val="20"/>
          <w:szCs w:val="20"/>
        </w:rPr>
        <w:t xml:space="preserve">os termos e condições para </w:t>
      </w:r>
      <w:r w:rsidR="006B06F3" w:rsidRPr="00826C84">
        <w:rPr>
          <w:rFonts w:ascii="Montserrat" w:hAnsi="Montserrat"/>
          <w:sz w:val="20"/>
          <w:szCs w:val="20"/>
        </w:rPr>
        <w:t xml:space="preserve">a </w:t>
      </w:r>
      <w:r w:rsidR="00CF4C5F" w:rsidRPr="00826C84">
        <w:rPr>
          <w:rFonts w:ascii="Montserrat" w:hAnsi="Montserrat"/>
          <w:sz w:val="20"/>
          <w:szCs w:val="20"/>
        </w:rPr>
        <w:t xml:space="preserve">receção de dados transmitidos, por cidadãos titulares de CMD, através de autenticação segura, no uso do direito de portabilidade de dados, </w:t>
      </w:r>
      <w:r w:rsidR="00CB674F" w:rsidRPr="00826C84">
        <w:rPr>
          <w:rFonts w:ascii="Montserrat" w:hAnsi="Montserrat"/>
          <w:sz w:val="20"/>
          <w:szCs w:val="20"/>
        </w:rPr>
        <w:t xml:space="preserve">nos termos </w:t>
      </w:r>
      <w:r w:rsidR="006656DF" w:rsidRPr="00826C84">
        <w:rPr>
          <w:rFonts w:ascii="Montserrat" w:hAnsi="Montserrat"/>
          <w:sz w:val="20"/>
          <w:szCs w:val="20"/>
        </w:rPr>
        <w:t>do artigo 4.º-A da Lei n.º 3</w:t>
      </w:r>
      <w:r w:rsidR="00B44D7F" w:rsidRPr="00826C84">
        <w:rPr>
          <w:rFonts w:ascii="Montserrat" w:hAnsi="Montserrat"/>
          <w:sz w:val="20"/>
          <w:szCs w:val="20"/>
        </w:rPr>
        <w:t>7</w:t>
      </w:r>
      <w:r w:rsidR="006656DF" w:rsidRPr="00826C84">
        <w:rPr>
          <w:rFonts w:ascii="Montserrat" w:hAnsi="Montserrat"/>
          <w:sz w:val="20"/>
          <w:szCs w:val="20"/>
        </w:rPr>
        <w:t>/2014, de 26 de junho, na sua redação atual e do artigo 20.º do Regulamento Geral de Proteção de Dados</w:t>
      </w:r>
      <w:r w:rsidR="00CB674F" w:rsidRPr="00826C84">
        <w:rPr>
          <w:rFonts w:ascii="Montserrat" w:hAnsi="Montserrat"/>
          <w:sz w:val="20"/>
          <w:szCs w:val="20"/>
        </w:rPr>
        <w:t>.</w:t>
      </w:r>
    </w:p>
    <w:p w14:paraId="7BEB4DA2" w14:textId="77777777" w:rsidR="00B3683F" w:rsidRPr="00826C84" w:rsidRDefault="00B3683F" w:rsidP="001B4D41">
      <w:pPr>
        <w:widowControl w:val="0"/>
        <w:spacing w:after="0" w:line="360" w:lineRule="auto"/>
        <w:jc w:val="both"/>
        <w:rPr>
          <w:rFonts w:ascii="Montserrat" w:eastAsia="Times New Roman" w:hAnsi="Montserrat"/>
          <w:color w:val="000000" w:themeColor="text1"/>
          <w:sz w:val="20"/>
          <w:szCs w:val="20"/>
        </w:rPr>
      </w:pPr>
    </w:p>
    <w:p w14:paraId="2D12CF67" w14:textId="34C61C13" w:rsidR="00A32C9B" w:rsidRPr="00826C84" w:rsidRDefault="00A32C9B" w:rsidP="001B4D41">
      <w:pPr>
        <w:widowControl w:val="0"/>
        <w:spacing w:after="0" w:line="360" w:lineRule="auto"/>
        <w:jc w:val="center"/>
        <w:rPr>
          <w:rFonts w:ascii="Montserrat" w:eastAsia="Times New Roman" w:hAnsi="Montserrat"/>
          <w:color w:val="000000" w:themeColor="text1"/>
          <w:sz w:val="20"/>
          <w:szCs w:val="20"/>
        </w:rPr>
      </w:pPr>
      <w:r w:rsidRPr="00826C84">
        <w:rPr>
          <w:rFonts w:ascii="Montserrat" w:eastAsia="Times New Roman" w:hAnsi="Montserrat"/>
          <w:color w:val="000000" w:themeColor="text1"/>
          <w:sz w:val="20"/>
          <w:szCs w:val="20"/>
        </w:rPr>
        <w:t xml:space="preserve">Cláusula </w:t>
      </w:r>
      <w:r w:rsidR="005C6EC2" w:rsidRPr="00826C84">
        <w:rPr>
          <w:rFonts w:ascii="Montserrat" w:eastAsia="Times New Roman" w:hAnsi="Montserrat"/>
          <w:color w:val="000000" w:themeColor="text1"/>
          <w:sz w:val="20"/>
          <w:szCs w:val="20"/>
        </w:rPr>
        <w:t>2</w:t>
      </w:r>
      <w:r w:rsidRPr="00826C84">
        <w:rPr>
          <w:rFonts w:ascii="Montserrat" w:eastAsia="Times New Roman" w:hAnsi="Montserrat"/>
          <w:color w:val="000000" w:themeColor="text1"/>
          <w:sz w:val="20"/>
          <w:szCs w:val="20"/>
        </w:rPr>
        <w:t>.ª</w:t>
      </w:r>
    </w:p>
    <w:p w14:paraId="27E29D43" w14:textId="01BD2215" w:rsidR="003C0E0B" w:rsidRPr="00826C84" w:rsidRDefault="003C0E0B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Procedimentos Técnicos</w:t>
      </w:r>
    </w:p>
    <w:p w14:paraId="3BB7DB32" w14:textId="25302F00" w:rsidR="003C0E0B" w:rsidRPr="00826C84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1.</w:t>
      </w:r>
      <w:r w:rsidRPr="00826C84">
        <w:rPr>
          <w:rFonts w:ascii="Montserrat" w:hAnsi="Montserrat"/>
          <w:sz w:val="20"/>
          <w:szCs w:val="20"/>
        </w:rPr>
        <w:tab/>
        <w:t xml:space="preserve">Os dados são recolhidos e remetidos, com base no pedido de portabilidade de cidadão titular de CMD, de forma automatizada, via </w:t>
      </w:r>
      <w:proofErr w:type="spellStart"/>
      <w:r w:rsidRPr="00826C84">
        <w:rPr>
          <w:rFonts w:ascii="Montserrat" w:hAnsi="Montserrat"/>
          <w:sz w:val="20"/>
          <w:szCs w:val="20"/>
        </w:rPr>
        <w:t>iAP</w:t>
      </w:r>
      <w:proofErr w:type="spellEnd"/>
      <w:r w:rsidRPr="00826C84">
        <w:rPr>
          <w:rFonts w:ascii="Montserrat" w:hAnsi="Montserrat"/>
          <w:sz w:val="20"/>
          <w:szCs w:val="20"/>
        </w:rPr>
        <w:t xml:space="preserve">, em tempo real, através de comunicação eletrónica de dados entre sistemas dos outorgantes, com a utilização de web </w:t>
      </w:r>
      <w:proofErr w:type="spellStart"/>
      <w:r w:rsidRPr="00826C84">
        <w:rPr>
          <w:rFonts w:ascii="Montserrat" w:hAnsi="Montserrat"/>
          <w:sz w:val="20"/>
          <w:szCs w:val="20"/>
        </w:rPr>
        <w:t>services</w:t>
      </w:r>
      <w:proofErr w:type="spellEnd"/>
      <w:r w:rsidRPr="00826C84">
        <w:rPr>
          <w:rFonts w:ascii="Montserrat" w:hAnsi="Montserrat"/>
          <w:sz w:val="20"/>
          <w:szCs w:val="20"/>
        </w:rPr>
        <w:t xml:space="preserve"> especificamente implementados de modo a proteger o fornecimento dos dados.</w:t>
      </w:r>
    </w:p>
    <w:p w14:paraId="7CA7763A" w14:textId="3CAC8272" w:rsidR="003C0E0B" w:rsidRPr="00826C84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3.</w:t>
      </w:r>
      <w:r w:rsidRPr="00826C84">
        <w:rPr>
          <w:rFonts w:ascii="Montserrat" w:hAnsi="Montserrat"/>
          <w:sz w:val="20"/>
          <w:szCs w:val="20"/>
        </w:rPr>
        <w:tab/>
        <w:t xml:space="preserve">O Segundo Outorgante compromete-se a cumprir os requisitos técnicos de utilização da </w:t>
      </w:r>
      <w:proofErr w:type="spellStart"/>
      <w:r w:rsidRPr="00826C84">
        <w:rPr>
          <w:rFonts w:ascii="Montserrat" w:hAnsi="Montserrat"/>
          <w:sz w:val="20"/>
          <w:szCs w:val="20"/>
        </w:rPr>
        <w:t>iAP</w:t>
      </w:r>
      <w:proofErr w:type="spellEnd"/>
      <w:r w:rsidRPr="00826C84">
        <w:rPr>
          <w:rFonts w:ascii="Montserrat" w:hAnsi="Montserrat"/>
          <w:sz w:val="20"/>
          <w:szCs w:val="20"/>
        </w:rPr>
        <w:t>, bem como toda a legislação aplicável, garantindo, nomeadamente, todas as condições de privacidade, confidencialidade e segurança dos dados por si tratados</w:t>
      </w:r>
      <w:r w:rsidR="005D57BA" w:rsidRPr="00826C84">
        <w:rPr>
          <w:rFonts w:ascii="Montserrat" w:hAnsi="Montserrat"/>
          <w:sz w:val="20"/>
          <w:szCs w:val="20"/>
        </w:rPr>
        <w:t xml:space="preserve"> em conformidade com o Regulamento Geral de Proteção de Dados</w:t>
      </w:r>
      <w:r w:rsidRPr="00826C84">
        <w:rPr>
          <w:rFonts w:ascii="Montserrat" w:hAnsi="Montserrat"/>
          <w:sz w:val="20"/>
          <w:szCs w:val="20"/>
        </w:rPr>
        <w:t>.</w:t>
      </w:r>
    </w:p>
    <w:p w14:paraId="1CFEC609" w14:textId="2CF8B232" w:rsidR="00A035BC" w:rsidRPr="00826C84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4.</w:t>
      </w:r>
      <w:r w:rsidRPr="00826C84">
        <w:rPr>
          <w:rFonts w:ascii="Montserrat" w:hAnsi="Montserrat"/>
          <w:sz w:val="20"/>
          <w:szCs w:val="20"/>
        </w:rPr>
        <w:tab/>
        <w:t xml:space="preserve">O acesso aos dados por parte do Segundo Outorgante requer a prévia </w:t>
      </w:r>
      <w:r w:rsidR="00171857" w:rsidRPr="00826C84">
        <w:rPr>
          <w:rFonts w:ascii="Montserrat" w:hAnsi="Montserrat"/>
          <w:sz w:val="20"/>
          <w:szCs w:val="20"/>
        </w:rPr>
        <w:t xml:space="preserve">autorização pelo seu titular recorrendo à Chave Móvel Digital </w:t>
      </w:r>
      <w:r w:rsidR="005D57BA" w:rsidRPr="00826C84">
        <w:rPr>
          <w:rFonts w:ascii="Montserrat" w:hAnsi="Montserrat"/>
          <w:sz w:val="20"/>
          <w:szCs w:val="20"/>
        </w:rPr>
        <w:t xml:space="preserve">na </w:t>
      </w:r>
      <w:r w:rsidR="00171857" w:rsidRPr="00826C84">
        <w:rPr>
          <w:rFonts w:ascii="Montserrat" w:hAnsi="Montserrat"/>
          <w:sz w:val="20"/>
          <w:szCs w:val="20"/>
        </w:rPr>
        <w:t>aplicação Autenticação.gov</w:t>
      </w:r>
      <w:r w:rsidR="00A035BC" w:rsidRPr="00826C84">
        <w:rPr>
          <w:rFonts w:ascii="Montserrat" w:hAnsi="Montserrat"/>
          <w:sz w:val="20"/>
          <w:szCs w:val="20"/>
        </w:rPr>
        <w:t>.</w:t>
      </w:r>
      <w:r w:rsidRPr="00826C84">
        <w:rPr>
          <w:rFonts w:ascii="Montserrat" w:hAnsi="Montserrat"/>
          <w:sz w:val="20"/>
          <w:szCs w:val="20"/>
        </w:rPr>
        <w:t xml:space="preserve"> </w:t>
      </w:r>
    </w:p>
    <w:p w14:paraId="3DEFECC6" w14:textId="77777777" w:rsidR="003C0E0B" w:rsidRPr="00826C84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5.</w:t>
      </w:r>
      <w:r w:rsidRPr="00826C84">
        <w:rPr>
          <w:rFonts w:ascii="Montserrat" w:hAnsi="Montserrat"/>
          <w:sz w:val="20"/>
          <w:szCs w:val="20"/>
        </w:rPr>
        <w:tab/>
        <w:t>O acesso referido no número anterior será apenas permitido a pessoas devidamente autenticadas nos sistemas de informação do Segundo Outorgante</w:t>
      </w:r>
      <w:r w:rsidR="004E4609" w:rsidRPr="00826C84">
        <w:rPr>
          <w:rFonts w:ascii="Montserrat" w:hAnsi="Montserrat"/>
          <w:sz w:val="20"/>
          <w:szCs w:val="20"/>
        </w:rPr>
        <w:t>.</w:t>
      </w:r>
    </w:p>
    <w:p w14:paraId="4921DC0B" w14:textId="2C0470A5" w:rsidR="000F5B4B" w:rsidRPr="00826C84" w:rsidRDefault="003C0E0B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6.</w:t>
      </w:r>
      <w:r w:rsidRPr="00826C84">
        <w:rPr>
          <w:rFonts w:ascii="Montserrat" w:hAnsi="Montserrat"/>
          <w:sz w:val="20"/>
          <w:szCs w:val="20"/>
        </w:rPr>
        <w:tab/>
      </w:r>
      <w:r w:rsidR="000F5B4B" w:rsidRPr="00826C84">
        <w:rPr>
          <w:rFonts w:ascii="Montserrat" w:hAnsi="Montserrat"/>
          <w:sz w:val="20"/>
          <w:szCs w:val="20"/>
        </w:rPr>
        <w:t xml:space="preserve">As entidades outorgantes obrigam-se a guardar sigilo sobre as informações a que tenham acesso, as quais só podem ser utilizadas no âmbito </w:t>
      </w:r>
      <w:r w:rsidR="007612C8" w:rsidRPr="00826C84">
        <w:rPr>
          <w:rFonts w:ascii="Montserrat" w:hAnsi="Montserrat"/>
          <w:sz w:val="20"/>
          <w:szCs w:val="20"/>
        </w:rPr>
        <w:t>das finalidades</w:t>
      </w:r>
      <w:r w:rsidR="000F5B4B" w:rsidRPr="00826C84">
        <w:rPr>
          <w:rFonts w:ascii="Montserrat" w:hAnsi="Montserrat"/>
          <w:sz w:val="20"/>
          <w:szCs w:val="20"/>
        </w:rPr>
        <w:t xml:space="preserve"> que justificam esse acesso</w:t>
      </w:r>
      <w:r w:rsidR="007612C8" w:rsidRPr="00826C84">
        <w:rPr>
          <w:rFonts w:ascii="Montserrat" w:hAnsi="Montserrat"/>
          <w:sz w:val="20"/>
          <w:szCs w:val="20"/>
        </w:rPr>
        <w:t>.</w:t>
      </w:r>
    </w:p>
    <w:p w14:paraId="2C6DA8BE" w14:textId="77777777" w:rsidR="0037799B" w:rsidRPr="00826C84" w:rsidRDefault="0037799B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7C6E364E" w14:textId="20F57BD0" w:rsidR="0000286F" w:rsidRPr="00826C84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Cláusula </w:t>
      </w:r>
      <w:r w:rsidR="00A035BC" w:rsidRPr="00826C84">
        <w:rPr>
          <w:rFonts w:ascii="Montserrat" w:hAnsi="Montserrat"/>
          <w:sz w:val="20"/>
          <w:szCs w:val="20"/>
        </w:rPr>
        <w:t>3</w:t>
      </w:r>
      <w:r w:rsidRPr="00826C84">
        <w:rPr>
          <w:rFonts w:ascii="Montserrat" w:hAnsi="Montserrat"/>
          <w:sz w:val="20"/>
          <w:szCs w:val="20"/>
        </w:rPr>
        <w:t>.ª</w:t>
      </w:r>
    </w:p>
    <w:p w14:paraId="2B263F1B" w14:textId="77777777" w:rsidR="0000286F" w:rsidRPr="00826C84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Obrigações da Segunda Outorgante</w:t>
      </w:r>
    </w:p>
    <w:p w14:paraId="37AED220" w14:textId="5A8028E0" w:rsidR="0000286F" w:rsidRPr="00826C84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A Segunda Outorgante, na qualidade de entidade responsável pelo tratamento de dados, compromete-se a disponibilizar os meios tecnológicos, infraestrutura e comunicações e prestar o apoio técnico que se afigure necessário à execução do presente protocolo bem como a alocar os recursos humanos e técnicos necessários à execução e viabilização das comunicações previstas no presente protocolo.</w:t>
      </w:r>
    </w:p>
    <w:p w14:paraId="55615678" w14:textId="77777777" w:rsidR="0000286F" w:rsidRPr="00826C84" w:rsidRDefault="0000286F" w:rsidP="001B4D41">
      <w:pPr>
        <w:widowControl w:val="0"/>
        <w:autoSpaceDE w:val="0"/>
        <w:autoSpaceDN w:val="0"/>
        <w:spacing w:after="0" w:line="360" w:lineRule="auto"/>
        <w:contextualSpacing/>
        <w:jc w:val="both"/>
        <w:rPr>
          <w:rFonts w:ascii="Montserrat" w:hAnsi="Montserrat"/>
          <w:bCs/>
          <w:sz w:val="20"/>
          <w:szCs w:val="20"/>
        </w:rPr>
      </w:pPr>
    </w:p>
    <w:p w14:paraId="123F2412" w14:textId="7B6A482C" w:rsidR="0000286F" w:rsidRPr="00826C84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color w:val="000000" w:themeColor="text1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Cláusula </w:t>
      </w:r>
      <w:r w:rsidR="00A035BC" w:rsidRPr="00826C84">
        <w:rPr>
          <w:rFonts w:ascii="Montserrat" w:hAnsi="Montserrat"/>
          <w:sz w:val="20"/>
          <w:szCs w:val="20"/>
        </w:rPr>
        <w:t>4</w:t>
      </w:r>
      <w:r w:rsidRPr="00826C84">
        <w:rPr>
          <w:rFonts w:ascii="Montserrat" w:hAnsi="Montserrat"/>
          <w:sz w:val="20"/>
          <w:szCs w:val="20"/>
        </w:rPr>
        <w:t>.ª</w:t>
      </w:r>
      <w:r w:rsidRPr="00826C84">
        <w:rPr>
          <w:rFonts w:ascii="Montserrat" w:hAnsi="Montserrat"/>
          <w:color w:val="000000" w:themeColor="text1"/>
          <w:sz w:val="20"/>
          <w:szCs w:val="20"/>
        </w:rPr>
        <w:t xml:space="preserve"> </w:t>
      </w:r>
    </w:p>
    <w:p w14:paraId="1B577E4A" w14:textId="6B36872C" w:rsidR="0000286F" w:rsidRPr="00826C84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color w:val="000000" w:themeColor="text1"/>
          <w:sz w:val="20"/>
          <w:szCs w:val="20"/>
        </w:rPr>
      </w:pPr>
      <w:r w:rsidRPr="00826C84">
        <w:rPr>
          <w:rFonts w:ascii="Montserrat" w:hAnsi="Montserrat"/>
          <w:color w:val="000000" w:themeColor="text1"/>
          <w:sz w:val="20"/>
          <w:szCs w:val="20"/>
        </w:rPr>
        <w:t xml:space="preserve">Obrigações da </w:t>
      </w:r>
      <w:r w:rsidR="0091395A">
        <w:rPr>
          <w:rFonts w:ascii="Montserrat" w:hAnsi="Montserrat"/>
          <w:color w:val="000000" w:themeColor="text1"/>
          <w:sz w:val="20"/>
          <w:szCs w:val="20"/>
        </w:rPr>
        <w:t>ARTE</w:t>
      </w:r>
    </w:p>
    <w:p w14:paraId="7D1B7D3A" w14:textId="7F51DBCE" w:rsidR="00A035BC" w:rsidRPr="00826C84" w:rsidRDefault="0000286F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A </w:t>
      </w:r>
      <w:r w:rsidR="0091395A">
        <w:rPr>
          <w:rFonts w:ascii="Montserrat" w:hAnsi="Montserrat"/>
          <w:sz w:val="20"/>
          <w:szCs w:val="20"/>
        </w:rPr>
        <w:t>ARTE</w:t>
      </w:r>
      <w:r w:rsidRPr="00826C84">
        <w:rPr>
          <w:rFonts w:ascii="Montserrat" w:hAnsi="Montserrat"/>
          <w:sz w:val="20"/>
          <w:szCs w:val="20"/>
        </w:rPr>
        <w:t xml:space="preserve">, I.P., na qualidade de entidade responsável pela </w:t>
      </w:r>
      <w:proofErr w:type="spellStart"/>
      <w:r w:rsidRPr="00826C84">
        <w:rPr>
          <w:rFonts w:ascii="Montserrat" w:hAnsi="Montserrat"/>
          <w:sz w:val="20"/>
          <w:szCs w:val="20"/>
        </w:rPr>
        <w:t>iAP</w:t>
      </w:r>
      <w:proofErr w:type="spellEnd"/>
      <w:r w:rsidR="005D57BA" w:rsidRPr="00826C84">
        <w:rPr>
          <w:rFonts w:ascii="Montserrat" w:hAnsi="Montserrat"/>
          <w:sz w:val="20"/>
          <w:szCs w:val="20"/>
        </w:rPr>
        <w:t xml:space="preserve"> e pela Autenticação.gov</w:t>
      </w:r>
      <w:r w:rsidRPr="00826C84">
        <w:rPr>
          <w:rFonts w:ascii="Montserrat" w:hAnsi="Montserrat"/>
          <w:sz w:val="20"/>
          <w:szCs w:val="20"/>
        </w:rPr>
        <w:t xml:space="preserve">, compromete-se a </w:t>
      </w:r>
    </w:p>
    <w:p w14:paraId="069495C2" w14:textId="46F5AB69" w:rsidR="0000286F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color w:val="000000" w:themeColor="text1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a) A</w:t>
      </w:r>
      <w:r w:rsidR="0000286F" w:rsidRPr="00826C84">
        <w:rPr>
          <w:rFonts w:ascii="Montserrat" w:hAnsi="Montserrat"/>
          <w:sz w:val="20"/>
          <w:szCs w:val="20"/>
        </w:rPr>
        <w:t xml:space="preserve">ssegurar a disponibilidade e funcionamento dessa plataforma e as operações </w:t>
      </w:r>
      <w:r w:rsidR="0000286F" w:rsidRPr="00826C84">
        <w:rPr>
          <w:rFonts w:ascii="Montserrat" w:hAnsi="Montserrat"/>
          <w:sz w:val="20"/>
          <w:szCs w:val="20"/>
        </w:rPr>
        <w:lastRenderedPageBreak/>
        <w:t xml:space="preserve">necessárias às comunicações de informações e dados entre a mesma e os sistemas de bases de dados ou aplicações informáticas </w:t>
      </w:r>
      <w:r w:rsidRPr="00826C84">
        <w:rPr>
          <w:rFonts w:ascii="Montserrat" w:hAnsi="Montserrat"/>
          <w:sz w:val="20"/>
          <w:szCs w:val="20"/>
        </w:rPr>
        <w:t>das entidades outorgantes;</w:t>
      </w:r>
    </w:p>
    <w:p w14:paraId="5DCC4B72" w14:textId="53898100" w:rsidR="000B3F14" w:rsidRPr="00826C84" w:rsidRDefault="005D57BA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b</w:t>
      </w:r>
      <w:r w:rsidR="000B3F14" w:rsidRPr="00826C84">
        <w:rPr>
          <w:rFonts w:ascii="Montserrat" w:hAnsi="Montserrat"/>
          <w:sz w:val="20"/>
          <w:szCs w:val="20"/>
        </w:rPr>
        <w:t xml:space="preserve">) Possibilitar à Segunda Outorgante o acesso e utilização da plataforma de integração, para que estas entidades possam trocar informação de forma segura e que permita </w:t>
      </w:r>
      <w:r w:rsidR="00171857" w:rsidRPr="00826C84">
        <w:rPr>
          <w:rFonts w:ascii="Montserrat" w:hAnsi="Montserrat"/>
          <w:sz w:val="20"/>
          <w:szCs w:val="20"/>
        </w:rPr>
        <w:t>obter dados constantes das bases de dados de organismos da Administração Pública</w:t>
      </w:r>
      <w:r w:rsidR="000B3F14" w:rsidRPr="00826C84">
        <w:rPr>
          <w:rFonts w:ascii="Montserrat" w:hAnsi="Montserrat"/>
          <w:sz w:val="20"/>
          <w:szCs w:val="20"/>
        </w:rPr>
        <w:t>;</w:t>
      </w:r>
    </w:p>
    <w:p w14:paraId="017731B4" w14:textId="5D26BC15" w:rsidR="000B3F14" w:rsidRPr="00826C84" w:rsidRDefault="00D50FDE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</w:t>
      </w:r>
      <w:r w:rsidR="000B3F14" w:rsidRPr="00826C84">
        <w:rPr>
          <w:rFonts w:ascii="Montserrat" w:hAnsi="Montserrat"/>
          <w:sz w:val="20"/>
          <w:szCs w:val="20"/>
        </w:rPr>
        <w:t xml:space="preserve">) Garantir a administração, operação, </w:t>
      </w:r>
      <w:proofErr w:type="spellStart"/>
      <w:r w:rsidR="000B3F14" w:rsidRPr="00826C84">
        <w:rPr>
          <w:rFonts w:ascii="Montserrat" w:hAnsi="Montserrat"/>
          <w:sz w:val="20"/>
          <w:szCs w:val="20"/>
        </w:rPr>
        <w:t>help</w:t>
      </w:r>
      <w:proofErr w:type="spellEnd"/>
      <w:r w:rsidR="000B3F14" w:rsidRPr="00826C84">
        <w:rPr>
          <w:rFonts w:ascii="Montserrat" w:hAnsi="Montserrat"/>
          <w:sz w:val="20"/>
          <w:szCs w:val="20"/>
        </w:rPr>
        <w:t xml:space="preserve"> </w:t>
      </w:r>
      <w:proofErr w:type="spellStart"/>
      <w:r w:rsidR="000B3F14" w:rsidRPr="00826C84">
        <w:rPr>
          <w:rFonts w:ascii="Montserrat" w:hAnsi="Montserrat"/>
          <w:sz w:val="20"/>
          <w:szCs w:val="20"/>
        </w:rPr>
        <w:t>desk</w:t>
      </w:r>
      <w:proofErr w:type="spellEnd"/>
      <w:r w:rsidR="000B3F14" w:rsidRPr="00826C84">
        <w:rPr>
          <w:rFonts w:ascii="Montserrat" w:hAnsi="Montserrat"/>
          <w:sz w:val="20"/>
          <w:szCs w:val="20"/>
        </w:rPr>
        <w:t xml:space="preserve"> e manutenção da plataforma de integração;</w:t>
      </w:r>
    </w:p>
    <w:p w14:paraId="59D48108" w14:textId="77777777" w:rsidR="000B3F14" w:rsidRPr="00826C84" w:rsidRDefault="000B3F14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336B5D6D" w14:textId="3F5D0A1B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Cláusula 5.ª</w:t>
      </w:r>
    </w:p>
    <w:p w14:paraId="38EBE243" w14:textId="5B405CD8" w:rsidR="00A035BC" w:rsidRPr="00826C84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Dados a fornecer pelo Segundo O</w:t>
      </w:r>
      <w:r w:rsidR="00A035BC" w:rsidRPr="00826C84">
        <w:rPr>
          <w:rFonts w:ascii="Montserrat" w:hAnsi="Montserrat"/>
          <w:sz w:val="20"/>
          <w:szCs w:val="20"/>
        </w:rPr>
        <w:t>utorgante</w:t>
      </w:r>
    </w:p>
    <w:p w14:paraId="4C53EFA4" w14:textId="38861069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Para </w:t>
      </w:r>
      <w:r w:rsidR="00155545" w:rsidRPr="00826C84">
        <w:rPr>
          <w:rFonts w:ascii="Montserrat" w:hAnsi="Montserrat"/>
          <w:sz w:val="20"/>
          <w:szCs w:val="20"/>
        </w:rPr>
        <w:t>a portabilidade</w:t>
      </w:r>
      <w:r w:rsidRPr="00826C84">
        <w:rPr>
          <w:rFonts w:ascii="Montserrat" w:hAnsi="Montserrat"/>
          <w:sz w:val="20"/>
          <w:szCs w:val="20"/>
        </w:rPr>
        <w:t xml:space="preserve"> dos dados pretendidos</w:t>
      </w:r>
      <w:r w:rsidR="001559E8" w:rsidRPr="00826C84">
        <w:rPr>
          <w:rFonts w:ascii="Montserrat" w:hAnsi="Montserrat"/>
          <w:sz w:val="20"/>
          <w:szCs w:val="20"/>
        </w:rPr>
        <w:t>,</w:t>
      </w:r>
      <w:r w:rsidRPr="00826C84">
        <w:rPr>
          <w:rFonts w:ascii="Montserrat" w:hAnsi="Montserrat"/>
          <w:sz w:val="20"/>
          <w:szCs w:val="20"/>
        </w:rPr>
        <w:t xml:space="preserve"> </w:t>
      </w:r>
      <w:r w:rsidR="008B1992" w:rsidRPr="00826C84">
        <w:rPr>
          <w:rFonts w:ascii="Montserrat" w:hAnsi="Montserrat"/>
          <w:sz w:val="20"/>
          <w:szCs w:val="20"/>
        </w:rPr>
        <w:t xml:space="preserve">constantes das bases de dados da Administração Pública, </w:t>
      </w:r>
      <w:r w:rsidRPr="00826C84">
        <w:rPr>
          <w:rFonts w:ascii="Montserrat" w:hAnsi="Montserrat"/>
          <w:sz w:val="20"/>
          <w:szCs w:val="20"/>
        </w:rPr>
        <w:t xml:space="preserve">o Segundo Outorgante deverá </w:t>
      </w:r>
      <w:r w:rsidR="00155545" w:rsidRPr="00826C84">
        <w:rPr>
          <w:rFonts w:ascii="Montserrat" w:hAnsi="Montserrat"/>
          <w:sz w:val="20"/>
          <w:szCs w:val="20"/>
        </w:rPr>
        <w:t>indicar</w:t>
      </w:r>
      <w:r w:rsidRPr="00826C84">
        <w:rPr>
          <w:rFonts w:ascii="Montserrat" w:hAnsi="Montserrat"/>
          <w:sz w:val="20"/>
          <w:szCs w:val="20"/>
        </w:rPr>
        <w:t>:</w:t>
      </w:r>
    </w:p>
    <w:p w14:paraId="6360AB4E" w14:textId="3783B2F1" w:rsidR="00171857" w:rsidRPr="00826C84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a) NIC ou NIF do titular dos dados</w:t>
      </w:r>
      <w:r w:rsidR="00AF4904" w:rsidRPr="00826C84">
        <w:rPr>
          <w:rFonts w:ascii="Montserrat" w:hAnsi="Montserrat"/>
          <w:sz w:val="20"/>
          <w:szCs w:val="20"/>
        </w:rPr>
        <w:t>;</w:t>
      </w:r>
    </w:p>
    <w:p w14:paraId="16D1D925" w14:textId="52748FDB" w:rsidR="00171857" w:rsidRPr="00826C84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b) Nome do cidadão (opcional)</w:t>
      </w:r>
      <w:r w:rsidR="00AF4904" w:rsidRPr="00826C84">
        <w:rPr>
          <w:rFonts w:ascii="Montserrat" w:hAnsi="Montserrat"/>
          <w:sz w:val="20"/>
          <w:szCs w:val="20"/>
        </w:rPr>
        <w:t>;</w:t>
      </w:r>
    </w:p>
    <w:p w14:paraId="666FBF5C" w14:textId="79AE8DE2" w:rsidR="00171857" w:rsidRPr="00826C84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c) </w:t>
      </w:r>
      <w:r w:rsidR="00155545" w:rsidRPr="00826C84">
        <w:rPr>
          <w:rFonts w:ascii="Montserrat" w:hAnsi="Montserrat"/>
          <w:sz w:val="20"/>
          <w:szCs w:val="20"/>
        </w:rPr>
        <w:t>Identificação dos Dados objeto da portabilidade</w:t>
      </w:r>
      <w:r w:rsidR="00AF4904" w:rsidRPr="00826C84">
        <w:rPr>
          <w:rFonts w:ascii="Montserrat" w:hAnsi="Montserrat"/>
          <w:sz w:val="20"/>
          <w:szCs w:val="20"/>
        </w:rPr>
        <w:t>;</w:t>
      </w:r>
    </w:p>
    <w:p w14:paraId="5776A159" w14:textId="3FCD4DFA" w:rsidR="00171857" w:rsidRPr="00826C84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d) Informação adicional (opcional)</w:t>
      </w:r>
      <w:r w:rsidR="00AF4904" w:rsidRPr="00826C84">
        <w:rPr>
          <w:rFonts w:ascii="Montserrat" w:hAnsi="Montserrat"/>
          <w:sz w:val="20"/>
          <w:szCs w:val="20"/>
        </w:rPr>
        <w:t>;</w:t>
      </w:r>
    </w:p>
    <w:p w14:paraId="3584B07F" w14:textId="4235331B" w:rsidR="00171857" w:rsidRPr="00826C84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e) Descrição</w:t>
      </w:r>
      <w:r w:rsidR="00AF4904" w:rsidRPr="00826C84">
        <w:rPr>
          <w:rFonts w:ascii="Montserrat" w:hAnsi="Montserrat"/>
          <w:sz w:val="20"/>
          <w:szCs w:val="20"/>
        </w:rPr>
        <w:t>;</w:t>
      </w:r>
    </w:p>
    <w:p w14:paraId="795457A2" w14:textId="0DF670FF" w:rsidR="00171857" w:rsidRPr="00826C84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f) Data de validade da autorização</w:t>
      </w:r>
      <w:r w:rsidR="00AF4904" w:rsidRPr="00826C84">
        <w:rPr>
          <w:rFonts w:ascii="Montserrat" w:hAnsi="Montserrat"/>
          <w:sz w:val="20"/>
          <w:szCs w:val="20"/>
        </w:rPr>
        <w:t>;</w:t>
      </w:r>
    </w:p>
    <w:p w14:paraId="00FE6D83" w14:textId="4259A67A" w:rsidR="00171857" w:rsidRPr="00826C84" w:rsidRDefault="00171857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g) Data limite de resposta</w:t>
      </w:r>
      <w:r w:rsidR="00AF4904" w:rsidRPr="00826C84">
        <w:rPr>
          <w:rFonts w:ascii="Montserrat" w:hAnsi="Montserrat"/>
          <w:sz w:val="20"/>
          <w:szCs w:val="20"/>
        </w:rPr>
        <w:t>.</w:t>
      </w:r>
    </w:p>
    <w:p w14:paraId="371BF05B" w14:textId="77777777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45E0A5C8" w14:textId="739D872D" w:rsidR="00A035BC" w:rsidRPr="00826C84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Cláusula 6.ª</w:t>
      </w:r>
    </w:p>
    <w:p w14:paraId="5644B183" w14:textId="75C73A70" w:rsidR="00A035BC" w:rsidRPr="00826C84" w:rsidRDefault="00F25AB3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Autorização </w:t>
      </w:r>
      <w:r w:rsidR="0059464E" w:rsidRPr="00826C84">
        <w:rPr>
          <w:rFonts w:ascii="Montserrat" w:hAnsi="Montserrat"/>
          <w:sz w:val="20"/>
          <w:szCs w:val="20"/>
        </w:rPr>
        <w:t>da Portabilidade</w:t>
      </w:r>
      <w:r w:rsidRPr="00826C84">
        <w:rPr>
          <w:rFonts w:ascii="Montserrat" w:hAnsi="Montserrat"/>
          <w:sz w:val="20"/>
          <w:szCs w:val="20"/>
        </w:rPr>
        <w:t xml:space="preserve"> e Consentimento prévio</w:t>
      </w:r>
    </w:p>
    <w:p w14:paraId="54D28288" w14:textId="23918CE6" w:rsidR="00772EB9" w:rsidRPr="00826C84" w:rsidRDefault="00772EB9" w:rsidP="00772EB9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1.</w:t>
      </w:r>
      <w:r w:rsidRPr="00826C84">
        <w:rPr>
          <w:rFonts w:ascii="Montserrat" w:hAnsi="Montserrat"/>
          <w:sz w:val="20"/>
          <w:szCs w:val="20"/>
        </w:rPr>
        <w:tab/>
        <w:t>É da responsabilidade do Segundo Outorgante obter o consentimento prévio, expresso e informado do titular dos dados, bem como o cumprimento das disposições legais vigentes em matéria de proteção de dados pessoais, relativamente ao tratamento de dados pessoais que realiza.</w:t>
      </w:r>
    </w:p>
    <w:p w14:paraId="245ACFD9" w14:textId="484B1D55" w:rsidR="00A035BC" w:rsidRPr="00826C84" w:rsidRDefault="00772EB9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2</w:t>
      </w:r>
      <w:r w:rsidR="0059464E" w:rsidRPr="00826C84">
        <w:rPr>
          <w:rFonts w:ascii="Montserrat" w:hAnsi="Montserrat"/>
          <w:sz w:val="20"/>
          <w:szCs w:val="20"/>
        </w:rPr>
        <w:t>.</w:t>
      </w:r>
      <w:r w:rsidR="0059464E" w:rsidRPr="00826C84">
        <w:rPr>
          <w:rFonts w:ascii="Montserrat" w:hAnsi="Montserrat"/>
          <w:sz w:val="20"/>
          <w:szCs w:val="20"/>
        </w:rPr>
        <w:tab/>
      </w:r>
      <w:r w:rsidRPr="00826C84">
        <w:rPr>
          <w:rFonts w:ascii="Montserrat" w:hAnsi="Montserrat"/>
          <w:sz w:val="20"/>
          <w:szCs w:val="20"/>
        </w:rPr>
        <w:t>Através de Autenticação.gov,</w:t>
      </w:r>
      <w:r w:rsidR="00A035BC" w:rsidRPr="00826C84">
        <w:rPr>
          <w:rFonts w:ascii="Montserrat" w:hAnsi="Montserrat"/>
          <w:sz w:val="20"/>
          <w:szCs w:val="20"/>
        </w:rPr>
        <w:t xml:space="preserve"> </w:t>
      </w:r>
      <w:r w:rsidRPr="00826C84">
        <w:rPr>
          <w:rFonts w:ascii="Montserrat" w:hAnsi="Montserrat"/>
          <w:sz w:val="20"/>
          <w:szCs w:val="20"/>
        </w:rPr>
        <w:t xml:space="preserve">disponibilizado pelo </w:t>
      </w:r>
      <w:r w:rsidR="00171857" w:rsidRPr="00826C84">
        <w:rPr>
          <w:rFonts w:ascii="Montserrat" w:hAnsi="Montserrat"/>
          <w:sz w:val="20"/>
          <w:szCs w:val="20"/>
        </w:rPr>
        <w:t xml:space="preserve">Primeiro </w:t>
      </w:r>
      <w:r w:rsidR="00A035BC" w:rsidRPr="00826C84">
        <w:rPr>
          <w:rFonts w:ascii="Montserrat" w:hAnsi="Montserrat"/>
          <w:sz w:val="20"/>
          <w:szCs w:val="20"/>
        </w:rPr>
        <w:t>Outorgante</w:t>
      </w:r>
      <w:r w:rsidRPr="00826C84">
        <w:rPr>
          <w:rFonts w:ascii="Montserrat" w:hAnsi="Montserrat"/>
          <w:sz w:val="20"/>
          <w:szCs w:val="20"/>
        </w:rPr>
        <w:t>,</w:t>
      </w:r>
      <w:r w:rsidR="00A035BC" w:rsidRPr="00826C84">
        <w:rPr>
          <w:rFonts w:ascii="Montserrat" w:hAnsi="Montserrat"/>
          <w:sz w:val="20"/>
          <w:szCs w:val="20"/>
        </w:rPr>
        <w:t xml:space="preserve"> </w:t>
      </w:r>
      <w:r w:rsidRPr="00826C84">
        <w:rPr>
          <w:rFonts w:ascii="Montserrat" w:hAnsi="Montserrat"/>
          <w:sz w:val="20"/>
          <w:szCs w:val="20"/>
        </w:rPr>
        <w:t xml:space="preserve">o titular dos dados </w:t>
      </w:r>
      <w:r w:rsidR="00F25AB3" w:rsidRPr="00826C84">
        <w:rPr>
          <w:rFonts w:ascii="Montserrat" w:hAnsi="Montserrat"/>
          <w:sz w:val="20"/>
          <w:szCs w:val="20"/>
        </w:rPr>
        <w:t>autoriza</w:t>
      </w:r>
      <w:r w:rsidR="00A035BC" w:rsidRPr="00826C84">
        <w:rPr>
          <w:rFonts w:ascii="Montserrat" w:hAnsi="Montserrat"/>
          <w:sz w:val="20"/>
          <w:szCs w:val="20"/>
        </w:rPr>
        <w:t xml:space="preserve"> </w:t>
      </w:r>
      <w:r w:rsidR="00A809C7" w:rsidRPr="00826C84">
        <w:rPr>
          <w:rFonts w:ascii="Montserrat" w:hAnsi="Montserrat"/>
          <w:sz w:val="20"/>
          <w:szCs w:val="20"/>
        </w:rPr>
        <w:t xml:space="preserve">a portabilidade, </w:t>
      </w:r>
      <w:r w:rsidR="00BD696B" w:rsidRPr="00826C84">
        <w:rPr>
          <w:rFonts w:ascii="Montserrat" w:hAnsi="Montserrat"/>
          <w:sz w:val="20"/>
          <w:szCs w:val="20"/>
        </w:rPr>
        <w:t xml:space="preserve">recorrendo à autenticação </w:t>
      </w:r>
      <w:r w:rsidR="00AF4904" w:rsidRPr="00826C84">
        <w:rPr>
          <w:rFonts w:ascii="Montserrat" w:hAnsi="Montserrat"/>
          <w:sz w:val="20"/>
          <w:szCs w:val="20"/>
        </w:rPr>
        <w:t xml:space="preserve">através </w:t>
      </w:r>
      <w:r w:rsidR="00BD696B" w:rsidRPr="00826C84">
        <w:rPr>
          <w:rFonts w:ascii="Montserrat" w:hAnsi="Montserrat"/>
          <w:sz w:val="20"/>
          <w:szCs w:val="20"/>
        </w:rPr>
        <w:t xml:space="preserve">da chave móvel </w:t>
      </w:r>
      <w:r w:rsidR="008B1992" w:rsidRPr="00826C84">
        <w:rPr>
          <w:rFonts w:ascii="Montserrat" w:hAnsi="Montserrat"/>
          <w:sz w:val="20"/>
          <w:szCs w:val="20"/>
        </w:rPr>
        <w:t>digital</w:t>
      </w:r>
      <w:r w:rsidR="00AF4904" w:rsidRPr="00826C84">
        <w:rPr>
          <w:rFonts w:ascii="Montserrat" w:hAnsi="Montserrat"/>
          <w:sz w:val="20"/>
          <w:szCs w:val="20"/>
        </w:rPr>
        <w:t>.</w:t>
      </w:r>
    </w:p>
    <w:p w14:paraId="653D44F6" w14:textId="489EE0DC" w:rsidR="00F25AB3" w:rsidRPr="00826C84" w:rsidRDefault="00772EB9" w:rsidP="00F25AB3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3</w:t>
      </w:r>
      <w:r w:rsidR="00A02F08" w:rsidRPr="00826C84">
        <w:rPr>
          <w:rFonts w:ascii="Montserrat" w:hAnsi="Montserrat"/>
          <w:sz w:val="20"/>
          <w:szCs w:val="20"/>
        </w:rPr>
        <w:t>.</w:t>
      </w:r>
      <w:r w:rsidR="00A02F08" w:rsidRPr="00826C84">
        <w:rPr>
          <w:rFonts w:ascii="Montserrat" w:hAnsi="Montserrat"/>
          <w:sz w:val="20"/>
          <w:szCs w:val="20"/>
        </w:rPr>
        <w:tab/>
        <w:t xml:space="preserve">Os dados só serão disponibilizados após </w:t>
      </w:r>
      <w:r w:rsidR="00F25AB3" w:rsidRPr="00826C84">
        <w:rPr>
          <w:rFonts w:ascii="Montserrat" w:hAnsi="Montserrat"/>
          <w:sz w:val="20"/>
          <w:szCs w:val="20"/>
        </w:rPr>
        <w:t>autorização</w:t>
      </w:r>
      <w:r w:rsidR="00A02F08" w:rsidRPr="00826C84">
        <w:rPr>
          <w:rFonts w:ascii="Montserrat" w:hAnsi="Montserrat"/>
          <w:sz w:val="20"/>
          <w:szCs w:val="20"/>
        </w:rPr>
        <w:t xml:space="preserve"> do pedido de portabilidade dados</w:t>
      </w:r>
      <w:r w:rsidR="001559E8" w:rsidRPr="00826C84">
        <w:rPr>
          <w:rFonts w:ascii="Montserrat" w:hAnsi="Montserrat"/>
          <w:sz w:val="20"/>
          <w:szCs w:val="20"/>
        </w:rPr>
        <w:t>,</w:t>
      </w:r>
      <w:r w:rsidR="00A02F08" w:rsidRPr="00826C84">
        <w:rPr>
          <w:rFonts w:ascii="Montserrat" w:hAnsi="Montserrat"/>
          <w:sz w:val="20"/>
          <w:szCs w:val="20"/>
        </w:rPr>
        <w:t xml:space="preserve"> pelo </w:t>
      </w:r>
      <w:r w:rsidR="001559E8" w:rsidRPr="00826C84">
        <w:rPr>
          <w:rFonts w:ascii="Montserrat" w:hAnsi="Montserrat"/>
          <w:sz w:val="20"/>
          <w:szCs w:val="20"/>
        </w:rPr>
        <w:t xml:space="preserve">próprio </w:t>
      </w:r>
      <w:r w:rsidR="00A02F08" w:rsidRPr="00826C84">
        <w:rPr>
          <w:rFonts w:ascii="Montserrat" w:hAnsi="Montserrat"/>
          <w:sz w:val="20"/>
          <w:szCs w:val="20"/>
        </w:rPr>
        <w:t xml:space="preserve">cidadão titular </w:t>
      </w:r>
      <w:r w:rsidR="00BD696B" w:rsidRPr="00826C84">
        <w:rPr>
          <w:rFonts w:ascii="Montserrat" w:hAnsi="Montserrat"/>
          <w:sz w:val="20"/>
          <w:szCs w:val="20"/>
        </w:rPr>
        <w:t xml:space="preserve">recorrendo </w:t>
      </w:r>
      <w:r w:rsidR="00D16253" w:rsidRPr="00826C84">
        <w:rPr>
          <w:rFonts w:ascii="Montserrat" w:hAnsi="Montserrat"/>
          <w:sz w:val="20"/>
          <w:szCs w:val="20"/>
        </w:rPr>
        <w:t>à</w:t>
      </w:r>
      <w:r w:rsidR="00BD696B" w:rsidRPr="00826C84">
        <w:rPr>
          <w:rFonts w:ascii="Montserrat" w:hAnsi="Montserrat"/>
          <w:sz w:val="20"/>
          <w:szCs w:val="20"/>
        </w:rPr>
        <w:t xml:space="preserve"> </w:t>
      </w:r>
      <w:r w:rsidR="00A02F08" w:rsidRPr="00826C84">
        <w:rPr>
          <w:rFonts w:ascii="Montserrat" w:hAnsi="Montserrat"/>
          <w:sz w:val="20"/>
          <w:szCs w:val="20"/>
        </w:rPr>
        <w:t xml:space="preserve">CMD, mediante autenticação segura, através da </w:t>
      </w:r>
      <w:r w:rsidR="001559E8" w:rsidRPr="00826C84">
        <w:rPr>
          <w:rFonts w:ascii="Montserrat" w:hAnsi="Montserrat"/>
          <w:sz w:val="20"/>
          <w:szCs w:val="20"/>
        </w:rPr>
        <w:t>aplicação</w:t>
      </w:r>
      <w:r w:rsidR="00A02F08" w:rsidRPr="00826C84">
        <w:rPr>
          <w:rFonts w:ascii="Montserrat" w:hAnsi="Montserrat"/>
          <w:sz w:val="20"/>
          <w:szCs w:val="20"/>
        </w:rPr>
        <w:t xml:space="preserve"> disponibilizada pela </w:t>
      </w:r>
      <w:r w:rsidR="0091395A">
        <w:rPr>
          <w:rFonts w:ascii="Montserrat" w:hAnsi="Montserrat"/>
          <w:sz w:val="20"/>
          <w:szCs w:val="20"/>
        </w:rPr>
        <w:t>ARTE</w:t>
      </w:r>
      <w:r w:rsidR="00A02F08" w:rsidRPr="00826C84">
        <w:rPr>
          <w:rFonts w:ascii="Montserrat" w:hAnsi="Montserrat"/>
          <w:sz w:val="20"/>
          <w:szCs w:val="20"/>
        </w:rPr>
        <w:t xml:space="preserve"> para o efeito.</w:t>
      </w:r>
    </w:p>
    <w:p w14:paraId="2B797EAA" w14:textId="4E548555" w:rsidR="00F25AB3" w:rsidRPr="00826C84" w:rsidRDefault="00772EB9" w:rsidP="00F25AB3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lastRenderedPageBreak/>
        <w:t>4</w:t>
      </w:r>
      <w:r w:rsidR="00F25AB3" w:rsidRPr="00826C84">
        <w:rPr>
          <w:rFonts w:ascii="Montserrat" w:hAnsi="Montserrat"/>
          <w:sz w:val="20"/>
          <w:szCs w:val="20"/>
        </w:rPr>
        <w:t>.</w:t>
      </w:r>
      <w:r w:rsidR="00F25AB3" w:rsidRPr="00826C84">
        <w:rPr>
          <w:rFonts w:ascii="Montserrat" w:hAnsi="Montserrat"/>
          <w:sz w:val="20"/>
          <w:szCs w:val="20"/>
        </w:rPr>
        <w:tab/>
        <w:t xml:space="preserve">O registo da autorização sobre a portabilidade é eliminado no prazo de um ano, após </w:t>
      </w:r>
      <w:r w:rsidRPr="00826C84">
        <w:rPr>
          <w:rFonts w:ascii="Montserrat" w:hAnsi="Montserrat"/>
          <w:sz w:val="20"/>
          <w:szCs w:val="20"/>
        </w:rPr>
        <w:t>o termo da validade da autorização</w:t>
      </w:r>
      <w:r w:rsidR="00F25AB3" w:rsidRPr="00826C84">
        <w:rPr>
          <w:rFonts w:ascii="Montserrat" w:hAnsi="Montserrat"/>
          <w:sz w:val="20"/>
          <w:szCs w:val="20"/>
        </w:rPr>
        <w:t>, nos termos previstos no n.º 2 do artigo 12.º da Portaria n.º 77/2018, de 16 de março, que regulamenta a Lei n.º 37/2014, de 26 de junho, na sua redação atual.</w:t>
      </w:r>
    </w:p>
    <w:p w14:paraId="3C62146B" w14:textId="166F48BF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54DE2749" w14:textId="7D3528DE" w:rsidR="008B1992" w:rsidRPr="00826C84" w:rsidRDefault="008B1992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Cláusula </w:t>
      </w:r>
      <w:r w:rsidR="00D16253" w:rsidRPr="00826C84">
        <w:rPr>
          <w:rFonts w:ascii="Montserrat" w:hAnsi="Montserrat"/>
          <w:sz w:val="20"/>
          <w:szCs w:val="20"/>
        </w:rPr>
        <w:t>7</w:t>
      </w:r>
      <w:r w:rsidRPr="00826C84">
        <w:rPr>
          <w:rFonts w:ascii="Montserrat" w:hAnsi="Montserrat"/>
          <w:sz w:val="20"/>
          <w:szCs w:val="20"/>
        </w:rPr>
        <w:t>.ª</w:t>
      </w:r>
    </w:p>
    <w:p w14:paraId="6995F5A8" w14:textId="77777777" w:rsidR="008B1992" w:rsidRPr="00826C84" w:rsidRDefault="008B1992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Custos de utilização do serviço e faturação</w:t>
      </w:r>
    </w:p>
    <w:p w14:paraId="38FE1B94" w14:textId="63C236AA" w:rsidR="008B1992" w:rsidRPr="00826C84" w:rsidRDefault="00D16253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1.</w:t>
      </w:r>
      <w:r w:rsidR="008B1992" w:rsidRPr="00826C84">
        <w:rPr>
          <w:rFonts w:ascii="Montserrat" w:hAnsi="Montserrat"/>
          <w:sz w:val="20"/>
          <w:szCs w:val="20"/>
        </w:rPr>
        <w:tab/>
        <w:t>Pela utilização do serviço previsto na Cláusula 1.ª, a Segunda Outorgante obriga-se a pagar à Primeira Outorgante os montantes previstos no Anexo I.</w:t>
      </w:r>
    </w:p>
    <w:p w14:paraId="0774C5AD" w14:textId="270D2886" w:rsidR="008B1992" w:rsidRPr="00826C84" w:rsidRDefault="00D16253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2.</w:t>
      </w:r>
      <w:r w:rsidR="008B1992" w:rsidRPr="00826C84">
        <w:rPr>
          <w:rFonts w:ascii="Montserrat" w:hAnsi="Montserrat"/>
          <w:sz w:val="20"/>
          <w:szCs w:val="20"/>
        </w:rPr>
        <w:tab/>
        <w:t>As faturas são emitidas com uma periodicidade anual, durante o mês de junho, e devem discriminar o número de protocolo e a data limite de pagamento, bem como o número de invocações efetuadas desde a data de emissão da última fatura, para efeitos de apuramento do escalão respetivo.</w:t>
      </w:r>
    </w:p>
    <w:p w14:paraId="042F3B9B" w14:textId="38742527" w:rsidR="001B4D41" w:rsidRPr="00826C84" w:rsidRDefault="001B4D41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3. Considera-se que foi realizada a invocação sempre que a </w:t>
      </w:r>
      <w:r w:rsidR="00F25AB3" w:rsidRPr="00826C84">
        <w:rPr>
          <w:rFonts w:ascii="Montserrat" w:hAnsi="Montserrat"/>
          <w:sz w:val="20"/>
          <w:szCs w:val="20"/>
        </w:rPr>
        <w:t>autorização</w:t>
      </w:r>
      <w:r w:rsidRPr="00826C84">
        <w:rPr>
          <w:rFonts w:ascii="Montserrat" w:hAnsi="Montserrat"/>
          <w:sz w:val="20"/>
          <w:szCs w:val="20"/>
        </w:rPr>
        <w:t xml:space="preserve"> do pedido de portabilidade dos dados seja enviada para o cidadão, independentemente de ausência de resposta ou de r</w:t>
      </w:r>
      <w:r w:rsidR="00F25AB3" w:rsidRPr="00826C84">
        <w:rPr>
          <w:rFonts w:ascii="Montserrat" w:hAnsi="Montserrat"/>
          <w:sz w:val="20"/>
          <w:szCs w:val="20"/>
        </w:rPr>
        <w:t>ecusa</w:t>
      </w:r>
      <w:r w:rsidRPr="00826C84">
        <w:rPr>
          <w:rFonts w:ascii="Montserrat" w:hAnsi="Montserrat"/>
          <w:sz w:val="20"/>
          <w:szCs w:val="20"/>
        </w:rPr>
        <w:t>.</w:t>
      </w:r>
    </w:p>
    <w:p w14:paraId="3D7D0049" w14:textId="6144571A" w:rsidR="008B1992" w:rsidRPr="00826C84" w:rsidRDefault="00772EB9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4</w:t>
      </w:r>
      <w:r w:rsidR="00D16253" w:rsidRPr="00826C84">
        <w:rPr>
          <w:rFonts w:ascii="Montserrat" w:hAnsi="Montserrat"/>
          <w:sz w:val="20"/>
          <w:szCs w:val="20"/>
        </w:rPr>
        <w:t>.</w:t>
      </w:r>
      <w:r w:rsidR="008B1992" w:rsidRPr="00826C84">
        <w:rPr>
          <w:rFonts w:ascii="Montserrat" w:hAnsi="Montserrat"/>
          <w:sz w:val="20"/>
          <w:szCs w:val="20"/>
        </w:rPr>
        <w:t xml:space="preserve"> O escalão a aplicar na primeira fatura será calculado de forma proporcional face ao número de dias ocorridos desde o início de aplicação do presente protocolo até à data de emissão da referida fatura.</w:t>
      </w:r>
    </w:p>
    <w:p w14:paraId="7F80B6CC" w14:textId="15CE5CFC" w:rsidR="008B1992" w:rsidRPr="00826C84" w:rsidRDefault="00772EB9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5</w:t>
      </w:r>
      <w:r w:rsidR="00D16253" w:rsidRPr="00826C84">
        <w:rPr>
          <w:rFonts w:ascii="Montserrat" w:hAnsi="Montserrat"/>
          <w:sz w:val="20"/>
          <w:szCs w:val="20"/>
        </w:rPr>
        <w:t>.</w:t>
      </w:r>
      <w:r w:rsidR="008B1992" w:rsidRPr="00826C84">
        <w:rPr>
          <w:rFonts w:ascii="Montserrat" w:hAnsi="Montserrat"/>
          <w:sz w:val="20"/>
          <w:szCs w:val="20"/>
        </w:rPr>
        <w:tab/>
        <w:t xml:space="preserve">As faturas devem ser liquidadas no prazo de 30 dias contados da data da sua receção. </w:t>
      </w:r>
    </w:p>
    <w:p w14:paraId="3EB0E97B" w14:textId="77777777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23F9E5A8" w14:textId="47C0FFBD" w:rsidR="00A035BC" w:rsidRPr="00826C84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Cláusula 8.ª</w:t>
      </w:r>
    </w:p>
    <w:p w14:paraId="44EC2CEE" w14:textId="7578633A" w:rsidR="00A035BC" w:rsidRPr="00826C84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Comunicações e sigilo entre as partes</w:t>
      </w:r>
    </w:p>
    <w:p w14:paraId="33848A91" w14:textId="77777777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1.</w:t>
      </w:r>
      <w:r w:rsidRPr="00826C84">
        <w:rPr>
          <w:rFonts w:ascii="Montserrat" w:hAnsi="Montserrat"/>
          <w:sz w:val="20"/>
          <w:szCs w:val="20"/>
        </w:rPr>
        <w:tab/>
        <w:t>Todas as comunicações entre as partes, relativas à interpretação e integração do presente protocolo, bem como as relativas a questões de implementação tecnológica são realizadas através dos gestores do protocolo com os endereços eletrónicos seguintes:</w:t>
      </w:r>
    </w:p>
    <w:p w14:paraId="7EC4A9EC" w14:textId="4F912BA9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a)</w:t>
      </w:r>
      <w:r w:rsidRPr="00826C84">
        <w:rPr>
          <w:rFonts w:ascii="Montserrat" w:hAnsi="Montserrat"/>
          <w:sz w:val="20"/>
          <w:szCs w:val="20"/>
        </w:rPr>
        <w:tab/>
      </w:r>
      <w:r w:rsidR="0091395A">
        <w:rPr>
          <w:rFonts w:ascii="Montserrat" w:hAnsi="Montserrat"/>
          <w:sz w:val="20"/>
          <w:szCs w:val="20"/>
        </w:rPr>
        <w:t>ARTE</w:t>
      </w:r>
      <w:r w:rsidRPr="00826C84">
        <w:rPr>
          <w:rFonts w:ascii="Montserrat" w:hAnsi="Montserrat"/>
          <w:sz w:val="20"/>
          <w:szCs w:val="20"/>
        </w:rPr>
        <w:t xml:space="preserve">: </w:t>
      </w:r>
      <w:hyperlink r:id="rId8" w:history="1">
        <w:r w:rsidR="00142439" w:rsidRPr="00826C84">
          <w:rPr>
            <w:rStyle w:val="Hyperlink"/>
            <w:rFonts w:ascii="Montserrat" w:hAnsi="Montserrat"/>
            <w:sz w:val="20"/>
            <w:szCs w:val="20"/>
          </w:rPr>
          <w:t>protocolo@</w:t>
        </w:r>
        <w:r w:rsidR="0091395A">
          <w:rPr>
            <w:rStyle w:val="Hyperlink"/>
            <w:rFonts w:ascii="Montserrat" w:hAnsi="Montserrat"/>
            <w:sz w:val="20"/>
            <w:szCs w:val="20"/>
          </w:rPr>
          <w:t>ARTE</w:t>
        </w:r>
        <w:r w:rsidR="00142439" w:rsidRPr="00826C84">
          <w:rPr>
            <w:rStyle w:val="Hyperlink"/>
            <w:rFonts w:ascii="Montserrat" w:hAnsi="Montserrat"/>
            <w:sz w:val="20"/>
            <w:szCs w:val="20"/>
          </w:rPr>
          <w:t>.gov.pt</w:t>
        </w:r>
      </w:hyperlink>
      <w:r w:rsidR="00142439" w:rsidRPr="00826C84">
        <w:rPr>
          <w:rFonts w:ascii="Montserrat" w:hAnsi="Montserrat"/>
          <w:sz w:val="20"/>
          <w:szCs w:val="20"/>
        </w:rPr>
        <w:t xml:space="preserve"> </w:t>
      </w:r>
    </w:p>
    <w:p w14:paraId="59B7CD5A" w14:textId="77777777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b)</w:t>
      </w:r>
      <w:r w:rsidRPr="00826C84">
        <w:rPr>
          <w:rFonts w:ascii="Montserrat" w:hAnsi="Montserrat"/>
          <w:sz w:val="20"/>
          <w:szCs w:val="20"/>
        </w:rPr>
        <w:tab/>
        <w:t>Segundo Outorgante: […]</w:t>
      </w:r>
    </w:p>
    <w:p w14:paraId="7B4DD0E1" w14:textId="2BF0ED6C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2.</w:t>
      </w:r>
      <w:r w:rsidRPr="00826C84">
        <w:rPr>
          <w:rFonts w:ascii="Montserrat" w:hAnsi="Montserrat"/>
          <w:sz w:val="20"/>
          <w:szCs w:val="20"/>
        </w:rPr>
        <w:tab/>
        <w:t xml:space="preserve">Os Outorgantes obrigam-se a garantir o sigilo quanto à informação e elementos de que o seu pessoal ou subcontratados </w:t>
      </w:r>
      <w:r w:rsidR="00A02F08" w:rsidRPr="00826C84">
        <w:rPr>
          <w:rFonts w:ascii="Montserrat" w:hAnsi="Montserrat"/>
          <w:sz w:val="20"/>
          <w:szCs w:val="20"/>
        </w:rPr>
        <w:t xml:space="preserve">venham a ter conhecimento em virtude do presente protocolo, devendo ser tratada como estritamente confidencial </w:t>
      </w:r>
      <w:r w:rsidRPr="00826C84">
        <w:rPr>
          <w:rFonts w:ascii="Montserrat" w:hAnsi="Montserrat"/>
          <w:sz w:val="20"/>
          <w:szCs w:val="20"/>
        </w:rPr>
        <w:t xml:space="preserve">toda a </w:t>
      </w:r>
      <w:r w:rsidRPr="00826C84">
        <w:rPr>
          <w:rFonts w:ascii="Montserrat" w:hAnsi="Montserrat"/>
          <w:sz w:val="20"/>
          <w:szCs w:val="20"/>
        </w:rPr>
        <w:lastRenderedPageBreak/>
        <w:t>informação escrita, verbal ou constante de suporte informático que contenha dados de natureza organizativa, técnica, comercial ou financeira.</w:t>
      </w:r>
    </w:p>
    <w:p w14:paraId="73534A1C" w14:textId="77777777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5D4F1679" w14:textId="6E7FD7EC" w:rsidR="00A035BC" w:rsidRPr="00826C84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Cláusula 9.ª</w:t>
      </w:r>
    </w:p>
    <w:p w14:paraId="3E1DF500" w14:textId="5439AFCA" w:rsidR="00A035BC" w:rsidRPr="00826C84" w:rsidRDefault="00A02F0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Dados Pessoais</w:t>
      </w:r>
    </w:p>
    <w:p w14:paraId="1E4CE10F" w14:textId="2A70DEB0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1.</w:t>
      </w:r>
      <w:r w:rsidRPr="00826C84">
        <w:rPr>
          <w:rFonts w:ascii="Montserrat" w:hAnsi="Montserrat"/>
          <w:sz w:val="20"/>
          <w:szCs w:val="20"/>
        </w:rPr>
        <w:tab/>
        <w:t>Os outorgantes devem observar, sendo da sua inteira responsabilidade o cumprimento das disposições legais vigentes em matéria de proteção d</w:t>
      </w:r>
      <w:r w:rsidR="00A02F08" w:rsidRPr="00826C84">
        <w:rPr>
          <w:rFonts w:ascii="Montserrat" w:hAnsi="Montserrat"/>
          <w:sz w:val="20"/>
          <w:szCs w:val="20"/>
        </w:rPr>
        <w:t>e dados pessoais</w:t>
      </w:r>
      <w:r w:rsidRPr="00826C84">
        <w:rPr>
          <w:rFonts w:ascii="Montserrat" w:hAnsi="Montserrat"/>
          <w:sz w:val="20"/>
          <w:szCs w:val="20"/>
        </w:rPr>
        <w:t xml:space="preserve">, </w:t>
      </w:r>
      <w:r w:rsidR="0059464E" w:rsidRPr="00826C84">
        <w:rPr>
          <w:rFonts w:ascii="Montserrat" w:hAnsi="Montserrat"/>
          <w:sz w:val="20"/>
          <w:szCs w:val="20"/>
        </w:rPr>
        <w:t>nomeadamente</w:t>
      </w:r>
      <w:r w:rsidRPr="00826C84">
        <w:rPr>
          <w:rFonts w:ascii="Montserrat" w:hAnsi="Montserrat"/>
          <w:sz w:val="20"/>
          <w:szCs w:val="20"/>
        </w:rPr>
        <w:t>:</w:t>
      </w:r>
    </w:p>
    <w:p w14:paraId="0662D10C" w14:textId="70D7F8A7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a)</w:t>
      </w:r>
      <w:r w:rsidRPr="00826C84">
        <w:rPr>
          <w:rFonts w:ascii="Montserrat" w:hAnsi="Montserrat"/>
          <w:sz w:val="20"/>
          <w:szCs w:val="20"/>
        </w:rPr>
        <w:tab/>
        <w:t xml:space="preserve">Respeitar a finalidade para que foi autorizada a </w:t>
      </w:r>
      <w:r w:rsidR="001559E8" w:rsidRPr="00826C84">
        <w:rPr>
          <w:rFonts w:ascii="Montserrat" w:hAnsi="Montserrat"/>
          <w:sz w:val="20"/>
          <w:szCs w:val="20"/>
        </w:rPr>
        <w:t>portabilidade dos dados</w:t>
      </w:r>
      <w:r w:rsidRPr="00826C84">
        <w:rPr>
          <w:rFonts w:ascii="Montserrat" w:hAnsi="Montserrat"/>
          <w:sz w:val="20"/>
          <w:szCs w:val="20"/>
        </w:rPr>
        <w:t>, que deverá limitar-se ao estritamente necessário, não utilizando a informação para outros fins;</w:t>
      </w:r>
    </w:p>
    <w:p w14:paraId="17FA6F9C" w14:textId="77777777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b)</w:t>
      </w:r>
      <w:r w:rsidRPr="00826C84">
        <w:rPr>
          <w:rFonts w:ascii="Montserrat" w:hAnsi="Montserrat"/>
          <w:sz w:val="20"/>
          <w:szCs w:val="20"/>
        </w:rPr>
        <w:tab/>
        <w:t>Não transmitir a informação a terceiros, salvo no estrito cumprimento de obrigações legais;</w:t>
      </w:r>
    </w:p>
    <w:p w14:paraId="7D987AA0" w14:textId="07C6846E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c)</w:t>
      </w:r>
      <w:r w:rsidRPr="00826C84">
        <w:rPr>
          <w:rFonts w:ascii="Montserrat" w:hAnsi="Montserrat"/>
          <w:sz w:val="20"/>
          <w:szCs w:val="20"/>
        </w:rPr>
        <w:tab/>
        <w:t>Tomar as medidas de segurança necessárias à prevenção de qualquer ato que vise</w:t>
      </w:r>
      <w:r w:rsidR="00353EE1" w:rsidRPr="00826C84">
        <w:rPr>
          <w:rFonts w:ascii="Montserrat" w:hAnsi="Montserrat"/>
          <w:sz w:val="20"/>
          <w:szCs w:val="20"/>
        </w:rPr>
        <w:t xml:space="preserve"> comprometer a</w:t>
      </w:r>
      <w:r w:rsidRPr="00826C84">
        <w:rPr>
          <w:rFonts w:ascii="Montserrat" w:hAnsi="Montserrat"/>
          <w:sz w:val="20"/>
          <w:szCs w:val="20"/>
        </w:rPr>
        <w:t xml:space="preserve"> </w:t>
      </w:r>
      <w:r w:rsidR="00353EE1" w:rsidRPr="00826C84">
        <w:rPr>
          <w:rFonts w:ascii="Montserrat" w:hAnsi="Montserrat"/>
          <w:sz w:val="20"/>
          <w:szCs w:val="20"/>
        </w:rPr>
        <w:t>disponibilidade, integridade e confidencialidade dos dados</w:t>
      </w:r>
      <w:r w:rsidRPr="00826C84">
        <w:rPr>
          <w:rFonts w:ascii="Montserrat" w:hAnsi="Montserrat"/>
          <w:sz w:val="20"/>
          <w:szCs w:val="20"/>
        </w:rPr>
        <w:t xml:space="preserve"> ou interferir de qualquer forma no seu bom funcionamento.</w:t>
      </w:r>
    </w:p>
    <w:p w14:paraId="5DA54CDA" w14:textId="77777777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2.</w:t>
      </w:r>
      <w:r w:rsidRPr="00826C84">
        <w:rPr>
          <w:rFonts w:ascii="Montserrat" w:hAnsi="Montserrat"/>
          <w:sz w:val="20"/>
          <w:szCs w:val="20"/>
        </w:rPr>
        <w:tab/>
        <w:t>Para os efeitos legais e os que decorrerem da execução do presente protocolo, são identificados pelas partes os respetivos encarregados de proteção de dados, responsáveis, nomeadamente:</w:t>
      </w:r>
    </w:p>
    <w:p w14:paraId="29822349" w14:textId="60D143A2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a)</w:t>
      </w:r>
      <w:r w:rsidRPr="00826C84">
        <w:rPr>
          <w:rFonts w:ascii="Montserrat" w:hAnsi="Montserrat"/>
          <w:sz w:val="20"/>
          <w:szCs w:val="20"/>
        </w:rPr>
        <w:tab/>
        <w:t xml:space="preserve">Pela </w:t>
      </w:r>
      <w:r w:rsidR="0091395A">
        <w:rPr>
          <w:rFonts w:ascii="Montserrat" w:hAnsi="Montserrat"/>
          <w:sz w:val="20"/>
          <w:szCs w:val="20"/>
        </w:rPr>
        <w:t>ARTE</w:t>
      </w:r>
      <w:r w:rsidRPr="00826C84">
        <w:rPr>
          <w:rFonts w:ascii="Montserrat" w:hAnsi="Montserrat"/>
          <w:sz w:val="20"/>
          <w:szCs w:val="20"/>
        </w:rPr>
        <w:t>, […]</w:t>
      </w:r>
    </w:p>
    <w:p w14:paraId="00906411" w14:textId="77777777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b)</w:t>
      </w:r>
      <w:r w:rsidRPr="00826C84">
        <w:rPr>
          <w:rFonts w:ascii="Montserrat" w:hAnsi="Montserrat"/>
          <w:sz w:val="20"/>
          <w:szCs w:val="20"/>
        </w:rPr>
        <w:tab/>
        <w:t>Pelo Segundo Outorgante, […]</w:t>
      </w:r>
    </w:p>
    <w:p w14:paraId="3E5B8AA9" w14:textId="77777777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3.</w:t>
      </w:r>
      <w:r w:rsidRPr="00826C84">
        <w:rPr>
          <w:rFonts w:ascii="Montserrat" w:hAnsi="Montserrat"/>
          <w:sz w:val="20"/>
          <w:szCs w:val="20"/>
        </w:rPr>
        <w:tab/>
        <w:t>Qualquer alteração dos responsáveis referidos no número anterior deve ser comunicada à outra parte no prazo de 15 dias a contar da alteração.</w:t>
      </w:r>
    </w:p>
    <w:p w14:paraId="58E34EDC" w14:textId="77777777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23552E95" w14:textId="6160B140" w:rsidR="00A035BC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Cláusula 10.ª</w:t>
      </w:r>
    </w:p>
    <w:p w14:paraId="15E8C9BF" w14:textId="300B5632" w:rsidR="00A035BC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Vicissitudes</w:t>
      </w:r>
    </w:p>
    <w:p w14:paraId="1E906008" w14:textId="77777777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1.</w:t>
      </w:r>
      <w:r w:rsidRPr="00826C84">
        <w:rPr>
          <w:rFonts w:ascii="Montserrat" w:hAnsi="Montserrat"/>
          <w:sz w:val="20"/>
          <w:szCs w:val="20"/>
        </w:rPr>
        <w:tab/>
        <w:t>Constitui causa de suspensão do presente Protocolo, relativamente a qualquer um dos Outorgantes, a existência de indícios do seu não cumprimento pontual, total ou parcial, e sempre que possam estar em causa o respeito pelos princípios e regras relativos à proteção e respeito pelos dados pessoais.</w:t>
      </w:r>
    </w:p>
    <w:p w14:paraId="23C0DCDD" w14:textId="77777777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2.</w:t>
      </w:r>
      <w:r w:rsidRPr="00826C84">
        <w:rPr>
          <w:rFonts w:ascii="Montserrat" w:hAnsi="Montserrat"/>
          <w:sz w:val="20"/>
          <w:szCs w:val="20"/>
        </w:rPr>
        <w:tab/>
        <w:t>Constitui causa de resolução do presente Protocolo, relativamente a qualquer um dos outorgantes, o seu não cumprimento.</w:t>
      </w:r>
    </w:p>
    <w:p w14:paraId="38E5C87A" w14:textId="2772408B" w:rsidR="00A035BC" w:rsidRPr="00826C84" w:rsidRDefault="00A035BC" w:rsidP="001B4D41">
      <w:pPr>
        <w:pStyle w:val="NormalWeb"/>
        <w:widowControl w:val="0"/>
        <w:tabs>
          <w:tab w:val="left" w:pos="284"/>
        </w:tabs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3.</w:t>
      </w:r>
      <w:r w:rsidRPr="00826C84">
        <w:rPr>
          <w:rFonts w:ascii="Montserrat" w:hAnsi="Montserrat"/>
          <w:sz w:val="20"/>
          <w:szCs w:val="20"/>
        </w:rPr>
        <w:tab/>
        <w:t xml:space="preserve">A suspensão ou resolução do protocolo implica a cessação imediata da autorização </w:t>
      </w:r>
      <w:r w:rsidRPr="00826C84">
        <w:rPr>
          <w:rFonts w:ascii="Montserrat" w:hAnsi="Montserrat"/>
          <w:sz w:val="20"/>
          <w:szCs w:val="20"/>
        </w:rPr>
        <w:lastRenderedPageBreak/>
        <w:t xml:space="preserve">de acesso </w:t>
      </w:r>
      <w:r w:rsidR="00353EE1" w:rsidRPr="00826C84">
        <w:rPr>
          <w:rFonts w:ascii="Montserrat" w:hAnsi="Montserrat"/>
          <w:sz w:val="20"/>
          <w:szCs w:val="20"/>
        </w:rPr>
        <w:t>à aplicação autenticação.gov para os fins estipulados no presente protocolo</w:t>
      </w:r>
      <w:r w:rsidRPr="00826C84">
        <w:rPr>
          <w:rFonts w:ascii="Montserrat" w:hAnsi="Montserrat"/>
          <w:sz w:val="20"/>
          <w:szCs w:val="20"/>
        </w:rPr>
        <w:t>.</w:t>
      </w:r>
    </w:p>
    <w:p w14:paraId="6248C104" w14:textId="77777777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1C21A859" w14:textId="2661332D" w:rsidR="00A035BC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Cláusula 11.ª</w:t>
      </w:r>
    </w:p>
    <w:p w14:paraId="52441567" w14:textId="305529FD" w:rsidR="00A035BC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Denúncia</w:t>
      </w:r>
    </w:p>
    <w:p w14:paraId="18F5FDAB" w14:textId="77777777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O presente protocolo pode ser denunciado a todo o tempo, por qualquer uma das partes, mediante comunicação escrita enviada à outra com a antecedência mínima de 30 dias.</w:t>
      </w:r>
    </w:p>
    <w:p w14:paraId="30113628" w14:textId="77777777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1F575661" w14:textId="4D1E254C" w:rsidR="00A035BC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Cláusula 12.ª</w:t>
      </w:r>
    </w:p>
    <w:p w14:paraId="74998367" w14:textId="03445828" w:rsidR="00A035BC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Interpretação</w:t>
      </w:r>
    </w:p>
    <w:p w14:paraId="40530127" w14:textId="77777777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As dúvidas ou as dificuldades que surjam na execução do presente protocolo devem ser resolvidas por mútuo acordo dos signatários, mediante proposta de qualquer deles.</w:t>
      </w:r>
    </w:p>
    <w:p w14:paraId="4B5FFCE0" w14:textId="77777777" w:rsidR="00A035BC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</w:p>
    <w:p w14:paraId="3C74F0B2" w14:textId="5D284A73" w:rsidR="00A035BC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Cláusula 13.ª</w:t>
      </w:r>
    </w:p>
    <w:p w14:paraId="6D42B5E7" w14:textId="202AA8CD" w:rsidR="00A035BC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Produção de efeitos</w:t>
      </w:r>
    </w:p>
    <w:p w14:paraId="053DDCD5" w14:textId="33494592" w:rsidR="00235943" w:rsidRPr="00826C84" w:rsidRDefault="00A035BC" w:rsidP="001B4D41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O presente protocolo produz efeitos no primeiro dia do mês seguinte ao da sua assinatura por um período de 2 anos, renovando-se automaticamente por iguais períodos.</w:t>
      </w:r>
    </w:p>
    <w:p w14:paraId="6DBD04BA" w14:textId="77777777" w:rsidR="001559E8" w:rsidRPr="00826C84" w:rsidRDefault="001559E8" w:rsidP="001B4D41">
      <w:pPr>
        <w:widowControl w:val="0"/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6F384097" w14:textId="77777777" w:rsidR="00D16253" w:rsidRPr="00826C84" w:rsidRDefault="00D16253" w:rsidP="001B4D41">
      <w:pPr>
        <w:widowControl w:val="0"/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39955BE1" w14:textId="41D0DF53" w:rsidR="0060577C" w:rsidRPr="00826C84" w:rsidRDefault="00E80142" w:rsidP="001B4D41">
      <w:pPr>
        <w:widowControl w:val="0"/>
        <w:spacing w:after="0" w:line="360" w:lineRule="auto"/>
        <w:jc w:val="both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O presente Protocolo foi escrito em __ páginas, num único exemplar através de certificado de assinatura digital qualificado.</w:t>
      </w:r>
    </w:p>
    <w:p w14:paraId="1C727930" w14:textId="77777777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rPr>
          <w:rFonts w:ascii="Montserrat" w:hAnsi="Montserrat"/>
          <w:sz w:val="20"/>
          <w:szCs w:val="20"/>
        </w:rPr>
      </w:pPr>
    </w:p>
    <w:p w14:paraId="76AD9CB3" w14:textId="550B262C" w:rsidR="001559E8" w:rsidRPr="00826C84" w:rsidRDefault="00D24206" w:rsidP="001B4D41">
      <w:pPr>
        <w:pStyle w:val="NormalWeb"/>
        <w:widowControl w:val="0"/>
        <w:spacing w:before="0" w:beforeAutospacing="0" w:after="0" w:afterAutospacing="0" w:line="360" w:lineRule="auto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Celebrado em </w:t>
      </w:r>
      <w:r w:rsidR="001559E8" w:rsidRPr="00826C84">
        <w:rPr>
          <w:rFonts w:ascii="Montserrat" w:hAnsi="Montserrat"/>
          <w:sz w:val="20"/>
          <w:szCs w:val="20"/>
        </w:rPr>
        <w:t>Lisboa,</w:t>
      </w:r>
    </w:p>
    <w:p w14:paraId="3E314988" w14:textId="77777777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  <w:sectPr w:rsidR="001559E8" w:rsidRPr="00826C84" w:rsidSect="00AF490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276" w:left="1701" w:header="708" w:footer="708" w:gutter="0"/>
          <w:cols w:space="708"/>
          <w:docGrid w:linePitch="360"/>
        </w:sectPr>
      </w:pPr>
      <w:r w:rsidRPr="00826C84">
        <w:rPr>
          <w:rFonts w:ascii="Montserrat" w:hAnsi="Montserrat"/>
          <w:sz w:val="20"/>
          <w:szCs w:val="20"/>
        </w:rPr>
        <w:br w:type="textWrapping" w:clear="all"/>
      </w:r>
    </w:p>
    <w:p w14:paraId="10E404FC" w14:textId="04AE4D56" w:rsidR="0060577C" w:rsidRPr="00826C84" w:rsidRDefault="00E17FCA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>Pela</w:t>
      </w:r>
      <w:r w:rsidR="00F77F9F" w:rsidRPr="00826C84">
        <w:rPr>
          <w:rFonts w:ascii="Montserrat" w:hAnsi="Montserrat"/>
          <w:sz w:val="20"/>
          <w:szCs w:val="20"/>
        </w:rPr>
        <w:t xml:space="preserve"> </w:t>
      </w:r>
      <w:r w:rsidR="0091395A">
        <w:rPr>
          <w:rFonts w:ascii="Montserrat" w:hAnsi="Montserrat"/>
          <w:sz w:val="20"/>
          <w:szCs w:val="20"/>
        </w:rPr>
        <w:t>ARTE</w:t>
      </w:r>
      <w:r w:rsidR="00F77F9F" w:rsidRPr="00826C84">
        <w:rPr>
          <w:rFonts w:ascii="Montserrat" w:hAnsi="Montserrat"/>
          <w:sz w:val="20"/>
          <w:szCs w:val="20"/>
        </w:rPr>
        <w:t>,</w:t>
      </w:r>
    </w:p>
    <w:p w14:paraId="076B4371" w14:textId="77777777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</w:p>
    <w:p w14:paraId="10ED900A" w14:textId="77777777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</w:p>
    <w:p w14:paraId="390700DF" w14:textId="0FB34B20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  <w:r w:rsidRPr="00826C84">
        <w:rPr>
          <w:rFonts w:ascii="Montserrat" w:hAnsi="Montserrat"/>
          <w:sz w:val="20"/>
          <w:szCs w:val="20"/>
        </w:rPr>
        <w:t xml:space="preserve">Pela </w:t>
      </w:r>
      <w:r w:rsidR="00C61133" w:rsidRPr="00826C84">
        <w:rPr>
          <w:rFonts w:ascii="Montserrat" w:hAnsi="Montserrat"/>
          <w:sz w:val="20"/>
          <w:szCs w:val="20"/>
        </w:rPr>
        <w:t>(o)</w:t>
      </w:r>
    </w:p>
    <w:p w14:paraId="14149BF7" w14:textId="77777777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</w:p>
    <w:p w14:paraId="49F38306" w14:textId="77777777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</w:pPr>
    </w:p>
    <w:p w14:paraId="1DF66781" w14:textId="77777777" w:rsidR="001559E8" w:rsidRPr="00826C84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="Montserrat" w:hAnsi="Montserrat"/>
          <w:sz w:val="20"/>
          <w:szCs w:val="20"/>
        </w:rPr>
        <w:sectPr w:rsidR="001559E8" w:rsidRPr="00826C84" w:rsidSect="001559E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D68FC19" w14:textId="2FED628D" w:rsidR="001559E8" w:rsidRPr="00826C84" w:rsidRDefault="001559E8" w:rsidP="001B4D41">
      <w:pPr>
        <w:widowControl w:val="0"/>
        <w:spacing w:after="0" w:line="360" w:lineRule="auto"/>
        <w:rPr>
          <w:rFonts w:ascii="Montserrat" w:eastAsia="Arial Unicode MS" w:hAnsi="Montserrat" w:cs="Arial Unicode MS"/>
          <w:sz w:val="20"/>
          <w:szCs w:val="20"/>
          <w:u w:color="000000"/>
          <w:bdr w:val="nil"/>
          <w:lang w:eastAsia="pt-PT"/>
        </w:rPr>
      </w:pPr>
      <w:r w:rsidRPr="00826C84">
        <w:rPr>
          <w:rFonts w:ascii="Montserrat" w:eastAsia="Arial Unicode MS" w:hAnsi="Montserrat" w:cs="Arial Unicode MS"/>
          <w:sz w:val="20"/>
          <w:szCs w:val="20"/>
          <w:u w:color="000000"/>
          <w:bdr w:val="nil"/>
          <w:lang w:eastAsia="pt-PT"/>
        </w:rPr>
        <w:br w:type="page"/>
      </w:r>
    </w:p>
    <w:p w14:paraId="40EA76F1" w14:textId="77777777" w:rsidR="001559E8" w:rsidRPr="00826C84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Montserrat" w:eastAsia="Arial Unicode MS" w:hAnsi="Montserrat" w:cs="Arial Unicode MS"/>
          <w:sz w:val="20"/>
          <w:szCs w:val="20"/>
          <w:u w:color="000000"/>
          <w:bdr w:val="nil"/>
          <w:lang w:eastAsia="pt-PT"/>
        </w:rPr>
      </w:pPr>
    </w:p>
    <w:p w14:paraId="155D4661" w14:textId="6C9332DE" w:rsidR="001559E8" w:rsidRPr="00826C84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Montserrat" w:eastAsia="Arial Unicode MS" w:hAnsi="Montserrat" w:cs="Arial Unicode MS"/>
          <w:b/>
          <w:sz w:val="20"/>
          <w:szCs w:val="20"/>
          <w:u w:color="000000"/>
          <w:bdr w:val="nil"/>
          <w:lang w:eastAsia="pt-PT"/>
        </w:rPr>
      </w:pPr>
      <w:r w:rsidRPr="00826C84">
        <w:rPr>
          <w:rFonts w:ascii="Montserrat" w:eastAsia="Arial Unicode MS" w:hAnsi="Montserrat" w:cs="Arial Unicode MS"/>
          <w:b/>
          <w:sz w:val="20"/>
          <w:szCs w:val="20"/>
          <w:u w:color="000000"/>
          <w:bdr w:val="nil"/>
          <w:lang w:eastAsia="pt-PT"/>
        </w:rPr>
        <w:t>Anexo I</w:t>
      </w:r>
    </w:p>
    <w:p w14:paraId="3661B13C" w14:textId="77777777" w:rsidR="001559E8" w:rsidRPr="00826C84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Montserrat" w:eastAsia="Arial Unicode MS" w:hAnsi="Montserrat" w:cs="Arial Unicode MS"/>
          <w:sz w:val="20"/>
          <w:szCs w:val="20"/>
          <w:u w:color="000000"/>
          <w:bdr w:val="nil"/>
          <w:lang w:eastAsia="pt-PT"/>
        </w:rPr>
      </w:pPr>
    </w:p>
    <w:p w14:paraId="5CD914E6" w14:textId="77777777" w:rsidR="001559E8" w:rsidRPr="00826C84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Montserrat" w:eastAsia="Arial Unicode MS" w:hAnsi="Montserrat" w:cs="Arial Unicode MS"/>
          <w:sz w:val="20"/>
          <w:szCs w:val="20"/>
          <w:u w:color="000000"/>
          <w:bdr w:val="nil"/>
          <w:lang w:eastAsia="pt-PT"/>
        </w:rPr>
      </w:pPr>
      <w:r w:rsidRPr="00826C84">
        <w:rPr>
          <w:rFonts w:ascii="Montserrat" w:eastAsia="Arial Unicode MS" w:hAnsi="Montserrat" w:cs="Arial Unicode MS"/>
          <w:sz w:val="20"/>
          <w:szCs w:val="20"/>
          <w:u w:color="000000"/>
          <w:bdr w:val="nil"/>
          <w:lang w:eastAsia="pt-PT"/>
        </w:rPr>
        <w:t>Tabela de preços para utilização dos serviços disponibilizados</w:t>
      </w:r>
    </w:p>
    <w:p w14:paraId="028D9A66" w14:textId="77777777" w:rsidR="001559E8" w:rsidRPr="00826C84" w:rsidRDefault="001559E8" w:rsidP="001B4D41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Montserrat" w:eastAsia="Arial Unicode MS" w:hAnsi="Montserrat" w:cs="Arial Unicode MS"/>
          <w:sz w:val="20"/>
          <w:szCs w:val="20"/>
          <w:u w:color="000000"/>
          <w:bdr w:val="nil"/>
          <w:lang w:eastAsia="pt-PT"/>
        </w:rPr>
      </w:pPr>
    </w:p>
    <w:tbl>
      <w:tblPr>
        <w:tblStyle w:val="TableGrid"/>
        <w:tblpPr w:leftFromText="141" w:rightFromText="141" w:vertAnchor="page" w:horzAnchor="margin" w:tblpY="5866"/>
        <w:tblW w:w="0" w:type="auto"/>
        <w:tblLook w:val="04A0" w:firstRow="1" w:lastRow="0" w:firstColumn="1" w:lastColumn="0" w:noHBand="0" w:noVBand="1"/>
      </w:tblPr>
      <w:tblGrid>
        <w:gridCol w:w="2522"/>
        <w:gridCol w:w="3002"/>
        <w:gridCol w:w="2970"/>
      </w:tblGrid>
      <w:tr w:rsidR="00D16253" w:rsidRPr="00826C84" w14:paraId="3F79B9CC" w14:textId="77777777" w:rsidTr="00E32BE7">
        <w:tc>
          <w:tcPr>
            <w:tcW w:w="2858" w:type="dxa"/>
            <w:shd w:val="clear" w:color="auto" w:fill="000000" w:themeFill="text1"/>
          </w:tcPr>
          <w:p w14:paraId="36B804D2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  <w:b/>
                <w:color w:val="FFFFFF" w:themeColor="background1"/>
              </w:rPr>
            </w:pPr>
            <w:r w:rsidRPr="00826C84">
              <w:rPr>
                <w:rFonts w:ascii="Montserrat" w:hAnsi="Montserrat"/>
                <w:b/>
                <w:color w:val="FFFFFF" w:themeColor="background1"/>
              </w:rPr>
              <w:t>Escalão</w:t>
            </w:r>
          </w:p>
        </w:tc>
        <w:tc>
          <w:tcPr>
            <w:tcW w:w="3375" w:type="dxa"/>
            <w:shd w:val="clear" w:color="auto" w:fill="000000" w:themeFill="text1"/>
          </w:tcPr>
          <w:p w14:paraId="4C9DC202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  <w:b/>
                <w:color w:val="FFFFFF" w:themeColor="background1"/>
              </w:rPr>
            </w:pPr>
            <w:r w:rsidRPr="00826C84">
              <w:rPr>
                <w:rFonts w:ascii="Montserrat" w:hAnsi="Montserrat"/>
                <w:b/>
                <w:color w:val="FFFFFF" w:themeColor="background1"/>
              </w:rPr>
              <w:t>Descrição</w:t>
            </w:r>
          </w:p>
        </w:tc>
        <w:tc>
          <w:tcPr>
            <w:tcW w:w="3338" w:type="dxa"/>
            <w:shd w:val="clear" w:color="auto" w:fill="000000" w:themeFill="text1"/>
          </w:tcPr>
          <w:p w14:paraId="5B2898C6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  <w:b/>
                <w:color w:val="FFFFFF" w:themeColor="background1"/>
              </w:rPr>
            </w:pPr>
            <w:r w:rsidRPr="00826C84">
              <w:rPr>
                <w:rFonts w:ascii="Montserrat" w:hAnsi="Montserrat"/>
                <w:b/>
                <w:color w:val="FFFFFF" w:themeColor="background1"/>
              </w:rPr>
              <w:t>Valor (excluindo IVA)</w:t>
            </w:r>
          </w:p>
        </w:tc>
      </w:tr>
      <w:tr w:rsidR="00D16253" w:rsidRPr="00826C84" w14:paraId="21E5E8FA" w14:textId="77777777" w:rsidTr="00E32BE7">
        <w:tc>
          <w:tcPr>
            <w:tcW w:w="2858" w:type="dxa"/>
          </w:tcPr>
          <w:p w14:paraId="3BD9A718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  <w:b/>
              </w:rPr>
            </w:pPr>
            <w:r w:rsidRPr="00826C84">
              <w:rPr>
                <w:rFonts w:ascii="Montserrat" w:hAnsi="Montserrat"/>
                <w:b/>
              </w:rPr>
              <w:t>Escalão A</w:t>
            </w:r>
          </w:p>
        </w:tc>
        <w:tc>
          <w:tcPr>
            <w:tcW w:w="3375" w:type="dxa"/>
          </w:tcPr>
          <w:p w14:paraId="27EC1159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</w:rPr>
            </w:pPr>
            <w:r w:rsidRPr="00826C84">
              <w:rPr>
                <w:rFonts w:ascii="Montserrat" w:hAnsi="Montserrat"/>
              </w:rPr>
              <w:t>Volume de invocações de serviço a titulares de CMD superior ou igual a 50 000 por ano</w:t>
            </w:r>
          </w:p>
        </w:tc>
        <w:tc>
          <w:tcPr>
            <w:tcW w:w="3338" w:type="dxa"/>
          </w:tcPr>
          <w:p w14:paraId="26623DB4" w14:textId="0D684BDF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</w:rPr>
            </w:pPr>
            <w:r w:rsidRPr="00826C84">
              <w:rPr>
                <w:rFonts w:ascii="Montserrat" w:hAnsi="Montserrat"/>
              </w:rPr>
              <w:t>Valor por invocação de 0,05</w:t>
            </w:r>
            <w:r w:rsidR="002C0E0B" w:rsidRPr="00826C84">
              <w:rPr>
                <w:rFonts w:ascii="Montserrat" w:hAnsi="Montserrat"/>
              </w:rPr>
              <w:t xml:space="preserve"> EUR</w:t>
            </w:r>
            <w:r w:rsidRPr="00826C84">
              <w:rPr>
                <w:rFonts w:ascii="Montserrat" w:hAnsi="Montserrat"/>
              </w:rPr>
              <w:t xml:space="preserve">, com valor mínimo anual de </w:t>
            </w:r>
            <w:r w:rsidR="00AF4904" w:rsidRPr="00826C84">
              <w:rPr>
                <w:rFonts w:ascii="Montserrat" w:hAnsi="Montserrat"/>
              </w:rPr>
              <w:t>4</w:t>
            </w:r>
            <w:r w:rsidRPr="00826C84">
              <w:rPr>
                <w:rFonts w:ascii="Montserrat" w:hAnsi="Montserrat"/>
              </w:rPr>
              <w:t xml:space="preserve"> 000</w:t>
            </w:r>
            <w:r w:rsidR="002C0E0B" w:rsidRPr="00826C84">
              <w:rPr>
                <w:rFonts w:ascii="Montserrat" w:hAnsi="Montserrat"/>
              </w:rPr>
              <w:t xml:space="preserve"> </w:t>
            </w:r>
            <w:r w:rsidRPr="00826C84">
              <w:rPr>
                <w:rFonts w:ascii="Montserrat" w:hAnsi="Montserrat"/>
              </w:rPr>
              <w:t>EUR</w:t>
            </w:r>
          </w:p>
        </w:tc>
      </w:tr>
      <w:tr w:rsidR="00D16253" w:rsidRPr="00826C84" w14:paraId="5AFAC208" w14:textId="77777777" w:rsidTr="00E32BE7">
        <w:tc>
          <w:tcPr>
            <w:tcW w:w="2858" w:type="dxa"/>
          </w:tcPr>
          <w:p w14:paraId="0C277658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  <w:b/>
              </w:rPr>
            </w:pPr>
            <w:r w:rsidRPr="00826C84">
              <w:rPr>
                <w:rFonts w:ascii="Montserrat" w:hAnsi="Montserrat"/>
                <w:b/>
              </w:rPr>
              <w:t>Escalão B</w:t>
            </w:r>
          </w:p>
        </w:tc>
        <w:tc>
          <w:tcPr>
            <w:tcW w:w="3375" w:type="dxa"/>
          </w:tcPr>
          <w:p w14:paraId="60F3D84C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</w:rPr>
            </w:pPr>
            <w:r w:rsidRPr="00826C84">
              <w:rPr>
                <w:rFonts w:ascii="Montserrat" w:hAnsi="Montserrat"/>
              </w:rPr>
              <w:t>Volume de invocações de serviço a titulares de CMD superior ou igual a 10.000 e inferior a 50.000 por ano</w:t>
            </w:r>
          </w:p>
        </w:tc>
        <w:tc>
          <w:tcPr>
            <w:tcW w:w="3338" w:type="dxa"/>
          </w:tcPr>
          <w:p w14:paraId="05BDBCA5" w14:textId="75335252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</w:rPr>
            </w:pPr>
            <w:r w:rsidRPr="00826C84">
              <w:rPr>
                <w:rFonts w:ascii="Montserrat" w:hAnsi="Montserrat"/>
              </w:rPr>
              <w:t xml:space="preserve">Valor fixo anual de </w:t>
            </w:r>
            <w:r w:rsidR="00AF4904" w:rsidRPr="00826C84">
              <w:rPr>
                <w:rFonts w:ascii="Montserrat" w:hAnsi="Montserrat"/>
              </w:rPr>
              <w:t>4</w:t>
            </w:r>
            <w:r w:rsidRPr="00826C84">
              <w:rPr>
                <w:rFonts w:ascii="Montserrat" w:hAnsi="Montserrat"/>
              </w:rPr>
              <w:t xml:space="preserve"> 000</w:t>
            </w:r>
            <w:r w:rsidR="002C0E0B" w:rsidRPr="00826C84">
              <w:rPr>
                <w:rFonts w:ascii="Montserrat" w:hAnsi="Montserrat"/>
              </w:rPr>
              <w:t xml:space="preserve"> </w:t>
            </w:r>
            <w:r w:rsidRPr="00826C84">
              <w:rPr>
                <w:rFonts w:ascii="Montserrat" w:hAnsi="Montserrat"/>
              </w:rPr>
              <w:t>EUR</w:t>
            </w:r>
          </w:p>
        </w:tc>
      </w:tr>
      <w:tr w:rsidR="00D16253" w:rsidRPr="00826C84" w14:paraId="2CC07B7D" w14:textId="77777777" w:rsidTr="00E32BE7">
        <w:tc>
          <w:tcPr>
            <w:tcW w:w="2858" w:type="dxa"/>
          </w:tcPr>
          <w:p w14:paraId="60F2A0AB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  <w:b/>
              </w:rPr>
            </w:pPr>
            <w:r w:rsidRPr="00826C84">
              <w:rPr>
                <w:rFonts w:ascii="Montserrat" w:hAnsi="Montserrat"/>
                <w:b/>
              </w:rPr>
              <w:t>Escalão C</w:t>
            </w:r>
          </w:p>
        </w:tc>
        <w:tc>
          <w:tcPr>
            <w:tcW w:w="3375" w:type="dxa"/>
          </w:tcPr>
          <w:p w14:paraId="570AB250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</w:rPr>
            </w:pPr>
            <w:r w:rsidRPr="00826C84">
              <w:rPr>
                <w:rFonts w:ascii="Montserrat" w:hAnsi="Montserrat"/>
              </w:rPr>
              <w:t>Volume de invocações de serviço a titulares de CMD superior ou igual a 5.000 e inferior a 10.000 por ano</w:t>
            </w:r>
          </w:p>
        </w:tc>
        <w:tc>
          <w:tcPr>
            <w:tcW w:w="3338" w:type="dxa"/>
          </w:tcPr>
          <w:p w14:paraId="50677A02" w14:textId="4CEA095A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</w:rPr>
            </w:pPr>
            <w:r w:rsidRPr="00826C84">
              <w:rPr>
                <w:rFonts w:ascii="Montserrat" w:hAnsi="Montserrat"/>
              </w:rPr>
              <w:t>Valor fixo anual de 2 000</w:t>
            </w:r>
            <w:r w:rsidR="002C0E0B" w:rsidRPr="00826C84">
              <w:rPr>
                <w:rFonts w:ascii="Montserrat" w:hAnsi="Montserrat"/>
              </w:rPr>
              <w:t xml:space="preserve"> </w:t>
            </w:r>
            <w:r w:rsidRPr="00826C84">
              <w:rPr>
                <w:rFonts w:ascii="Montserrat" w:hAnsi="Montserrat"/>
              </w:rPr>
              <w:t>EUR</w:t>
            </w:r>
          </w:p>
        </w:tc>
      </w:tr>
      <w:tr w:rsidR="00D16253" w:rsidRPr="00826C84" w14:paraId="0F19E379" w14:textId="77777777" w:rsidTr="00E32BE7">
        <w:tc>
          <w:tcPr>
            <w:tcW w:w="2858" w:type="dxa"/>
          </w:tcPr>
          <w:p w14:paraId="6F4E3F4D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  <w:b/>
              </w:rPr>
            </w:pPr>
            <w:r w:rsidRPr="00826C84">
              <w:rPr>
                <w:rFonts w:ascii="Montserrat" w:hAnsi="Montserrat"/>
                <w:b/>
              </w:rPr>
              <w:t>Escalão D</w:t>
            </w:r>
          </w:p>
        </w:tc>
        <w:tc>
          <w:tcPr>
            <w:tcW w:w="3375" w:type="dxa"/>
          </w:tcPr>
          <w:p w14:paraId="27DF6576" w14:textId="77777777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</w:rPr>
            </w:pPr>
            <w:r w:rsidRPr="00826C84">
              <w:rPr>
                <w:rFonts w:ascii="Montserrat" w:hAnsi="Montserrat"/>
              </w:rPr>
              <w:t>Volume de invocações de serviço a titulares de CMD inferior a 5.000 por ano</w:t>
            </w:r>
          </w:p>
        </w:tc>
        <w:tc>
          <w:tcPr>
            <w:tcW w:w="3338" w:type="dxa"/>
          </w:tcPr>
          <w:p w14:paraId="40441657" w14:textId="49759B62" w:rsidR="00D16253" w:rsidRPr="00826C84" w:rsidRDefault="00D16253" w:rsidP="001B4D41">
            <w:pPr>
              <w:widowControl w:val="0"/>
              <w:spacing w:line="360" w:lineRule="auto"/>
              <w:jc w:val="both"/>
              <w:rPr>
                <w:rFonts w:ascii="Montserrat" w:hAnsi="Montserrat"/>
              </w:rPr>
            </w:pPr>
            <w:r w:rsidRPr="00826C84">
              <w:rPr>
                <w:rFonts w:ascii="Montserrat" w:hAnsi="Montserrat"/>
              </w:rPr>
              <w:t>Valor fixo anual de 1 000</w:t>
            </w:r>
            <w:r w:rsidR="002C0E0B" w:rsidRPr="00826C84">
              <w:rPr>
                <w:rFonts w:ascii="Montserrat" w:hAnsi="Montserrat"/>
              </w:rPr>
              <w:t xml:space="preserve"> </w:t>
            </w:r>
            <w:r w:rsidRPr="00826C84">
              <w:rPr>
                <w:rFonts w:ascii="Montserrat" w:hAnsi="Montserrat"/>
              </w:rPr>
              <w:t>EUR</w:t>
            </w:r>
          </w:p>
        </w:tc>
      </w:tr>
    </w:tbl>
    <w:p w14:paraId="10285766" w14:textId="03DEC412" w:rsidR="001559E8" w:rsidRPr="00E32C43" w:rsidRDefault="001559E8" w:rsidP="001B4D41">
      <w:pPr>
        <w:pStyle w:val="NormalWeb"/>
        <w:widowControl w:val="0"/>
        <w:spacing w:before="0" w:beforeAutospacing="0" w:after="0" w:afterAutospacing="0" w:line="360" w:lineRule="auto"/>
        <w:jc w:val="center"/>
        <w:rPr>
          <w:rFonts w:asciiTheme="minorHAnsi" w:hAnsiTheme="minorHAnsi"/>
          <w:sz w:val="22"/>
          <w:szCs w:val="22"/>
        </w:rPr>
      </w:pPr>
    </w:p>
    <w:sectPr w:rsidR="001559E8" w:rsidRPr="00E32C43" w:rsidSect="00F77F9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57585" w14:textId="77777777" w:rsidR="00746FD7" w:rsidRDefault="00746FD7" w:rsidP="00730DE0">
      <w:pPr>
        <w:spacing w:after="0" w:line="240" w:lineRule="auto"/>
      </w:pPr>
      <w:r>
        <w:separator/>
      </w:r>
    </w:p>
  </w:endnote>
  <w:endnote w:type="continuationSeparator" w:id="0">
    <w:p w14:paraId="14F1619F" w14:textId="77777777" w:rsidR="00746FD7" w:rsidRDefault="00746FD7" w:rsidP="0073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2F58B" w14:textId="77777777" w:rsidR="00BE46A3" w:rsidRDefault="00BE46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CD5EF" w14:textId="77777777" w:rsidR="00BE46A3" w:rsidRDefault="00BE46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5C39F" w14:textId="77777777" w:rsidR="00BE46A3" w:rsidRDefault="00BE4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3F3CE" w14:textId="77777777" w:rsidR="00746FD7" w:rsidRDefault="00746FD7" w:rsidP="00730DE0">
      <w:pPr>
        <w:spacing w:after="0" w:line="240" w:lineRule="auto"/>
      </w:pPr>
      <w:r>
        <w:separator/>
      </w:r>
    </w:p>
  </w:footnote>
  <w:footnote w:type="continuationSeparator" w:id="0">
    <w:p w14:paraId="56F9AC3C" w14:textId="77777777" w:rsidR="00746FD7" w:rsidRDefault="00746FD7" w:rsidP="00730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F929C" w14:textId="77777777" w:rsidR="00BE46A3" w:rsidRDefault="00BE46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0" w:name="_Hlk178773935"/>
  <w:p w14:paraId="3ECCE6B1" w14:textId="57D3D369" w:rsidR="00656BA9" w:rsidRDefault="00656BA9" w:rsidP="00656BA9">
    <w:pPr>
      <w:pStyle w:val="Header"/>
      <w:jc w:val="right"/>
      <w:rPr>
        <w:rFonts w:ascii="Montserrat SemiBold" w:hAnsi="Montserrat SemiBold"/>
        <w:noProof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F352DF" wp14:editId="1EBF3883">
              <wp:simplePos x="0" y="0"/>
              <wp:positionH relativeFrom="column">
                <wp:posOffset>3590925</wp:posOffset>
              </wp:positionH>
              <wp:positionV relativeFrom="paragraph">
                <wp:posOffset>-125730</wp:posOffset>
              </wp:positionV>
              <wp:extent cx="1337310" cy="538480"/>
              <wp:effectExtent l="0" t="0" r="15240" b="13970"/>
              <wp:wrapNone/>
              <wp:docPr id="388908706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7310" cy="53848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AE57ED" w14:textId="77777777" w:rsidR="00656BA9" w:rsidRPr="001B446A" w:rsidRDefault="00656BA9" w:rsidP="00656BA9">
                          <w:pPr>
                            <w:spacing w:after="0" w:line="240" w:lineRule="auto"/>
                            <w:jc w:val="center"/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 w:rsidRPr="001B446A"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  <w:t>Espaço reservado ao logótipo da entidade</w:t>
                          </w:r>
                        </w:p>
                        <w:p w14:paraId="006FE323" w14:textId="77777777" w:rsidR="00656BA9" w:rsidRPr="001B446A" w:rsidRDefault="00656BA9" w:rsidP="00656BA9">
                          <w:pPr>
                            <w:spacing w:after="0" w:line="240" w:lineRule="auto"/>
                            <w:jc w:val="center"/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 w:rsidRPr="001B446A"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  <w:t>(apagar este elemento</w:t>
                          </w:r>
                          <w:r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  <w:t xml:space="preserve"> após colocar o logótipo)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F352DF" id="Retângulo 15" o:spid="_x0000_s1026" style="position:absolute;left:0;text-align:left;margin-left:282.75pt;margin-top:-9.9pt;width:105.3pt;height:4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" filled="f" strokecolor="gray [1629]" strokeweight=".25pt">
              <v:textbox>
                <w:txbxContent>
                  <w:p w14:paraId="09AE57ED" w14:textId="77777777" w:rsidR="00656BA9" w:rsidRPr="001B446A" w:rsidRDefault="00656BA9" w:rsidP="00656BA9">
                    <w:pPr>
                      <w:spacing w:after="0" w:line="240" w:lineRule="auto"/>
                      <w:jc w:val="center"/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</w:pPr>
                    <w:r w:rsidRPr="001B446A"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  <w:t>Espaço reservado ao logótipo da entidade</w:t>
                    </w:r>
                  </w:p>
                  <w:p w14:paraId="006FE323" w14:textId="77777777" w:rsidR="00656BA9" w:rsidRPr="001B446A" w:rsidRDefault="00656BA9" w:rsidP="00656BA9">
                    <w:pPr>
                      <w:spacing w:after="0" w:line="240" w:lineRule="auto"/>
                      <w:jc w:val="center"/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</w:pPr>
                    <w:r w:rsidRPr="001B446A"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  <w:t>(apagar este elemento</w:t>
                    </w:r>
                    <w:r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  <w:t xml:space="preserve"> após colocar o logótipo)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7CB0A" wp14:editId="5F65031E">
              <wp:simplePos x="0" y="0"/>
              <wp:positionH relativeFrom="column">
                <wp:posOffset>2040890</wp:posOffset>
              </wp:positionH>
              <wp:positionV relativeFrom="paragraph">
                <wp:posOffset>-122555</wp:posOffset>
              </wp:positionV>
              <wp:extent cx="1337310" cy="538480"/>
              <wp:effectExtent l="0" t="0" r="15240" b="13970"/>
              <wp:wrapNone/>
              <wp:docPr id="766524600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7310" cy="53848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8DD321" w14:textId="77777777" w:rsidR="00656BA9" w:rsidRPr="001B446A" w:rsidRDefault="00656BA9" w:rsidP="00656BA9">
                          <w:pPr>
                            <w:spacing w:after="0" w:line="240" w:lineRule="auto"/>
                            <w:jc w:val="center"/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 w:rsidRPr="001B446A"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  <w:t>Espaço reservado ao logótipo da entidade</w:t>
                          </w:r>
                        </w:p>
                        <w:p w14:paraId="00E978C0" w14:textId="77777777" w:rsidR="00656BA9" w:rsidRPr="001B446A" w:rsidRDefault="00656BA9" w:rsidP="00656BA9">
                          <w:pPr>
                            <w:spacing w:after="0" w:line="240" w:lineRule="auto"/>
                            <w:jc w:val="center"/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</w:pPr>
                          <w:r w:rsidRPr="001B446A"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  <w:t>(apagar este elemento</w:t>
                          </w:r>
                          <w:r>
                            <w:rPr>
                              <w:rFonts w:ascii="Montserrat" w:hAnsi="Montserrat"/>
                              <w:color w:val="000000" w:themeColor="text1"/>
                              <w:sz w:val="12"/>
                              <w:szCs w:val="12"/>
                            </w:rPr>
                            <w:t xml:space="preserve"> após colocar o logótipo)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8E7CB0A" id="_x0000_s1027" style="position:absolute;left:0;text-align:left;margin-left:160.7pt;margin-top:-9.65pt;width:105.3pt;height:4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" filled="f" strokecolor="gray [1629]" strokeweight=".25pt">
              <v:textbox>
                <w:txbxContent>
                  <w:p w14:paraId="698DD321" w14:textId="77777777" w:rsidR="00656BA9" w:rsidRPr="001B446A" w:rsidRDefault="00656BA9" w:rsidP="00656BA9">
                    <w:pPr>
                      <w:spacing w:after="0" w:line="240" w:lineRule="auto"/>
                      <w:jc w:val="center"/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</w:pPr>
                    <w:r w:rsidRPr="001B446A"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  <w:t>Espaço reservado ao logótipo da entidade</w:t>
                    </w:r>
                  </w:p>
                  <w:p w14:paraId="00E978C0" w14:textId="77777777" w:rsidR="00656BA9" w:rsidRPr="001B446A" w:rsidRDefault="00656BA9" w:rsidP="00656BA9">
                    <w:pPr>
                      <w:spacing w:after="0" w:line="240" w:lineRule="auto"/>
                      <w:jc w:val="center"/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</w:pPr>
                    <w:r w:rsidRPr="001B446A"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  <w:t>(apagar este elemento</w:t>
                    </w:r>
                    <w:r>
                      <w:rPr>
                        <w:rFonts w:ascii="Montserrat" w:hAnsi="Montserrat"/>
                        <w:color w:val="000000" w:themeColor="text1"/>
                        <w:sz w:val="12"/>
                        <w:szCs w:val="12"/>
                      </w:rPr>
                      <w:t xml:space="preserve"> após colocar o logótipo)</w:t>
                    </w:r>
                  </w:p>
                </w:txbxContent>
              </v:textbox>
            </v:rect>
          </w:pict>
        </mc:Fallback>
      </mc:AlternateContent>
    </w:r>
    <w:r w:rsidRPr="00AC5A04">
      <w:rPr>
        <w:rFonts w:ascii="Montserrat SemiBold" w:hAnsi="Montserrat SemiBold"/>
        <w:noProof/>
        <w:szCs w:val="20"/>
      </w:rPr>
      <w:drawing>
        <wp:anchor distT="0" distB="0" distL="114300" distR="114300" simplePos="0" relativeHeight="251660288" behindDoc="0" locked="0" layoutInCell="1" allowOverlap="1" wp14:anchorId="5A0AF42C" wp14:editId="74624765">
          <wp:simplePos x="0" y="0"/>
          <wp:positionH relativeFrom="page">
            <wp:posOffset>6306185</wp:posOffset>
          </wp:positionH>
          <wp:positionV relativeFrom="paragraph">
            <wp:posOffset>-491490</wp:posOffset>
          </wp:positionV>
          <wp:extent cx="1255721" cy="1271116"/>
          <wp:effectExtent l="0" t="0" r="1905" b="5715"/>
          <wp:wrapNone/>
          <wp:docPr id="388149870" name="Imagem 1" descr="Uma imagem com quadrado, captura de ecrã, padrão, Saturação de core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6604199" name="Imagem 1" descr="Uma imagem com quadrado, captura de ecrã, padrão, Saturação de cores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5721" cy="12711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bookmarkEnd w:id="0"/>
  <w:p w14:paraId="55BAE543" w14:textId="7B20C92C" w:rsidR="00656BA9" w:rsidRPr="006D0441" w:rsidRDefault="00C047E5" w:rsidP="00656BA9">
    <w:pPr>
      <w:pStyle w:val="Header"/>
      <w:rPr>
        <w:rFonts w:ascii="Montserrat" w:hAnsi="Montserrat"/>
      </w:rPr>
    </w:pPr>
    <w:r>
      <w:rPr>
        <w:noProof/>
      </w:rPr>
      <w:drawing>
        <wp:inline distT="0" distB="0" distL="0" distR="0" wp14:anchorId="33D299BE" wp14:editId="5223073B">
          <wp:extent cx="1123810" cy="704762"/>
          <wp:effectExtent l="0" t="0" r="635" b="635"/>
          <wp:docPr id="1112341850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2341850" name="Picture 1" descr="A black and white logo&#10;&#10;AI-generated content may be incorrect.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23810" cy="7047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FA0C1C" w14:textId="77777777" w:rsidR="00656BA9" w:rsidRPr="00CE6BC9" w:rsidRDefault="00656BA9" w:rsidP="00656BA9">
    <w:pPr>
      <w:spacing w:line="360" w:lineRule="auto"/>
      <w:ind w:left="-284"/>
      <w:contextualSpacing/>
      <w:rPr>
        <w:rFonts w:ascii="Montserrat" w:hAnsi="Montserrat" w:cs="Arial"/>
        <w:b/>
        <w:bCs/>
        <w:caps/>
        <w:lang w:eastAsia="pt-PT"/>
      </w:rPr>
    </w:pPr>
  </w:p>
  <w:tbl>
    <w:tblPr>
      <w:tblStyle w:val="TableGrid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07"/>
    </w:tblGrid>
    <w:tr w:rsidR="00656BA9" w:rsidRPr="00CE6BC9" w14:paraId="71089970" w14:textId="77777777" w:rsidTr="00C047E5">
      <w:trPr>
        <w:trHeight w:hRule="exact" w:val="709"/>
      </w:trPr>
      <w:tc>
        <w:tcPr>
          <w:tcW w:w="10207" w:type="dxa"/>
          <w:shd w:val="clear" w:color="auto" w:fill="F2F2F2" w:themeFill="background1" w:themeFillShade="F2"/>
          <w:vAlign w:val="center"/>
        </w:tcPr>
        <w:p w14:paraId="3B5A6CCA" w14:textId="77777777" w:rsidR="006F3423" w:rsidRPr="00CE6BC9" w:rsidRDefault="006F3423" w:rsidP="006F3423">
          <w:pPr>
            <w:pBdr>
              <w:bottom w:val="single" w:sz="6" w:space="1" w:color="auto"/>
            </w:pBdr>
            <w:rPr>
              <w:rFonts w:ascii="Montserrat" w:hAnsi="Montserrat" w:cstheme="minorHAnsi"/>
              <w:b/>
              <w:bCs/>
              <w:smallCaps/>
              <w:sz w:val="22"/>
              <w:szCs w:val="22"/>
            </w:rPr>
          </w:pPr>
          <w:r w:rsidRPr="00CE6BC9">
            <w:rPr>
              <w:rFonts w:ascii="Montserrat" w:hAnsi="Montserrat" w:cstheme="minorHAnsi"/>
              <w:b/>
              <w:bCs/>
              <w:smallCaps/>
              <w:sz w:val="22"/>
              <w:szCs w:val="22"/>
            </w:rPr>
            <w:t xml:space="preserve">PROTOCOLO | N.º </w:t>
          </w:r>
          <w:r w:rsidRPr="00CE6BC9">
            <w:rPr>
              <w:rFonts w:ascii="Montserrat" w:hAnsi="Montserrat" w:cstheme="minorHAnsi"/>
              <w:b/>
              <w:bCs/>
              <w:smallCaps/>
              <w:sz w:val="22"/>
              <w:szCs w:val="22"/>
            </w:rPr>
            <w:fldChar w:fldCharType="begin"/>
          </w:r>
          <w:r w:rsidRPr="00CE6BC9">
            <w:rPr>
              <w:rFonts w:ascii="Montserrat" w:hAnsi="Montserrat" w:cstheme="minorHAnsi"/>
              <w:b/>
              <w:bCs/>
              <w:smallCaps/>
              <w:sz w:val="22"/>
              <w:szCs w:val="22"/>
            </w:rPr>
            <w:instrText xml:space="preserve"> DOCPROPERTY "FSC#CONFIGLOCALAMA@2305.100:DOC_NumeroProc" \* MERGEFORMAT </w:instrText>
          </w:r>
          <w:r w:rsidRPr="00CE6BC9">
            <w:rPr>
              <w:rFonts w:ascii="Montserrat" w:hAnsi="Montserrat" w:cstheme="minorHAnsi"/>
              <w:b/>
              <w:bCs/>
              <w:smallCaps/>
              <w:sz w:val="22"/>
              <w:szCs w:val="22"/>
            </w:rPr>
            <w:fldChar w:fldCharType="end"/>
          </w:r>
          <w:r w:rsidRPr="00CE6BC9">
            <w:rPr>
              <w:rFonts w:ascii="Montserrat" w:hAnsi="Montserrat" w:cstheme="minorHAnsi"/>
              <w:b/>
              <w:bCs/>
              <w:smallCaps/>
              <w:sz w:val="22"/>
              <w:szCs w:val="22"/>
            </w:rPr>
            <w:t>/</w:t>
          </w:r>
          <w:r w:rsidRPr="00CE6BC9">
            <w:rPr>
              <w:rFonts w:ascii="Montserrat" w:hAnsi="Montserrat" w:cstheme="minorHAnsi"/>
              <w:b/>
              <w:bCs/>
              <w:smallCaps/>
              <w:sz w:val="22"/>
              <w:szCs w:val="22"/>
            </w:rPr>
            <w:fldChar w:fldCharType="begin"/>
          </w:r>
          <w:r w:rsidRPr="00CE6BC9">
            <w:rPr>
              <w:rFonts w:ascii="Montserrat" w:hAnsi="Montserrat" w:cstheme="minorHAnsi"/>
              <w:b/>
              <w:bCs/>
              <w:smallCaps/>
              <w:sz w:val="22"/>
              <w:szCs w:val="22"/>
            </w:rPr>
            <w:instrText xml:space="preserve"> DOCPROPERTY "FSC#CONFIGLOCALAMA@2305.100:DOC_AnoProcesso" \* MERGEFORMAT </w:instrText>
          </w:r>
          <w:r w:rsidRPr="00CE6BC9">
            <w:rPr>
              <w:rFonts w:ascii="Montserrat" w:hAnsi="Montserrat" w:cstheme="minorHAnsi"/>
              <w:b/>
              <w:bCs/>
              <w:smallCaps/>
              <w:sz w:val="22"/>
              <w:szCs w:val="22"/>
            </w:rPr>
            <w:fldChar w:fldCharType="end"/>
          </w:r>
          <w:r w:rsidRPr="00CE6BC9">
            <w:rPr>
              <w:rFonts w:ascii="Montserrat" w:hAnsi="Montserrat" w:cstheme="minorHAnsi"/>
              <w:b/>
              <w:bCs/>
              <w:smallCaps/>
              <w:sz w:val="22"/>
              <w:szCs w:val="22"/>
            </w:rPr>
            <w:t xml:space="preserve">-ARTE </w:t>
          </w:r>
        </w:p>
        <w:p w14:paraId="3A768CE9" w14:textId="77777777" w:rsidR="00BC0F3E" w:rsidRPr="00CE6BC9" w:rsidRDefault="00BC0F3E" w:rsidP="00BC0F3E">
          <w:pPr>
            <w:rPr>
              <w:rFonts w:ascii="Montserrat" w:hAnsi="Montserrat" w:cs="Arial"/>
              <w:sz w:val="22"/>
              <w:szCs w:val="22"/>
            </w:rPr>
          </w:pPr>
        </w:p>
      </w:tc>
    </w:tr>
  </w:tbl>
  <w:p w14:paraId="7D090037" w14:textId="77777777" w:rsidR="006656DF" w:rsidRDefault="006656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76477" w14:textId="77777777" w:rsidR="00BE46A3" w:rsidRDefault="00BE4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6778"/>
    <w:multiLevelType w:val="hybridMultilevel"/>
    <w:tmpl w:val="ADE82988"/>
    <w:lvl w:ilvl="0" w:tplc="6EE493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0D29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06E80"/>
    <w:multiLevelType w:val="hybridMultilevel"/>
    <w:tmpl w:val="D040AAB0"/>
    <w:lvl w:ilvl="0" w:tplc="178233B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40E20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37690"/>
    <w:multiLevelType w:val="hybridMultilevel"/>
    <w:tmpl w:val="27066C1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B703A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E4C16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34943"/>
    <w:multiLevelType w:val="hybridMultilevel"/>
    <w:tmpl w:val="A5A4116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40238"/>
    <w:multiLevelType w:val="hybridMultilevel"/>
    <w:tmpl w:val="41E0BF68"/>
    <w:lvl w:ilvl="0" w:tplc="A7B8B56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F253E05"/>
    <w:multiLevelType w:val="hybridMultilevel"/>
    <w:tmpl w:val="2DBE4FA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D7147"/>
    <w:multiLevelType w:val="hybridMultilevel"/>
    <w:tmpl w:val="E51E75B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00EDD"/>
    <w:multiLevelType w:val="hybridMultilevel"/>
    <w:tmpl w:val="D75C90C4"/>
    <w:lvl w:ilvl="0" w:tplc="F3A2114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25EE2"/>
    <w:multiLevelType w:val="hybridMultilevel"/>
    <w:tmpl w:val="EE061B0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11627"/>
    <w:multiLevelType w:val="hybridMultilevel"/>
    <w:tmpl w:val="945AB25C"/>
    <w:lvl w:ilvl="0" w:tplc="F3A211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83986"/>
    <w:multiLevelType w:val="hybridMultilevel"/>
    <w:tmpl w:val="EE061B0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D1B18"/>
    <w:multiLevelType w:val="hybridMultilevel"/>
    <w:tmpl w:val="E63C13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B35EA"/>
    <w:multiLevelType w:val="hybridMultilevel"/>
    <w:tmpl w:val="24DEC9A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3172A"/>
    <w:multiLevelType w:val="hybridMultilevel"/>
    <w:tmpl w:val="BF5A8542"/>
    <w:lvl w:ilvl="0" w:tplc="F3A2114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F14FE"/>
    <w:multiLevelType w:val="hybridMultilevel"/>
    <w:tmpl w:val="D2C08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786">
    <w:abstractNumId w:val="1"/>
  </w:num>
  <w:num w:numId="2" w16cid:durableId="1997875560">
    <w:abstractNumId w:val="13"/>
  </w:num>
  <w:num w:numId="3" w16cid:durableId="578945545">
    <w:abstractNumId w:val="4"/>
  </w:num>
  <w:num w:numId="4" w16cid:durableId="535121143">
    <w:abstractNumId w:val="12"/>
  </w:num>
  <w:num w:numId="5" w16cid:durableId="415588679">
    <w:abstractNumId w:val="16"/>
  </w:num>
  <w:num w:numId="6" w16cid:durableId="1219171294">
    <w:abstractNumId w:val="2"/>
  </w:num>
  <w:num w:numId="7" w16cid:durableId="885920454">
    <w:abstractNumId w:val="8"/>
  </w:num>
  <w:num w:numId="8" w16cid:durableId="688409237">
    <w:abstractNumId w:val="6"/>
  </w:num>
  <w:num w:numId="9" w16cid:durableId="1755083496">
    <w:abstractNumId w:val="5"/>
  </w:num>
  <w:num w:numId="10" w16cid:durableId="617293273">
    <w:abstractNumId w:val="15"/>
  </w:num>
  <w:num w:numId="11" w16cid:durableId="317195596">
    <w:abstractNumId w:val="3"/>
  </w:num>
  <w:num w:numId="12" w16cid:durableId="475420565">
    <w:abstractNumId w:val="18"/>
  </w:num>
  <w:num w:numId="13" w16cid:durableId="1569268187">
    <w:abstractNumId w:val="17"/>
  </w:num>
  <w:num w:numId="14" w16cid:durableId="1276862377">
    <w:abstractNumId w:val="11"/>
  </w:num>
  <w:num w:numId="15" w16cid:durableId="1531530387">
    <w:abstractNumId w:val="10"/>
  </w:num>
  <w:num w:numId="16" w16cid:durableId="1143304854">
    <w:abstractNumId w:val="7"/>
  </w:num>
  <w:num w:numId="17" w16cid:durableId="1257591326">
    <w:abstractNumId w:val="0"/>
  </w:num>
  <w:num w:numId="18" w16cid:durableId="941569185">
    <w:abstractNumId w:val="9"/>
  </w:num>
  <w:num w:numId="19" w16cid:durableId="113401672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B1"/>
    <w:rsid w:val="000009ED"/>
    <w:rsid w:val="000023CE"/>
    <w:rsid w:val="0000286F"/>
    <w:rsid w:val="00006E3C"/>
    <w:rsid w:val="00011844"/>
    <w:rsid w:val="00012D1A"/>
    <w:rsid w:val="000215AE"/>
    <w:rsid w:val="000215FD"/>
    <w:rsid w:val="000243CA"/>
    <w:rsid w:val="000263F6"/>
    <w:rsid w:val="00036D1B"/>
    <w:rsid w:val="00043EFC"/>
    <w:rsid w:val="00051B88"/>
    <w:rsid w:val="00054579"/>
    <w:rsid w:val="00057180"/>
    <w:rsid w:val="00065D14"/>
    <w:rsid w:val="0007167B"/>
    <w:rsid w:val="00072288"/>
    <w:rsid w:val="00073DB3"/>
    <w:rsid w:val="00074DD7"/>
    <w:rsid w:val="00077F7B"/>
    <w:rsid w:val="00083437"/>
    <w:rsid w:val="00083C82"/>
    <w:rsid w:val="00085E6C"/>
    <w:rsid w:val="000912DB"/>
    <w:rsid w:val="000925CA"/>
    <w:rsid w:val="000A5E41"/>
    <w:rsid w:val="000A723F"/>
    <w:rsid w:val="000B381A"/>
    <w:rsid w:val="000B3F14"/>
    <w:rsid w:val="000B6B19"/>
    <w:rsid w:val="000C7F02"/>
    <w:rsid w:val="000E101F"/>
    <w:rsid w:val="000E6E45"/>
    <w:rsid w:val="000E768B"/>
    <w:rsid w:val="000F0640"/>
    <w:rsid w:val="000F5B4B"/>
    <w:rsid w:val="000F5E0A"/>
    <w:rsid w:val="00106F31"/>
    <w:rsid w:val="00114DE1"/>
    <w:rsid w:val="00125240"/>
    <w:rsid w:val="00133AD7"/>
    <w:rsid w:val="00137020"/>
    <w:rsid w:val="00142439"/>
    <w:rsid w:val="00150490"/>
    <w:rsid w:val="001520A3"/>
    <w:rsid w:val="00153775"/>
    <w:rsid w:val="00155545"/>
    <w:rsid w:val="001559E8"/>
    <w:rsid w:val="001600D5"/>
    <w:rsid w:val="00162803"/>
    <w:rsid w:val="0016774F"/>
    <w:rsid w:val="00171857"/>
    <w:rsid w:val="001738A5"/>
    <w:rsid w:val="00187435"/>
    <w:rsid w:val="00195BF1"/>
    <w:rsid w:val="0019768E"/>
    <w:rsid w:val="001B0607"/>
    <w:rsid w:val="001B4D41"/>
    <w:rsid w:val="001B4FCF"/>
    <w:rsid w:val="001B753A"/>
    <w:rsid w:val="001C69E4"/>
    <w:rsid w:val="001D4BD7"/>
    <w:rsid w:val="001E2BA9"/>
    <w:rsid w:val="001E66EF"/>
    <w:rsid w:val="001E7B14"/>
    <w:rsid w:val="001E7BF5"/>
    <w:rsid w:val="00201292"/>
    <w:rsid w:val="00201EA3"/>
    <w:rsid w:val="00202124"/>
    <w:rsid w:val="0020440B"/>
    <w:rsid w:val="00212D1F"/>
    <w:rsid w:val="00214AE3"/>
    <w:rsid w:val="00235943"/>
    <w:rsid w:val="002440C5"/>
    <w:rsid w:val="002443A8"/>
    <w:rsid w:val="0025060A"/>
    <w:rsid w:val="002602DB"/>
    <w:rsid w:val="00263112"/>
    <w:rsid w:val="00265D94"/>
    <w:rsid w:val="00273972"/>
    <w:rsid w:val="00274FE1"/>
    <w:rsid w:val="00277783"/>
    <w:rsid w:val="0028107D"/>
    <w:rsid w:val="002929D0"/>
    <w:rsid w:val="002941BA"/>
    <w:rsid w:val="00296A9A"/>
    <w:rsid w:val="002A0E89"/>
    <w:rsid w:val="002B19E5"/>
    <w:rsid w:val="002B3971"/>
    <w:rsid w:val="002B629E"/>
    <w:rsid w:val="002B6F5A"/>
    <w:rsid w:val="002C0E0B"/>
    <w:rsid w:val="002C25BC"/>
    <w:rsid w:val="002D1C0D"/>
    <w:rsid w:val="002F5291"/>
    <w:rsid w:val="002F5A5A"/>
    <w:rsid w:val="002F60D0"/>
    <w:rsid w:val="00300A06"/>
    <w:rsid w:val="00311F20"/>
    <w:rsid w:val="00322ADB"/>
    <w:rsid w:val="0032335B"/>
    <w:rsid w:val="00325599"/>
    <w:rsid w:val="00327FF9"/>
    <w:rsid w:val="003317A9"/>
    <w:rsid w:val="003322A1"/>
    <w:rsid w:val="00333106"/>
    <w:rsid w:val="00342339"/>
    <w:rsid w:val="00346B18"/>
    <w:rsid w:val="00353EE1"/>
    <w:rsid w:val="00364976"/>
    <w:rsid w:val="0037799B"/>
    <w:rsid w:val="00382D40"/>
    <w:rsid w:val="003839D3"/>
    <w:rsid w:val="00391C9D"/>
    <w:rsid w:val="003927B6"/>
    <w:rsid w:val="00392A07"/>
    <w:rsid w:val="00392D2B"/>
    <w:rsid w:val="0039307A"/>
    <w:rsid w:val="003B2A73"/>
    <w:rsid w:val="003B6D4C"/>
    <w:rsid w:val="003C0E0B"/>
    <w:rsid w:val="003C0F3B"/>
    <w:rsid w:val="003C4E8A"/>
    <w:rsid w:val="003E6723"/>
    <w:rsid w:val="003F154B"/>
    <w:rsid w:val="003F36CA"/>
    <w:rsid w:val="003F49FA"/>
    <w:rsid w:val="00411957"/>
    <w:rsid w:val="00412180"/>
    <w:rsid w:val="0041512E"/>
    <w:rsid w:val="00415206"/>
    <w:rsid w:val="00417F54"/>
    <w:rsid w:val="00433806"/>
    <w:rsid w:val="00434B02"/>
    <w:rsid w:val="00441EF9"/>
    <w:rsid w:val="00443672"/>
    <w:rsid w:val="00446BA5"/>
    <w:rsid w:val="00465FE5"/>
    <w:rsid w:val="00473497"/>
    <w:rsid w:val="0047405C"/>
    <w:rsid w:val="00475405"/>
    <w:rsid w:val="004758C3"/>
    <w:rsid w:val="00482860"/>
    <w:rsid w:val="00485031"/>
    <w:rsid w:val="004A0227"/>
    <w:rsid w:val="004A2065"/>
    <w:rsid w:val="004A2481"/>
    <w:rsid w:val="004A73D6"/>
    <w:rsid w:val="004C2039"/>
    <w:rsid w:val="004D0F45"/>
    <w:rsid w:val="004D1320"/>
    <w:rsid w:val="004D31FD"/>
    <w:rsid w:val="004D75F1"/>
    <w:rsid w:val="004E10AA"/>
    <w:rsid w:val="004E4609"/>
    <w:rsid w:val="004E6573"/>
    <w:rsid w:val="004E7EAB"/>
    <w:rsid w:val="004F1DB8"/>
    <w:rsid w:val="004F5E18"/>
    <w:rsid w:val="00504B44"/>
    <w:rsid w:val="005101A3"/>
    <w:rsid w:val="00512021"/>
    <w:rsid w:val="00526868"/>
    <w:rsid w:val="00532C8B"/>
    <w:rsid w:val="005354F5"/>
    <w:rsid w:val="005408DA"/>
    <w:rsid w:val="005425EF"/>
    <w:rsid w:val="00547CDC"/>
    <w:rsid w:val="005617BF"/>
    <w:rsid w:val="00575018"/>
    <w:rsid w:val="00585618"/>
    <w:rsid w:val="005864E0"/>
    <w:rsid w:val="00586A9E"/>
    <w:rsid w:val="00591311"/>
    <w:rsid w:val="0059464E"/>
    <w:rsid w:val="00597C8D"/>
    <w:rsid w:val="005B0AB1"/>
    <w:rsid w:val="005C428C"/>
    <w:rsid w:val="005C6EC2"/>
    <w:rsid w:val="005C75F6"/>
    <w:rsid w:val="005D0461"/>
    <w:rsid w:val="005D05C0"/>
    <w:rsid w:val="005D57BA"/>
    <w:rsid w:val="005D7D5A"/>
    <w:rsid w:val="005E35F9"/>
    <w:rsid w:val="005F5C26"/>
    <w:rsid w:val="005F7D82"/>
    <w:rsid w:val="0060577C"/>
    <w:rsid w:val="00614328"/>
    <w:rsid w:val="00615B79"/>
    <w:rsid w:val="00626059"/>
    <w:rsid w:val="006279E5"/>
    <w:rsid w:val="00634134"/>
    <w:rsid w:val="00643431"/>
    <w:rsid w:val="00646B6C"/>
    <w:rsid w:val="00656BA9"/>
    <w:rsid w:val="006656DF"/>
    <w:rsid w:val="006667DE"/>
    <w:rsid w:val="00670DCC"/>
    <w:rsid w:val="00675517"/>
    <w:rsid w:val="0068098A"/>
    <w:rsid w:val="00682E0A"/>
    <w:rsid w:val="00685797"/>
    <w:rsid w:val="006943FE"/>
    <w:rsid w:val="0069468B"/>
    <w:rsid w:val="006954F4"/>
    <w:rsid w:val="006A05F0"/>
    <w:rsid w:val="006A453E"/>
    <w:rsid w:val="006A5DC2"/>
    <w:rsid w:val="006A6A8D"/>
    <w:rsid w:val="006B06F3"/>
    <w:rsid w:val="006B6373"/>
    <w:rsid w:val="006C1D5A"/>
    <w:rsid w:val="006D1470"/>
    <w:rsid w:val="006D5425"/>
    <w:rsid w:val="006D70F0"/>
    <w:rsid w:val="006F0F3E"/>
    <w:rsid w:val="006F1747"/>
    <w:rsid w:val="006F3423"/>
    <w:rsid w:val="007007EF"/>
    <w:rsid w:val="0070169F"/>
    <w:rsid w:val="00703E30"/>
    <w:rsid w:val="00706771"/>
    <w:rsid w:val="00726DD3"/>
    <w:rsid w:val="00730DE0"/>
    <w:rsid w:val="00734200"/>
    <w:rsid w:val="007447CE"/>
    <w:rsid w:val="00745DE9"/>
    <w:rsid w:val="00746018"/>
    <w:rsid w:val="00746FD7"/>
    <w:rsid w:val="00751759"/>
    <w:rsid w:val="0075491A"/>
    <w:rsid w:val="007612C8"/>
    <w:rsid w:val="00761826"/>
    <w:rsid w:val="00763418"/>
    <w:rsid w:val="007726BF"/>
    <w:rsid w:val="00772EB9"/>
    <w:rsid w:val="007857E6"/>
    <w:rsid w:val="007866E8"/>
    <w:rsid w:val="00793C05"/>
    <w:rsid w:val="00795659"/>
    <w:rsid w:val="007968F3"/>
    <w:rsid w:val="007B0F1A"/>
    <w:rsid w:val="007B2229"/>
    <w:rsid w:val="007B4E3B"/>
    <w:rsid w:val="007B4E47"/>
    <w:rsid w:val="007B5203"/>
    <w:rsid w:val="007D2262"/>
    <w:rsid w:val="007D7217"/>
    <w:rsid w:val="007E4C08"/>
    <w:rsid w:val="007F1111"/>
    <w:rsid w:val="008037DF"/>
    <w:rsid w:val="008054EA"/>
    <w:rsid w:val="00813BFC"/>
    <w:rsid w:val="00820648"/>
    <w:rsid w:val="00820901"/>
    <w:rsid w:val="00822B75"/>
    <w:rsid w:val="00823BFE"/>
    <w:rsid w:val="00824357"/>
    <w:rsid w:val="00826C84"/>
    <w:rsid w:val="00826EA4"/>
    <w:rsid w:val="00832AD0"/>
    <w:rsid w:val="0083688E"/>
    <w:rsid w:val="008445CB"/>
    <w:rsid w:val="008453F9"/>
    <w:rsid w:val="00846819"/>
    <w:rsid w:val="008535E3"/>
    <w:rsid w:val="00853A13"/>
    <w:rsid w:val="00856DD0"/>
    <w:rsid w:val="00860B88"/>
    <w:rsid w:val="00867C66"/>
    <w:rsid w:val="00870385"/>
    <w:rsid w:val="008813D7"/>
    <w:rsid w:val="00883B75"/>
    <w:rsid w:val="008863EE"/>
    <w:rsid w:val="00891FCE"/>
    <w:rsid w:val="0089205E"/>
    <w:rsid w:val="00895A72"/>
    <w:rsid w:val="008A26EE"/>
    <w:rsid w:val="008A2CE7"/>
    <w:rsid w:val="008A533E"/>
    <w:rsid w:val="008B1992"/>
    <w:rsid w:val="008C0AF7"/>
    <w:rsid w:val="008C0B39"/>
    <w:rsid w:val="008C0D97"/>
    <w:rsid w:val="008C1D65"/>
    <w:rsid w:val="008D1354"/>
    <w:rsid w:val="008D2F75"/>
    <w:rsid w:val="008D6205"/>
    <w:rsid w:val="008E5D92"/>
    <w:rsid w:val="008F60ED"/>
    <w:rsid w:val="00901E3C"/>
    <w:rsid w:val="00910205"/>
    <w:rsid w:val="0091395A"/>
    <w:rsid w:val="009326E7"/>
    <w:rsid w:val="009362A3"/>
    <w:rsid w:val="0094796D"/>
    <w:rsid w:val="00951C19"/>
    <w:rsid w:val="00952DD8"/>
    <w:rsid w:val="0096133E"/>
    <w:rsid w:val="009627D3"/>
    <w:rsid w:val="009A1BA7"/>
    <w:rsid w:val="009A6DCA"/>
    <w:rsid w:val="009B3E30"/>
    <w:rsid w:val="009B57F3"/>
    <w:rsid w:val="009D141A"/>
    <w:rsid w:val="009D6C0B"/>
    <w:rsid w:val="009F2344"/>
    <w:rsid w:val="009F52F0"/>
    <w:rsid w:val="00A007D0"/>
    <w:rsid w:val="00A0209D"/>
    <w:rsid w:val="00A02F08"/>
    <w:rsid w:val="00A035BC"/>
    <w:rsid w:val="00A03F1A"/>
    <w:rsid w:val="00A04039"/>
    <w:rsid w:val="00A04BF5"/>
    <w:rsid w:val="00A24A4C"/>
    <w:rsid w:val="00A24A60"/>
    <w:rsid w:val="00A30325"/>
    <w:rsid w:val="00A32C9B"/>
    <w:rsid w:val="00A33B11"/>
    <w:rsid w:val="00A559B1"/>
    <w:rsid w:val="00A60786"/>
    <w:rsid w:val="00A6091A"/>
    <w:rsid w:val="00A62158"/>
    <w:rsid w:val="00A71AA7"/>
    <w:rsid w:val="00A74C6F"/>
    <w:rsid w:val="00A809C7"/>
    <w:rsid w:val="00A83A45"/>
    <w:rsid w:val="00A916C5"/>
    <w:rsid w:val="00A93358"/>
    <w:rsid w:val="00A95DF8"/>
    <w:rsid w:val="00AA0743"/>
    <w:rsid w:val="00AA2A85"/>
    <w:rsid w:val="00AA79AA"/>
    <w:rsid w:val="00AC1B10"/>
    <w:rsid w:val="00AC6EA3"/>
    <w:rsid w:val="00AD156D"/>
    <w:rsid w:val="00AD331A"/>
    <w:rsid w:val="00AE5C21"/>
    <w:rsid w:val="00AF0858"/>
    <w:rsid w:val="00AF16CE"/>
    <w:rsid w:val="00AF4904"/>
    <w:rsid w:val="00B07651"/>
    <w:rsid w:val="00B07D94"/>
    <w:rsid w:val="00B11353"/>
    <w:rsid w:val="00B332C1"/>
    <w:rsid w:val="00B3683F"/>
    <w:rsid w:val="00B443AF"/>
    <w:rsid w:val="00B44D7F"/>
    <w:rsid w:val="00B50AC9"/>
    <w:rsid w:val="00B74FB2"/>
    <w:rsid w:val="00B7704A"/>
    <w:rsid w:val="00BA6830"/>
    <w:rsid w:val="00BB22B4"/>
    <w:rsid w:val="00BB5787"/>
    <w:rsid w:val="00BC0F3E"/>
    <w:rsid w:val="00BC6C99"/>
    <w:rsid w:val="00BC7AD7"/>
    <w:rsid w:val="00BD0272"/>
    <w:rsid w:val="00BD0956"/>
    <w:rsid w:val="00BD0BFF"/>
    <w:rsid w:val="00BD696B"/>
    <w:rsid w:val="00BE1144"/>
    <w:rsid w:val="00BE46A3"/>
    <w:rsid w:val="00BE6187"/>
    <w:rsid w:val="00BE7A2B"/>
    <w:rsid w:val="00BF475E"/>
    <w:rsid w:val="00BF4F98"/>
    <w:rsid w:val="00BF7CC8"/>
    <w:rsid w:val="00C00389"/>
    <w:rsid w:val="00C0298C"/>
    <w:rsid w:val="00C047E5"/>
    <w:rsid w:val="00C067E6"/>
    <w:rsid w:val="00C15EB9"/>
    <w:rsid w:val="00C22F46"/>
    <w:rsid w:val="00C24C5B"/>
    <w:rsid w:val="00C24E13"/>
    <w:rsid w:val="00C31177"/>
    <w:rsid w:val="00C31B97"/>
    <w:rsid w:val="00C524AD"/>
    <w:rsid w:val="00C61133"/>
    <w:rsid w:val="00C6549B"/>
    <w:rsid w:val="00C66AB1"/>
    <w:rsid w:val="00C726CE"/>
    <w:rsid w:val="00C77B29"/>
    <w:rsid w:val="00C810B3"/>
    <w:rsid w:val="00C83410"/>
    <w:rsid w:val="00C860C8"/>
    <w:rsid w:val="00CA1D55"/>
    <w:rsid w:val="00CA6B51"/>
    <w:rsid w:val="00CA724C"/>
    <w:rsid w:val="00CB265F"/>
    <w:rsid w:val="00CB28F9"/>
    <w:rsid w:val="00CB516A"/>
    <w:rsid w:val="00CB5BF6"/>
    <w:rsid w:val="00CB674F"/>
    <w:rsid w:val="00CC1E07"/>
    <w:rsid w:val="00CC4A12"/>
    <w:rsid w:val="00CD09E5"/>
    <w:rsid w:val="00CD208B"/>
    <w:rsid w:val="00CE2E63"/>
    <w:rsid w:val="00CE3B7F"/>
    <w:rsid w:val="00CE3D68"/>
    <w:rsid w:val="00CE6BC9"/>
    <w:rsid w:val="00CF381E"/>
    <w:rsid w:val="00CF3CA9"/>
    <w:rsid w:val="00CF4C5F"/>
    <w:rsid w:val="00CF5B65"/>
    <w:rsid w:val="00D0645C"/>
    <w:rsid w:val="00D0684B"/>
    <w:rsid w:val="00D108AB"/>
    <w:rsid w:val="00D16253"/>
    <w:rsid w:val="00D23107"/>
    <w:rsid w:val="00D24206"/>
    <w:rsid w:val="00D30CBB"/>
    <w:rsid w:val="00D32C31"/>
    <w:rsid w:val="00D34E92"/>
    <w:rsid w:val="00D41FCA"/>
    <w:rsid w:val="00D4210D"/>
    <w:rsid w:val="00D46FEA"/>
    <w:rsid w:val="00D50FDE"/>
    <w:rsid w:val="00D526C4"/>
    <w:rsid w:val="00D558E7"/>
    <w:rsid w:val="00D61558"/>
    <w:rsid w:val="00D64BBD"/>
    <w:rsid w:val="00D826BC"/>
    <w:rsid w:val="00D94459"/>
    <w:rsid w:val="00DA02AB"/>
    <w:rsid w:val="00DA436A"/>
    <w:rsid w:val="00DB6408"/>
    <w:rsid w:val="00DB68E4"/>
    <w:rsid w:val="00DC4E48"/>
    <w:rsid w:val="00DD5951"/>
    <w:rsid w:val="00DD7050"/>
    <w:rsid w:val="00DE0D71"/>
    <w:rsid w:val="00DE15C0"/>
    <w:rsid w:val="00DF371B"/>
    <w:rsid w:val="00DF5A39"/>
    <w:rsid w:val="00E00AD5"/>
    <w:rsid w:val="00E036BF"/>
    <w:rsid w:val="00E12A57"/>
    <w:rsid w:val="00E154DA"/>
    <w:rsid w:val="00E16C32"/>
    <w:rsid w:val="00E17EB7"/>
    <w:rsid w:val="00E17FCA"/>
    <w:rsid w:val="00E23948"/>
    <w:rsid w:val="00E273BB"/>
    <w:rsid w:val="00E315A0"/>
    <w:rsid w:val="00E32C43"/>
    <w:rsid w:val="00E41F70"/>
    <w:rsid w:val="00E5071C"/>
    <w:rsid w:val="00E51E3A"/>
    <w:rsid w:val="00E7084C"/>
    <w:rsid w:val="00E7207C"/>
    <w:rsid w:val="00E743AE"/>
    <w:rsid w:val="00E80142"/>
    <w:rsid w:val="00E8346B"/>
    <w:rsid w:val="00E86D3C"/>
    <w:rsid w:val="00E90374"/>
    <w:rsid w:val="00E93A3D"/>
    <w:rsid w:val="00E9501E"/>
    <w:rsid w:val="00E95CDC"/>
    <w:rsid w:val="00EA0B8F"/>
    <w:rsid w:val="00EA4447"/>
    <w:rsid w:val="00EB3EC8"/>
    <w:rsid w:val="00EB7E32"/>
    <w:rsid w:val="00EC04C3"/>
    <w:rsid w:val="00EC0646"/>
    <w:rsid w:val="00EC6046"/>
    <w:rsid w:val="00EC7179"/>
    <w:rsid w:val="00ED580F"/>
    <w:rsid w:val="00EE1DF1"/>
    <w:rsid w:val="00EE6B57"/>
    <w:rsid w:val="00EF4CEA"/>
    <w:rsid w:val="00F02CB1"/>
    <w:rsid w:val="00F034F3"/>
    <w:rsid w:val="00F037AB"/>
    <w:rsid w:val="00F06680"/>
    <w:rsid w:val="00F10F70"/>
    <w:rsid w:val="00F13C26"/>
    <w:rsid w:val="00F25AB3"/>
    <w:rsid w:val="00F277AD"/>
    <w:rsid w:val="00F32747"/>
    <w:rsid w:val="00F419BF"/>
    <w:rsid w:val="00F44534"/>
    <w:rsid w:val="00F554F4"/>
    <w:rsid w:val="00F55A11"/>
    <w:rsid w:val="00F6259C"/>
    <w:rsid w:val="00F62641"/>
    <w:rsid w:val="00F6359C"/>
    <w:rsid w:val="00F77498"/>
    <w:rsid w:val="00F77F9F"/>
    <w:rsid w:val="00F835CE"/>
    <w:rsid w:val="00FA106B"/>
    <w:rsid w:val="00FA1A21"/>
    <w:rsid w:val="00FB12CC"/>
    <w:rsid w:val="00FB1F21"/>
    <w:rsid w:val="00FB47D8"/>
    <w:rsid w:val="00FB50CC"/>
    <w:rsid w:val="00FC6E66"/>
    <w:rsid w:val="00FD0D53"/>
    <w:rsid w:val="00FD15CD"/>
    <w:rsid w:val="00FD2ABA"/>
    <w:rsid w:val="00FD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0714C8"/>
  <w15:docId w15:val="{55D9F942-0EB8-4824-9B1B-C43EC258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2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aliases w:val="Heading3"/>
    <w:basedOn w:val="Normal"/>
    <w:link w:val="ListParagraphChar"/>
    <w:uiPriority w:val="34"/>
    <w:qFormat/>
    <w:rsid w:val="008445CB"/>
    <w:pPr>
      <w:spacing w:after="0" w:line="240" w:lineRule="auto"/>
      <w:ind w:left="720"/>
    </w:pPr>
    <w:rPr>
      <w:rFonts w:ascii="Calibri" w:hAnsi="Calibri" w:cs="Calibri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D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0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DE0"/>
  </w:style>
  <w:style w:type="paragraph" w:styleId="Footer">
    <w:name w:val="footer"/>
    <w:basedOn w:val="Normal"/>
    <w:link w:val="FooterChar"/>
    <w:uiPriority w:val="99"/>
    <w:unhideWhenUsed/>
    <w:rsid w:val="00730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DE0"/>
  </w:style>
  <w:style w:type="character" w:styleId="CommentReference">
    <w:name w:val="annotation reference"/>
    <w:basedOn w:val="DefaultParagraphFont"/>
    <w:uiPriority w:val="99"/>
    <w:semiHidden/>
    <w:unhideWhenUsed/>
    <w:rsid w:val="006B0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6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6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6F3"/>
    <w:rPr>
      <w:b/>
      <w:bCs/>
      <w:sz w:val="20"/>
      <w:szCs w:val="20"/>
    </w:rPr>
  </w:style>
  <w:style w:type="character" w:customStyle="1" w:styleId="ListParagraphChar">
    <w:name w:val="List Paragraph Char"/>
    <w:aliases w:val="Heading3 Char"/>
    <w:basedOn w:val="DefaultParagraphFont"/>
    <w:link w:val="ListParagraph"/>
    <w:uiPriority w:val="34"/>
    <w:locked/>
    <w:rsid w:val="00F835CE"/>
    <w:rPr>
      <w:rFonts w:ascii="Calibri" w:hAnsi="Calibri" w:cs="Calibri"/>
      <w:lang w:eastAsia="pt-PT"/>
    </w:rPr>
  </w:style>
  <w:style w:type="paragraph" w:styleId="Revision">
    <w:name w:val="Revision"/>
    <w:hidden/>
    <w:uiPriority w:val="99"/>
    <w:semiHidden/>
    <w:rsid w:val="002D1C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167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7167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PT"/>
    </w:rPr>
  </w:style>
  <w:style w:type="character" w:customStyle="1" w:styleId="BodyTextChar">
    <w:name w:val="Body Text Char"/>
    <w:basedOn w:val="DefaultParagraphFont"/>
    <w:link w:val="BodyText"/>
    <w:rsid w:val="0007167B"/>
    <w:rPr>
      <w:rFonts w:ascii="Arial" w:eastAsia="Times New Roman" w:hAnsi="Arial" w:cs="Times New Roman"/>
      <w:sz w:val="24"/>
      <w:szCs w:val="20"/>
      <w:lang w:eastAsia="pt-PT"/>
    </w:rPr>
  </w:style>
  <w:style w:type="paragraph" w:customStyle="1" w:styleId="selectionshareable">
    <w:name w:val="selectionshareable"/>
    <w:basedOn w:val="Normal"/>
    <w:rsid w:val="00C654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PT"/>
    </w:rPr>
  </w:style>
  <w:style w:type="table" w:styleId="TableGrid">
    <w:name w:val="Table Grid"/>
    <w:basedOn w:val="TableNormal"/>
    <w:uiPriority w:val="59"/>
    <w:unhideWhenUsed/>
    <w:rsid w:val="001559E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4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o@ama.gov.p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5EE57-BD19-420A-935F-4F8C2ED9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1984</Words>
  <Characters>10716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IGFEJ</Company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Joana Pires</cp:lastModifiedBy>
  <cp:revision>28</cp:revision>
  <cp:lastPrinted>2017-09-06T15:33:00Z</cp:lastPrinted>
  <dcterms:created xsi:type="dcterms:W3CDTF">2022-07-20T08:54:00Z</dcterms:created>
  <dcterms:modified xsi:type="dcterms:W3CDTF">2025-10-24T11:52:00Z</dcterms:modified>
</cp:coreProperties>
</file>