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7B3A" w14:textId="7B31BC73" w:rsidR="008C2A44" w:rsidRPr="0081752D" w:rsidRDefault="008C2A44" w:rsidP="008C2A44">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 xml:space="preserve">Entre a </w:t>
      </w:r>
      <w:r w:rsidRPr="0081752D">
        <w:rPr>
          <w:rFonts w:ascii="Calibri" w:eastAsia="Calibri" w:hAnsi="Calibri" w:cs="Times New Roman"/>
          <w:b/>
        </w:rPr>
        <w:t>Agência para a Modernização Administrativa, IP</w:t>
      </w:r>
      <w:r w:rsidRPr="0081752D">
        <w:rPr>
          <w:rFonts w:ascii="Calibri" w:eastAsia="Calibri" w:hAnsi="Calibri" w:cs="Times New Roman"/>
        </w:rPr>
        <w:t xml:space="preserve">, de ora em diante designada por </w:t>
      </w:r>
      <w:r w:rsidRPr="0081752D">
        <w:rPr>
          <w:rFonts w:ascii="Calibri" w:eastAsia="Calibri" w:hAnsi="Calibri" w:cs="Times New Roman"/>
          <w:b/>
        </w:rPr>
        <w:t>AMA</w:t>
      </w:r>
      <w:r w:rsidRPr="0081752D">
        <w:rPr>
          <w:rFonts w:ascii="Calibri" w:eastAsia="Calibri" w:hAnsi="Calibri" w:cs="Times New Roman"/>
        </w:rPr>
        <w:t xml:space="preserve"> ou </w:t>
      </w:r>
      <w:r w:rsidRPr="0081752D">
        <w:rPr>
          <w:rFonts w:ascii="Calibri" w:eastAsia="Calibri" w:hAnsi="Calibri" w:cs="Times New Roman"/>
          <w:b/>
        </w:rPr>
        <w:t>Primeira Outorgante</w:t>
      </w:r>
      <w:r w:rsidRPr="0081752D">
        <w:rPr>
          <w:rFonts w:ascii="Calibri" w:eastAsia="Calibri" w:hAnsi="Calibri" w:cs="Times New Roman"/>
        </w:rPr>
        <w:t>, com sede na Rua de Santa Marta, n.º 55 – 3.º, em 1150-294 Lisboa, pessoa coletiva de direito público n.º 508 184 509, neste ato representada por</w:t>
      </w:r>
      <w:r w:rsidR="00797D69" w:rsidRPr="0081752D">
        <w:rPr>
          <w:rFonts w:ascii="Calibri" w:eastAsia="Calibri" w:hAnsi="Calibri" w:cs="Times New Roman"/>
        </w:rPr>
        <w:t xml:space="preserve"> Sara Maria Pinto Carrasqueiro Sequeira</w:t>
      </w:r>
      <w:r w:rsidRPr="0081752D">
        <w:rPr>
          <w:rFonts w:ascii="Calibri" w:eastAsia="Calibri" w:hAnsi="Calibri" w:cs="Times New Roman"/>
        </w:rPr>
        <w:t xml:space="preserve">, na qualidade de </w:t>
      </w:r>
      <w:r w:rsidR="00797D69" w:rsidRPr="0081752D">
        <w:rPr>
          <w:rFonts w:ascii="Calibri" w:eastAsia="Calibri" w:hAnsi="Calibri" w:cs="Times New Roman"/>
        </w:rPr>
        <w:t>Vogal</w:t>
      </w:r>
      <w:r w:rsidRPr="0081752D">
        <w:rPr>
          <w:rFonts w:ascii="Calibri" w:eastAsia="Calibri" w:hAnsi="Calibri" w:cs="Times New Roman"/>
        </w:rPr>
        <w:t xml:space="preserve"> do Conselho Diretivo, no uso de </w:t>
      </w:r>
      <w:r w:rsidR="00797D69" w:rsidRPr="0081752D">
        <w:rPr>
          <w:rFonts w:ascii="Calibri" w:eastAsia="Calibri" w:hAnsi="Calibri" w:cs="Times New Roman"/>
        </w:rPr>
        <w:t>delegação de competências</w:t>
      </w:r>
      <w:r w:rsidRPr="0081752D">
        <w:rPr>
          <w:rFonts w:ascii="Calibri" w:eastAsia="Calibri" w:hAnsi="Calibri" w:cs="Times New Roman"/>
        </w:rPr>
        <w:t>, com poderes para o ato.</w:t>
      </w:r>
    </w:p>
    <w:p w14:paraId="21C152CA" w14:textId="77777777" w:rsidR="008C2A44" w:rsidRPr="0081752D" w:rsidRDefault="008C2A44" w:rsidP="008C2A44">
      <w:pPr>
        <w:widowControl w:val="0"/>
        <w:spacing w:after="120" w:line="360" w:lineRule="auto"/>
        <w:ind w:left="-284"/>
        <w:jc w:val="both"/>
        <w:rPr>
          <w:rFonts w:ascii="Calibri" w:eastAsia="Calibri" w:hAnsi="Calibri" w:cs="Times New Roman"/>
        </w:rPr>
      </w:pPr>
      <w:r w:rsidRPr="0081752D">
        <w:rPr>
          <w:rFonts w:ascii="Calibri" w:eastAsia="Calibri" w:hAnsi="Calibri" w:cs="Times New Roman"/>
        </w:rPr>
        <w:t>E</w:t>
      </w:r>
    </w:p>
    <w:p w14:paraId="43745D84" w14:textId="079E0510" w:rsidR="00664D7F" w:rsidRPr="0081752D" w:rsidRDefault="00315B05" w:rsidP="004A432E">
      <w:pPr>
        <w:spacing w:after="120" w:line="360" w:lineRule="auto"/>
        <w:ind w:left="-284"/>
        <w:jc w:val="both"/>
        <w:rPr>
          <w:rFonts w:ascii="Calibri" w:eastAsia="Calibri" w:hAnsi="Calibri" w:cs="Times New Roman"/>
        </w:rPr>
      </w:pPr>
      <w:r w:rsidRPr="0081752D">
        <w:rPr>
          <w:rFonts w:ascii="Calibri" w:eastAsia="Calibri" w:hAnsi="Calibri" w:cs="Times New Roman"/>
        </w:rPr>
        <w:t>A</w:t>
      </w:r>
      <w:r w:rsidR="008C2A44" w:rsidRPr="0081752D">
        <w:rPr>
          <w:rFonts w:ascii="Calibri" w:eastAsia="Calibri" w:hAnsi="Calibri" w:cs="Times New Roman"/>
        </w:rPr>
        <w:t xml:space="preserve"> </w:t>
      </w:r>
      <w:r w:rsidR="007834DF" w:rsidRPr="0081752D">
        <w:rPr>
          <w:rFonts w:ascii="Calibri" w:eastAsia="Calibri" w:hAnsi="Calibri" w:cs="Times New Roman"/>
          <w:b/>
        </w:rPr>
        <w:t>____</w:t>
      </w:r>
      <w:r w:rsidR="00617D69" w:rsidRPr="00617D69">
        <w:t xml:space="preserve"> </w:t>
      </w:r>
      <w:r w:rsidR="00617D69" w:rsidRPr="00617D69">
        <w:rPr>
          <w:rFonts w:ascii="Calibri" w:eastAsia="Calibri" w:hAnsi="Calibri" w:cs="Times New Roman"/>
          <w:b/>
        </w:rPr>
        <w:t>ENTIDADE&gt;_</w:t>
      </w:r>
      <w:r w:rsidR="007834DF" w:rsidRPr="0081752D">
        <w:rPr>
          <w:rFonts w:ascii="Calibri" w:eastAsia="Calibri" w:hAnsi="Calibri" w:cs="Times New Roman"/>
          <w:b/>
        </w:rPr>
        <w:t>____</w:t>
      </w:r>
      <w:r w:rsidR="008C2A44" w:rsidRPr="0081752D">
        <w:rPr>
          <w:rFonts w:ascii="Calibri" w:eastAsia="Calibri" w:hAnsi="Calibri" w:cs="Times New Roman"/>
        </w:rPr>
        <w:t>, de ora em diante designad</w:t>
      </w:r>
      <w:r w:rsidRPr="0081752D">
        <w:rPr>
          <w:rFonts w:ascii="Calibri" w:eastAsia="Calibri" w:hAnsi="Calibri" w:cs="Times New Roman"/>
        </w:rPr>
        <w:t>a</w:t>
      </w:r>
      <w:r w:rsidR="008C2A44" w:rsidRPr="0081752D">
        <w:rPr>
          <w:rFonts w:ascii="Calibri" w:eastAsia="Calibri" w:hAnsi="Calibri" w:cs="Times New Roman"/>
        </w:rPr>
        <w:t xml:space="preserve"> por </w:t>
      </w:r>
      <w:r w:rsidR="00DE529A">
        <w:rPr>
          <w:rFonts w:ascii="Calibri" w:eastAsia="Calibri" w:hAnsi="Calibri" w:cs="Times New Roman"/>
        </w:rPr>
        <w:t>___</w:t>
      </w:r>
      <w:r w:rsidR="00FE1CA6" w:rsidRPr="00C75312">
        <w:rPr>
          <w:rFonts w:ascii="Calibri" w:eastAsia="Calibri" w:hAnsi="Calibri" w:cs="Times New Roman"/>
          <w:b/>
          <w:u w:val="single"/>
        </w:rPr>
        <w:t>&lt;ENTIDADE&gt;</w:t>
      </w:r>
      <w:r w:rsidR="00DE529A">
        <w:rPr>
          <w:rFonts w:ascii="Calibri" w:eastAsia="Calibri" w:hAnsi="Calibri" w:cs="Times New Roman"/>
        </w:rPr>
        <w:t>___</w:t>
      </w:r>
      <w:r w:rsidR="008C2A44" w:rsidRPr="0081752D">
        <w:rPr>
          <w:rFonts w:ascii="Calibri" w:eastAsia="Calibri" w:hAnsi="Calibri" w:cs="Times New Roman"/>
        </w:rPr>
        <w:t xml:space="preserve">ou </w:t>
      </w:r>
      <w:r w:rsidR="008C2A44" w:rsidRPr="0081752D">
        <w:rPr>
          <w:rFonts w:ascii="Calibri" w:eastAsia="Calibri" w:hAnsi="Calibri" w:cs="Times New Roman"/>
          <w:b/>
        </w:rPr>
        <w:t>Segund</w:t>
      </w:r>
      <w:r w:rsidRPr="0081752D">
        <w:rPr>
          <w:rFonts w:ascii="Calibri" w:eastAsia="Calibri" w:hAnsi="Calibri" w:cs="Times New Roman"/>
          <w:b/>
        </w:rPr>
        <w:t>a</w:t>
      </w:r>
      <w:r w:rsidR="008C2A44" w:rsidRPr="0081752D">
        <w:rPr>
          <w:rFonts w:ascii="Calibri" w:eastAsia="Calibri" w:hAnsi="Calibri" w:cs="Times New Roman"/>
          <w:b/>
        </w:rPr>
        <w:t xml:space="preserve"> Outorgante</w:t>
      </w:r>
      <w:r w:rsidR="008C2A44" w:rsidRPr="0081752D">
        <w:rPr>
          <w:rFonts w:ascii="Calibri" w:eastAsia="Calibri" w:hAnsi="Calibri" w:cs="Times New Roman"/>
        </w:rPr>
        <w:t>, com sede na _____________________, com o número de pessoa coletiva _______________, neste ato representad</w:t>
      </w:r>
      <w:r w:rsidRPr="0081752D">
        <w:rPr>
          <w:rFonts w:ascii="Calibri" w:eastAsia="Calibri" w:hAnsi="Calibri" w:cs="Times New Roman"/>
        </w:rPr>
        <w:t>a</w:t>
      </w:r>
      <w:r w:rsidR="008C2A44" w:rsidRPr="0081752D">
        <w:rPr>
          <w:rFonts w:ascii="Calibri" w:eastAsia="Calibri" w:hAnsi="Calibri" w:cs="Times New Roman"/>
        </w:rPr>
        <w:t xml:space="preserve"> por _________________, na qualidade de _____________, com poderes para o presente ato.</w:t>
      </w:r>
    </w:p>
    <w:p w14:paraId="62346878" w14:textId="77777777" w:rsidR="008C2A44" w:rsidRPr="0081752D" w:rsidRDefault="008C2A44" w:rsidP="008C2A44">
      <w:pPr>
        <w:widowControl w:val="0"/>
        <w:spacing w:after="120" w:line="360" w:lineRule="auto"/>
        <w:ind w:left="-284"/>
        <w:jc w:val="both"/>
        <w:rPr>
          <w:rFonts w:ascii="Calibri" w:eastAsia="Calibri" w:hAnsi="Calibri" w:cs="Times New Roman"/>
        </w:rPr>
      </w:pPr>
      <w:r w:rsidRPr="0081752D">
        <w:rPr>
          <w:rFonts w:ascii="Calibri" w:eastAsia="Calibri" w:hAnsi="Calibri" w:cs="Times New Roman"/>
        </w:rPr>
        <w:t>Considerando que:</w:t>
      </w:r>
    </w:p>
    <w:p w14:paraId="3189D0ED" w14:textId="673DF3D1" w:rsidR="002871DD" w:rsidRPr="0081752D" w:rsidRDefault="002871DD" w:rsidP="002871DD">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a) 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alterado pelo Decreto-Lei n.º 126/2012, de 21 de junho</w:t>
      </w:r>
      <w:r w:rsidR="00326244" w:rsidRPr="0081752D">
        <w:rPr>
          <w:rFonts w:ascii="Calibri" w:eastAsia="Calibri" w:hAnsi="Calibri" w:cs="Times New Roman"/>
        </w:rPr>
        <w:t xml:space="preserve"> e pelo Decreto-Lei 20/2018 de 23 de março.</w:t>
      </w:r>
    </w:p>
    <w:p w14:paraId="0F20D18B" w14:textId="3B8AAF5A" w:rsidR="002871DD" w:rsidRPr="0081752D" w:rsidRDefault="002871DD" w:rsidP="002871DD">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 xml:space="preserve">b) Na prossecução da missão identificada no considerando anterior, e nos termos do disposto na alínea i) do n.º 2 do artigo 3.º do Decreto-Lei n.º 43/2012, de 23 de Fevereiro, </w:t>
      </w:r>
      <w:r w:rsidR="00ED3C53" w:rsidRPr="0081752D">
        <w:rPr>
          <w:rFonts w:ascii="Calibri" w:eastAsia="Calibri" w:hAnsi="Calibri" w:cs="Times New Roman"/>
        </w:rPr>
        <w:t xml:space="preserve">na sua redação atualizada, </w:t>
      </w:r>
      <w:r w:rsidRPr="0081752D">
        <w:rPr>
          <w:rFonts w:ascii="Calibri" w:eastAsia="Calibri" w:hAnsi="Calibri" w:cs="Times New Roman"/>
        </w:rPr>
        <w:t xml:space="preserve">a AMA tem por atribuição, entre outras, a de promover a realização de estudos, análises estatísticas e prospetivas e estimular as atividades de investigação, de desenvolvimento tecnológico e de divulgação de boas práticas, </w:t>
      </w:r>
      <w:r w:rsidR="00326244" w:rsidRPr="0081752D">
        <w:rPr>
          <w:rFonts w:ascii="Calibri" w:eastAsia="Calibri" w:hAnsi="Calibri" w:cs="Times New Roman"/>
        </w:rPr>
        <w:t>nas áreas da simplificação administrativa e da administração eletrónica</w:t>
      </w:r>
    </w:p>
    <w:p w14:paraId="7A2AC9BF" w14:textId="50A1C707" w:rsidR="002871DD" w:rsidRPr="0081752D" w:rsidRDefault="00315B05" w:rsidP="007834DF">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 xml:space="preserve">c) A </w:t>
      </w:r>
      <w:r w:rsidR="00DE529A">
        <w:rPr>
          <w:rFonts w:ascii="Calibri" w:eastAsia="Calibri" w:hAnsi="Calibri" w:cs="Times New Roman"/>
        </w:rPr>
        <w:t>___</w:t>
      </w:r>
      <w:r w:rsidR="00FE1CA6" w:rsidRPr="00DE529A">
        <w:rPr>
          <w:rFonts w:ascii="Calibri" w:eastAsia="Calibri" w:hAnsi="Calibri" w:cs="Times New Roman"/>
          <w:u w:val="single"/>
        </w:rPr>
        <w:t>&lt;ENTIDADE</w:t>
      </w:r>
      <w:r w:rsidR="00FE1CA6" w:rsidRPr="00DE529A">
        <w:rPr>
          <w:rFonts w:ascii="Calibri" w:eastAsia="Calibri" w:hAnsi="Calibri" w:cs="Times New Roman"/>
          <w:b/>
          <w:bCs/>
          <w:u w:val="single"/>
        </w:rPr>
        <w:t>&gt;</w:t>
      </w:r>
      <w:r w:rsidR="00DE529A">
        <w:rPr>
          <w:rFonts w:ascii="Calibri" w:eastAsia="Calibri" w:hAnsi="Calibri" w:cs="Times New Roman"/>
        </w:rPr>
        <w:t>_____</w:t>
      </w:r>
      <w:r w:rsidRPr="0081752D">
        <w:rPr>
          <w:rFonts w:ascii="Calibri" w:eastAsia="Calibri" w:hAnsi="Calibri" w:cs="Times New Roman"/>
        </w:rPr>
        <w:t xml:space="preserve"> tem </w:t>
      </w:r>
      <w:r w:rsidR="008E4A70" w:rsidRPr="0081752D">
        <w:rPr>
          <w:rFonts w:ascii="Calibri" w:eastAsia="Calibri" w:hAnsi="Calibri" w:cs="Times New Roman"/>
        </w:rPr>
        <w:t xml:space="preserve">por missão </w:t>
      </w:r>
      <w:r w:rsidR="00DE529A">
        <w:rPr>
          <w:rFonts w:ascii="Calibri" w:eastAsia="Calibri" w:hAnsi="Calibri" w:cs="Times New Roman"/>
        </w:rPr>
        <w:t>______________________________________________</w:t>
      </w:r>
      <w:r w:rsidR="00FD52A7" w:rsidRPr="0081752D">
        <w:rPr>
          <w:rFonts w:ascii="Calibri" w:eastAsia="Calibri" w:hAnsi="Calibri" w:cs="Times New Roman"/>
          <w:i/>
          <w:iCs/>
        </w:rPr>
        <w:t>;”</w:t>
      </w:r>
    </w:p>
    <w:p w14:paraId="1FD9069B" w14:textId="787197AF" w:rsidR="002871DD" w:rsidRPr="0081752D" w:rsidRDefault="001E3C23" w:rsidP="002871DD">
      <w:pPr>
        <w:widowControl w:val="0"/>
        <w:spacing w:after="120" w:line="360" w:lineRule="auto"/>
        <w:ind w:left="-283"/>
        <w:jc w:val="both"/>
        <w:rPr>
          <w:rFonts w:ascii="Calibri" w:eastAsia="Calibri" w:hAnsi="Calibri" w:cs="Times New Roman"/>
        </w:rPr>
      </w:pPr>
      <w:r>
        <w:rPr>
          <w:rFonts w:ascii="Calibri" w:eastAsia="Calibri" w:hAnsi="Calibri" w:cs="Times New Roman"/>
        </w:rPr>
        <w:t>d</w:t>
      </w:r>
      <w:r w:rsidR="002871DD" w:rsidRPr="0081752D">
        <w:rPr>
          <w:rFonts w:ascii="Calibri" w:eastAsia="Calibri" w:hAnsi="Calibri" w:cs="Times New Roman"/>
        </w:rPr>
        <w:t xml:space="preserve">) A Lei n.º 37/2014, de 26 de junho, na sua redação atual, prevê um sistema alternativo e voluntário de autenticação segura em sítios na Internet, com a associação do número de identificação civil </w:t>
      </w:r>
      <w:r w:rsidR="004D309B" w:rsidRPr="0081752D">
        <w:rPr>
          <w:rFonts w:ascii="Calibri" w:eastAsia="Calibri" w:hAnsi="Calibri" w:cs="Times New Roman"/>
        </w:rPr>
        <w:t>(</w:t>
      </w:r>
      <w:r w:rsidR="004D309B" w:rsidRPr="0081752D">
        <w:t>ou, no caso de cidadão estrangeiro, do número de passaporte ou do número de identificação fiscal</w:t>
      </w:r>
      <w:r w:rsidR="004D309B" w:rsidRPr="0081752D">
        <w:rPr>
          <w:rFonts w:ascii="Calibri" w:eastAsia="Calibri" w:hAnsi="Calibri" w:cs="Times New Roman"/>
        </w:rPr>
        <w:t>)</w:t>
      </w:r>
      <w:r w:rsidR="004B2412" w:rsidRPr="0081752D">
        <w:rPr>
          <w:rFonts w:ascii="Calibri" w:eastAsia="Calibri" w:hAnsi="Calibri" w:cs="Times New Roman"/>
        </w:rPr>
        <w:t xml:space="preserve"> </w:t>
      </w:r>
      <w:r w:rsidR="002871DD" w:rsidRPr="0081752D">
        <w:rPr>
          <w:rFonts w:ascii="Calibri" w:eastAsia="Calibri" w:hAnsi="Calibri" w:cs="Times New Roman"/>
        </w:rPr>
        <w:t>a um único número de telemóvel, podendo também associar o seu endereço de correio eletrónico, sendo ainda emitido um certificado qualificado para assinatura eletrónica qualificada de ativação facultativa</w:t>
      </w:r>
      <w:r w:rsidR="004B2412" w:rsidRPr="0081752D">
        <w:rPr>
          <w:rFonts w:ascii="Calibri" w:eastAsia="Calibri" w:hAnsi="Calibri" w:cs="Times New Roman"/>
        </w:rPr>
        <w:t>.</w:t>
      </w:r>
      <w:r w:rsidR="00ED3C53" w:rsidRPr="0081752D">
        <w:rPr>
          <w:rFonts w:ascii="Calibri" w:eastAsia="Calibri" w:hAnsi="Calibri" w:cs="Times New Roman"/>
        </w:rPr>
        <w:t xml:space="preserve"> Este sistema denomina-se Chave Móvel Digital.</w:t>
      </w:r>
    </w:p>
    <w:p w14:paraId="20E26D0B" w14:textId="12D2907D" w:rsidR="004D309B" w:rsidRPr="0081752D" w:rsidRDefault="00F76E0F" w:rsidP="004D309B">
      <w:pPr>
        <w:widowControl w:val="0"/>
        <w:spacing w:after="120" w:line="360" w:lineRule="auto"/>
        <w:ind w:left="-283"/>
        <w:jc w:val="both"/>
        <w:rPr>
          <w:rFonts w:ascii="Calibri" w:eastAsia="Calibri" w:hAnsi="Calibri" w:cs="Times New Roman"/>
        </w:rPr>
      </w:pPr>
      <w:r>
        <w:rPr>
          <w:rFonts w:ascii="Calibri" w:eastAsia="Calibri" w:hAnsi="Calibri" w:cs="Times New Roman"/>
        </w:rPr>
        <w:t>e</w:t>
      </w:r>
      <w:r w:rsidR="004D309B" w:rsidRPr="0081752D">
        <w:rPr>
          <w:rFonts w:ascii="Calibri" w:eastAsia="Calibri" w:hAnsi="Calibri" w:cs="Times New Roman"/>
        </w:rPr>
        <w:t xml:space="preserve">) </w:t>
      </w:r>
      <w:r w:rsidR="00414300" w:rsidRPr="0081752D">
        <w:rPr>
          <w:rFonts w:ascii="Calibri" w:eastAsia="Calibri" w:hAnsi="Calibri" w:cs="Times New Roman"/>
        </w:rPr>
        <w:t>A</w:t>
      </w:r>
      <w:r w:rsidR="002871DD" w:rsidRPr="0081752D">
        <w:rPr>
          <w:rFonts w:cstheme="minorHAnsi"/>
        </w:rPr>
        <w:t xml:space="preserve"> </w:t>
      </w:r>
      <w:r w:rsidR="002871DD" w:rsidRPr="0081752D">
        <w:rPr>
          <w:rFonts w:cstheme="minorHAnsi"/>
          <w:bCs/>
        </w:rPr>
        <w:t>AMA</w:t>
      </w:r>
      <w:r w:rsidR="002871DD" w:rsidRPr="0081752D">
        <w:rPr>
          <w:rFonts w:cstheme="minorHAnsi"/>
        </w:rPr>
        <w:t xml:space="preserve"> é</w:t>
      </w:r>
      <w:r w:rsidR="004D309B" w:rsidRPr="0081752D">
        <w:rPr>
          <w:rFonts w:cstheme="minorHAnsi"/>
        </w:rPr>
        <w:t xml:space="preserve"> </w:t>
      </w:r>
      <w:r w:rsidR="002871DD" w:rsidRPr="0081752D">
        <w:rPr>
          <w:rFonts w:cstheme="minorHAnsi"/>
        </w:rPr>
        <w:t xml:space="preserve">a entidade responsável pela gestão e segurança da infraestrutura tecnológica que suporta a Chave Móvel Digital, nomeadamente o sistema de geração e envio dos códigos numéricos de utilização única e temporária, nos termos do n.º 8 do artigo 2.º </w:t>
      </w:r>
      <w:r w:rsidR="004B2412" w:rsidRPr="0081752D">
        <w:rPr>
          <w:rFonts w:cstheme="minorHAnsi"/>
        </w:rPr>
        <w:t>da</w:t>
      </w:r>
      <w:r w:rsidR="004B2412" w:rsidRPr="0081752D">
        <w:rPr>
          <w:rFonts w:ascii="Calibri" w:eastAsia="Calibri" w:hAnsi="Calibri" w:cs="Times New Roman"/>
        </w:rPr>
        <w:t xml:space="preserve"> Lei n.º 37/2014, de 26 de junho, na sua redação atual</w:t>
      </w:r>
      <w:r w:rsidR="002871DD" w:rsidRPr="0081752D">
        <w:rPr>
          <w:rFonts w:cstheme="minorHAnsi"/>
        </w:rPr>
        <w:t>;</w:t>
      </w:r>
      <w:bookmarkStart w:id="0" w:name="_Hlk84512361"/>
    </w:p>
    <w:p w14:paraId="4B4A0951" w14:textId="54E61929" w:rsidR="00315B05" w:rsidRPr="0081752D" w:rsidRDefault="00F76E0F" w:rsidP="00315B05">
      <w:pPr>
        <w:widowControl w:val="0"/>
        <w:spacing w:after="120" w:line="360" w:lineRule="auto"/>
        <w:ind w:left="-283"/>
        <w:jc w:val="both"/>
        <w:rPr>
          <w:rFonts w:ascii="Calibri" w:eastAsia="Calibri" w:hAnsi="Calibri" w:cs="Times New Roman"/>
        </w:rPr>
      </w:pPr>
      <w:r>
        <w:rPr>
          <w:rFonts w:ascii="Calibri" w:eastAsia="Calibri" w:hAnsi="Calibri" w:cs="Times New Roman"/>
        </w:rPr>
        <w:lastRenderedPageBreak/>
        <w:t>f</w:t>
      </w:r>
      <w:r w:rsidR="004D309B" w:rsidRPr="0081752D">
        <w:rPr>
          <w:rFonts w:ascii="Calibri" w:eastAsia="Calibri" w:hAnsi="Calibri" w:cs="Times New Roman"/>
        </w:rPr>
        <w:t xml:space="preserve">) </w:t>
      </w:r>
      <w:r w:rsidR="002871DD" w:rsidRPr="0081752D">
        <w:rPr>
          <w:rFonts w:cstheme="minorHAnsi"/>
        </w:rPr>
        <w:t xml:space="preserve">Os cidadãos titulares de CMD, e por ela devidamente autenticados, podem ter acesso aos dados constantes dos seus documentos, </w:t>
      </w:r>
      <w:r w:rsidR="00627751" w:rsidRPr="0081752D">
        <w:rPr>
          <w:rFonts w:cstheme="minorHAnsi"/>
        </w:rPr>
        <w:t xml:space="preserve">nomeadamente do </w:t>
      </w:r>
      <w:r w:rsidR="00DA380E" w:rsidRPr="0081752D">
        <w:rPr>
          <w:rFonts w:cstheme="minorHAnsi"/>
        </w:rPr>
        <w:t xml:space="preserve">Cartão </w:t>
      </w:r>
      <w:r w:rsidR="00FE1CA6" w:rsidRPr="0081752D">
        <w:rPr>
          <w:rFonts w:cstheme="minorHAnsi"/>
        </w:rPr>
        <w:t>&lt;</w:t>
      </w:r>
      <w:r w:rsidR="00186C48">
        <w:rPr>
          <w:rFonts w:cstheme="minorHAnsi"/>
        </w:rPr>
        <w:t>__</w:t>
      </w:r>
      <w:r w:rsidR="00FE1CA6" w:rsidRPr="00186C48">
        <w:rPr>
          <w:rFonts w:cstheme="minorHAnsi"/>
          <w:highlight w:val="yellow"/>
          <w:u w:val="single"/>
        </w:rPr>
        <w:t>DESIGNAÇÃO</w:t>
      </w:r>
      <w:r w:rsidR="00186C48">
        <w:rPr>
          <w:rFonts w:cstheme="minorHAnsi"/>
        </w:rPr>
        <w:t>__</w:t>
      </w:r>
      <w:r w:rsidR="00FE1CA6" w:rsidRPr="0081752D">
        <w:rPr>
          <w:rFonts w:cstheme="minorHAnsi"/>
        </w:rPr>
        <w:t>&gt;</w:t>
      </w:r>
      <w:r w:rsidR="00627751" w:rsidRPr="0081752D">
        <w:rPr>
          <w:rFonts w:cstheme="minorHAnsi"/>
        </w:rPr>
        <w:t xml:space="preserve">, </w:t>
      </w:r>
      <w:r w:rsidR="002871DD" w:rsidRPr="0081752D">
        <w:rPr>
          <w:rFonts w:cstheme="minorHAnsi"/>
        </w:rPr>
        <w:t>através de aplicação móvel disponibilizada pela AMA (ID.GOV), cuja apresentação perante terceiros tem um valor jurídico equivalente ao dos documentos originais, nos termos do n.º 1 e 4 do artigo 4.º-A do diploma legal mencionado</w:t>
      </w:r>
      <w:bookmarkEnd w:id="0"/>
      <w:r w:rsidR="002871DD" w:rsidRPr="0081752D">
        <w:rPr>
          <w:rFonts w:cstheme="minorHAnsi"/>
        </w:rPr>
        <w:t>;</w:t>
      </w:r>
    </w:p>
    <w:p w14:paraId="38D5C133" w14:textId="4201F900" w:rsidR="004B2412" w:rsidRPr="0081752D" w:rsidRDefault="00F76E0F" w:rsidP="0073160F">
      <w:pPr>
        <w:widowControl w:val="0"/>
        <w:spacing w:after="120" w:line="360" w:lineRule="auto"/>
        <w:ind w:left="-283"/>
        <w:jc w:val="both"/>
        <w:rPr>
          <w:rFonts w:ascii="Calibri" w:eastAsia="Calibri" w:hAnsi="Calibri" w:cs="Times New Roman"/>
        </w:rPr>
      </w:pPr>
      <w:r>
        <w:rPr>
          <w:rFonts w:ascii="Calibri" w:eastAsia="Calibri" w:hAnsi="Calibri" w:cs="Times New Roman"/>
        </w:rPr>
        <w:t>g</w:t>
      </w:r>
      <w:r w:rsidR="004B2412" w:rsidRPr="0081752D">
        <w:rPr>
          <w:rFonts w:ascii="Calibri" w:eastAsia="Calibri" w:hAnsi="Calibri" w:cs="Times New Roman"/>
        </w:rPr>
        <w:t xml:space="preserve">)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 </w:t>
      </w:r>
      <w:r w:rsidR="004B2412" w:rsidRPr="0081752D">
        <w:t>gestão da infraestrutura tecnológica que suporta a Chave Móvel Digital</w:t>
      </w:r>
      <w:r w:rsidR="004B2412" w:rsidRPr="0081752D">
        <w:rPr>
          <w:rFonts w:ascii="Calibri" w:eastAsia="Calibri" w:hAnsi="Calibri" w:cs="Times New Roman"/>
        </w:rPr>
        <w:t xml:space="preserve"> e </w:t>
      </w:r>
      <w:r w:rsidR="00414300" w:rsidRPr="0081752D">
        <w:rPr>
          <w:rFonts w:ascii="Calibri" w:eastAsia="Calibri" w:hAnsi="Calibri" w:cs="Times New Roman"/>
        </w:rPr>
        <w:t xml:space="preserve">na disponibilização </w:t>
      </w:r>
      <w:r w:rsidR="004B2412" w:rsidRPr="0081752D">
        <w:rPr>
          <w:rFonts w:ascii="Calibri" w:eastAsia="Calibri" w:hAnsi="Calibri" w:cs="Times New Roman"/>
        </w:rPr>
        <w:t>d</w:t>
      </w:r>
      <w:r w:rsidR="00A104EE" w:rsidRPr="0081752D">
        <w:rPr>
          <w:rFonts w:ascii="Calibri" w:eastAsia="Calibri" w:hAnsi="Calibri" w:cs="Times New Roman"/>
        </w:rPr>
        <w:t>a aplicação</w:t>
      </w:r>
      <w:r w:rsidR="004B2412" w:rsidRPr="0081752D">
        <w:rPr>
          <w:rFonts w:ascii="Calibri" w:eastAsia="Calibri" w:hAnsi="Calibri" w:cs="Times New Roman"/>
        </w:rPr>
        <w:t xml:space="preserve"> </w:t>
      </w:r>
      <w:r w:rsidR="00A104EE" w:rsidRPr="0081752D">
        <w:rPr>
          <w:rFonts w:ascii="Calibri" w:eastAsia="Calibri" w:hAnsi="Calibri" w:cs="Times New Roman"/>
        </w:rPr>
        <w:t>ID.GOV</w:t>
      </w:r>
      <w:r w:rsidR="004B2412" w:rsidRPr="0081752D">
        <w:rPr>
          <w:rFonts w:ascii="Calibri" w:eastAsia="Calibri" w:hAnsi="Calibri" w:cs="Times New Roman"/>
        </w:rPr>
        <w:t>, tratando-se de contratação excluída dos procedimentos de formação de contratos públicos, nos termos do</w:t>
      </w:r>
      <w:r w:rsidR="00414300" w:rsidRPr="0081752D">
        <w:rPr>
          <w:rFonts w:ascii="Calibri" w:eastAsia="Calibri" w:hAnsi="Calibri" w:cs="Times New Roman"/>
        </w:rPr>
        <w:t>s</w:t>
      </w:r>
      <w:r w:rsidR="004B2412" w:rsidRPr="0081752D">
        <w:rPr>
          <w:rFonts w:ascii="Calibri" w:eastAsia="Calibri" w:hAnsi="Calibri" w:cs="Times New Roman"/>
        </w:rPr>
        <w:t xml:space="preserve"> n.º</w:t>
      </w:r>
      <w:r w:rsidR="00414300" w:rsidRPr="0081752D">
        <w:rPr>
          <w:rFonts w:ascii="Calibri" w:eastAsia="Calibri" w:hAnsi="Calibri" w:cs="Times New Roman"/>
        </w:rPr>
        <w:t>s</w:t>
      </w:r>
      <w:r w:rsidR="004B2412" w:rsidRPr="0081752D">
        <w:rPr>
          <w:rFonts w:ascii="Calibri" w:eastAsia="Calibri" w:hAnsi="Calibri" w:cs="Times New Roman"/>
        </w:rPr>
        <w:t xml:space="preserve"> 1 e 2 do artigo 5.º do Código dos Contratos Públicos.</w:t>
      </w:r>
    </w:p>
    <w:p w14:paraId="2802AE0E" w14:textId="3909CC09" w:rsidR="004B2412" w:rsidRPr="0081752D" w:rsidRDefault="004B2412" w:rsidP="0073160F">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É</w:t>
      </w:r>
      <w:r w:rsidR="0073160F" w:rsidRPr="0081752D">
        <w:rPr>
          <w:rFonts w:ascii="Calibri" w:eastAsia="Calibri" w:hAnsi="Calibri" w:cs="Times New Roman"/>
        </w:rPr>
        <w:t xml:space="preserve"> </w:t>
      </w:r>
      <w:r w:rsidRPr="0081752D">
        <w:rPr>
          <w:rFonts w:ascii="Calibri" w:eastAsia="Calibri" w:hAnsi="Calibri" w:cs="Times New Roman"/>
        </w:rPr>
        <w:t xml:space="preserve">celebrado </w:t>
      </w:r>
      <w:r w:rsidR="0073160F" w:rsidRPr="0081752D">
        <w:rPr>
          <w:rFonts w:ascii="Calibri" w:eastAsia="Calibri" w:hAnsi="Calibri" w:cs="Times New Roman"/>
        </w:rPr>
        <w:t xml:space="preserve">e reciprocamente aceite o </w:t>
      </w:r>
      <w:r w:rsidRPr="0081752D">
        <w:rPr>
          <w:rFonts w:ascii="Calibri" w:eastAsia="Calibri" w:hAnsi="Calibri" w:cs="Times New Roman"/>
        </w:rPr>
        <w:t>presente Protocolo, que se rege pelas seguintes cláusulas:</w:t>
      </w:r>
    </w:p>
    <w:p w14:paraId="341139BB" w14:textId="77777777" w:rsidR="00F15D5E" w:rsidRPr="0081752D" w:rsidRDefault="00F15D5E" w:rsidP="00F647F0">
      <w:pPr>
        <w:widowControl w:val="0"/>
        <w:spacing w:after="0" w:line="360" w:lineRule="auto"/>
        <w:ind w:left="-284"/>
        <w:jc w:val="center"/>
        <w:rPr>
          <w:b/>
        </w:rPr>
      </w:pPr>
      <w:r w:rsidRPr="0081752D">
        <w:rPr>
          <w:b/>
        </w:rPr>
        <w:t>Cláusula 1.ª</w:t>
      </w:r>
    </w:p>
    <w:p w14:paraId="13E081F8" w14:textId="77777777" w:rsidR="00F15D5E" w:rsidRPr="0081752D" w:rsidRDefault="00F15D5E" w:rsidP="00F647F0">
      <w:pPr>
        <w:widowControl w:val="0"/>
        <w:spacing w:after="0" w:line="360" w:lineRule="auto"/>
        <w:ind w:left="-283"/>
        <w:jc w:val="center"/>
        <w:rPr>
          <w:b/>
        </w:rPr>
      </w:pPr>
      <w:r w:rsidRPr="0081752D">
        <w:rPr>
          <w:b/>
        </w:rPr>
        <w:t>Objeto</w:t>
      </w:r>
    </w:p>
    <w:p w14:paraId="7DAFB7C6" w14:textId="20EB3474" w:rsidR="00B8460E" w:rsidRPr="0081752D" w:rsidRDefault="00F15D5E" w:rsidP="00280BAB">
      <w:pPr>
        <w:widowControl w:val="0"/>
        <w:spacing w:after="0" w:line="360" w:lineRule="auto"/>
        <w:jc w:val="both"/>
      </w:pPr>
      <w:r w:rsidRPr="0081752D">
        <w:t xml:space="preserve">O presente protocolo tem por objeto </w:t>
      </w:r>
      <w:r w:rsidR="00E47028" w:rsidRPr="0081752D">
        <w:t xml:space="preserve">a definição das regras </w:t>
      </w:r>
      <w:r w:rsidR="00074F9D" w:rsidRPr="0081752D">
        <w:t xml:space="preserve">relativas à disponibilização </w:t>
      </w:r>
      <w:bookmarkStart w:id="1" w:name="_Hlk87442020"/>
      <w:r w:rsidR="00186C48">
        <w:t xml:space="preserve">do Cartão </w:t>
      </w:r>
      <w:r w:rsidR="00186C48" w:rsidRPr="0081752D">
        <w:rPr>
          <w:rFonts w:cstheme="minorHAnsi"/>
        </w:rPr>
        <w:t>&lt;</w:t>
      </w:r>
      <w:r w:rsidR="00186C48">
        <w:rPr>
          <w:rFonts w:cstheme="minorHAnsi"/>
        </w:rPr>
        <w:t>__</w:t>
      </w:r>
      <w:r w:rsidR="00186C48" w:rsidRPr="00186C48">
        <w:rPr>
          <w:rFonts w:cstheme="minorHAnsi"/>
          <w:highlight w:val="yellow"/>
          <w:u w:val="single"/>
        </w:rPr>
        <w:t>DESIGNAÇÃO</w:t>
      </w:r>
      <w:r w:rsidR="00186C48">
        <w:rPr>
          <w:rFonts w:cstheme="minorHAnsi"/>
        </w:rPr>
        <w:t>__</w:t>
      </w:r>
      <w:r w:rsidR="00186C48" w:rsidRPr="0081752D">
        <w:rPr>
          <w:rFonts w:cstheme="minorHAnsi"/>
        </w:rPr>
        <w:t>&gt;</w:t>
      </w:r>
      <w:r w:rsidR="00186C48">
        <w:rPr>
          <w:rFonts w:cstheme="minorHAnsi"/>
        </w:rPr>
        <w:t xml:space="preserve"> </w:t>
      </w:r>
      <w:r w:rsidR="00E47028" w:rsidRPr="0081752D">
        <w:rPr>
          <w:rFonts w:cstheme="minorHAnsi"/>
        </w:rPr>
        <w:t>na app ID.GOV</w:t>
      </w:r>
      <w:bookmarkEnd w:id="1"/>
      <w:r w:rsidR="00E47028" w:rsidRPr="0081752D">
        <w:rPr>
          <w:rFonts w:cstheme="minorHAnsi"/>
        </w:rPr>
        <w:t>.</w:t>
      </w:r>
    </w:p>
    <w:p w14:paraId="7F099622" w14:textId="77777777" w:rsidR="005C3EAF" w:rsidRPr="0081752D" w:rsidRDefault="005C3EAF" w:rsidP="005C3EAF">
      <w:pPr>
        <w:pStyle w:val="ListParagraph"/>
        <w:widowControl w:val="0"/>
        <w:spacing w:after="0" w:line="360" w:lineRule="auto"/>
        <w:ind w:left="567"/>
        <w:jc w:val="both"/>
      </w:pPr>
    </w:p>
    <w:p w14:paraId="0F193087" w14:textId="508FA5C4" w:rsidR="0015043D" w:rsidRPr="0081752D" w:rsidRDefault="0015043D" w:rsidP="0015043D">
      <w:pPr>
        <w:widowControl w:val="0"/>
        <w:spacing w:after="0" w:line="360" w:lineRule="auto"/>
        <w:ind w:left="-284"/>
        <w:jc w:val="center"/>
        <w:rPr>
          <w:b/>
        </w:rPr>
      </w:pPr>
      <w:r w:rsidRPr="0081752D">
        <w:rPr>
          <w:b/>
        </w:rPr>
        <w:t xml:space="preserve">Cláusula </w:t>
      </w:r>
      <w:r w:rsidR="004F14C6" w:rsidRPr="0081752D">
        <w:rPr>
          <w:b/>
        </w:rPr>
        <w:t>2</w:t>
      </w:r>
      <w:r w:rsidRPr="0081752D">
        <w:rPr>
          <w:b/>
        </w:rPr>
        <w:t>.ª</w:t>
      </w:r>
    </w:p>
    <w:p w14:paraId="54676E1A" w14:textId="5F971B5B" w:rsidR="0015043D" w:rsidRPr="0081752D" w:rsidRDefault="0015043D" w:rsidP="0015043D">
      <w:pPr>
        <w:widowControl w:val="0"/>
        <w:spacing w:after="0" w:line="360" w:lineRule="auto"/>
        <w:ind w:left="-284"/>
        <w:jc w:val="center"/>
        <w:rPr>
          <w:b/>
        </w:rPr>
      </w:pPr>
      <w:r w:rsidRPr="0081752D">
        <w:rPr>
          <w:b/>
        </w:rPr>
        <w:t xml:space="preserve">Integração dos dados </w:t>
      </w:r>
      <w:r w:rsidR="002B779A">
        <w:rPr>
          <w:b/>
        </w:rPr>
        <w:t xml:space="preserve">do(a) </w:t>
      </w:r>
      <w:r w:rsidR="002B779A" w:rsidRPr="002B779A">
        <w:rPr>
          <w:rFonts w:cstheme="minorHAnsi"/>
          <w:b/>
          <w:bCs/>
        </w:rPr>
        <w:t>&lt;__</w:t>
      </w:r>
      <w:r w:rsidR="002B779A" w:rsidRPr="002B779A">
        <w:rPr>
          <w:rFonts w:cstheme="minorHAnsi"/>
          <w:b/>
          <w:bCs/>
          <w:highlight w:val="yellow"/>
          <w:u w:val="single"/>
        </w:rPr>
        <w:t>DESIGNAÇÃO</w:t>
      </w:r>
      <w:r w:rsidR="002B779A" w:rsidRPr="002B779A">
        <w:rPr>
          <w:rFonts w:cstheme="minorHAnsi"/>
          <w:b/>
          <w:bCs/>
        </w:rPr>
        <w:t>__&gt;</w:t>
      </w:r>
      <w:r w:rsidR="002B779A">
        <w:rPr>
          <w:b/>
        </w:rPr>
        <w:t xml:space="preserve"> </w:t>
      </w:r>
      <w:r w:rsidRPr="0081752D">
        <w:rPr>
          <w:b/>
        </w:rPr>
        <w:t>no ID.GOV</w:t>
      </w:r>
    </w:p>
    <w:p w14:paraId="1EF7CB17" w14:textId="4CCFA860"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b/>
        </w:rPr>
      </w:pPr>
      <w:r w:rsidRPr="0081752D">
        <w:rPr>
          <w:rFonts w:cstheme="minorHAnsi"/>
        </w:rPr>
        <w:t>Com a integração dos dados d</w:t>
      </w:r>
      <w:r w:rsidR="00702BA8">
        <w:rPr>
          <w:rFonts w:cstheme="minorHAnsi"/>
        </w:rPr>
        <w:t>o(a)</w:t>
      </w:r>
      <w:r w:rsidR="008E5544" w:rsidRPr="0081752D">
        <w:rPr>
          <w:rFonts w:cstheme="minorHAnsi"/>
        </w:rPr>
        <w:t xml:space="preserve"> </w:t>
      </w:r>
      <w:r w:rsidR="00702BA8" w:rsidRPr="0081752D">
        <w:rPr>
          <w:rFonts w:cstheme="minorHAnsi"/>
        </w:rPr>
        <w:t>&lt;</w:t>
      </w:r>
      <w:r w:rsidR="00702BA8">
        <w:rPr>
          <w:rFonts w:cstheme="minorHAnsi"/>
        </w:rPr>
        <w:t>__</w:t>
      </w:r>
      <w:r w:rsidR="00702BA8" w:rsidRPr="00186C48">
        <w:rPr>
          <w:rFonts w:cstheme="minorHAnsi"/>
          <w:highlight w:val="yellow"/>
          <w:u w:val="single"/>
        </w:rPr>
        <w:t>DESIGNAÇÃO</w:t>
      </w:r>
      <w:r w:rsidR="00702BA8">
        <w:rPr>
          <w:rFonts w:cstheme="minorHAnsi"/>
        </w:rPr>
        <w:t>__</w:t>
      </w:r>
      <w:r w:rsidR="00702BA8" w:rsidRPr="0081752D">
        <w:rPr>
          <w:rFonts w:cstheme="minorHAnsi"/>
        </w:rPr>
        <w:t>&gt;</w:t>
      </w:r>
      <w:r w:rsidRPr="0081752D">
        <w:rPr>
          <w:rFonts w:cstheme="minorHAnsi"/>
        </w:rPr>
        <w:t xml:space="preserve"> no ID.GOV os cidadãos titulares de CMD, e por ela devidamente autenticados, podem ter acesso aos seus dados, constantes do referido documento, cuja apresentação perante terceiros tem um valor jurídico equivalente ao dos documentos originais, nos termos do n.º 1 e 4 do artigo 4.º-A da Lei n.º 37/2014, de 26 de junho</w:t>
      </w:r>
      <w:r w:rsidR="008E5544" w:rsidRPr="0081752D">
        <w:rPr>
          <w:rFonts w:cstheme="minorHAnsi"/>
        </w:rPr>
        <w:t>, na sua redação atual.</w:t>
      </w:r>
      <w:r w:rsidRPr="0081752D">
        <w:rPr>
          <w:rFonts w:cstheme="minorHAnsi"/>
        </w:rPr>
        <w:t>.</w:t>
      </w:r>
    </w:p>
    <w:p w14:paraId="2336FD8F" w14:textId="77777777"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rPr>
      </w:pPr>
      <w:bookmarkStart w:id="2" w:name="_Hlk84514695"/>
      <w:r w:rsidRPr="0081752D">
        <w:rPr>
          <w:rFonts w:cstheme="minorHAnsi"/>
        </w:rPr>
        <w:t>No âmbito da disponibilização de dados no ID.GOV a AMA obriga-se a:</w:t>
      </w:r>
    </w:p>
    <w:bookmarkEnd w:id="2"/>
    <w:p w14:paraId="0FAA2660"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Coordenar estratégica e operacionalmente o projeto, na sua vertente técnica e funcional;</w:t>
      </w:r>
    </w:p>
    <w:p w14:paraId="0D8EF909" w14:textId="52F35283"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Utilizar os elementos gráficos disponibilizados pela </w:t>
      </w:r>
      <w:r w:rsidR="00FE1CA6" w:rsidRPr="0081752D">
        <w:rPr>
          <w:rFonts w:cstheme="minorHAnsi"/>
        </w:rPr>
        <w:t>&lt;</w:t>
      </w:r>
      <w:r w:rsidR="005E6530">
        <w:rPr>
          <w:rFonts w:cstheme="minorHAnsi"/>
        </w:rPr>
        <w:t>___</w:t>
      </w:r>
      <w:r w:rsidR="00FE1CA6" w:rsidRPr="00C438F9">
        <w:rPr>
          <w:rFonts w:cstheme="minorHAnsi"/>
          <w:u w:val="single"/>
        </w:rPr>
        <w:t>ENTIDADE</w:t>
      </w:r>
      <w:r w:rsidR="00C438F9">
        <w:rPr>
          <w:rFonts w:cstheme="minorHAnsi"/>
        </w:rPr>
        <w:t>___</w:t>
      </w:r>
      <w:r w:rsidR="00FE1CA6" w:rsidRPr="0081752D">
        <w:rPr>
          <w:rFonts w:cstheme="minorHAnsi"/>
        </w:rPr>
        <w:t>&gt;</w:t>
      </w:r>
      <w:r w:rsidR="00C438F9">
        <w:rPr>
          <w:rFonts w:cstheme="minorHAnsi"/>
        </w:rPr>
        <w:t xml:space="preserve"> p</w:t>
      </w:r>
      <w:r w:rsidRPr="0081752D">
        <w:rPr>
          <w:rFonts w:cstheme="minorHAnsi"/>
        </w:rPr>
        <w:t>ara integrar o cartão</w:t>
      </w:r>
      <w:r w:rsidR="00C438F9">
        <w:rPr>
          <w:rFonts w:cstheme="minorHAnsi"/>
        </w:rPr>
        <w:t xml:space="preserve"> </w:t>
      </w:r>
      <w:r w:rsidR="00C438F9" w:rsidRPr="0081752D">
        <w:rPr>
          <w:rFonts w:cstheme="minorHAnsi"/>
        </w:rPr>
        <w:t>&lt;</w:t>
      </w:r>
      <w:r w:rsidR="00C438F9">
        <w:rPr>
          <w:rFonts w:cstheme="minorHAnsi"/>
        </w:rPr>
        <w:t>__</w:t>
      </w:r>
      <w:r w:rsidR="00C438F9" w:rsidRPr="00186C48">
        <w:rPr>
          <w:rFonts w:cstheme="minorHAnsi"/>
          <w:highlight w:val="yellow"/>
          <w:u w:val="single"/>
        </w:rPr>
        <w:t>DESIGNAÇÃO</w:t>
      </w:r>
      <w:r w:rsidR="00C438F9">
        <w:rPr>
          <w:rFonts w:cstheme="minorHAnsi"/>
        </w:rPr>
        <w:t>__</w:t>
      </w:r>
      <w:r w:rsidR="00C438F9" w:rsidRPr="0081752D">
        <w:rPr>
          <w:rFonts w:cstheme="minorHAnsi"/>
        </w:rPr>
        <w:t>&gt;</w:t>
      </w:r>
      <w:r w:rsidRPr="0081752D">
        <w:rPr>
          <w:rFonts w:cstheme="minorHAnsi"/>
        </w:rPr>
        <w:t xml:space="preserve"> no ID.GOV;</w:t>
      </w:r>
    </w:p>
    <w:p w14:paraId="40F47EAC" w14:textId="0AA3EEF0"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Comunicar à Segunda Outorgante as características técnicas da Plataforma de Interoperabilidade da Administração Pública e posterior integração com o ID.GOV;</w:t>
      </w:r>
    </w:p>
    <w:p w14:paraId="7EAC735B" w14:textId="35200194"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Definir os requisitos de webservices e de comunicações para garantir a disponibilização dos dados </w:t>
      </w:r>
      <w:r w:rsidRPr="0081752D">
        <w:rPr>
          <w:rFonts w:cstheme="minorHAnsi"/>
        </w:rPr>
        <w:lastRenderedPageBreak/>
        <w:t xml:space="preserve">relativos ao </w:t>
      </w:r>
      <w:r w:rsidR="00F64247" w:rsidRPr="0081752D">
        <w:rPr>
          <w:rFonts w:cstheme="minorHAnsi"/>
        </w:rPr>
        <w:t>&lt;</w:t>
      </w:r>
      <w:r w:rsidR="00F64247">
        <w:rPr>
          <w:rFonts w:cstheme="minorHAnsi"/>
        </w:rPr>
        <w:t>__</w:t>
      </w:r>
      <w:r w:rsidR="00F64247" w:rsidRPr="00186C48">
        <w:rPr>
          <w:rFonts w:cstheme="minorHAnsi"/>
          <w:highlight w:val="yellow"/>
          <w:u w:val="single"/>
        </w:rPr>
        <w:t>DESIGNAÇÃO</w:t>
      </w:r>
      <w:r w:rsidR="00F64247">
        <w:rPr>
          <w:rFonts w:cstheme="minorHAnsi"/>
        </w:rPr>
        <w:t>__</w:t>
      </w:r>
      <w:r w:rsidR="00F64247" w:rsidRPr="0081752D">
        <w:rPr>
          <w:rFonts w:cstheme="minorHAnsi"/>
        </w:rPr>
        <w:t>&gt;</w:t>
      </w:r>
      <w:r w:rsidRPr="0081752D">
        <w:rPr>
          <w:rFonts w:cstheme="minorHAnsi"/>
        </w:rPr>
        <w:t>.</w:t>
      </w:r>
    </w:p>
    <w:p w14:paraId="38D27952" w14:textId="7E92D04B"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Garantir a disponibilização de uma VPN para comunicações entre a </w:t>
      </w:r>
      <w:r w:rsidR="00FE1CA6" w:rsidRPr="0081752D">
        <w:rPr>
          <w:rFonts w:cstheme="minorHAnsi"/>
        </w:rPr>
        <w:t>&lt;ENTIDADE&gt;</w:t>
      </w:r>
      <w:r w:rsidRPr="0081752D">
        <w:rPr>
          <w:rFonts w:cstheme="minorHAnsi"/>
        </w:rPr>
        <w:t xml:space="preserve"> e a AMA;</w:t>
      </w:r>
    </w:p>
    <w:p w14:paraId="7D852404"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Monitorizar o desenvolvimento dos trabalhos;</w:t>
      </w:r>
    </w:p>
    <w:p w14:paraId="77C39680"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Garantir a existência de um período de testes, de duração não inferior a 30 dias, para a correção de anomalias e realização das alterações necessárias à plena operacionalidade;</w:t>
      </w:r>
    </w:p>
    <w:p w14:paraId="25719FD1" w14:textId="0B1DB31B"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Informar a Segunda Outorgante, com a antecedência mínima de 10 (dez) dias, da data prevista para a realização de testes;</w:t>
      </w:r>
    </w:p>
    <w:p w14:paraId="130CDD62"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Agendar reuniões trimestrais para avaliação do andamento dos trabalhos;</w:t>
      </w:r>
    </w:p>
    <w:p w14:paraId="6F95C4E0" w14:textId="78F20E58"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Disponibilizar a aplicação ID.GOV para permitir o acesso aos dados do </w:t>
      </w:r>
      <w:r w:rsidR="004F14C6" w:rsidRPr="0081752D">
        <w:rPr>
          <w:rFonts w:cstheme="minorHAnsi"/>
        </w:rPr>
        <w:t>___</w:t>
      </w:r>
      <w:r w:rsidR="009667D7" w:rsidRPr="0081752D">
        <w:rPr>
          <w:rFonts w:cstheme="minorHAnsi"/>
        </w:rPr>
        <w:t>&lt;</w:t>
      </w:r>
      <w:r w:rsidR="009667D7">
        <w:rPr>
          <w:rFonts w:cstheme="minorHAnsi"/>
        </w:rPr>
        <w:t>__</w:t>
      </w:r>
      <w:r w:rsidR="009667D7" w:rsidRPr="00186C48">
        <w:rPr>
          <w:rFonts w:cstheme="minorHAnsi"/>
          <w:highlight w:val="yellow"/>
          <w:u w:val="single"/>
        </w:rPr>
        <w:t>DESIGNAÇÃO</w:t>
      </w:r>
      <w:r w:rsidR="009667D7">
        <w:rPr>
          <w:rFonts w:cstheme="minorHAnsi"/>
        </w:rPr>
        <w:t>__</w:t>
      </w:r>
      <w:r w:rsidR="009667D7" w:rsidRPr="0081752D">
        <w:rPr>
          <w:rFonts w:cstheme="minorHAnsi"/>
        </w:rPr>
        <w:t>&gt;</w:t>
      </w:r>
      <w:r w:rsidR="004F14C6" w:rsidRPr="0081752D">
        <w:rPr>
          <w:rFonts w:cstheme="minorHAnsi"/>
        </w:rPr>
        <w:t>___</w:t>
      </w:r>
      <w:r w:rsidRPr="0081752D">
        <w:rPr>
          <w:rFonts w:cstheme="minorHAnsi"/>
        </w:rPr>
        <w:t xml:space="preserve"> ao seu titular, mediante autenticação com a CMD;</w:t>
      </w:r>
    </w:p>
    <w:p w14:paraId="5FAEC221"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Não utilizar os dados transmitidos através do sistema para fim diverso da execução do presente Protocolo;</w:t>
      </w:r>
    </w:p>
    <w:p w14:paraId="4E5A5676"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Não fazer quaisquer cópias, integrais ou parciais, dos dados transmitidos através do sistema no âmbito da execução do presente Protocolo;</w:t>
      </w:r>
    </w:p>
    <w:p w14:paraId="7AB3CAF9" w14:textId="47AB0801"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Permitir à Segunda Outorgante o acesso a documentos e componentes técnicos para efeitos de auditoria, em complemento à responsabilidade permanente de auditoria da AMA;</w:t>
      </w:r>
    </w:p>
    <w:p w14:paraId="5E7EB80D"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 Não imputar quaisquer custos pelo serviço prestado durante a vigência do presente Protocolo.</w:t>
      </w:r>
    </w:p>
    <w:p w14:paraId="3E67C5D5" w14:textId="7E1505DF"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rPr>
      </w:pPr>
      <w:r w:rsidRPr="0081752D">
        <w:rPr>
          <w:rFonts w:cstheme="minorHAnsi"/>
        </w:rPr>
        <w:t xml:space="preserve">No âmbito da disponibilização de dados no ID.GOV a </w:t>
      </w:r>
      <w:r w:rsidR="00FE1CA6" w:rsidRPr="0081752D">
        <w:rPr>
          <w:rFonts w:cstheme="minorHAnsi"/>
        </w:rPr>
        <w:t>&lt;ENTIDADE&gt;</w:t>
      </w:r>
      <w:r w:rsidRPr="0081752D">
        <w:rPr>
          <w:rFonts w:cstheme="minorHAnsi"/>
        </w:rPr>
        <w:t xml:space="preserve"> obriga-se a:</w:t>
      </w:r>
    </w:p>
    <w:p w14:paraId="2E1D4091"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Envio dos tipos de dados a constar no cartão no id.gov</w:t>
      </w:r>
    </w:p>
    <w:p w14:paraId="3342B964"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Envio de elementos gráficos a usar no cartão no id.gov.</w:t>
      </w:r>
    </w:p>
    <w:p w14:paraId="21CF0C71"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Desenvolver e implementar os webservices e garantir a disponibilidade de comunicações de acordo com os requisitos definidos pela AMA;</w:t>
      </w:r>
    </w:p>
    <w:p w14:paraId="1F1D2019"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Acompanhar o desenvolvimento, implementação e teste da solução adotada;</w:t>
      </w:r>
    </w:p>
    <w:p w14:paraId="3B6518C7"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Disponibilização de assinatura (WSDL) WebService, que possibilita obtenção de dados, incluindo para testes;</w:t>
      </w:r>
    </w:p>
    <w:p w14:paraId="30745EE3" w14:textId="78F0E193"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 xml:space="preserve">Permitir o acesso, em tempo real, aos dados relativos ao </w:t>
      </w:r>
      <w:r w:rsidR="004F14C6" w:rsidRPr="0081752D">
        <w:rPr>
          <w:rFonts w:cstheme="minorHAnsi"/>
        </w:rPr>
        <w:t>___</w:t>
      </w:r>
      <w:r w:rsidR="009667D7" w:rsidRPr="0081752D">
        <w:rPr>
          <w:rFonts w:cstheme="minorHAnsi"/>
        </w:rPr>
        <w:t>&lt;</w:t>
      </w:r>
      <w:r w:rsidR="009667D7">
        <w:rPr>
          <w:rFonts w:cstheme="minorHAnsi"/>
        </w:rPr>
        <w:t>__</w:t>
      </w:r>
      <w:r w:rsidR="009667D7" w:rsidRPr="00186C48">
        <w:rPr>
          <w:rFonts w:cstheme="minorHAnsi"/>
          <w:highlight w:val="yellow"/>
          <w:u w:val="single"/>
        </w:rPr>
        <w:t>DESIGNAÇÃO</w:t>
      </w:r>
      <w:r w:rsidR="009667D7">
        <w:rPr>
          <w:rFonts w:cstheme="minorHAnsi"/>
        </w:rPr>
        <w:t>__</w:t>
      </w:r>
      <w:r w:rsidR="009667D7" w:rsidRPr="0081752D">
        <w:rPr>
          <w:rFonts w:cstheme="minorHAnsi"/>
        </w:rPr>
        <w:t>&gt;</w:t>
      </w:r>
      <w:r w:rsidR="004F14C6" w:rsidRPr="0081752D">
        <w:rPr>
          <w:rFonts w:cstheme="minorHAnsi"/>
        </w:rPr>
        <w:t>____</w:t>
      </w:r>
      <w:r w:rsidRPr="0081752D">
        <w:rPr>
          <w:rFonts w:cstheme="minorHAnsi"/>
        </w:rPr>
        <w:t>;</w:t>
      </w:r>
    </w:p>
    <w:p w14:paraId="7B690713"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Garantir a atualidade da informação disponibilizada nos termos do disposto na alínea anterior;</w:t>
      </w:r>
    </w:p>
    <w:p w14:paraId="5D7A6923" w14:textId="6BE03C19" w:rsidR="005C3EAF" w:rsidRPr="0081752D" w:rsidRDefault="0015043D" w:rsidP="008E5544">
      <w:pPr>
        <w:pStyle w:val="ListParagraph"/>
        <w:widowControl w:val="0"/>
        <w:numPr>
          <w:ilvl w:val="0"/>
          <w:numId w:val="17"/>
        </w:numPr>
        <w:spacing w:line="360" w:lineRule="auto"/>
        <w:ind w:hanging="294"/>
        <w:contextualSpacing w:val="0"/>
        <w:jc w:val="both"/>
        <w:rPr>
          <w:rFonts w:cstheme="minorHAnsi"/>
        </w:rPr>
      </w:pPr>
      <w:r w:rsidRPr="0081752D">
        <w:rPr>
          <w:rFonts w:cstheme="minorHAnsi"/>
        </w:rPr>
        <w:t>Suportar os custos específicos de desenvolvimento, adaptação, operação, utilização, ou manutenção dos webservices e comunicações decorrentes do presente Protocolo.</w:t>
      </w:r>
    </w:p>
    <w:p w14:paraId="146E6A3E" w14:textId="155D22DE" w:rsidR="00280BAB" w:rsidRPr="0081752D" w:rsidRDefault="00280BAB" w:rsidP="00280BAB">
      <w:pPr>
        <w:widowControl w:val="0"/>
        <w:spacing w:line="360" w:lineRule="auto"/>
        <w:ind w:left="284"/>
        <w:jc w:val="both"/>
        <w:rPr>
          <w:rFonts w:cstheme="minorHAnsi"/>
        </w:rPr>
      </w:pPr>
    </w:p>
    <w:p w14:paraId="310F5486" w14:textId="77777777" w:rsidR="00280BAB" w:rsidRPr="0081752D" w:rsidRDefault="00280BAB" w:rsidP="00280BAB">
      <w:pPr>
        <w:widowControl w:val="0"/>
        <w:spacing w:line="360" w:lineRule="auto"/>
        <w:ind w:left="284"/>
        <w:jc w:val="both"/>
        <w:rPr>
          <w:rFonts w:cstheme="minorHAnsi"/>
        </w:rPr>
      </w:pPr>
    </w:p>
    <w:p w14:paraId="715E1138" w14:textId="77777777" w:rsidR="00541762" w:rsidRPr="0081752D" w:rsidRDefault="00541762" w:rsidP="00541762">
      <w:pPr>
        <w:widowControl w:val="0"/>
        <w:spacing w:line="360" w:lineRule="auto"/>
        <w:ind w:left="708" w:hanging="708"/>
        <w:jc w:val="center"/>
        <w:rPr>
          <w:rFonts w:cstheme="minorHAnsi"/>
          <w:b/>
        </w:rPr>
      </w:pPr>
      <w:r w:rsidRPr="0081752D">
        <w:rPr>
          <w:rFonts w:cstheme="minorHAnsi"/>
          <w:b/>
        </w:rPr>
        <w:t>Cláusula 5.ª</w:t>
      </w:r>
    </w:p>
    <w:p w14:paraId="40C79824" w14:textId="77777777" w:rsidR="00541762" w:rsidRPr="0081752D" w:rsidRDefault="00541762" w:rsidP="00541762">
      <w:pPr>
        <w:widowControl w:val="0"/>
        <w:spacing w:line="360" w:lineRule="auto"/>
        <w:ind w:left="708" w:hanging="708"/>
        <w:jc w:val="center"/>
        <w:rPr>
          <w:rFonts w:cstheme="minorHAnsi"/>
          <w:b/>
        </w:rPr>
      </w:pPr>
      <w:r w:rsidRPr="0081752D">
        <w:rPr>
          <w:rFonts w:cstheme="minorHAnsi"/>
          <w:b/>
        </w:rPr>
        <w:t>Comunicações entre as partes</w:t>
      </w:r>
    </w:p>
    <w:p w14:paraId="44246E3A" w14:textId="4AEB6438" w:rsidR="00541762" w:rsidRPr="0081752D" w:rsidRDefault="00541762" w:rsidP="00541762">
      <w:pPr>
        <w:widowControl w:val="0"/>
        <w:spacing w:line="360" w:lineRule="auto"/>
        <w:jc w:val="both"/>
        <w:rPr>
          <w:rFonts w:cstheme="minorHAnsi"/>
        </w:rPr>
      </w:pPr>
      <w:r w:rsidRPr="0081752D">
        <w:rPr>
          <w:rFonts w:cstheme="minorHAnsi"/>
        </w:rPr>
        <w:t xml:space="preserve">As comunicações a que haja lugar entre as Partes ao abrigo do presente Protocolo serão efetuadas por correio eletrónico para os seguintes endereços: </w:t>
      </w:r>
    </w:p>
    <w:p w14:paraId="156CB88C" w14:textId="67D0AFA2" w:rsidR="00541762" w:rsidRPr="0081752D" w:rsidRDefault="00541762" w:rsidP="00541762">
      <w:pPr>
        <w:pStyle w:val="ListParagraph"/>
        <w:widowControl w:val="0"/>
        <w:numPr>
          <w:ilvl w:val="0"/>
          <w:numId w:val="14"/>
        </w:numPr>
        <w:spacing w:after="0" w:line="360" w:lineRule="auto"/>
        <w:ind w:hanging="294"/>
        <w:contextualSpacing w:val="0"/>
        <w:jc w:val="both"/>
        <w:rPr>
          <w:rFonts w:cstheme="minorHAnsi"/>
        </w:rPr>
      </w:pPr>
      <w:r w:rsidRPr="0081752D">
        <w:rPr>
          <w:rFonts w:cstheme="minorHAnsi"/>
          <w:b/>
          <w:bCs/>
        </w:rPr>
        <w:t>AMA</w:t>
      </w:r>
      <w:r w:rsidRPr="0081752D">
        <w:rPr>
          <w:rFonts w:cstheme="minorHAnsi"/>
        </w:rPr>
        <w:t xml:space="preserve">: E-mail: </w:t>
      </w:r>
      <w:hyperlink r:id="rId12" w:history="1">
        <w:r w:rsidR="007E08A7" w:rsidRPr="00014307">
          <w:rPr>
            <w:rStyle w:val="Hyperlink"/>
          </w:rPr>
          <w:t>protocolo@ama.gov.pt</w:t>
        </w:r>
      </w:hyperlink>
      <w:r w:rsidRPr="0081752D">
        <w:rPr>
          <w:rFonts w:cstheme="minorHAnsi"/>
        </w:rPr>
        <w:t xml:space="preserve"> </w:t>
      </w:r>
    </w:p>
    <w:p w14:paraId="44A5760B" w14:textId="1D8CF5BA" w:rsidR="00541762" w:rsidRPr="0081752D" w:rsidRDefault="00FE1CA6" w:rsidP="00541762">
      <w:pPr>
        <w:pStyle w:val="ListParagraph"/>
        <w:widowControl w:val="0"/>
        <w:numPr>
          <w:ilvl w:val="0"/>
          <w:numId w:val="14"/>
        </w:numPr>
        <w:spacing w:after="0" w:line="360" w:lineRule="auto"/>
        <w:ind w:hanging="294"/>
        <w:contextualSpacing w:val="0"/>
        <w:jc w:val="both"/>
        <w:rPr>
          <w:rFonts w:cstheme="minorHAnsi"/>
        </w:rPr>
      </w:pPr>
      <w:r w:rsidRPr="0081752D">
        <w:rPr>
          <w:rFonts w:cstheme="minorHAnsi"/>
          <w:b/>
          <w:bCs/>
        </w:rPr>
        <w:t>&lt;ENTIDADE&gt;</w:t>
      </w:r>
      <w:r w:rsidR="00541762" w:rsidRPr="0081752D">
        <w:rPr>
          <w:rFonts w:cstheme="minorHAnsi"/>
        </w:rPr>
        <w:t>: E-mail: _______</w:t>
      </w:r>
    </w:p>
    <w:p w14:paraId="30E7CEAC" w14:textId="0AC02224" w:rsidR="00541762" w:rsidRPr="0081752D" w:rsidRDefault="00541762" w:rsidP="00541762">
      <w:pPr>
        <w:widowControl w:val="0"/>
        <w:spacing w:line="360" w:lineRule="auto"/>
        <w:ind w:left="426" w:hanging="284"/>
        <w:jc w:val="both"/>
        <w:rPr>
          <w:rFonts w:cstheme="minorHAnsi"/>
          <w:b/>
        </w:rPr>
      </w:pPr>
    </w:p>
    <w:p w14:paraId="47F05AC0" w14:textId="77777777" w:rsidR="00541762" w:rsidRPr="0081752D" w:rsidRDefault="00541762" w:rsidP="00541762">
      <w:pPr>
        <w:widowControl w:val="0"/>
        <w:spacing w:line="360" w:lineRule="auto"/>
        <w:jc w:val="center"/>
        <w:rPr>
          <w:rFonts w:cstheme="minorHAnsi"/>
          <w:b/>
        </w:rPr>
      </w:pPr>
      <w:r w:rsidRPr="0081752D">
        <w:rPr>
          <w:rFonts w:cstheme="minorHAnsi"/>
          <w:b/>
        </w:rPr>
        <w:t>Cláusula 6.ª</w:t>
      </w:r>
    </w:p>
    <w:p w14:paraId="6AD64F6A" w14:textId="77777777" w:rsidR="00541762" w:rsidRPr="0081752D" w:rsidRDefault="00541762" w:rsidP="00541762">
      <w:pPr>
        <w:widowControl w:val="0"/>
        <w:spacing w:line="360" w:lineRule="auto"/>
        <w:jc w:val="center"/>
        <w:rPr>
          <w:rFonts w:cstheme="minorHAnsi"/>
          <w:b/>
        </w:rPr>
      </w:pPr>
      <w:r w:rsidRPr="0081752D">
        <w:rPr>
          <w:rFonts w:cstheme="minorHAnsi"/>
          <w:b/>
        </w:rPr>
        <w:t>Proteção de dados pessoais</w:t>
      </w:r>
    </w:p>
    <w:p w14:paraId="0ACFF2BF"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de qualquer legislação de proteção de dados aplicável ou que venha a ser aplicável e, designadamente:</w:t>
      </w:r>
    </w:p>
    <w:p w14:paraId="66A04567"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Respeitar a finalidade para que foi autorizada a consulta, que deverá limitar-se ao estritamente necessário, não utilizando a informação para outros fins;</w:t>
      </w:r>
    </w:p>
    <w:p w14:paraId="2D936D37"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Não transmitir a informação a terceiros, salvo no estrito cumprimento de obrigações legais;</w:t>
      </w:r>
    </w:p>
    <w:p w14:paraId="0BD1A6EF"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Tomar as medidas de segurança necessárias à prevenção de qualquer ato que vise alterar o conteúdo da base de dados ou interferir de qualquer forma no seu bom funcionamento.</w:t>
      </w:r>
    </w:p>
    <w:p w14:paraId="04FDCB09"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Para os efeitos legais e os que decorrerem da execução do presente Protocolo, são identificados pelas Partes os respetivos encarregados de proteção de dados, responsáveis, nomeadamente:</w:t>
      </w:r>
    </w:p>
    <w:p w14:paraId="1762D231" w14:textId="77777777" w:rsidR="00541762" w:rsidRPr="0081752D" w:rsidRDefault="00541762" w:rsidP="00541762">
      <w:pPr>
        <w:pStyle w:val="ListParagraph"/>
        <w:numPr>
          <w:ilvl w:val="0"/>
          <w:numId w:val="22"/>
        </w:numPr>
        <w:spacing w:after="120" w:line="360" w:lineRule="auto"/>
        <w:ind w:left="426" w:hanging="349"/>
        <w:contextualSpacing w:val="0"/>
        <w:jc w:val="both"/>
      </w:pPr>
      <w:r w:rsidRPr="0081752D">
        <w:t xml:space="preserve">Pela AMA, </w:t>
      </w:r>
      <w:hyperlink r:id="rId13" w:history="1">
        <w:r w:rsidRPr="0081752D">
          <w:rPr>
            <w:rStyle w:val="Hyperlink"/>
          </w:rPr>
          <w:t>dpo@ama.pt</w:t>
        </w:r>
      </w:hyperlink>
      <w:r w:rsidRPr="0081752D">
        <w:t>;</w:t>
      </w:r>
    </w:p>
    <w:p w14:paraId="452664F0" w14:textId="77777777" w:rsidR="00541762" w:rsidRPr="0081752D" w:rsidRDefault="00541762" w:rsidP="00541762">
      <w:pPr>
        <w:pStyle w:val="ListParagraph"/>
        <w:numPr>
          <w:ilvl w:val="0"/>
          <w:numId w:val="22"/>
        </w:numPr>
        <w:spacing w:after="120" w:line="360" w:lineRule="auto"/>
        <w:ind w:left="426" w:hanging="349"/>
        <w:contextualSpacing w:val="0"/>
        <w:jc w:val="both"/>
      </w:pPr>
      <w:r w:rsidRPr="0081752D">
        <w:t xml:space="preserve">Pelo Segundo Outorgante, </w:t>
      </w:r>
      <w:r w:rsidRPr="0081752D">
        <w:rPr>
          <w:rStyle w:val="Hyperlink"/>
        </w:rPr>
        <w:t>______________</w:t>
      </w:r>
      <w:r w:rsidRPr="0081752D">
        <w:t xml:space="preserve"> (E-Mail)</w:t>
      </w:r>
    </w:p>
    <w:p w14:paraId="6CFB1B6F"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Qualquer alteração dos responsáveis referidos no número anterior deve ser comunicada à outra parte no prazo de 15 (quinze) dias a contar da respetiva alteração.</w:t>
      </w:r>
    </w:p>
    <w:p w14:paraId="78585FC4" w14:textId="77777777" w:rsidR="00541762" w:rsidRPr="0081752D" w:rsidRDefault="00541762" w:rsidP="00541762">
      <w:pPr>
        <w:pStyle w:val="ListParagraph"/>
        <w:widowControl w:val="0"/>
        <w:numPr>
          <w:ilvl w:val="0"/>
          <w:numId w:val="20"/>
        </w:numPr>
        <w:spacing w:after="120" w:line="360" w:lineRule="auto"/>
        <w:contextualSpacing w:val="0"/>
        <w:jc w:val="both"/>
        <w:rPr>
          <w:b/>
        </w:rPr>
      </w:pPr>
      <w:r w:rsidRPr="0081752D">
        <w:lastRenderedPageBreak/>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470618AE" w14:textId="77777777" w:rsidR="00541762" w:rsidRPr="0081752D" w:rsidRDefault="00541762" w:rsidP="00541762">
      <w:pPr>
        <w:widowControl w:val="0"/>
        <w:spacing w:line="360" w:lineRule="auto"/>
        <w:jc w:val="center"/>
        <w:rPr>
          <w:rFonts w:cstheme="minorHAnsi"/>
          <w:b/>
        </w:rPr>
      </w:pPr>
    </w:p>
    <w:p w14:paraId="4FED958A" w14:textId="77777777" w:rsidR="00541762" w:rsidRPr="0081752D" w:rsidRDefault="00541762" w:rsidP="00541762">
      <w:pPr>
        <w:widowControl w:val="0"/>
        <w:spacing w:line="360" w:lineRule="auto"/>
        <w:jc w:val="center"/>
        <w:rPr>
          <w:rFonts w:cstheme="minorHAnsi"/>
          <w:b/>
        </w:rPr>
      </w:pPr>
      <w:r w:rsidRPr="0081752D">
        <w:rPr>
          <w:rFonts w:cstheme="minorHAnsi"/>
          <w:b/>
        </w:rPr>
        <w:t>Cláusula 7.ª</w:t>
      </w:r>
    </w:p>
    <w:p w14:paraId="688EB02A" w14:textId="77777777" w:rsidR="00541762" w:rsidRPr="0081752D" w:rsidRDefault="00541762" w:rsidP="00541762">
      <w:pPr>
        <w:widowControl w:val="0"/>
        <w:spacing w:line="360" w:lineRule="auto"/>
        <w:jc w:val="center"/>
        <w:rPr>
          <w:rFonts w:cstheme="minorHAnsi"/>
          <w:b/>
        </w:rPr>
      </w:pPr>
      <w:r w:rsidRPr="0081752D">
        <w:rPr>
          <w:rFonts w:cstheme="minorHAnsi"/>
          <w:b/>
        </w:rPr>
        <w:t>Legislação aplicável</w:t>
      </w:r>
    </w:p>
    <w:p w14:paraId="45091DB7" w14:textId="77777777" w:rsidR="00541762" w:rsidRPr="0081752D" w:rsidRDefault="00541762" w:rsidP="00541762">
      <w:pPr>
        <w:widowControl w:val="0"/>
        <w:spacing w:line="360" w:lineRule="auto"/>
        <w:jc w:val="both"/>
        <w:rPr>
          <w:rFonts w:cstheme="minorHAnsi"/>
        </w:rPr>
      </w:pPr>
      <w:r w:rsidRPr="0081752D">
        <w:rPr>
          <w:rFonts w:cstheme="minorHAnsi"/>
        </w:rPr>
        <w:t>O exercício das competências a que se refere o presente Protocolo obedece estritamente às disposições da Lei n.º 37/2014, de 26 de junho, na redação vigente, nomeadamente as que se referem às garantias de segurança dos dados.</w:t>
      </w:r>
    </w:p>
    <w:p w14:paraId="09C5C2E3" w14:textId="77777777" w:rsidR="00541762" w:rsidRPr="0081752D" w:rsidRDefault="00541762" w:rsidP="00541762">
      <w:pPr>
        <w:widowControl w:val="0"/>
        <w:spacing w:line="360" w:lineRule="auto"/>
        <w:rPr>
          <w:rFonts w:cstheme="minorHAnsi"/>
        </w:rPr>
      </w:pPr>
    </w:p>
    <w:p w14:paraId="02D223EF" w14:textId="77777777" w:rsidR="00541762" w:rsidRPr="0081752D" w:rsidRDefault="00541762" w:rsidP="00541762">
      <w:pPr>
        <w:widowControl w:val="0"/>
        <w:spacing w:line="360" w:lineRule="auto"/>
        <w:jc w:val="center"/>
        <w:rPr>
          <w:rFonts w:cstheme="minorHAnsi"/>
          <w:b/>
        </w:rPr>
      </w:pPr>
      <w:r w:rsidRPr="0081752D">
        <w:rPr>
          <w:rFonts w:cstheme="minorHAnsi"/>
          <w:b/>
        </w:rPr>
        <w:t>Cláusula 8.ª</w:t>
      </w:r>
    </w:p>
    <w:p w14:paraId="52B93468" w14:textId="77777777" w:rsidR="00541762" w:rsidRPr="0081752D" w:rsidRDefault="00541762" w:rsidP="00541762">
      <w:pPr>
        <w:widowControl w:val="0"/>
        <w:spacing w:line="360" w:lineRule="auto"/>
        <w:jc w:val="center"/>
        <w:rPr>
          <w:rFonts w:cstheme="minorHAnsi"/>
          <w:b/>
        </w:rPr>
      </w:pPr>
      <w:r w:rsidRPr="0081752D">
        <w:rPr>
          <w:rFonts w:cstheme="minorHAnsi"/>
          <w:b/>
        </w:rPr>
        <w:t>Vigência</w:t>
      </w:r>
    </w:p>
    <w:p w14:paraId="261C568C" w14:textId="77777777" w:rsidR="00541762" w:rsidRPr="0081752D" w:rsidRDefault="00541762" w:rsidP="00541762">
      <w:pPr>
        <w:pStyle w:val="ListParagraph"/>
        <w:widowControl w:val="0"/>
        <w:numPr>
          <w:ilvl w:val="0"/>
          <w:numId w:val="9"/>
        </w:numPr>
        <w:spacing w:after="0" w:line="360" w:lineRule="auto"/>
        <w:ind w:left="284" w:hanging="284"/>
        <w:contextualSpacing w:val="0"/>
        <w:jc w:val="both"/>
        <w:rPr>
          <w:rFonts w:cstheme="minorHAnsi"/>
        </w:rPr>
      </w:pPr>
      <w:r w:rsidRPr="0081752D">
        <w:rPr>
          <w:rFonts w:cstheme="minorHAnsi"/>
        </w:rPr>
        <w:t>O presente Protocolo é válido pelo período de um ano, a contar da data da sua celebração, e é renovável por iguais períodos se não for denunciado por qualquer dos outorgantes, com a antecedência mínima de 30 (trinta) dias.</w:t>
      </w:r>
    </w:p>
    <w:p w14:paraId="2830FE65" w14:textId="77777777" w:rsidR="00541762" w:rsidRPr="0081752D" w:rsidRDefault="00541762" w:rsidP="00541762">
      <w:pPr>
        <w:pStyle w:val="ListParagraph"/>
        <w:widowControl w:val="0"/>
        <w:numPr>
          <w:ilvl w:val="0"/>
          <w:numId w:val="9"/>
        </w:numPr>
        <w:spacing w:after="0" w:line="360" w:lineRule="auto"/>
        <w:ind w:left="284" w:hanging="284"/>
        <w:contextualSpacing w:val="0"/>
        <w:jc w:val="both"/>
        <w:rPr>
          <w:rFonts w:cstheme="minorHAnsi"/>
        </w:rPr>
      </w:pPr>
      <w:r w:rsidRPr="0081752D">
        <w:rPr>
          <w:rFonts w:cstheme="minorHAnsi"/>
        </w:rPr>
        <w:t>Qualquer alteração ou cláusula adicional ao presente Protocolo só será válida se constar de documento assinado pelas Partes Outorgantes.</w:t>
      </w:r>
    </w:p>
    <w:p w14:paraId="27A14C7D" w14:textId="342A6329" w:rsidR="00B8460E" w:rsidRPr="0081752D" w:rsidRDefault="00B8460E" w:rsidP="00541762">
      <w:pPr>
        <w:widowControl w:val="0"/>
        <w:spacing w:after="0" w:line="360" w:lineRule="auto"/>
        <w:rPr>
          <w:b/>
        </w:rPr>
      </w:pPr>
    </w:p>
    <w:p w14:paraId="592AE480" w14:textId="77777777" w:rsidR="00280BAB" w:rsidRPr="0081752D" w:rsidRDefault="00280BAB" w:rsidP="00541762">
      <w:pPr>
        <w:widowControl w:val="0"/>
        <w:spacing w:after="0" w:line="360" w:lineRule="auto"/>
        <w:rPr>
          <w:b/>
        </w:rPr>
      </w:pPr>
    </w:p>
    <w:p w14:paraId="72002D20" w14:textId="00843E43" w:rsidR="00F15D5E" w:rsidRPr="0081752D" w:rsidRDefault="00F15D5E" w:rsidP="00F76A48">
      <w:pPr>
        <w:widowControl w:val="0"/>
        <w:spacing w:after="0" w:line="360" w:lineRule="auto"/>
        <w:jc w:val="both"/>
      </w:pPr>
      <w:r w:rsidRPr="0081752D">
        <w:t>O presente Protocolo foi escrito em</w:t>
      </w:r>
      <w:r w:rsidR="00EC4BC2" w:rsidRPr="0081752D">
        <w:t xml:space="preserve"> </w:t>
      </w:r>
      <w:r w:rsidR="00541762" w:rsidRPr="0081752D">
        <w:t>__</w:t>
      </w:r>
      <w:r w:rsidR="00444E8F" w:rsidRPr="0081752D">
        <w:t xml:space="preserve"> </w:t>
      </w:r>
      <w:r w:rsidR="00B8460E" w:rsidRPr="0081752D">
        <w:t>páginas</w:t>
      </w:r>
      <w:r w:rsidRPr="0081752D">
        <w:t xml:space="preserve"> e vai ser assinado com certificado de assinatura digital qualificado.</w:t>
      </w:r>
    </w:p>
    <w:p w14:paraId="1005688C" w14:textId="77777777" w:rsidR="00B8460E" w:rsidRPr="0081752D" w:rsidRDefault="00B8460E" w:rsidP="00D82243">
      <w:pPr>
        <w:widowControl w:val="0"/>
        <w:spacing w:after="120" w:line="360" w:lineRule="auto"/>
        <w:jc w:val="both"/>
      </w:pPr>
    </w:p>
    <w:p w14:paraId="306EBCDE" w14:textId="77777777" w:rsidR="00241DC4" w:rsidRDefault="00241DC4" w:rsidP="00F76A48">
      <w:pPr>
        <w:widowControl w:val="0"/>
        <w:spacing w:after="120" w:line="360" w:lineRule="auto"/>
        <w:jc w:val="both"/>
      </w:pPr>
    </w:p>
    <w:p w14:paraId="3A887D9B" w14:textId="75754F43" w:rsidR="00F15D5E" w:rsidRPr="0081752D" w:rsidRDefault="00AC3B0F" w:rsidP="00F76A48">
      <w:pPr>
        <w:widowControl w:val="0"/>
        <w:spacing w:after="120" w:line="360" w:lineRule="auto"/>
        <w:jc w:val="both"/>
      </w:pPr>
      <w:r w:rsidRPr="0081752D">
        <w:lastRenderedPageBreak/>
        <w:t>Celebrado em L</w:t>
      </w:r>
      <w:r w:rsidR="00F15D5E" w:rsidRPr="0081752D">
        <w:t>isboa,</w:t>
      </w:r>
    </w:p>
    <w:p w14:paraId="2147665F" w14:textId="77777777" w:rsidR="00A61A54" w:rsidRPr="0081752D"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81752D" w14:paraId="5A0B1FB3" w14:textId="77777777" w:rsidTr="00485693">
        <w:tc>
          <w:tcPr>
            <w:tcW w:w="4230" w:type="dxa"/>
            <w:vAlign w:val="bottom"/>
          </w:tcPr>
          <w:p w14:paraId="4B2F13CB" w14:textId="6DE25EE1" w:rsidR="00A61A54" w:rsidRPr="0081752D" w:rsidRDefault="00CB0966" w:rsidP="00F647F0">
            <w:pPr>
              <w:widowControl w:val="0"/>
              <w:spacing w:after="0" w:line="360" w:lineRule="auto"/>
              <w:jc w:val="center"/>
              <w:rPr>
                <w:rFonts w:cs="Times New Roman"/>
              </w:rPr>
            </w:pPr>
            <w:r w:rsidRPr="0081752D">
              <w:rPr>
                <w:rFonts w:cs="Times New Roman"/>
              </w:rPr>
              <w:t>Pela AMA</w:t>
            </w:r>
          </w:p>
        </w:tc>
        <w:tc>
          <w:tcPr>
            <w:tcW w:w="4025" w:type="dxa"/>
            <w:vAlign w:val="bottom"/>
          </w:tcPr>
          <w:p w14:paraId="68171EF2" w14:textId="0FE8EDFD" w:rsidR="00A61A54" w:rsidRPr="0081752D" w:rsidRDefault="00CB0966" w:rsidP="00F647F0">
            <w:pPr>
              <w:widowControl w:val="0"/>
              <w:spacing w:after="0" w:line="360" w:lineRule="auto"/>
              <w:jc w:val="center"/>
              <w:rPr>
                <w:rFonts w:cs="Times New Roman"/>
              </w:rPr>
            </w:pPr>
            <w:r w:rsidRPr="0081752D">
              <w:rPr>
                <w:rFonts w:cs="Times New Roman"/>
              </w:rPr>
              <w:t>Pela</w:t>
            </w:r>
            <w:r w:rsidR="00541762" w:rsidRPr="0081752D">
              <w:rPr>
                <w:rFonts w:cs="Times New Roman"/>
              </w:rPr>
              <w:t xml:space="preserve"> </w:t>
            </w:r>
            <w:r w:rsidR="00FE1CA6" w:rsidRPr="0081752D">
              <w:rPr>
                <w:rFonts w:cs="Times New Roman"/>
              </w:rPr>
              <w:t>&lt;ENTIDADE&gt;</w:t>
            </w:r>
          </w:p>
        </w:tc>
      </w:tr>
      <w:tr w:rsidR="00A61A54" w:rsidRPr="0081752D" w14:paraId="2596F227" w14:textId="77777777" w:rsidTr="00485693">
        <w:tc>
          <w:tcPr>
            <w:tcW w:w="4230" w:type="dxa"/>
          </w:tcPr>
          <w:p w14:paraId="77CC048B" w14:textId="77777777" w:rsidR="00A61A54" w:rsidRPr="0081752D" w:rsidRDefault="00A61A54" w:rsidP="00F647F0">
            <w:pPr>
              <w:widowControl w:val="0"/>
              <w:spacing w:after="0" w:line="360" w:lineRule="auto"/>
              <w:jc w:val="center"/>
              <w:rPr>
                <w:rFonts w:cs="Times New Roman"/>
              </w:rPr>
            </w:pPr>
          </w:p>
        </w:tc>
        <w:tc>
          <w:tcPr>
            <w:tcW w:w="4025" w:type="dxa"/>
          </w:tcPr>
          <w:p w14:paraId="68D745A0" w14:textId="77777777" w:rsidR="00A61A54" w:rsidRPr="0081752D" w:rsidRDefault="00A61A54" w:rsidP="00F647F0">
            <w:pPr>
              <w:widowControl w:val="0"/>
              <w:spacing w:after="0" w:line="360" w:lineRule="auto"/>
              <w:rPr>
                <w:rFonts w:cs="Times New Roman"/>
              </w:rPr>
            </w:pPr>
          </w:p>
        </w:tc>
      </w:tr>
      <w:tr w:rsidR="00A61A54" w:rsidRPr="0081752D" w14:paraId="050CD01D" w14:textId="77777777" w:rsidTr="00485693">
        <w:tc>
          <w:tcPr>
            <w:tcW w:w="4230" w:type="dxa"/>
          </w:tcPr>
          <w:p w14:paraId="2AD492A4" w14:textId="77777777" w:rsidR="00A61A54" w:rsidRPr="0081752D" w:rsidRDefault="00A61A54" w:rsidP="00F647F0">
            <w:pPr>
              <w:widowControl w:val="0"/>
              <w:spacing w:after="0" w:line="360" w:lineRule="auto"/>
              <w:jc w:val="center"/>
              <w:rPr>
                <w:rFonts w:ascii="Arial Narrow" w:hAnsi="Arial Narrow" w:cs="Times New Roman"/>
                <w:b/>
              </w:rPr>
            </w:pPr>
          </w:p>
        </w:tc>
        <w:tc>
          <w:tcPr>
            <w:tcW w:w="4025" w:type="dxa"/>
          </w:tcPr>
          <w:p w14:paraId="380A7A91" w14:textId="77777777" w:rsidR="00A61A54" w:rsidRPr="0081752D" w:rsidRDefault="00A61A54" w:rsidP="00F647F0">
            <w:pPr>
              <w:widowControl w:val="0"/>
              <w:spacing w:after="0" w:line="360" w:lineRule="auto"/>
              <w:jc w:val="center"/>
              <w:rPr>
                <w:rFonts w:ascii="Arial Narrow" w:hAnsi="Arial Narrow" w:cs="Times New Roman"/>
              </w:rPr>
            </w:pPr>
          </w:p>
        </w:tc>
      </w:tr>
    </w:tbl>
    <w:p w14:paraId="5798AE4B" w14:textId="77777777" w:rsidR="00A61A54" w:rsidRPr="0081752D" w:rsidRDefault="00A61A54" w:rsidP="00F647F0">
      <w:pPr>
        <w:widowControl w:val="0"/>
        <w:spacing w:after="120" w:line="360" w:lineRule="auto"/>
        <w:sectPr w:rsidR="00A61A54" w:rsidRPr="0081752D" w:rsidSect="0032701F">
          <w:headerReference w:type="default" r:id="rId14"/>
          <w:footerReference w:type="default" r:id="rId15"/>
          <w:headerReference w:type="first" r:id="rId16"/>
          <w:footerReference w:type="first" r:id="rId17"/>
          <w:pgSz w:w="11906" w:h="16838" w:code="9"/>
          <w:pgMar w:top="1418" w:right="1134" w:bottom="1418" w:left="1418" w:header="709" w:footer="709" w:gutter="0"/>
          <w:cols w:space="708"/>
          <w:docGrid w:linePitch="360"/>
        </w:sectPr>
      </w:pPr>
    </w:p>
    <w:p w14:paraId="56331CB8" w14:textId="01E1929E" w:rsidR="00F76A48" w:rsidRPr="0081752D" w:rsidRDefault="00F76A48" w:rsidP="00F76A48">
      <w:pPr>
        <w:tabs>
          <w:tab w:val="left" w:pos="5550"/>
        </w:tabs>
      </w:pPr>
      <w:r w:rsidRPr="0081752D">
        <w:tab/>
      </w:r>
    </w:p>
    <w:sectPr w:rsidR="00F76A48" w:rsidRPr="0081752D"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79826" w14:textId="77777777" w:rsidR="00F52226" w:rsidRDefault="00F52226" w:rsidP="00F15D5E">
      <w:pPr>
        <w:spacing w:after="0" w:line="240" w:lineRule="auto"/>
      </w:pPr>
      <w:r>
        <w:separator/>
      </w:r>
    </w:p>
  </w:endnote>
  <w:endnote w:type="continuationSeparator" w:id="0">
    <w:p w14:paraId="54B77A77" w14:textId="77777777" w:rsidR="00F52226" w:rsidRDefault="00F52226"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A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1312" behindDoc="0" locked="0" layoutInCell="1" allowOverlap="1" wp14:anchorId="75EE18D6" wp14:editId="4A3BCA3E">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DCAC1D2" id="Straight Connector 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50E10682" w14:textId="77777777" w:rsidR="00AA7483" w:rsidRPr="00A61A54" w:rsidRDefault="00AA7483" w:rsidP="00AA748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3360" behindDoc="0" locked="0" layoutInCell="1" allowOverlap="1" wp14:anchorId="72CA9A24" wp14:editId="61884D50">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CA9A24"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v:textbox>
            </v:shape>
          </w:pict>
        </mc:Fallback>
      </mc:AlternateContent>
    </w:r>
  </w:p>
  <w:p w14:paraId="63C37D98" w14:textId="77777777" w:rsidR="00AA7483" w:rsidRPr="00A61A54" w:rsidRDefault="00AA7483" w:rsidP="00AA7483">
    <w:pPr>
      <w:spacing w:after="0" w:line="240" w:lineRule="auto"/>
      <w:ind w:left="-283"/>
      <w:rPr>
        <w:rFonts w:ascii="Calibri" w:hAnsi="Calibri" w:cs="Times New Roman"/>
      </w:rPr>
    </w:pPr>
  </w:p>
  <w:p w14:paraId="5DB61E49" w14:textId="77777777" w:rsidR="00082D8E" w:rsidRPr="00A61A54" w:rsidRDefault="00D428B1" w:rsidP="00AA748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65408" behindDoc="0" locked="0" layoutInCell="1" allowOverlap="1" wp14:anchorId="450AE82E" wp14:editId="4E79F8B0">
              <wp:simplePos x="0" y="0"/>
              <wp:positionH relativeFrom="margin">
                <wp:posOffset>-214685</wp:posOffset>
              </wp:positionH>
              <wp:positionV relativeFrom="paragraph">
                <wp:posOffset>164133</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E82E" id="Caixa de Texto 2" o:spid="_x0000_s1027" type="#_x0000_t202" style="position:absolute;left:0;text-align:left;margin-left:-16.9pt;margin-top:12.9pt;width:240.35pt;height:19.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bNEAIAAP0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" stroked="f">
              <v:textbo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6A"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57216" behindDoc="0" locked="0" layoutInCell="1" allowOverlap="1" wp14:anchorId="53BE8ED7" wp14:editId="507ABF9F">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FD0DC13" id="Straight Connector 9"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55168" behindDoc="0" locked="0" layoutInCell="1" allowOverlap="1" wp14:anchorId="101617B9" wp14:editId="3A98C955">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1617B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0D57" w14:textId="77777777" w:rsidR="00F52226" w:rsidRDefault="00F52226" w:rsidP="00F15D5E">
      <w:pPr>
        <w:spacing w:after="0" w:line="240" w:lineRule="auto"/>
      </w:pPr>
      <w:r>
        <w:separator/>
      </w:r>
    </w:p>
  </w:footnote>
  <w:footnote w:type="continuationSeparator" w:id="0">
    <w:p w14:paraId="7CB752C4" w14:textId="77777777" w:rsidR="00F52226" w:rsidRDefault="00F52226"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F691" w14:textId="2695C1F5" w:rsidR="00E245C8" w:rsidRPr="0034309F" w:rsidRDefault="00273ED2" w:rsidP="00E245C8">
    <w:pPr>
      <w:spacing w:before="360"/>
      <w:ind w:left="-284"/>
      <w:rPr>
        <w:rFonts w:cs="Arial"/>
        <w:caps/>
        <w:color w:val="595959" w:themeColor="text1" w:themeTint="A6"/>
        <w:lang w:eastAsia="pt-PT"/>
      </w:rPr>
    </w:pPr>
    <w:r w:rsidRPr="0094236D">
      <w:rPr>
        <w:rFonts w:cs="Arial"/>
        <w:b/>
        <w:bCs/>
        <w:caps/>
        <w:noProof/>
        <w:color w:val="595959" w:themeColor="text1" w:themeTint="A6"/>
        <w:lang w:eastAsia="pt-PT"/>
      </w:rPr>
      <w:drawing>
        <wp:anchor distT="0" distB="0" distL="114300" distR="114300" simplePos="0" relativeHeight="251667456" behindDoc="1" locked="0" layoutInCell="1" allowOverlap="1" wp14:anchorId="53FE4967" wp14:editId="26920BE2">
          <wp:simplePos x="0" y="0"/>
          <wp:positionH relativeFrom="column">
            <wp:posOffset>5100320</wp:posOffset>
          </wp:positionH>
          <wp:positionV relativeFrom="paragraph">
            <wp:posOffset>-107315</wp:posOffset>
          </wp:positionV>
          <wp:extent cx="781050" cy="542925"/>
          <wp:effectExtent l="0" t="0" r="0" b="952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5C8">
      <w:rPr>
        <w:rFonts w:cs="Arial"/>
        <w:b/>
        <w:bCs/>
        <w:caps/>
        <w:color w:val="595959" w:themeColor="text1" w:themeTint="A6"/>
        <w:lang w:eastAsia="pt-PT"/>
      </w:rPr>
      <w:t>Protocolo</w:t>
    </w:r>
    <w:r w:rsidR="00E245C8" w:rsidRPr="0034309F">
      <w:rPr>
        <w:rFonts w:cs="Arial"/>
        <w:caps/>
        <w:color w:val="595959" w:themeColor="text1" w:themeTint="A6"/>
        <w:lang w:eastAsia="pt-PT"/>
      </w:rPr>
      <w:t xml:space="preserve"> | </w:t>
    </w:r>
    <w:r w:rsidR="00E245C8">
      <w:rPr>
        <w:rFonts w:cs="Arial"/>
        <w:caps/>
        <w:color w:val="595959" w:themeColor="text1" w:themeTint="A6"/>
        <w:lang w:eastAsia="pt-PT"/>
      </w:rPr>
      <w:t xml:space="preserve">n.º </w:t>
    </w:r>
    <w:r w:rsidR="00E245C8">
      <w:rPr>
        <w:rFonts w:cs="Arial"/>
        <w:caps/>
        <w:color w:val="595959" w:themeColor="text1" w:themeTint="A6"/>
        <w:lang w:eastAsia="pt-PT"/>
      </w:rPr>
      <w:fldChar w:fldCharType="begin"/>
    </w:r>
    <w:r w:rsidR="00E245C8">
      <w:rPr>
        <w:rFonts w:cs="Arial"/>
        <w:caps/>
        <w:color w:val="595959" w:themeColor="text1" w:themeTint="A6"/>
        <w:lang w:eastAsia="pt-PT"/>
      </w:rPr>
      <w:instrText xml:space="preserve"> DOCPROPERTY "FSC#CONFIGLOCALAMA@2305.100:DOC_NumeroProc" \* MERGEFORMAT </w:instrText>
    </w:r>
    <w:r w:rsidR="00E245C8">
      <w:rPr>
        <w:rFonts w:cs="Arial"/>
        <w:caps/>
        <w:color w:val="595959" w:themeColor="text1" w:themeTint="A6"/>
        <w:lang w:eastAsia="pt-PT"/>
      </w:rPr>
      <w:fldChar w:fldCharType="end"/>
    </w:r>
    <w:r w:rsidR="00E245C8">
      <w:rPr>
        <w:rFonts w:cs="Arial"/>
        <w:caps/>
        <w:color w:val="595959" w:themeColor="text1" w:themeTint="A6"/>
        <w:lang w:eastAsia="pt-PT"/>
      </w:rPr>
      <w:t>/</w:t>
    </w:r>
    <w:r w:rsidR="00E245C8">
      <w:rPr>
        <w:rFonts w:cs="Arial"/>
        <w:caps/>
        <w:color w:val="595959" w:themeColor="text1" w:themeTint="A6"/>
        <w:lang w:eastAsia="pt-PT"/>
      </w:rPr>
      <w:fldChar w:fldCharType="begin"/>
    </w:r>
    <w:r w:rsidR="00E245C8">
      <w:rPr>
        <w:rFonts w:cs="Arial"/>
        <w:caps/>
        <w:color w:val="595959" w:themeColor="text1" w:themeTint="A6"/>
        <w:lang w:eastAsia="pt-PT"/>
      </w:rPr>
      <w:instrText xml:space="preserve"> DOCPROPERTY "FSC#CONFIGLOCALAMA@2305.100:DOC_AnoProcesso" \* MERGEFORMAT </w:instrText>
    </w:r>
    <w:r w:rsidR="00E245C8">
      <w:rPr>
        <w:rFonts w:cs="Arial"/>
        <w:caps/>
        <w:color w:val="595959" w:themeColor="text1" w:themeTint="A6"/>
        <w:lang w:eastAsia="pt-PT"/>
      </w:rPr>
      <w:fldChar w:fldCharType="end"/>
    </w:r>
    <w:r w:rsidR="00E245C8">
      <w:rPr>
        <w:rFonts w:cs="Arial"/>
        <w:caps/>
        <w:color w:val="595959" w:themeColor="text1" w:themeTint="A6"/>
        <w:lang w:eastAsia="pt-PT"/>
      </w:rPr>
      <w:t xml:space="preserve">-AMA </w:t>
    </w:r>
  </w:p>
  <w:p w14:paraId="5BA271FB" w14:textId="0776A379" w:rsidR="00B8460E" w:rsidRPr="0094236D" w:rsidRDefault="00082D8E" w:rsidP="004A432E">
    <w:pPr>
      <w:ind w:left="-284" w:firstLine="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59264" behindDoc="0" locked="0" layoutInCell="1" allowOverlap="1" wp14:anchorId="1705B82F" wp14:editId="5177A47C">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BD370F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2F491C">
      <w:rPr>
        <w:rFonts w:cs="Arial"/>
        <w:b/>
        <w:bCs/>
        <w:caps/>
        <w:color w:val="595959" w:themeColor="text1" w:themeTint="A6"/>
        <w:lang w:eastAsia="pt-PT"/>
      </w:rPr>
      <w:t>A</w:t>
    </w:r>
    <w:r w:rsidR="0082224F">
      <w:rPr>
        <w:rFonts w:cs="Arial"/>
        <w:b/>
        <w:bCs/>
        <w:caps/>
        <w:color w:val="595959" w:themeColor="text1" w:themeTint="A6"/>
        <w:lang w:eastAsia="pt-PT"/>
      </w:rPr>
      <w:t xml:space="preserve"> </w:t>
    </w:r>
    <w:r w:rsidR="00DA380E">
      <w:rPr>
        <w:rFonts w:cs="Arial"/>
        <w:b/>
        <w:bCs/>
        <w:caps/>
        <w:color w:val="595959" w:themeColor="text1" w:themeTint="A6"/>
        <w:lang w:eastAsia="pt-PT"/>
      </w:rPr>
      <w:t>_________</w:t>
    </w:r>
    <w:r w:rsidR="0094236D">
      <w:rPr>
        <w:rFonts w:cstheme="minorHAnsi"/>
        <w:b/>
        <w:caps/>
        <w:color w:val="595959" w:themeColor="text1" w:themeTint="A6"/>
        <w:lang w:eastAsia="pt-PT"/>
      </w:rPr>
      <w:t xml:space="preserve"> </w:t>
    </w:r>
    <w:r w:rsidR="0094236D" w:rsidRPr="0094236D">
      <w:rPr>
        <w:rFonts w:cstheme="minorHAnsi"/>
        <w:b/>
        <w:caps/>
        <w:color w:val="595959" w:themeColor="text1" w:themeTint="A6"/>
        <w:lang w:eastAsia="pt-PT"/>
      </w:rPr>
      <w:t xml:space="preserve">relativo ao </w:t>
    </w:r>
    <w:r w:rsidR="00FB6F67">
      <w:rPr>
        <w:rFonts w:cstheme="minorHAnsi"/>
        <w:b/>
        <w:caps/>
        <w:color w:val="595959" w:themeColor="text1" w:themeTint="A6"/>
        <w:lang w:eastAsia="pt-PT"/>
      </w:rPr>
      <w:t>___________</w:t>
    </w:r>
    <w:r w:rsidR="0094236D" w:rsidRPr="0094236D">
      <w:rPr>
        <w:rFonts w:cstheme="minorHAnsi"/>
        <w:b/>
        <w:caps/>
        <w:color w:val="595959" w:themeColor="text1" w:themeTint="A6"/>
        <w:lang w:eastAsia="pt-PT"/>
      </w:rPr>
      <w:t xml:space="preserve"> </w:t>
    </w:r>
    <w:r w:rsidR="0094236D">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53120" behindDoc="0" locked="0" layoutInCell="1" allowOverlap="1" wp14:anchorId="384658D2" wp14:editId="7DCA44CE">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5539AF" id="Straight Connector 2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3" w15:restartNumberingAfterBreak="0">
    <w:nsid w:val="22AA09B4"/>
    <w:multiLevelType w:val="hybridMultilevel"/>
    <w:tmpl w:val="9656C7DC"/>
    <w:lvl w:ilvl="0" w:tplc="352C4140">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29E85B65"/>
    <w:multiLevelType w:val="hybridMultilevel"/>
    <w:tmpl w:val="79623E24"/>
    <w:lvl w:ilvl="0" w:tplc="85AEC664">
      <w:start w:val="1"/>
      <w:numFmt w:val="upperLetter"/>
      <w:lvlText w:val="%1)"/>
      <w:lvlJc w:val="left"/>
      <w:pPr>
        <w:ind w:left="2912"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2CE340E3"/>
    <w:multiLevelType w:val="hybridMultilevel"/>
    <w:tmpl w:val="4A7277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8"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59148B"/>
    <w:multiLevelType w:val="hybridMultilevel"/>
    <w:tmpl w:val="03505DF0"/>
    <w:lvl w:ilvl="0" w:tplc="1A66256E">
      <w:start w:val="1"/>
      <w:numFmt w:val="decimal"/>
      <w:lvlText w:val="%1."/>
      <w:lvlJc w:val="left"/>
      <w:pPr>
        <w:ind w:left="72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C547C7D"/>
    <w:multiLevelType w:val="hybridMultilevel"/>
    <w:tmpl w:val="D6BA37E2"/>
    <w:lvl w:ilvl="0" w:tplc="7400B30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79F375D"/>
    <w:multiLevelType w:val="hybridMultilevel"/>
    <w:tmpl w:val="B4686C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0" w15:restartNumberingAfterBreak="0">
    <w:nsid w:val="7D433E02"/>
    <w:multiLevelType w:val="hybridMultilevel"/>
    <w:tmpl w:val="4F6A05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6632218">
    <w:abstractNumId w:val="1"/>
  </w:num>
  <w:num w:numId="2" w16cid:durableId="1198203438">
    <w:abstractNumId w:val="17"/>
  </w:num>
  <w:num w:numId="3" w16cid:durableId="766389600">
    <w:abstractNumId w:val="7"/>
  </w:num>
  <w:num w:numId="4" w16cid:durableId="2020502507">
    <w:abstractNumId w:val="12"/>
  </w:num>
  <w:num w:numId="5" w16cid:durableId="35993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592704">
    <w:abstractNumId w:val="8"/>
  </w:num>
  <w:num w:numId="7" w16cid:durableId="461391369">
    <w:abstractNumId w:val="2"/>
  </w:num>
  <w:num w:numId="8" w16cid:durableId="1556358265">
    <w:abstractNumId w:val="4"/>
  </w:num>
  <w:num w:numId="9" w16cid:durableId="2129664528">
    <w:abstractNumId w:val="10"/>
  </w:num>
  <w:num w:numId="10" w16cid:durableId="1984311489">
    <w:abstractNumId w:val="15"/>
  </w:num>
  <w:num w:numId="11" w16cid:durableId="1714423927">
    <w:abstractNumId w:val="3"/>
  </w:num>
  <w:num w:numId="12" w16cid:durableId="1388652432">
    <w:abstractNumId w:val="13"/>
  </w:num>
  <w:num w:numId="13" w16cid:durableId="1032151233">
    <w:abstractNumId w:val="11"/>
  </w:num>
  <w:num w:numId="14" w16cid:durableId="867450845">
    <w:abstractNumId w:val="14"/>
  </w:num>
  <w:num w:numId="15" w16cid:durableId="711997270">
    <w:abstractNumId w:val="20"/>
  </w:num>
  <w:num w:numId="16" w16cid:durableId="1051224686">
    <w:abstractNumId w:val="19"/>
  </w:num>
  <w:num w:numId="17" w16cid:durableId="1252660797">
    <w:abstractNumId w:val="16"/>
  </w:num>
  <w:num w:numId="18" w16cid:durableId="1553426181">
    <w:abstractNumId w:val="21"/>
  </w:num>
  <w:num w:numId="19" w16cid:durableId="567114294">
    <w:abstractNumId w:val="6"/>
  </w:num>
  <w:num w:numId="20" w16cid:durableId="2016030960">
    <w:abstractNumId w:val="0"/>
  </w:num>
  <w:num w:numId="21" w16cid:durableId="1665161789">
    <w:abstractNumId w:val="9"/>
  </w:num>
  <w:num w:numId="22" w16cid:durableId="1847473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37520"/>
    <w:rsid w:val="000414AA"/>
    <w:rsid w:val="0005457F"/>
    <w:rsid w:val="00056C9B"/>
    <w:rsid w:val="00060F8C"/>
    <w:rsid w:val="00073FD9"/>
    <w:rsid w:val="00074F9D"/>
    <w:rsid w:val="000759A4"/>
    <w:rsid w:val="00082D8E"/>
    <w:rsid w:val="000B17A9"/>
    <w:rsid w:val="000B7E45"/>
    <w:rsid w:val="000C199A"/>
    <w:rsid w:val="000C609F"/>
    <w:rsid w:val="000E356B"/>
    <w:rsid w:val="00101B4F"/>
    <w:rsid w:val="0011427E"/>
    <w:rsid w:val="0015043D"/>
    <w:rsid w:val="00150942"/>
    <w:rsid w:val="0016119F"/>
    <w:rsid w:val="00181462"/>
    <w:rsid w:val="001869DB"/>
    <w:rsid w:val="00186C48"/>
    <w:rsid w:val="001968B3"/>
    <w:rsid w:val="001A5D60"/>
    <w:rsid w:val="001C2750"/>
    <w:rsid w:val="001C4236"/>
    <w:rsid w:val="001E3C23"/>
    <w:rsid w:val="001E630B"/>
    <w:rsid w:val="001F3DE3"/>
    <w:rsid w:val="00211881"/>
    <w:rsid w:val="00222851"/>
    <w:rsid w:val="00241DC4"/>
    <w:rsid w:val="00251DAA"/>
    <w:rsid w:val="002625BF"/>
    <w:rsid w:val="00273ED2"/>
    <w:rsid w:val="00280BAB"/>
    <w:rsid w:val="0028512C"/>
    <w:rsid w:val="002871DD"/>
    <w:rsid w:val="002B1378"/>
    <w:rsid w:val="002B779A"/>
    <w:rsid w:val="002C4CED"/>
    <w:rsid w:val="002E2CC9"/>
    <w:rsid w:val="002F491C"/>
    <w:rsid w:val="003106F2"/>
    <w:rsid w:val="00315B05"/>
    <w:rsid w:val="0032388F"/>
    <w:rsid w:val="00326244"/>
    <w:rsid w:val="00326DBD"/>
    <w:rsid w:val="0032701F"/>
    <w:rsid w:val="0033038F"/>
    <w:rsid w:val="00340EDA"/>
    <w:rsid w:val="00371DC7"/>
    <w:rsid w:val="00386B1B"/>
    <w:rsid w:val="003D7321"/>
    <w:rsid w:val="003F66DB"/>
    <w:rsid w:val="004020A2"/>
    <w:rsid w:val="00414300"/>
    <w:rsid w:val="00420848"/>
    <w:rsid w:val="00432E5D"/>
    <w:rsid w:val="00434471"/>
    <w:rsid w:val="00444E8F"/>
    <w:rsid w:val="00461C7A"/>
    <w:rsid w:val="00472738"/>
    <w:rsid w:val="0047677A"/>
    <w:rsid w:val="00480AB6"/>
    <w:rsid w:val="00485693"/>
    <w:rsid w:val="00487D51"/>
    <w:rsid w:val="00497CE4"/>
    <w:rsid w:val="004A432E"/>
    <w:rsid w:val="004B2412"/>
    <w:rsid w:val="004B42E5"/>
    <w:rsid w:val="004B4831"/>
    <w:rsid w:val="004D309B"/>
    <w:rsid w:val="004F14C6"/>
    <w:rsid w:val="004F4A0E"/>
    <w:rsid w:val="00511F0A"/>
    <w:rsid w:val="005347FF"/>
    <w:rsid w:val="00541762"/>
    <w:rsid w:val="00552883"/>
    <w:rsid w:val="00585527"/>
    <w:rsid w:val="00587F69"/>
    <w:rsid w:val="005B7BEA"/>
    <w:rsid w:val="005C3EAF"/>
    <w:rsid w:val="005E6530"/>
    <w:rsid w:val="00617D69"/>
    <w:rsid w:val="00620438"/>
    <w:rsid w:val="0062263F"/>
    <w:rsid w:val="00625841"/>
    <w:rsid w:val="00627751"/>
    <w:rsid w:val="00664D7F"/>
    <w:rsid w:val="00666031"/>
    <w:rsid w:val="00695ADB"/>
    <w:rsid w:val="006A4CE9"/>
    <w:rsid w:val="006C1D09"/>
    <w:rsid w:val="006D0DB1"/>
    <w:rsid w:val="007001FF"/>
    <w:rsid w:val="00702BA8"/>
    <w:rsid w:val="0073160F"/>
    <w:rsid w:val="00737A25"/>
    <w:rsid w:val="007436E8"/>
    <w:rsid w:val="007558DE"/>
    <w:rsid w:val="00755D15"/>
    <w:rsid w:val="00756EF3"/>
    <w:rsid w:val="0075754F"/>
    <w:rsid w:val="007715F7"/>
    <w:rsid w:val="007834DF"/>
    <w:rsid w:val="00796564"/>
    <w:rsid w:val="00797D69"/>
    <w:rsid w:val="007A79D5"/>
    <w:rsid w:val="007B1268"/>
    <w:rsid w:val="007B4AD5"/>
    <w:rsid w:val="007C5F6B"/>
    <w:rsid w:val="007D156F"/>
    <w:rsid w:val="007D45C8"/>
    <w:rsid w:val="007D6E82"/>
    <w:rsid w:val="007E08A7"/>
    <w:rsid w:val="007F33B7"/>
    <w:rsid w:val="008069AE"/>
    <w:rsid w:val="0081752D"/>
    <w:rsid w:val="0082224F"/>
    <w:rsid w:val="008350E9"/>
    <w:rsid w:val="00840B41"/>
    <w:rsid w:val="00844857"/>
    <w:rsid w:val="008604C1"/>
    <w:rsid w:val="00865B26"/>
    <w:rsid w:val="008752B8"/>
    <w:rsid w:val="008B13F7"/>
    <w:rsid w:val="008B6DCF"/>
    <w:rsid w:val="008B778E"/>
    <w:rsid w:val="008C224F"/>
    <w:rsid w:val="008C2A44"/>
    <w:rsid w:val="008C2D32"/>
    <w:rsid w:val="008D5962"/>
    <w:rsid w:val="008E4A70"/>
    <w:rsid w:val="008E5544"/>
    <w:rsid w:val="009160AB"/>
    <w:rsid w:val="009220A4"/>
    <w:rsid w:val="00922256"/>
    <w:rsid w:val="009235EE"/>
    <w:rsid w:val="0094236D"/>
    <w:rsid w:val="00946E8D"/>
    <w:rsid w:val="00961FC7"/>
    <w:rsid w:val="00963ACF"/>
    <w:rsid w:val="009667D7"/>
    <w:rsid w:val="00987AB1"/>
    <w:rsid w:val="00992E59"/>
    <w:rsid w:val="009A1C27"/>
    <w:rsid w:val="009A66C1"/>
    <w:rsid w:val="009A7C48"/>
    <w:rsid w:val="009D424E"/>
    <w:rsid w:val="009E006F"/>
    <w:rsid w:val="009F0E7F"/>
    <w:rsid w:val="009F7944"/>
    <w:rsid w:val="00A03295"/>
    <w:rsid w:val="00A104EE"/>
    <w:rsid w:val="00A12F81"/>
    <w:rsid w:val="00A24A60"/>
    <w:rsid w:val="00A47CAA"/>
    <w:rsid w:val="00A50371"/>
    <w:rsid w:val="00A56EDF"/>
    <w:rsid w:val="00A57B87"/>
    <w:rsid w:val="00A61A54"/>
    <w:rsid w:val="00A813D2"/>
    <w:rsid w:val="00A825A6"/>
    <w:rsid w:val="00A836A4"/>
    <w:rsid w:val="00AA7483"/>
    <w:rsid w:val="00AC3B0F"/>
    <w:rsid w:val="00B34E77"/>
    <w:rsid w:val="00B8460E"/>
    <w:rsid w:val="00B84729"/>
    <w:rsid w:val="00B84DCD"/>
    <w:rsid w:val="00BE1786"/>
    <w:rsid w:val="00BF1D46"/>
    <w:rsid w:val="00C214C2"/>
    <w:rsid w:val="00C35099"/>
    <w:rsid w:val="00C438F9"/>
    <w:rsid w:val="00C75312"/>
    <w:rsid w:val="00CA1AD9"/>
    <w:rsid w:val="00CA5B98"/>
    <w:rsid w:val="00CB0966"/>
    <w:rsid w:val="00CC1FAF"/>
    <w:rsid w:val="00CC390E"/>
    <w:rsid w:val="00CD1254"/>
    <w:rsid w:val="00CD56D4"/>
    <w:rsid w:val="00CE2D4E"/>
    <w:rsid w:val="00D4099E"/>
    <w:rsid w:val="00D428B1"/>
    <w:rsid w:val="00D4394B"/>
    <w:rsid w:val="00D513C9"/>
    <w:rsid w:val="00D81DEC"/>
    <w:rsid w:val="00D82243"/>
    <w:rsid w:val="00D964AC"/>
    <w:rsid w:val="00DA380E"/>
    <w:rsid w:val="00DB449E"/>
    <w:rsid w:val="00DE529A"/>
    <w:rsid w:val="00DE65E6"/>
    <w:rsid w:val="00E245C8"/>
    <w:rsid w:val="00E2693C"/>
    <w:rsid w:val="00E40C99"/>
    <w:rsid w:val="00E42E9B"/>
    <w:rsid w:val="00E47028"/>
    <w:rsid w:val="00E72B5B"/>
    <w:rsid w:val="00EA053A"/>
    <w:rsid w:val="00EB6817"/>
    <w:rsid w:val="00EC4BC2"/>
    <w:rsid w:val="00ED3C53"/>
    <w:rsid w:val="00EF66C4"/>
    <w:rsid w:val="00F15D5E"/>
    <w:rsid w:val="00F30EF4"/>
    <w:rsid w:val="00F52226"/>
    <w:rsid w:val="00F62055"/>
    <w:rsid w:val="00F64247"/>
    <w:rsid w:val="00F647F0"/>
    <w:rsid w:val="00F6581C"/>
    <w:rsid w:val="00F66CEE"/>
    <w:rsid w:val="00F7117F"/>
    <w:rsid w:val="00F7158F"/>
    <w:rsid w:val="00F72230"/>
    <w:rsid w:val="00F76A48"/>
    <w:rsid w:val="00F76E0F"/>
    <w:rsid w:val="00F81FAF"/>
    <w:rsid w:val="00FA7C27"/>
    <w:rsid w:val="00FB11A7"/>
    <w:rsid w:val="00FB22A7"/>
    <w:rsid w:val="00FB6F67"/>
    <w:rsid w:val="00FD52A7"/>
    <w:rsid w:val="00FE1CA6"/>
    <w:rsid w:val="00FF11E8"/>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5261571B-B4BB-4BC8-BA91-84014EE6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customStyle="1" w:styleId="Textbody">
    <w:name w:val="Text body"/>
    <w:basedOn w:val="Normal"/>
    <w:rsid w:val="00796564"/>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7E0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f:fields xmlns:f="http://schemas.fabasoft.com/folio/2007/fields">
  <f:record>
    <f:field ref="objname" par="" text="AMA_Protocolo_ModeloGenérico" edit="true"/>
    <f:field ref="objsubject" par="" text="" edit="true"/>
    <f:field ref="objcreatedby" par="" text="Filipa Santos"/>
    <f:field ref="objcreatedat" par="" date="2021-09-02T17:00:33" text="02/09/2021 17:00:33"/>
    <f:field ref="objchangedby" par="" text="Filipa Santos"/>
    <f:field ref="objmodifiedat" par="" date="2021-09-02T17:00:33" text="02/09/2021 17:00:33"/>
    <f:field ref="doc_FSCFOLIO_1_1001_FieldDocumentNumber" par="" text=""/>
    <f:field ref="doc_FSCFOLIO_1_1001_FieldSubject" par="" text="" edit="true"/>
    <f:field ref="FSCFOLIO_1_1001_FieldCurrentUser" par="" text="Filipa Santos"/>
    <f:field ref="CCAPRECONFIG_15_1001_Objektname" par="" text="AMA_Protocolo_ModeloGenérico" edit="true"/>
    <f:field ref="CCAPRECONFIG_15_1001_Objektname" par="" text="AMA_Protocolo_ModeloGenérico"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2.xml><?xml version="1.0" encoding="utf-8"?>
<ds:datastoreItem xmlns:ds="http://schemas.openxmlformats.org/officeDocument/2006/customXml" ds:itemID="{89E8D73B-F710-4D83-81E1-7B8457B0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1578</Words>
  <Characters>8525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AMA</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22</cp:revision>
  <dcterms:created xsi:type="dcterms:W3CDTF">2023-01-19T10:40:00Z</dcterms:created>
  <dcterms:modified xsi:type="dcterms:W3CDTF">2023-05-26T17:48:00Z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Filipa Santos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DPQ (Divisão de Planeamento e Qualidade)</vt:lpwstr>
  </property>
  <property fmtid="{D5CDD505-2E9C-101B-9397-08002B2CF9AE}" pid="63" name="FSC#COOELAK@1.1001:CreatedAt">
    <vt:lpwstr>02.09.2021</vt:lpwstr>
  </property>
  <property fmtid="{D5CDD505-2E9C-101B-9397-08002B2CF9AE}" pid="64" name="FSC#COOELAK@1.1001:OU">
    <vt:lpwstr>DPQ (Divisão de Planeamento e Qualidade)</vt:lpwstr>
  </property>
  <property fmtid="{D5CDD505-2E9C-101B-9397-08002B2CF9AE}" pid="65" name="FSC#COOELAK@1.1001:Priority">
    <vt:lpwstr> ()</vt:lpwstr>
  </property>
  <property fmtid="{D5CDD505-2E9C-101B-9397-08002B2CF9AE}" pid="66" name="FSC#COOELAK@1.1001:ObjBarCode">
    <vt:lpwstr>*COO.2305.100.5.132133*</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filipa.santos@ama.pt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COO.2305.100.5.132133</vt:lpwstr>
  </property>
  <property fmtid="{D5CDD505-2E9C-101B-9397-08002B2CF9AE}" pid="116" name="FSC#FSCFOLIO@1.1001:docpropproject">
    <vt:lpwstr/>
  </property>
</Properties>
</file>