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0248A" w14:textId="511E952E" w:rsidR="00851AA7" w:rsidRPr="00555B82" w:rsidRDefault="00851AA7" w:rsidP="00555B82">
      <w:pPr>
        <w:spacing w:before="120" w:after="0" w:line="240" w:lineRule="auto"/>
        <w:ind w:left="-284"/>
        <w:jc w:val="both"/>
        <w:rPr>
          <w:rFonts w:ascii="Montserrat" w:hAnsi="Montserrat" w:cs="Arial"/>
          <w:b/>
          <w:bCs/>
          <w:caps/>
          <w:color w:val="1B50C4"/>
          <w:lang w:eastAsia="pt-PT"/>
        </w:rPr>
      </w:pPr>
      <w:bookmarkStart w:id="0" w:name="_Hlk164166813"/>
      <w:r w:rsidRPr="00555B82">
        <w:rPr>
          <w:rFonts w:ascii="Montserrat" w:hAnsi="Montserrat" w:cs="Arial"/>
          <w:b/>
          <w:bCs/>
          <w:caps/>
          <w:color w:val="1B50C4"/>
          <w:lang w:eastAsia="pt-PT"/>
        </w:rPr>
        <w:t xml:space="preserve">PROTOCOLO </w:t>
      </w:r>
      <w:r w:rsidR="00555B82" w:rsidRPr="00555B82">
        <w:rPr>
          <w:rFonts w:ascii="Montserrat" w:hAnsi="Montserrat" w:cstheme="minorHAnsi"/>
          <w:b/>
          <w:bCs/>
          <w:caps/>
          <w:color w:val="1B50C4"/>
          <w:lang w:eastAsia="pt-PT"/>
        </w:rPr>
        <w:t>para</w:t>
      </w:r>
      <w:r w:rsidRPr="00555B82">
        <w:rPr>
          <w:rFonts w:ascii="Montserrat" w:hAnsi="Montserrat" w:cstheme="minorHAnsi"/>
          <w:b/>
          <w:bCs/>
          <w:caps/>
          <w:color w:val="1B50C4"/>
          <w:lang w:eastAsia="pt-PT"/>
        </w:rPr>
        <w:t xml:space="preserve"> </w:t>
      </w:r>
      <w:r w:rsidR="00555B82" w:rsidRPr="00555B82">
        <w:rPr>
          <w:rFonts w:ascii="Montserrat" w:hAnsi="Montserrat" w:cstheme="minorHAnsi"/>
          <w:b/>
          <w:bCs/>
          <w:caps/>
          <w:color w:val="1B50C4"/>
          <w:lang w:eastAsia="pt-PT"/>
        </w:rPr>
        <w:t>a</w:t>
      </w:r>
      <w:r w:rsidRPr="00555B82">
        <w:rPr>
          <w:rFonts w:ascii="Montserrat" w:hAnsi="Montserrat" w:cstheme="minorHAnsi"/>
          <w:b/>
          <w:bCs/>
          <w:caps/>
          <w:color w:val="1B50C4"/>
          <w:lang w:eastAsia="pt-PT"/>
        </w:rPr>
        <w:t xml:space="preserve"> </w:t>
      </w:r>
      <w:r w:rsidR="0011708C" w:rsidRPr="00555B82">
        <w:rPr>
          <w:rFonts w:ascii="Montserrat" w:hAnsi="Montserrat" w:cstheme="minorHAnsi"/>
          <w:b/>
          <w:bCs/>
          <w:caps/>
          <w:color w:val="1B50C4"/>
          <w:lang w:eastAsia="pt-PT"/>
        </w:rPr>
        <w:t>DISPONIBILIZAÇÃO _</w:t>
      </w:r>
      <w:r w:rsidRPr="00555B82">
        <w:rPr>
          <w:rFonts w:ascii="Montserrat" w:hAnsi="Montserrat" w:cstheme="minorHAnsi"/>
          <w:b/>
          <w:bCs/>
          <w:caps/>
          <w:color w:val="1B50C4"/>
          <w:lang w:eastAsia="pt-PT"/>
        </w:rPr>
        <w:t>________ NA APLICAÇÃO GOV</w:t>
      </w:r>
      <w:r w:rsidR="00555B82" w:rsidRPr="00555B82">
        <w:rPr>
          <w:rFonts w:ascii="Montserrat" w:hAnsi="Montserrat" w:cstheme="minorHAnsi"/>
          <w:b/>
          <w:bCs/>
          <w:caps/>
          <w:color w:val="1B50C4"/>
          <w:lang w:eastAsia="pt-PT"/>
        </w:rPr>
        <w:t>.pt</w:t>
      </w:r>
    </w:p>
    <w:p w14:paraId="05FAB576" w14:textId="77777777" w:rsidR="00851AA7" w:rsidRPr="00555B82" w:rsidRDefault="00851AA7" w:rsidP="00514A05">
      <w:pPr>
        <w:widowControl w:val="0"/>
        <w:spacing w:after="0" w:line="360" w:lineRule="auto"/>
        <w:ind w:left="-283"/>
        <w:contextualSpacing/>
        <w:jc w:val="both"/>
        <w:rPr>
          <w:rFonts w:ascii="Montserrat" w:eastAsia="Calibri" w:hAnsi="Montserrat" w:cstheme="minorHAnsi"/>
          <w:sz w:val="20"/>
          <w:szCs w:val="20"/>
        </w:rPr>
      </w:pPr>
    </w:p>
    <w:p w14:paraId="6074364E" w14:textId="179338E7" w:rsidR="00B3240C" w:rsidRPr="00555B82" w:rsidRDefault="00B3240C" w:rsidP="00555B82">
      <w:pPr>
        <w:widowControl w:val="0"/>
        <w:spacing w:after="0" w:line="360" w:lineRule="auto"/>
        <w:ind w:left="-283"/>
        <w:contextualSpacing/>
        <w:jc w:val="both"/>
        <w:rPr>
          <w:rFonts w:ascii="Montserrat" w:eastAsia="Calibri" w:hAnsi="Montserrat" w:cstheme="minorHAnsi"/>
          <w:sz w:val="20"/>
          <w:szCs w:val="20"/>
        </w:rPr>
      </w:pPr>
      <w:r w:rsidRPr="00555B82">
        <w:rPr>
          <w:rFonts w:ascii="Montserrat" w:eastAsia="Calibri" w:hAnsi="Montserrat" w:cstheme="minorHAnsi"/>
          <w:sz w:val="20"/>
          <w:szCs w:val="20"/>
        </w:rPr>
        <w:t xml:space="preserve">Entre </w:t>
      </w:r>
    </w:p>
    <w:p w14:paraId="74163FAE" w14:textId="7D4C5D64" w:rsidR="00B3240C" w:rsidRPr="00555B82" w:rsidRDefault="00B3240C" w:rsidP="003B45D3">
      <w:pPr>
        <w:widowControl w:val="0"/>
        <w:spacing w:after="0" w:line="360" w:lineRule="auto"/>
        <w:ind w:left="-283"/>
        <w:contextualSpacing/>
        <w:jc w:val="both"/>
        <w:rPr>
          <w:rFonts w:ascii="Montserrat" w:eastAsia="Calibri" w:hAnsi="Montserrat" w:cstheme="minorHAnsi"/>
          <w:sz w:val="20"/>
          <w:szCs w:val="20"/>
        </w:rPr>
      </w:pPr>
      <w:r w:rsidRPr="00555B82">
        <w:rPr>
          <w:rFonts w:ascii="Montserrat" w:eastAsia="Calibri" w:hAnsi="Montserrat" w:cstheme="minorHAnsi"/>
          <w:sz w:val="20"/>
          <w:szCs w:val="20"/>
        </w:rPr>
        <w:t xml:space="preserve">A </w:t>
      </w:r>
      <w:r w:rsidR="006E350B" w:rsidRPr="006E350B">
        <w:rPr>
          <w:rFonts w:ascii="Montserrat" w:eastAsia="Calibri" w:hAnsi="Montserrat" w:cstheme="minorHAnsi"/>
          <w:b/>
          <w:bCs/>
          <w:sz w:val="20"/>
          <w:szCs w:val="20"/>
        </w:rPr>
        <w:t>A</w:t>
      </w:r>
      <w:r w:rsidR="006E350B" w:rsidRPr="006E350B">
        <w:rPr>
          <w:rFonts w:ascii="Montserrat" w:eastAsia="Calibri" w:hAnsi="Montserrat" w:cstheme="minorHAnsi"/>
          <w:b/>
          <w:sz w:val="20"/>
          <w:szCs w:val="20"/>
        </w:rPr>
        <w:t>gência para a Reforma Tecnológica do Estado</w:t>
      </w:r>
      <w:r w:rsidRPr="00555B82">
        <w:rPr>
          <w:rFonts w:ascii="Montserrat" w:eastAsia="Calibri" w:hAnsi="Montserrat" w:cstheme="minorHAnsi"/>
          <w:b/>
          <w:sz w:val="20"/>
          <w:szCs w:val="20"/>
        </w:rPr>
        <w:t>, I.P.</w:t>
      </w:r>
      <w:r w:rsidRPr="00555B82">
        <w:rPr>
          <w:rFonts w:ascii="Montserrat" w:eastAsia="Calibri" w:hAnsi="Montserrat" w:cstheme="minorHAnsi"/>
          <w:sz w:val="20"/>
          <w:szCs w:val="20"/>
        </w:rPr>
        <w:t xml:space="preserve">, de ora em diante designada por </w:t>
      </w:r>
      <w:r w:rsidR="00A37AE2">
        <w:rPr>
          <w:rFonts w:ascii="Montserrat" w:eastAsia="Calibri" w:hAnsi="Montserrat" w:cstheme="minorHAnsi"/>
          <w:b/>
          <w:sz w:val="20"/>
          <w:szCs w:val="20"/>
        </w:rPr>
        <w:t>ARTE</w:t>
      </w:r>
      <w:r w:rsidRPr="00555B82">
        <w:rPr>
          <w:rFonts w:ascii="Montserrat" w:eastAsia="Calibri" w:hAnsi="Montserrat" w:cstheme="minorHAnsi"/>
          <w:sz w:val="20"/>
          <w:szCs w:val="20"/>
        </w:rPr>
        <w:t xml:space="preserve"> ou </w:t>
      </w:r>
      <w:r w:rsidRPr="00555B82">
        <w:rPr>
          <w:rFonts w:ascii="Montserrat" w:eastAsia="Calibri" w:hAnsi="Montserrat" w:cstheme="minorHAnsi"/>
          <w:b/>
          <w:sz w:val="20"/>
          <w:szCs w:val="20"/>
        </w:rPr>
        <w:t>Primeira Outorgante</w:t>
      </w:r>
      <w:r w:rsidRPr="00555B82">
        <w:rPr>
          <w:rFonts w:ascii="Montserrat" w:eastAsia="Calibri" w:hAnsi="Montserrat" w:cstheme="minorHAnsi"/>
          <w:sz w:val="20"/>
          <w:szCs w:val="20"/>
        </w:rPr>
        <w:t>, com sede na Rua de Santa Marta, n.º 55 – 3.º</w:t>
      </w:r>
      <w:r w:rsidR="003B2842" w:rsidRPr="00555B82">
        <w:rPr>
          <w:rFonts w:ascii="Montserrat" w:eastAsia="Calibri" w:hAnsi="Montserrat" w:cstheme="minorHAnsi"/>
          <w:sz w:val="20"/>
          <w:szCs w:val="20"/>
        </w:rPr>
        <w:t>, 1150</w:t>
      </w:r>
      <w:r w:rsidRPr="00555B82">
        <w:rPr>
          <w:rFonts w:ascii="Montserrat" w:eastAsia="Calibri" w:hAnsi="Montserrat" w:cstheme="minorHAnsi"/>
          <w:sz w:val="20"/>
          <w:szCs w:val="20"/>
        </w:rPr>
        <w:t>-294 Lisboa, pessoa coletiva n.º 508</w:t>
      </w:r>
      <w:r w:rsidR="004A292A" w:rsidRPr="00555B82">
        <w:rPr>
          <w:rFonts w:ascii="Montserrat" w:eastAsia="Calibri" w:hAnsi="Montserrat" w:cstheme="minorHAnsi"/>
          <w:sz w:val="20"/>
          <w:szCs w:val="20"/>
        </w:rPr>
        <w:t xml:space="preserve"> </w:t>
      </w:r>
      <w:r w:rsidRPr="00555B82">
        <w:rPr>
          <w:rFonts w:ascii="Montserrat" w:eastAsia="Calibri" w:hAnsi="Montserrat" w:cstheme="minorHAnsi"/>
          <w:sz w:val="20"/>
          <w:szCs w:val="20"/>
        </w:rPr>
        <w:t>184</w:t>
      </w:r>
      <w:r w:rsidR="004A292A" w:rsidRPr="00555B82">
        <w:rPr>
          <w:rFonts w:ascii="Montserrat" w:eastAsia="Calibri" w:hAnsi="Montserrat" w:cstheme="minorHAnsi"/>
          <w:sz w:val="20"/>
          <w:szCs w:val="20"/>
        </w:rPr>
        <w:t xml:space="preserve"> </w:t>
      </w:r>
      <w:r w:rsidRPr="00555B82">
        <w:rPr>
          <w:rFonts w:ascii="Montserrat" w:eastAsia="Calibri" w:hAnsi="Montserrat" w:cstheme="minorHAnsi"/>
          <w:sz w:val="20"/>
          <w:szCs w:val="20"/>
        </w:rPr>
        <w:t xml:space="preserve">509, neste ato representada por </w:t>
      </w:r>
      <w:r w:rsidR="001975B5" w:rsidRPr="001975B5">
        <w:rPr>
          <w:rFonts w:ascii="Montserrat" w:eastAsia="Calibri" w:hAnsi="Montserrat" w:cstheme="minorHAnsi"/>
          <w:sz w:val="20"/>
          <w:szCs w:val="20"/>
        </w:rPr>
        <w:t>Manuel Dias</w:t>
      </w:r>
      <w:r w:rsidRPr="00555B82">
        <w:rPr>
          <w:rFonts w:ascii="Montserrat" w:eastAsia="Calibri" w:hAnsi="Montserrat" w:cstheme="minorHAnsi"/>
          <w:sz w:val="20"/>
          <w:szCs w:val="20"/>
        </w:rPr>
        <w:t>, na qualidade de Presidente do Conselho Diretivo, com poderes para o presente ato.</w:t>
      </w:r>
    </w:p>
    <w:p w14:paraId="1495EFD3" w14:textId="77777777" w:rsidR="00B3240C" w:rsidRPr="00555B82" w:rsidRDefault="00B3240C" w:rsidP="003B45D3">
      <w:pPr>
        <w:widowControl w:val="0"/>
        <w:spacing w:after="0" w:line="360" w:lineRule="auto"/>
        <w:ind w:left="-284"/>
        <w:contextualSpacing/>
        <w:jc w:val="both"/>
        <w:rPr>
          <w:rFonts w:ascii="Montserrat" w:eastAsia="Calibri" w:hAnsi="Montserrat" w:cstheme="minorHAnsi"/>
          <w:sz w:val="20"/>
          <w:szCs w:val="20"/>
        </w:rPr>
      </w:pPr>
      <w:r w:rsidRPr="00555B82">
        <w:rPr>
          <w:rFonts w:ascii="Montserrat" w:eastAsia="Calibri" w:hAnsi="Montserrat" w:cstheme="minorHAnsi"/>
          <w:sz w:val="20"/>
          <w:szCs w:val="20"/>
        </w:rPr>
        <w:t>E</w:t>
      </w:r>
    </w:p>
    <w:p w14:paraId="571E1DA2" w14:textId="5D856CE0" w:rsidR="00B3240C" w:rsidRPr="00555B82" w:rsidRDefault="00B3240C" w:rsidP="003B45D3">
      <w:pPr>
        <w:spacing w:after="0" w:line="360" w:lineRule="auto"/>
        <w:ind w:left="-284"/>
        <w:contextualSpacing/>
        <w:jc w:val="both"/>
        <w:rPr>
          <w:rFonts w:ascii="Montserrat" w:eastAsia="Calibri" w:hAnsi="Montserrat" w:cstheme="minorHAnsi"/>
          <w:sz w:val="20"/>
          <w:szCs w:val="20"/>
        </w:rPr>
      </w:pPr>
      <w:r w:rsidRPr="00555B82">
        <w:rPr>
          <w:rFonts w:ascii="Montserrat" w:eastAsia="Calibri" w:hAnsi="Montserrat" w:cstheme="minorHAnsi"/>
          <w:sz w:val="20"/>
          <w:szCs w:val="20"/>
        </w:rPr>
        <w:t>O</w:t>
      </w:r>
      <w:r w:rsidR="00A82FEA" w:rsidRPr="00555B82">
        <w:rPr>
          <w:rFonts w:ascii="Montserrat" w:eastAsia="Calibri" w:hAnsi="Montserrat" w:cstheme="minorHAnsi"/>
          <w:sz w:val="20"/>
          <w:szCs w:val="20"/>
        </w:rPr>
        <w:t>/A</w:t>
      </w:r>
      <w:r w:rsidRPr="00555B82">
        <w:rPr>
          <w:rFonts w:ascii="Montserrat" w:eastAsia="Calibri" w:hAnsi="Montserrat" w:cstheme="minorHAnsi"/>
          <w:sz w:val="20"/>
          <w:szCs w:val="20"/>
        </w:rPr>
        <w:t xml:space="preserve"> </w:t>
      </w:r>
      <w:r w:rsidR="00A82FEA" w:rsidRPr="00555B82">
        <w:rPr>
          <w:rFonts w:ascii="Montserrat" w:eastAsia="Calibri" w:hAnsi="Montserrat" w:cstheme="minorHAnsi"/>
          <w:b/>
          <w:sz w:val="20"/>
          <w:szCs w:val="20"/>
        </w:rPr>
        <w:t>__________________________________</w:t>
      </w:r>
      <w:r w:rsidRPr="00555B82">
        <w:rPr>
          <w:rFonts w:ascii="Montserrat" w:eastAsia="Calibri" w:hAnsi="Montserrat" w:cstheme="minorHAnsi"/>
          <w:sz w:val="20"/>
          <w:szCs w:val="20"/>
        </w:rPr>
        <w:t xml:space="preserve">, de ora em diante designado por </w:t>
      </w:r>
      <w:r w:rsidR="00A82FEA" w:rsidRPr="00555B82">
        <w:rPr>
          <w:rFonts w:ascii="Montserrat" w:eastAsia="Calibri" w:hAnsi="Montserrat" w:cstheme="minorHAnsi"/>
          <w:b/>
          <w:sz w:val="20"/>
          <w:szCs w:val="20"/>
        </w:rPr>
        <w:t>_____</w:t>
      </w:r>
      <w:r w:rsidRPr="00555B82">
        <w:rPr>
          <w:rFonts w:ascii="Montserrat" w:eastAsia="Calibri" w:hAnsi="Montserrat" w:cstheme="minorHAnsi"/>
          <w:sz w:val="20"/>
          <w:szCs w:val="20"/>
        </w:rPr>
        <w:t xml:space="preserve"> ou </w:t>
      </w:r>
      <w:r w:rsidRPr="00555B82">
        <w:rPr>
          <w:rFonts w:ascii="Montserrat" w:eastAsia="Calibri" w:hAnsi="Montserrat" w:cstheme="minorHAnsi"/>
          <w:b/>
          <w:sz w:val="20"/>
          <w:szCs w:val="20"/>
        </w:rPr>
        <w:t>Segundo Outorgante</w:t>
      </w:r>
      <w:r w:rsidRPr="00555B82">
        <w:rPr>
          <w:rFonts w:ascii="Montserrat" w:eastAsia="Calibri" w:hAnsi="Montserrat" w:cstheme="minorHAnsi"/>
          <w:sz w:val="20"/>
          <w:szCs w:val="20"/>
        </w:rPr>
        <w:t xml:space="preserve">, com sede na </w:t>
      </w:r>
      <w:r w:rsidR="00A82FEA" w:rsidRPr="00555B82">
        <w:rPr>
          <w:rFonts w:ascii="Montserrat" w:eastAsia="Calibri" w:hAnsi="Montserrat" w:cstheme="minorHAnsi"/>
          <w:sz w:val="20"/>
          <w:szCs w:val="20"/>
        </w:rPr>
        <w:t>___________________________</w:t>
      </w:r>
      <w:r w:rsidRPr="00555B82">
        <w:rPr>
          <w:rFonts w:ascii="Montserrat" w:eastAsia="Calibri" w:hAnsi="Montserrat" w:cstheme="minorHAnsi"/>
          <w:sz w:val="20"/>
          <w:szCs w:val="20"/>
        </w:rPr>
        <w:t xml:space="preserve">, com o número de pessoa coletiva </w:t>
      </w:r>
      <w:r w:rsidR="00A82FEA" w:rsidRPr="00555B82">
        <w:rPr>
          <w:rFonts w:ascii="Montserrat" w:eastAsia="Calibri" w:hAnsi="Montserrat" w:cstheme="minorHAnsi"/>
          <w:sz w:val="20"/>
          <w:szCs w:val="20"/>
        </w:rPr>
        <w:t>__________</w:t>
      </w:r>
      <w:r w:rsidRPr="00555B82">
        <w:rPr>
          <w:rFonts w:ascii="Montserrat" w:eastAsia="Calibri" w:hAnsi="Montserrat" w:cstheme="minorHAnsi"/>
          <w:sz w:val="20"/>
          <w:szCs w:val="20"/>
        </w:rPr>
        <w:t>, neste ato representado</w:t>
      </w:r>
      <w:r w:rsidR="00F33CE5" w:rsidRPr="00555B82">
        <w:rPr>
          <w:rFonts w:ascii="Montserrat" w:eastAsia="Calibri" w:hAnsi="Montserrat" w:cstheme="minorHAnsi"/>
          <w:sz w:val="20"/>
          <w:szCs w:val="20"/>
        </w:rPr>
        <w:t>(a)</w:t>
      </w:r>
      <w:r w:rsidRPr="00555B82">
        <w:rPr>
          <w:rFonts w:ascii="Montserrat" w:eastAsia="Calibri" w:hAnsi="Montserrat" w:cstheme="minorHAnsi"/>
          <w:sz w:val="20"/>
          <w:szCs w:val="20"/>
        </w:rPr>
        <w:t xml:space="preserve"> por </w:t>
      </w:r>
      <w:r w:rsidR="00A82FEA" w:rsidRPr="00555B82">
        <w:rPr>
          <w:rFonts w:ascii="Montserrat" w:eastAsia="Calibri" w:hAnsi="Montserrat" w:cstheme="minorHAnsi"/>
          <w:sz w:val="20"/>
          <w:szCs w:val="20"/>
        </w:rPr>
        <w:t>___________________________</w:t>
      </w:r>
      <w:r w:rsidRPr="00555B82">
        <w:rPr>
          <w:rFonts w:ascii="Montserrat" w:eastAsia="Calibri" w:hAnsi="Montserrat" w:cstheme="minorHAnsi"/>
          <w:sz w:val="20"/>
          <w:szCs w:val="20"/>
        </w:rPr>
        <w:t xml:space="preserve">, na qualidade de </w:t>
      </w:r>
      <w:r w:rsidR="00A82FEA" w:rsidRPr="00555B82">
        <w:rPr>
          <w:rFonts w:ascii="Montserrat" w:eastAsia="Calibri" w:hAnsi="Montserrat" w:cstheme="minorHAnsi"/>
          <w:sz w:val="20"/>
          <w:szCs w:val="20"/>
        </w:rPr>
        <w:t>______________________</w:t>
      </w:r>
      <w:r w:rsidRPr="00555B82">
        <w:rPr>
          <w:rFonts w:ascii="Montserrat" w:eastAsia="Calibri" w:hAnsi="Montserrat" w:cstheme="minorHAnsi"/>
          <w:sz w:val="20"/>
          <w:szCs w:val="20"/>
        </w:rPr>
        <w:t>, com poderes para o presente ato.</w:t>
      </w:r>
    </w:p>
    <w:p w14:paraId="2B232F5C" w14:textId="77777777" w:rsidR="00B3240C" w:rsidRPr="00555B82" w:rsidRDefault="00B3240C" w:rsidP="00555B82">
      <w:pPr>
        <w:widowControl w:val="0"/>
        <w:spacing w:after="0" w:line="360" w:lineRule="auto"/>
        <w:ind w:left="-284"/>
        <w:contextualSpacing/>
        <w:jc w:val="both"/>
        <w:rPr>
          <w:rFonts w:ascii="Montserrat" w:eastAsia="Calibri" w:hAnsi="Montserrat" w:cstheme="minorHAnsi"/>
          <w:sz w:val="20"/>
          <w:szCs w:val="20"/>
        </w:rPr>
      </w:pPr>
    </w:p>
    <w:p w14:paraId="01C4BC20" w14:textId="77777777" w:rsidR="00555B82" w:rsidRPr="00555B82" w:rsidRDefault="00874E63" w:rsidP="00555B82">
      <w:pPr>
        <w:widowControl w:val="0"/>
        <w:spacing w:after="0" w:line="360" w:lineRule="auto"/>
        <w:ind w:left="-284"/>
        <w:contextualSpacing/>
        <w:jc w:val="both"/>
        <w:rPr>
          <w:rFonts w:ascii="Montserrat" w:eastAsia="Calibri" w:hAnsi="Montserrat" w:cstheme="minorHAnsi"/>
          <w:sz w:val="20"/>
          <w:szCs w:val="20"/>
        </w:rPr>
      </w:pPr>
      <w:bookmarkStart w:id="1" w:name="_Hlk164166835"/>
      <w:bookmarkEnd w:id="0"/>
      <w:r w:rsidRPr="00555B82">
        <w:rPr>
          <w:rFonts w:ascii="Montserrat" w:eastAsia="Calibri" w:hAnsi="Montserrat" w:cstheme="minorHAnsi"/>
          <w:sz w:val="20"/>
          <w:szCs w:val="20"/>
        </w:rPr>
        <w:t>Considerando que:</w:t>
      </w:r>
    </w:p>
    <w:p w14:paraId="6DA0CC1A" w14:textId="77777777" w:rsidR="00555B82" w:rsidRPr="00555B82" w:rsidRDefault="00555B82" w:rsidP="00555B82">
      <w:pPr>
        <w:widowControl w:val="0"/>
        <w:spacing w:after="0" w:line="360" w:lineRule="auto"/>
        <w:ind w:left="-284"/>
        <w:contextualSpacing/>
        <w:jc w:val="both"/>
        <w:rPr>
          <w:rFonts w:ascii="Montserrat" w:eastAsia="Calibri" w:hAnsi="Montserrat" w:cstheme="minorHAnsi"/>
          <w:sz w:val="20"/>
          <w:szCs w:val="20"/>
        </w:rPr>
      </w:pPr>
    </w:p>
    <w:p w14:paraId="49D995F9" w14:textId="669BFF07" w:rsidR="00555B82" w:rsidRPr="00555B82" w:rsidRDefault="00874E63" w:rsidP="00555B82">
      <w:pPr>
        <w:pStyle w:val="ListParagraph"/>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 xml:space="preserve">A </w:t>
      </w:r>
      <w:r w:rsidR="00A37AE2">
        <w:rPr>
          <w:rFonts w:ascii="Montserrat" w:eastAsia="Calibri" w:hAnsi="Montserrat" w:cstheme="minorHAnsi"/>
          <w:sz w:val="20"/>
          <w:szCs w:val="20"/>
        </w:rPr>
        <w:t>ARTE</w:t>
      </w:r>
      <w:r w:rsidRPr="00555B82">
        <w:rPr>
          <w:rFonts w:ascii="Montserrat" w:eastAsia="Calibri" w:hAnsi="Montserrat" w:cstheme="minorHAnsi"/>
          <w:sz w:val="20"/>
          <w:szCs w:val="20"/>
        </w:rPr>
        <w:t xml:space="preserve"> é o instituto público de regime especial integrado na administração indireta do Estado que tem por missão identificar, desenvolver e avaliar progr</w:t>
      </w:r>
      <w:r w:rsidR="00A37AE2">
        <w:rPr>
          <w:rFonts w:ascii="Montserrat" w:eastAsia="Calibri" w:hAnsi="Montserrat" w:cstheme="minorHAnsi"/>
          <w:sz w:val="20"/>
          <w:szCs w:val="20"/>
        </w:rPr>
        <w:t>ARTE</w:t>
      </w:r>
      <w:r w:rsidRPr="00555B82">
        <w:rPr>
          <w:rFonts w:ascii="Montserrat" w:eastAsia="Calibri" w:hAnsi="Montserrat" w:cstheme="minorHAnsi"/>
          <w:sz w:val="20"/>
          <w:szCs w:val="20"/>
        </w:rPr>
        <w:t xml:space="preserve">s, projetos e ações de modernização e de simplificação administrativa e regulatória, nos termos do disposto no n.º 1 do artigo 3.º do Decreto-Lei n.º 43/2012, de 23 de fevereiro, </w:t>
      </w:r>
      <w:r w:rsidR="003B2842" w:rsidRPr="00555B82">
        <w:rPr>
          <w:rFonts w:ascii="Montserrat" w:eastAsia="Calibri" w:hAnsi="Montserrat" w:cstheme="minorHAnsi"/>
          <w:sz w:val="20"/>
          <w:szCs w:val="20"/>
        </w:rPr>
        <w:t>na sua redação atual</w:t>
      </w:r>
      <w:r w:rsidR="00555B82" w:rsidRPr="00555B82">
        <w:rPr>
          <w:rFonts w:ascii="Montserrat" w:eastAsia="Calibri" w:hAnsi="Montserrat" w:cstheme="minorHAnsi"/>
          <w:sz w:val="20"/>
          <w:szCs w:val="20"/>
        </w:rPr>
        <w:t>;</w:t>
      </w:r>
    </w:p>
    <w:p w14:paraId="245967B7" w14:textId="7EBC273B" w:rsidR="00555B82" w:rsidRPr="00555B82" w:rsidRDefault="00874E63" w:rsidP="00555B82">
      <w:pPr>
        <w:pStyle w:val="ListParagraph"/>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Na prossecução da missão identificada no considerando anterior, e nos termos do disposto na alínea i) do n.º 2 do artigo 3.º do Decreto-Lei n.º 43/2012, de 23 de fevereiro, na sua redação atua</w:t>
      </w:r>
      <w:r w:rsidR="00F8524D" w:rsidRPr="00555B82">
        <w:rPr>
          <w:rFonts w:ascii="Montserrat" w:eastAsia="Calibri" w:hAnsi="Montserrat" w:cstheme="minorHAnsi"/>
          <w:sz w:val="20"/>
          <w:szCs w:val="20"/>
        </w:rPr>
        <w:t>l</w:t>
      </w:r>
      <w:r w:rsidRPr="00555B82">
        <w:rPr>
          <w:rFonts w:ascii="Montserrat" w:eastAsia="Calibri" w:hAnsi="Montserrat" w:cstheme="minorHAnsi"/>
          <w:sz w:val="20"/>
          <w:szCs w:val="20"/>
        </w:rPr>
        <w:t xml:space="preserve">, a </w:t>
      </w:r>
      <w:r w:rsidR="00A37AE2">
        <w:rPr>
          <w:rFonts w:ascii="Montserrat" w:eastAsia="Calibri" w:hAnsi="Montserrat" w:cstheme="minorHAnsi"/>
          <w:sz w:val="20"/>
          <w:szCs w:val="20"/>
        </w:rPr>
        <w:t>ARTE</w:t>
      </w:r>
      <w:r w:rsidRPr="00555B82">
        <w:rPr>
          <w:rFonts w:ascii="Montserrat" w:eastAsia="Calibri" w:hAnsi="Montserrat" w:cstheme="minorHAnsi"/>
          <w:sz w:val="20"/>
          <w:szCs w:val="20"/>
        </w:rPr>
        <w:t xml:space="preserve"> tem por atribuição, entre outras, a de promover a realização de estudos, análises estatísticas e prospetivas e estimular as atividades de investigação, de desenvolvimento tecnológico e de divulgação de boas práticas, nas áreas da simplificação administrativa e da administração eletrónica</w:t>
      </w:r>
      <w:r w:rsidR="00555B82" w:rsidRPr="00555B82">
        <w:rPr>
          <w:rFonts w:ascii="Montserrat" w:eastAsia="Calibri" w:hAnsi="Montserrat" w:cstheme="minorHAnsi"/>
          <w:sz w:val="20"/>
          <w:szCs w:val="20"/>
        </w:rPr>
        <w:t>;</w:t>
      </w:r>
    </w:p>
    <w:p w14:paraId="319965B3" w14:textId="77777777" w:rsidR="00555B82" w:rsidRPr="00555B82" w:rsidRDefault="006E77F0" w:rsidP="00555B82">
      <w:pPr>
        <w:pStyle w:val="ListParagraph"/>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O/A</w:t>
      </w:r>
      <w:r w:rsidR="00874E63" w:rsidRPr="00555B82">
        <w:rPr>
          <w:rFonts w:ascii="Montserrat" w:eastAsia="Calibri" w:hAnsi="Montserrat" w:cstheme="minorHAnsi"/>
          <w:sz w:val="20"/>
          <w:szCs w:val="20"/>
        </w:rPr>
        <w:t xml:space="preserve"> </w:t>
      </w:r>
      <w:r w:rsidR="008B1B98" w:rsidRPr="00555B82">
        <w:rPr>
          <w:rFonts w:ascii="Montserrat" w:hAnsi="Montserrat" w:cstheme="minorHAnsi"/>
          <w:sz w:val="20"/>
          <w:szCs w:val="20"/>
        </w:rPr>
        <w:t xml:space="preserve">_______ </w:t>
      </w:r>
      <w:r w:rsidR="00874E63" w:rsidRPr="00555B82">
        <w:rPr>
          <w:rFonts w:ascii="Montserrat" w:hAnsi="Montserrat" w:cstheme="minorHAnsi"/>
          <w:sz w:val="20"/>
          <w:szCs w:val="20"/>
        </w:rPr>
        <w:t xml:space="preserve">tem como principais atribuições </w:t>
      </w:r>
      <w:r w:rsidR="008B1B98" w:rsidRPr="00555B82">
        <w:rPr>
          <w:rFonts w:ascii="Montserrat" w:hAnsi="Montserrat" w:cstheme="minorHAnsi"/>
          <w:sz w:val="20"/>
          <w:szCs w:val="20"/>
        </w:rPr>
        <w:t>___________________________________________</w:t>
      </w:r>
      <w:r w:rsidR="00874E63" w:rsidRPr="00555B82">
        <w:rPr>
          <w:rFonts w:ascii="Montserrat" w:hAnsi="Montserrat" w:cstheme="minorHAnsi"/>
          <w:sz w:val="20"/>
          <w:szCs w:val="20"/>
        </w:rPr>
        <w:t>;</w:t>
      </w:r>
    </w:p>
    <w:p w14:paraId="41281100" w14:textId="34B4AB41" w:rsidR="00555B82" w:rsidRPr="00555B82" w:rsidRDefault="00CE0333" w:rsidP="00555B82">
      <w:pPr>
        <w:pStyle w:val="ListParagraph"/>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A</w:t>
      </w:r>
      <w:r w:rsidRPr="00555B82">
        <w:rPr>
          <w:rFonts w:ascii="Montserrat" w:hAnsi="Montserrat" w:cstheme="minorHAnsi"/>
          <w:sz w:val="20"/>
          <w:szCs w:val="20"/>
        </w:rPr>
        <w:t xml:space="preserve"> </w:t>
      </w:r>
      <w:r w:rsidR="00A37AE2">
        <w:rPr>
          <w:rFonts w:ascii="Montserrat" w:hAnsi="Montserrat" w:cstheme="minorHAnsi"/>
          <w:bCs/>
          <w:sz w:val="20"/>
          <w:szCs w:val="20"/>
        </w:rPr>
        <w:t>ARTE</w:t>
      </w:r>
      <w:r w:rsidRPr="00555B82">
        <w:rPr>
          <w:rFonts w:ascii="Montserrat" w:hAnsi="Montserrat" w:cstheme="minorHAnsi"/>
          <w:sz w:val="20"/>
          <w:szCs w:val="20"/>
        </w:rPr>
        <w:t xml:space="preserve"> é a entidade responsável pela gestão e segurança da infraestrutura tecnológica que suporta a Chave Móvel Digital, nomeadamente o sistema de geração e envio dos códigos numéricos de utilização única e temporária, nos termos do n.º 8 do artigo 2.º da</w:t>
      </w:r>
      <w:r w:rsidRPr="00555B82">
        <w:rPr>
          <w:rFonts w:ascii="Montserrat" w:eastAsia="Calibri" w:hAnsi="Montserrat" w:cstheme="minorHAnsi"/>
          <w:sz w:val="20"/>
          <w:szCs w:val="20"/>
        </w:rPr>
        <w:t xml:space="preserve"> Lei n.º 37/2014, de 26 de junho, na sua redação atual</w:t>
      </w:r>
      <w:r w:rsidRPr="00555B82">
        <w:rPr>
          <w:rFonts w:ascii="Montserrat" w:hAnsi="Montserrat" w:cstheme="minorHAnsi"/>
          <w:sz w:val="20"/>
          <w:szCs w:val="20"/>
        </w:rPr>
        <w:t>;</w:t>
      </w:r>
    </w:p>
    <w:p w14:paraId="2E11C799" w14:textId="2497402B" w:rsidR="00555B82" w:rsidRPr="00555B82" w:rsidRDefault="00CE0333" w:rsidP="00555B82">
      <w:pPr>
        <w:pStyle w:val="ListParagraph"/>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hAnsi="Montserrat" w:cstheme="minorHAnsi"/>
          <w:sz w:val="20"/>
          <w:szCs w:val="20"/>
        </w:rPr>
        <w:t>Os cidadãos titulares de C</w:t>
      </w:r>
      <w:r w:rsidR="00B50CE8" w:rsidRPr="00555B82">
        <w:rPr>
          <w:rFonts w:ascii="Montserrat" w:hAnsi="Montserrat" w:cstheme="minorHAnsi"/>
          <w:sz w:val="20"/>
          <w:szCs w:val="20"/>
        </w:rPr>
        <w:t>have Móvel Digital</w:t>
      </w:r>
      <w:r w:rsidRPr="00555B82">
        <w:rPr>
          <w:rFonts w:ascii="Montserrat" w:hAnsi="Montserrat" w:cstheme="minorHAnsi"/>
          <w:sz w:val="20"/>
          <w:szCs w:val="20"/>
        </w:rPr>
        <w:t xml:space="preserve">, e por ela devidamente autenticados, podem </w:t>
      </w:r>
      <w:r w:rsidRPr="00555B82">
        <w:rPr>
          <w:rFonts w:ascii="Montserrat" w:hAnsi="Montserrat" w:cstheme="minorHAnsi"/>
          <w:sz w:val="20"/>
          <w:szCs w:val="20"/>
        </w:rPr>
        <w:lastRenderedPageBreak/>
        <w:t xml:space="preserve">ter acesso aos dados constantes dos seus documentos, nomeadamente </w:t>
      </w:r>
      <w:r w:rsidR="00FB3EC7" w:rsidRPr="00555B82">
        <w:rPr>
          <w:rFonts w:ascii="Montserrat" w:hAnsi="Montserrat" w:cstheme="minorHAnsi"/>
          <w:sz w:val="20"/>
          <w:szCs w:val="20"/>
        </w:rPr>
        <w:t>_____________</w:t>
      </w:r>
      <w:r w:rsidRPr="00555B82">
        <w:rPr>
          <w:rFonts w:ascii="Montserrat" w:hAnsi="Montserrat" w:cstheme="minorHAnsi"/>
          <w:sz w:val="20"/>
          <w:szCs w:val="20"/>
        </w:rPr>
        <w:t xml:space="preserve">, através de aplicação móvel disponibilizada pela </w:t>
      </w:r>
      <w:r w:rsidR="00A37AE2">
        <w:rPr>
          <w:rFonts w:ascii="Montserrat" w:hAnsi="Montserrat" w:cstheme="minorHAnsi"/>
          <w:sz w:val="20"/>
          <w:szCs w:val="20"/>
        </w:rPr>
        <w:t>ARTE</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 xml:space="preserve">), cuja apresentação perante terceiros tem um valor jurídico equivalente ao dos documentos originais, nos termos do n.º 1 e </w:t>
      </w:r>
      <w:r w:rsidR="0011708C" w:rsidRPr="00555B82">
        <w:rPr>
          <w:rFonts w:ascii="Montserrat" w:hAnsi="Montserrat" w:cstheme="minorHAnsi"/>
          <w:sz w:val="20"/>
          <w:szCs w:val="20"/>
        </w:rPr>
        <w:t>5</w:t>
      </w:r>
      <w:r w:rsidRPr="00555B82">
        <w:rPr>
          <w:rFonts w:ascii="Montserrat" w:hAnsi="Montserrat" w:cstheme="minorHAnsi"/>
          <w:sz w:val="20"/>
          <w:szCs w:val="20"/>
        </w:rPr>
        <w:t xml:space="preserve"> do artigo 4.º-A do diploma legal mencionado;</w:t>
      </w:r>
    </w:p>
    <w:p w14:paraId="45F1FFD3" w14:textId="6B442C75" w:rsidR="00555B82" w:rsidRPr="00555B82" w:rsidRDefault="00FA0E5F" w:rsidP="00555B82">
      <w:pPr>
        <w:pStyle w:val="ListParagraph"/>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 xml:space="preserve">O presente Protocolo visa, assim, permitir a disponibilização do ____________________, através da aplicação móvel </w:t>
      </w:r>
      <w:r w:rsidR="00BF55EF" w:rsidRPr="00555B82">
        <w:rPr>
          <w:rFonts w:ascii="Montserrat" w:eastAsia="Calibri" w:hAnsi="Montserrat" w:cstheme="minorHAnsi"/>
          <w:sz w:val="20"/>
          <w:szCs w:val="20"/>
        </w:rPr>
        <w:t>GOV.PT</w:t>
      </w:r>
      <w:r w:rsidR="00555B82" w:rsidRPr="00555B82">
        <w:rPr>
          <w:rFonts w:ascii="Montserrat" w:eastAsia="Calibri" w:hAnsi="Montserrat" w:cstheme="minorHAnsi"/>
          <w:sz w:val="20"/>
          <w:szCs w:val="20"/>
        </w:rPr>
        <w:t>;</w:t>
      </w:r>
    </w:p>
    <w:p w14:paraId="1DA8292B" w14:textId="72C2A55B" w:rsidR="00CE0333" w:rsidRPr="00555B82" w:rsidRDefault="00CE0333" w:rsidP="00555B82">
      <w:pPr>
        <w:pStyle w:val="ListParagraph"/>
        <w:widowControl w:val="0"/>
        <w:numPr>
          <w:ilvl w:val="0"/>
          <w:numId w:val="25"/>
        </w:numPr>
        <w:spacing w:after="0" w:line="360" w:lineRule="auto"/>
        <w:jc w:val="both"/>
        <w:rPr>
          <w:rFonts w:ascii="Montserrat" w:eastAsia="Calibri" w:hAnsi="Montserrat" w:cstheme="minorHAnsi"/>
          <w:sz w:val="20"/>
          <w:szCs w:val="20"/>
        </w:rPr>
      </w:pPr>
      <w:r w:rsidRPr="00555B82">
        <w:rPr>
          <w:rFonts w:ascii="Montserrat" w:eastAsia="Calibri" w:hAnsi="Montserrat" w:cstheme="minorHAnsi"/>
          <w:sz w:val="20"/>
          <w:szCs w:val="20"/>
        </w:rPr>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w:t>
      </w:r>
      <w:r w:rsidR="00A37AE2">
        <w:rPr>
          <w:rFonts w:ascii="Montserrat" w:eastAsia="Calibri" w:hAnsi="Montserrat" w:cstheme="minorHAnsi"/>
          <w:sz w:val="20"/>
          <w:szCs w:val="20"/>
        </w:rPr>
        <w:t>ARTE</w:t>
      </w:r>
      <w:r w:rsidRPr="00555B82">
        <w:rPr>
          <w:rFonts w:ascii="Montserrat" w:eastAsia="Calibri" w:hAnsi="Montserrat" w:cstheme="minorHAnsi"/>
          <w:sz w:val="20"/>
          <w:szCs w:val="20"/>
        </w:rPr>
        <w:t xml:space="preserve"> detém a competência exclusiva no âmbito da implementação e gestão </w:t>
      </w:r>
      <w:r w:rsidR="008B1EE6" w:rsidRPr="00555B82">
        <w:rPr>
          <w:rFonts w:ascii="Montserrat" w:eastAsia="Calibri" w:hAnsi="Montserrat" w:cstheme="minorHAnsi"/>
          <w:sz w:val="20"/>
          <w:szCs w:val="20"/>
        </w:rPr>
        <w:t xml:space="preserve">da infraestrutura </w:t>
      </w:r>
      <w:r w:rsidRPr="00555B82">
        <w:rPr>
          <w:rFonts w:ascii="Montserrat" w:hAnsi="Montserrat" w:cstheme="minorHAnsi"/>
          <w:sz w:val="20"/>
          <w:szCs w:val="20"/>
        </w:rPr>
        <w:t>tecnológica que suporta a Chave Móvel Digital</w:t>
      </w:r>
      <w:r w:rsidRPr="00555B82">
        <w:rPr>
          <w:rFonts w:ascii="Montserrat" w:eastAsia="Calibri" w:hAnsi="Montserrat" w:cstheme="minorHAnsi"/>
          <w:sz w:val="20"/>
          <w:szCs w:val="20"/>
        </w:rPr>
        <w:t xml:space="preserve"> e na disponibilização da aplicação </w:t>
      </w:r>
      <w:r w:rsidR="00BF55EF" w:rsidRPr="00555B82">
        <w:rPr>
          <w:rFonts w:ascii="Montserrat" w:eastAsia="Calibri" w:hAnsi="Montserrat" w:cstheme="minorHAnsi"/>
          <w:sz w:val="20"/>
          <w:szCs w:val="20"/>
        </w:rPr>
        <w:t>GOV.PT</w:t>
      </w:r>
      <w:r w:rsidRPr="00555B82">
        <w:rPr>
          <w:rFonts w:ascii="Montserrat" w:eastAsia="Calibri" w:hAnsi="Montserrat" w:cstheme="minorHAnsi"/>
          <w:sz w:val="20"/>
          <w:szCs w:val="20"/>
        </w:rPr>
        <w:t>, tratando-se de contratação excluída dos procedimentos de formação de contratos públicos, nos termos dos n.ºs 1 e 2 do artigo 5.º do Código dos Contratos Públicos.</w:t>
      </w:r>
    </w:p>
    <w:p w14:paraId="2B345BCA" w14:textId="77777777" w:rsidR="00A82FEA" w:rsidRPr="00555B82" w:rsidRDefault="00A82FEA" w:rsidP="00555B82">
      <w:pPr>
        <w:widowControl w:val="0"/>
        <w:spacing w:after="0" w:line="360" w:lineRule="auto"/>
        <w:contextualSpacing/>
        <w:jc w:val="both"/>
        <w:rPr>
          <w:rFonts w:ascii="Montserrat" w:eastAsia="Calibri" w:hAnsi="Montserrat" w:cstheme="minorHAnsi"/>
          <w:sz w:val="20"/>
          <w:szCs w:val="20"/>
        </w:rPr>
      </w:pPr>
    </w:p>
    <w:p w14:paraId="5740272B" w14:textId="7655F4E2" w:rsidR="00CE0333" w:rsidRPr="00555B82" w:rsidRDefault="00CE0333" w:rsidP="00555B82">
      <w:pPr>
        <w:widowControl w:val="0"/>
        <w:spacing w:after="0" w:line="360" w:lineRule="auto"/>
        <w:ind w:left="-283"/>
        <w:contextualSpacing/>
        <w:jc w:val="both"/>
        <w:rPr>
          <w:rFonts w:ascii="Montserrat" w:eastAsia="Calibri" w:hAnsi="Montserrat" w:cstheme="minorHAnsi"/>
          <w:sz w:val="20"/>
          <w:szCs w:val="20"/>
        </w:rPr>
      </w:pPr>
      <w:r w:rsidRPr="00555B82">
        <w:rPr>
          <w:rFonts w:ascii="Montserrat" w:eastAsia="Calibri" w:hAnsi="Montserrat" w:cstheme="minorHAnsi"/>
          <w:sz w:val="20"/>
          <w:szCs w:val="20"/>
        </w:rPr>
        <w:t>É celebrado e reciprocamente aceite o presente Protocolo, que se rege pelas seguintes cláusulas:</w:t>
      </w:r>
    </w:p>
    <w:bookmarkEnd w:id="1"/>
    <w:p w14:paraId="2029371D" w14:textId="77777777" w:rsidR="00A82FEA" w:rsidRPr="00555B82" w:rsidRDefault="00A82FEA" w:rsidP="00555B82">
      <w:pPr>
        <w:widowControl w:val="0"/>
        <w:spacing w:after="0" w:line="360" w:lineRule="auto"/>
        <w:ind w:left="-283"/>
        <w:contextualSpacing/>
        <w:jc w:val="both"/>
        <w:rPr>
          <w:rFonts w:ascii="Montserrat" w:eastAsia="Calibri" w:hAnsi="Montserrat" w:cstheme="minorHAnsi"/>
          <w:sz w:val="20"/>
          <w:szCs w:val="20"/>
        </w:rPr>
      </w:pPr>
    </w:p>
    <w:p w14:paraId="532B8093" w14:textId="77777777" w:rsidR="00CE0333" w:rsidRPr="00555B82" w:rsidRDefault="00CE0333" w:rsidP="00555B82">
      <w:pPr>
        <w:widowControl w:val="0"/>
        <w:spacing w:after="0" w:line="360" w:lineRule="auto"/>
        <w:ind w:left="-284"/>
        <w:contextualSpacing/>
        <w:jc w:val="center"/>
        <w:rPr>
          <w:rFonts w:ascii="Montserrat" w:hAnsi="Montserrat" w:cstheme="minorHAnsi"/>
          <w:b/>
          <w:sz w:val="20"/>
          <w:szCs w:val="20"/>
        </w:rPr>
      </w:pPr>
      <w:bookmarkStart w:id="2" w:name="_Hlk164166876"/>
      <w:r w:rsidRPr="00555B82">
        <w:rPr>
          <w:rFonts w:ascii="Montserrat" w:hAnsi="Montserrat" w:cstheme="minorHAnsi"/>
          <w:b/>
          <w:sz w:val="20"/>
          <w:szCs w:val="20"/>
        </w:rPr>
        <w:t>Cláusula 1.ª</w:t>
      </w:r>
    </w:p>
    <w:p w14:paraId="46F06D14" w14:textId="77777777" w:rsidR="00CE0333" w:rsidRPr="00555B82" w:rsidRDefault="00CE0333" w:rsidP="00555B82">
      <w:pPr>
        <w:widowControl w:val="0"/>
        <w:spacing w:after="0" w:line="360" w:lineRule="auto"/>
        <w:ind w:left="-283"/>
        <w:contextualSpacing/>
        <w:jc w:val="center"/>
        <w:rPr>
          <w:rFonts w:ascii="Montserrat" w:hAnsi="Montserrat" w:cstheme="minorHAnsi"/>
          <w:b/>
          <w:sz w:val="20"/>
          <w:szCs w:val="20"/>
        </w:rPr>
      </w:pPr>
      <w:r w:rsidRPr="00555B82">
        <w:rPr>
          <w:rFonts w:ascii="Montserrat" w:hAnsi="Montserrat" w:cstheme="minorHAnsi"/>
          <w:b/>
          <w:sz w:val="20"/>
          <w:szCs w:val="20"/>
        </w:rPr>
        <w:t>Objeto</w:t>
      </w:r>
    </w:p>
    <w:p w14:paraId="4ABE5B51" w14:textId="68F11A34" w:rsidR="00FA0E5F" w:rsidRPr="00555B82" w:rsidRDefault="00CE0333" w:rsidP="00555B82">
      <w:pPr>
        <w:widowControl w:val="0"/>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 xml:space="preserve">O presente protocolo tem por objeto a definição das regras relativas à disponibilização </w:t>
      </w:r>
      <w:r w:rsidR="0011708C" w:rsidRPr="00555B82">
        <w:rPr>
          <w:rFonts w:ascii="Montserrat" w:hAnsi="Montserrat" w:cstheme="minorHAnsi"/>
          <w:sz w:val="20"/>
          <w:szCs w:val="20"/>
        </w:rPr>
        <w:t>do _</w:t>
      </w:r>
      <w:r w:rsidR="008B1B98" w:rsidRPr="00555B82">
        <w:rPr>
          <w:rFonts w:ascii="Montserrat" w:hAnsi="Montserrat" w:cstheme="minorHAnsi"/>
          <w:sz w:val="20"/>
          <w:szCs w:val="20"/>
        </w:rPr>
        <w:t>______</w:t>
      </w:r>
      <w:r w:rsidRPr="00555B82">
        <w:rPr>
          <w:rFonts w:ascii="Montserrat" w:hAnsi="Montserrat" w:cstheme="minorHAnsi"/>
          <w:sz w:val="20"/>
          <w:szCs w:val="20"/>
        </w:rPr>
        <w:t xml:space="preserve"> na app </w:t>
      </w:r>
      <w:r w:rsidR="00BF55EF" w:rsidRPr="00555B82">
        <w:rPr>
          <w:rFonts w:ascii="Montserrat" w:hAnsi="Montserrat" w:cstheme="minorHAnsi"/>
          <w:sz w:val="20"/>
          <w:szCs w:val="20"/>
        </w:rPr>
        <w:t>GOV.PT</w:t>
      </w:r>
      <w:r w:rsidRPr="00555B82">
        <w:rPr>
          <w:rFonts w:ascii="Montserrat" w:hAnsi="Montserrat" w:cstheme="minorHAnsi"/>
          <w:sz w:val="20"/>
          <w:szCs w:val="20"/>
        </w:rPr>
        <w:t>.</w:t>
      </w:r>
    </w:p>
    <w:bookmarkEnd w:id="2"/>
    <w:p w14:paraId="20EB1A2A" w14:textId="77777777" w:rsidR="00FA0E5F" w:rsidRPr="00555B82" w:rsidRDefault="00FA0E5F" w:rsidP="00555B82">
      <w:pPr>
        <w:widowControl w:val="0"/>
        <w:spacing w:after="0" w:line="360" w:lineRule="auto"/>
        <w:contextualSpacing/>
        <w:jc w:val="both"/>
        <w:rPr>
          <w:rFonts w:ascii="Montserrat" w:hAnsi="Montserrat" w:cstheme="minorHAnsi"/>
          <w:sz w:val="20"/>
          <w:szCs w:val="20"/>
        </w:rPr>
      </w:pPr>
    </w:p>
    <w:p w14:paraId="53130747" w14:textId="77777777" w:rsidR="00CE0333" w:rsidRPr="00555B82" w:rsidRDefault="00CE0333" w:rsidP="00555B82">
      <w:pPr>
        <w:widowControl w:val="0"/>
        <w:spacing w:after="0" w:line="360" w:lineRule="auto"/>
        <w:ind w:left="-284"/>
        <w:contextualSpacing/>
        <w:jc w:val="center"/>
        <w:rPr>
          <w:rFonts w:ascii="Montserrat" w:hAnsi="Montserrat" w:cstheme="minorHAnsi"/>
          <w:b/>
          <w:sz w:val="20"/>
          <w:szCs w:val="20"/>
        </w:rPr>
      </w:pPr>
      <w:bookmarkStart w:id="3" w:name="_Hlk164166911"/>
      <w:r w:rsidRPr="00555B82">
        <w:rPr>
          <w:rFonts w:ascii="Montserrat" w:hAnsi="Montserrat" w:cstheme="minorHAnsi"/>
          <w:b/>
          <w:sz w:val="20"/>
          <w:szCs w:val="20"/>
        </w:rPr>
        <w:t>Cláusula 2.ª</w:t>
      </w:r>
    </w:p>
    <w:p w14:paraId="1C0B11DA" w14:textId="0E528FAD" w:rsidR="00CE0333" w:rsidRPr="00555B82" w:rsidRDefault="00CE0333" w:rsidP="00555B82">
      <w:pPr>
        <w:widowControl w:val="0"/>
        <w:spacing w:after="0" w:line="360" w:lineRule="auto"/>
        <w:ind w:left="-284"/>
        <w:contextualSpacing/>
        <w:jc w:val="center"/>
        <w:rPr>
          <w:rFonts w:ascii="Montserrat" w:hAnsi="Montserrat" w:cstheme="minorHAnsi"/>
          <w:b/>
          <w:sz w:val="20"/>
          <w:szCs w:val="20"/>
        </w:rPr>
      </w:pPr>
      <w:r w:rsidRPr="00555B82">
        <w:rPr>
          <w:rFonts w:ascii="Montserrat" w:hAnsi="Montserrat" w:cstheme="minorHAnsi"/>
          <w:b/>
          <w:sz w:val="20"/>
          <w:szCs w:val="20"/>
        </w:rPr>
        <w:t xml:space="preserve">Integração dos dados do Cartão </w:t>
      </w:r>
      <w:r w:rsidR="008B1B98" w:rsidRPr="00555B82">
        <w:rPr>
          <w:rFonts w:ascii="Montserrat" w:hAnsi="Montserrat" w:cstheme="minorHAnsi"/>
          <w:b/>
          <w:sz w:val="20"/>
          <w:szCs w:val="20"/>
        </w:rPr>
        <w:t>__________</w:t>
      </w:r>
      <w:r w:rsidRPr="00555B82">
        <w:rPr>
          <w:rFonts w:ascii="Montserrat" w:hAnsi="Montserrat" w:cstheme="minorHAnsi"/>
          <w:b/>
          <w:sz w:val="20"/>
          <w:szCs w:val="20"/>
        </w:rPr>
        <w:t xml:space="preserve"> n</w:t>
      </w:r>
      <w:r w:rsidR="00874E63" w:rsidRPr="00555B82">
        <w:rPr>
          <w:rFonts w:ascii="Montserrat" w:hAnsi="Montserrat" w:cstheme="minorHAnsi"/>
          <w:b/>
          <w:sz w:val="20"/>
          <w:szCs w:val="20"/>
        </w:rPr>
        <w:t>a</w:t>
      </w:r>
      <w:r w:rsidRPr="00555B82">
        <w:rPr>
          <w:rFonts w:ascii="Montserrat" w:hAnsi="Montserrat" w:cstheme="minorHAnsi"/>
          <w:b/>
          <w:sz w:val="20"/>
          <w:szCs w:val="20"/>
        </w:rPr>
        <w:t xml:space="preserve"> </w:t>
      </w:r>
      <w:r w:rsidR="00BF55EF" w:rsidRPr="00555B82">
        <w:rPr>
          <w:rFonts w:ascii="Montserrat" w:hAnsi="Montserrat" w:cstheme="minorHAnsi"/>
          <w:b/>
          <w:sz w:val="20"/>
          <w:szCs w:val="20"/>
        </w:rPr>
        <w:t>GOV.PT</w:t>
      </w:r>
    </w:p>
    <w:p w14:paraId="6FB8909D" w14:textId="3BCB20D9" w:rsidR="00CE0333" w:rsidRPr="00555B82" w:rsidRDefault="00CE0333" w:rsidP="00555B82">
      <w:pPr>
        <w:pStyle w:val="ListParagraph"/>
        <w:widowControl w:val="0"/>
        <w:numPr>
          <w:ilvl w:val="0"/>
          <w:numId w:val="12"/>
        </w:numPr>
        <w:spacing w:after="0" w:line="360" w:lineRule="auto"/>
        <w:ind w:left="284" w:hanging="284"/>
        <w:jc w:val="both"/>
        <w:rPr>
          <w:rFonts w:ascii="Montserrat" w:hAnsi="Montserrat" w:cstheme="minorHAnsi"/>
          <w:sz w:val="20"/>
          <w:szCs w:val="20"/>
        </w:rPr>
      </w:pPr>
      <w:r w:rsidRPr="00555B82">
        <w:rPr>
          <w:rFonts w:ascii="Montserrat" w:hAnsi="Montserrat" w:cstheme="minorHAnsi"/>
          <w:sz w:val="20"/>
          <w:szCs w:val="20"/>
        </w:rPr>
        <w:t xml:space="preserve">Com a integração dos dados </w:t>
      </w:r>
      <w:r w:rsidR="0011708C" w:rsidRPr="00555B82">
        <w:rPr>
          <w:rFonts w:ascii="Montserrat" w:hAnsi="Montserrat" w:cstheme="minorHAnsi"/>
          <w:sz w:val="20"/>
          <w:szCs w:val="20"/>
        </w:rPr>
        <w:t>do _</w:t>
      </w:r>
      <w:r w:rsidR="008B1B98" w:rsidRPr="00555B82">
        <w:rPr>
          <w:rFonts w:ascii="Montserrat" w:hAnsi="Montserrat" w:cstheme="minorHAnsi"/>
          <w:sz w:val="20"/>
          <w:szCs w:val="20"/>
        </w:rPr>
        <w:t>_______</w:t>
      </w:r>
      <w:r w:rsidRPr="00555B82">
        <w:rPr>
          <w:rFonts w:ascii="Montserrat" w:hAnsi="Montserrat" w:cstheme="minorHAnsi"/>
          <w:sz w:val="20"/>
          <w:szCs w:val="20"/>
        </w:rPr>
        <w:t xml:space="preserve"> n</w:t>
      </w:r>
      <w:r w:rsidR="00F30E34"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 xml:space="preserve"> os cidadãos titulares de </w:t>
      </w:r>
      <w:r w:rsidR="00745364" w:rsidRPr="00555B82">
        <w:rPr>
          <w:rFonts w:ascii="Montserrat" w:hAnsi="Montserrat" w:cstheme="minorHAnsi"/>
          <w:sz w:val="20"/>
          <w:szCs w:val="20"/>
        </w:rPr>
        <w:t>CHAVE MÓVEL DIGITAL</w:t>
      </w:r>
      <w:r w:rsidRPr="00555B82">
        <w:rPr>
          <w:rFonts w:ascii="Montserrat" w:hAnsi="Montserrat" w:cstheme="minorHAnsi"/>
          <w:sz w:val="20"/>
          <w:szCs w:val="20"/>
        </w:rPr>
        <w:t xml:space="preserve">, e por ela devidamente autenticados, podem ter acesso aos seus dados, constantes do referido documento, cuja apresentação perante terceiros tem um valor jurídico equivalente ao dos documentos originais, nos termos do n.º 1 e </w:t>
      </w:r>
      <w:r w:rsidR="0011708C" w:rsidRPr="00555B82">
        <w:rPr>
          <w:rFonts w:ascii="Montserrat" w:hAnsi="Montserrat" w:cstheme="minorHAnsi"/>
          <w:sz w:val="20"/>
          <w:szCs w:val="20"/>
        </w:rPr>
        <w:t>5</w:t>
      </w:r>
      <w:r w:rsidRPr="00555B82">
        <w:rPr>
          <w:rFonts w:ascii="Montserrat" w:hAnsi="Montserrat" w:cstheme="minorHAnsi"/>
          <w:sz w:val="20"/>
          <w:szCs w:val="20"/>
        </w:rPr>
        <w:t xml:space="preserve"> do artigo 4.º-A da Lei n.º 37/2014, de 26 de junho, na sua redação atual.</w:t>
      </w:r>
    </w:p>
    <w:p w14:paraId="1690CEA0" w14:textId="2625D52C" w:rsidR="00CE0333" w:rsidRPr="00555B82" w:rsidRDefault="00CE0333" w:rsidP="00555B82">
      <w:pPr>
        <w:pStyle w:val="ListParagraph"/>
        <w:widowControl w:val="0"/>
        <w:numPr>
          <w:ilvl w:val="0"/>
          <w:numId w:val="12"/>
        </w:numPr>
        <w:spacing w:after="0" w:line="360" w:lineRule="auto"/>
        <w:ind w:left="284" w:hanging="284"/>
        <w:jc w:val="both"/>
        <w:rPr>
          <w:rFonts w:ascii="Montserrat" w:hAnsi="Montserrat" w:cstheme="minorHAnsi"/>
          <w:sz w:val="20"/>
          <w:szCs w:val="20"/>
        </w:rPr>
      </w:pPr>
      <w:r w:rsidRPr="00555B82">
        <w:rPr>
          <w:rFonts w:ascii="Montserrat" w:hAnsi="Montserrat" w:cstheme="minorHAnsi"/>
          <w:sz w:val="20"/>
          <w:szCs w:val="20"/>
        </w:rPr>
        <w:t>No âmbito da disponibilização de dados n</w:t>
      </w:r>
      <w:r w:rsidR="00F03BB8"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 xml:space="preserve"> a </w:t>
      </w:r>
      <w:r w:rsidR="00A37AE2">
        <w:rPr>
          <w:rFonts w:ascii="Montserrat" w:hAnsi="Montserrat" w:cstheme="minorHAnsi"/>
          <w:sz w:val="20"/>
          <w:szCs w:val="20"/>
        </w:rPr>
        <w:t>ARTE</w:t>
      </w:r>
      <w:r w:rsidRPr="00555B82">
        <w:rPr>
          <w:rFonts w:ascii="Montserrat" w:hAnsi="Montserrat" w:cstheme="minorHAnsi"/>
          <w:sz w:val="20"/>
          <w:szCs w:val="20"/>
        </w:rPr>
        <w:t xml:space="preserve"> obriga-se a:</w:t>
      </w:r>
    </w:p>
    <w:p w14:paraId="4C537FB4"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Coordenar estratégica e operacionalmente o projeto, na sua vertente técnica e funcional;</w:t>
      </w:r>
    </w:p>
    <w:p w14:paraId="3A570358" w14:textId="7515549C"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lastRenderedPageBreak/>
        <w:t xml:space="preserve">Utilizar os elementos gráficos disponibilizados pela </w:t>
      </w:r>
      <w:r w:rsidR="008B1B98" w:rsidRPr="00555B82">
        <w:rPr>
          <w:rFonts w:ascii="Montserrat" w:hAnsi="Montserrat" w:cstheme="minorHAnsi"/>
          <w:sz w:val="20"/>
          <w:szCs w:val="20"/>
        </w:rPr>
        <w:t>Segunda Outorgante</w:t>
      </w:r>
      <w:r w:rsidRPr="00555B82">
        <w:rPr>
          <w:rFonts w:ascii="Montserrat" w:hAnsi="Montserrat" w:cstheme="minorHAnsi"/>
          <w:sz w:val="20"/>
          <w:szCs w:val="20"/>
        </w:rPr>
        <w:t xml:space="preserve"> para integrar o </w:t>
      </w:r>
      <w:r w:rsidR="0011708C" w:rsidRPr="00555B82">
        <w:rPr>
          <w:rFonts w:ascii="Montserrat" w:hAnsi="Montserrat" w:cstheme="minorHAnsi"/>
          <w:sz w:val="20"/>
          <w:szCs w:val="20"/>
        </w:rPr>
        <w:t>______________</w:t>
      </w:r>
      <w:r w:rsidRPr="00555B82">
        <w:rPr>
          <w:rFonts w:ascii="Montserrat" w:hAnsi="Montserrat" w:cstheme="minorHAnsi"/>
          <w:sz w:val="20"/>
          <w:szCs w:val="20"/>
        </w:rPr>
        <w:t xml:space="preserve">o </w:t>
      </w:r>
      <w:r w:rsidR="00BF55EF" w:rsidRPr="00555B82">
        <w:rPr>
          <w:rFonts w:ascii="Montserrat" w:hAnsi="Montserrat" w:cstheme="minorHAnsi"/>
          <w:sz w:val="20"/>
          <w:szCs w:val="20"/>
        </w:rPr>
        <w:t>GOV.PT</w:t>
      </w:r>
      <w:r w:rsidRPr="00555B82">
        <w:rPr>
          <w:rFonts w:ascii="Montserrat" w:hAnsi="Montserrat" w:cstheme="minorHAnsi"/>
          <w:sz w:val="20"/>
          <w:szCs w:val="20"/>
        </w:rPr>
        <w:t>;</w:t>
      </w:r>
    </w:p>
    <w:p w14:paraId="37281079" w14:textId="67AE5389"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Comunicar à Segunda Outorgante as características técnicas da Plataforma de Interoperabilidade da Administração Pública e posterior integração com </w:t>
      </w:r>
      <w:r w:rsidR="00F03BB8"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w:t>
      </w:r>
    </w:p>
    <w:p w14:paraId="170CD311" w14:textId="5D3898FA"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Definir os requisitos de </w:t>
      </w:r>
      <w:r w:rsidRPr="00555B82">
        <w:rPr>
          <w:rFonts w:ascii="Montserrat" w:hAnsi="Montserrat" w:cstheme="minorHAnsi"/>
          <w:i/>
          <w:iCs/>
          <w:sz w:val="20"/>
          <w:szCs w:val="20"/>
        </w:rPr>
        <w:t>webservices</w:t>
      </w:r>
      <w:r w:rsidRPr="00555B82">
        <w:rPr>
          <w:rFonts w:ascii="Montserrat" w:hAnsi="Montserrat" w:cstheme="minorHAnsi"/>
          <w:sz w:val="20"/>
          <w:szCs w:val="20"/>
        </w:rPr>
        <w:t xml:space="preserve"> e de comunicações para garantir a disponibilização dos dados relativos ao </w:t>
      </w:r>
      <w:r w:rsidR="008B1B98" w:rsidRPr="00555B82">
        <w:rPr>
          <w:rFonts w:ascii="Montserrat" w:hAnsi="Montserrat" w:cstheme="minorHAnsi"/>
          <w:sz w:val="20"/>
          <w:szCs w:val="20"/>
        </w:rPr>
        <w:t>____________</w:t>
      </w:r>
      <w:r w:rsidRPr="00555B82">
        <w:rPr>
          <w:rFonts w:ascii="Montserrat" w:hAnsi="Montserrat" w:cstheme="minorHAnsi"/>
          <w:sz w:val="20"/>
          <w:szCs w:val="20"/>
        </w:rPr>
        <w:t>.</w:t>
      </w:r>
    </w:p>
    <w:p w14:paraId="6209F63C" w14:textId="1FA48996"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Garantir a disponibilização de uma VPN para comunicações entre a </w:t>
      </w:r>
      <w:r w:rsidR="008B1B98" w:rsidRPr="00555B82">
        <w:rPr>
          <w:rFonts w:ascii="Montserrat" w:hAnsi="Montserrat" w:cstheme="minorHAnsi"/>
          <w:sz w:val="20"/>
          <w:szCs w:val="20"/>
        </w:rPr>
        <w:t>Segunda Outorgante</w:t>
      </w:r>
      <w:r w:rsidRPr="00555B82">
        <w:rPr>
          <w:rFonts w:ascii="Montserrat" w:hAnsi="Montserrat" w:cstheme="minorHAnsi"/>
          <w:sz w:val="20"/>
          <w:szCs w:val="20"/>
        </w:rPr>
        <w:t xml:space="preserve"> e a </w:t>
      </w:r>
      <w:r w:rsidR="00A37AE2">
        <w:rPr>
          <w:rFonts w:ascii="Montserrat" w:hAnsi="Montserrat" w:cstheme="minorHAnsi"/>
          <w:sz w:val="20"/>
          <w:szCs w:val="20"/>
        </w:rPr>
        <w:t>ARTE</w:t>
      </w:r>
      <w:r w:rsidRPr="00555B82">
        <w:rPr>
          <w:rFonts w:ascii="Montserrat" w:hAnsi="Montserrat" w:cstheme="minorHAnsi"/>
          <w:sz w:val="20"/>
          <w:szCs w:val="20"/>
        </w:rPr>
        <w:t>;</w:t>
      </w:r>
    </w:p>
    <w:p w14:paraId="33384B71"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Monitorizar o desenvolvimento dos trabalhos;</w:t>
      </w:r>
    </w:p>
    <w:p w14:paraId="11B2FA42"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Garantir a existência de um período de testes, de duração não inferior a 30 dias, para a correção de anomalias e realização das alterações necessárias à plena operacionalidade;</w:t>
      </w:r>
    </w:p>
    <w:p w14:paraId="1A375F0A"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Informar a Segunda Outorgante, com a antecedência mínima de 10 (dez) dias, da data prevista para a realização de testes;</w:t>
      </w:r>
    </w:p>
    <w:p w14:paraId="5945CACA"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Agendar reuniões trimestrais para avaliação do andamento dos trabalhos;</w:t>
      </w:r>
    </w:p>
    <w:p w14:paraId="65817E26" w14:textId="65CC870E"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Disponibilizar a aplicação </w:t>
      </w:r>
      <w:r w:rsidR="00BF55EF" w:rsidRPr="00555B82">
        <w:rPr>
          <w:rFonts w:ascii="Montserrat" w:hAnsi="Montserrat" w:cstheme="minorHAnsi"/>
          <w:sz w:val="20"/>
          <w:szCs w:val="20"/>
        </w:rPr>
        <w:t>GOV.PT</w:t>
      </w:r>
      <w:r w:rsidRPr="00555B82">
        <w:rPr>
          <w:rFonts w:ascii="Montserrat" w:hAnsi="Montserrat" w:cstheme="minorHAnsi"/>
          <w:sz w:val="20"/>
          <w:szCs w:val="20"/>
        </w:rPr>
        <w:t xml:space="preserve"> para permitir o acesso aos dados do  </w:t>
      </w:r>
      <w:r w:rsidR="008B1B98" w:rsidRPr="00555B82">
        <w:rPr>
          <w:rFonts w:ascii="Montserrat" w:hAnsi="Montserrat" w:cstheme="minorHAnsi"/>
          <w:sz w:val="20"/>
          <w:szCs w:val="20"/>
        </w:rPr>
        <w:t xml:space="preserve">________ </w:t>
      </w:r>
      <w:r w:rsidRPr="00555B82">
        <w:rPr>
          <w:rFonts w:ascii="Montserrat" w:hAnsi="Montserrat" w:cstheme="minorHAnsi"/>
          <w:sz w:val="20"/>
          <w:szCs w:val="20"/>
        </w:rPr>
        <w:t>ao seu titular, mediante autenticação com a C</w:t>
      </w:r>
      <w:r w:rsidR="00745364" w:rsidRPr="00555B82">
        <w:rPr>
          <w:rFonts w:ascii="Montserrat" w:hAnsi="Montserrat" w:cstheme="minorHAnsi"/>
          <w:sz w:val="20"/>
          <w:szCs w:val="20"/>
        </w:rPr>
        <w:t>have Móvel Digital;</w:t>
      </w:r>
    </w:p>
    <w:p w14:paraId="33D15EAF"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Não utilizar os dados transmitidos através do sistema para fim diverso da execução do presente Protocolo;</w:t>
      </w:r>
    </w:p>
    <w:p w14:paraId="022A221D"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Não fazer quaisquer cópias, integrais ou parciais, dos dados transmitidos através do sistema no âmbito da execução do presente Protocolo;</w:t>
      </w:r>
    </w:p>
    <w:p w14:paraId="256B7167" w14:textId="3BCD39CC"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Permitir à Segunda Outorgante o acesso a documentos e componentes técnicos para efeitos de auditoria, em complemento à responsabilidade permanente de auditoria da </w:t>
      </w:r>
      <w:r w:rsidR="00A37AE2">
        <w:rPr>
          <w:rFonts w:ascii="Montserrat" w:hAnsi="Montserrat" w:cstheme="minorHAnsi"/>
          <w:sz w:val="20"/>
          <w:szCs w:val="20"/>
        </w:rPr>
        <w:t>ARTE</w:t>
      </w:r>
      <w:r w:rsidRPr="00555B82">
        <w:rPr>
          <w:rFonts w:ascii="Montserrat" w:hAnsi="Montserrat" w:cstheme="minorHAnsi"/>
          <w:sz w:val="20"/>
          <w:szCs w:val="20"/>
        </w:rPr>
        <w:t>;</w:t>
      </w:r>
    </w:p>
    <w:p w14:paraId="25EA3F1C" w14:textId="77777777" w:rsidR="00CE0333" w:rsidRPr="00555B82" w:rsidRDefault="00CE0333" w:rsidP="00555B82">
      <w:pPr>
        <w:pStyle w:val="ListParagraph"/>
        <w:widowControl w:val="0"/>
        <w:numPr>
          <w:ilvl w:val="0"/>
          <w:numId w:val="10"/>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 Não imputar quaisquer custos pelo serviço prestado durante a vigência do presente Protocolo.</w:t>
      </w:r>
    </w:p>
    <w:p w14:paraId="2683D29D" w14:textId="701EC779" w:rsidR="00CE0333" w:rsidRPr="00555B82" w:rsidRDefault="00CE0333" w:rsidP="00555B82">
      <w:pPr>
        <w:pStyle w:val="ListParagraph"/>
        <w:widowControl w:val="0"/>
        <w:numPr>
          <w:ilvl w:val="0"/>
          <w:numId w:val="12"/>
        </w:numPr>
        <w:spacing w:after="0" w:line="360" w:lineRule="auto"/>
        <w:ind w:left="284" w:hanging="284"/>
        <w:jc w:val="both"/>
        <w:rPr>
          <w:rFonts w:ascii="Montserrat" w:hAnsi="Montserrat" w:cstheme="minorHAnsi"/>
          <w:sz w:val="20"/>
          <w:szCs w:val="20"/>
        </w:rPr>
      </w:pPr>
      <w:r w:rsidRPr="00555B82">
        <w:rPr>
          <w:rFonts w:ascii="Montserrat" w:hAnsi="Montserrat" w:cstheme="minorHAnsi"/>
          <w:sz w:val="20"/>
          <w:szCs w:val="20"/>
        </w:rPr>
        <w:t>No âmbito da disponibilização de dados n</w:t>
      </w:r>
      <w:r w:rsidR="00FF4AE8"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 xml:space="preserve"> a </w:t>
      </w:r>
      <w:r w:rsidR="008B1B98" w:rsidRPr="00555B82">
        <w:rPr>
          <w:rFonts w:ascii="Montserrat" w:hAnsi="Montserrat" w:cstheme="minorHAnsi"/>
          <w:sz w:val="20"/>
          <w:szCs w:val="20"/>
        </w:rPr>
        <w:t>Segunda Outorgante</w:t>
      </w:r>
      <w:r w:rsidRPr="00555B82">
        <w:rPr>
          <w:rFonts w:ascii="Montserrat" w:hAnsi="Montserrat" w:cstheme="minorHAnsi"/>
          <w:sz w:val="20"/>
          <w:szCs w:val="20"/>
        </w:rPr>
        <w:t xml:space="preserve"> obriga-se a:</w:t>
      </w:r>
    </w:p>
    <w:p w14:paraId="2A33A8C7" w14:textId="7D2CA180"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Envio dos tipos de dados a constar no </w:t>
      </w:r>
      <w:r w:rsidR="0011708C" w:rsidRPr="00555B82">
        <w:rPr>
          <w:rFonts w:ascii="Montserrat" w:hAnsi="Montserrat" w:cstheme="minorHAnsi"/>
          <w:sz w:val="20"/>
          <w:szCs w:val="20"/>
        </w:rPr>
        <w:t>___________</w:t>
      </w:r>
      <w:r w:rsidRPr="00555B82">
        <w:rPr>
          <w:rFonts w:ascii="Montserrat" w:hAnsi="Montserrat" w:cstheme="minorHAnsi"/>
          <w:sz w:val="20"/>
          <w:szCs w:val="20"/>
        </w:rPr>
        <w:t xml:space="preserve"> n</w:t>
      </w:r>
      <w:r w:rsidR="00060787"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p>
    <w:p w14:paraId="1ADEA8AC" w14:textId="5198F848"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Envio de elementos gráficos a usar no </w:t>
      </w:r>
      <w:r w:rsidR="0011708C" w:rsidRPr="00555B82">
        <w:rPr>
          <w:rFonts w:ascii="Montserrat" w:hAnsi="Montserrat" w:cstheme="minorHAnsi"/>
          <w:sz w:val="20"/>
          <w:szCs w:val="20"/>
        </w:rPr>
        <w:t>__________</w:t>
      </w:r>
      <w:r w:rsidRPr="00555B82">
        <w:rPr>
          <w:rFonts w:ascii="Montserrat" w:hAnsi="Montserrat" w:cstheme="minorHAnsi"/>
          <w:sz w:val="20"/>
          <w:szCs w:val="20"/>
        </w:rPr>
        <w:t xml:space="preserve"> n</w:t>
      </w:r>
      <w:r w:rsidR="00060787" w:rsidRPr="00555B82">
        <w:rPr>
          <w:rFonts w:ascii="Montserrat" w:hAnsi="Montserrat" w:cstheme="minorHAnsi"/>
          <w:sz w:val="20"/>
          <w:szCs w:val="20"/>
        </w:rPr>
        <w:t>a</w:t>
      </w:r>
      <w:r w:rsidRPr="00555B82">
        <w:rPr>
          <w:rFonts w:ascii="Montserrat" w:hAnsi="Montserrat" w:cstheme="minorHAnsi"/>
          <w:sz w:val="20"/>
          <w:szCs w:val="20"/>
        </w:rPr>
        <w:t xml:space="preserve"> </w:t>
      </w:r>
      <w:r w:rsidR="00BF55EF" w:rsidRPr="00555B82">
        <w:rPr>
          <w:rFonts w:ascii="Montserrat" w:hAnsi="Montserrat" w:cstheme="minorHAnsi"/>
          <w:sz w:val="20"/>
          <w:szCs w:val="20"/>
        </w:rPr>
        <w:t>GOV.PT</w:t>
      </w:r>
      <w:r w:rsidRPr="00555B82">
        <w:rPr>
          <w:rFonts w:ascii="Montserrat" w:hAnsi="Montserrat" w:cstheme="minorHAnsi"/>
          <w:sz w:val="20"/>
          <w:szCs w:val="20"/>
        </w:rPr>
        <w:t>.</w:t>
      </w:r>
    </w:p>
    <w:p w14:paraId="6AF981CF" w14:textId="66FC3F62"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Desenvolver e implementar os </w:t>
      </w:r>
      <w:r w:rsidRPr="00555B82">
        <w:rPr>
          <w:rFonts w:ascii="Montserrat" w:hAnsi="Montserrat" w:cstheme="minorHAnsi"/>
          <w:i/>
          <w:iCs/>
          <w:sz w:val="20"/>
          <w:szCs w:val="20"/>
        </w:rPr>
        <w:t>webservices</w:t>
      </w:r>
      <w:r w:rsidRPr="00555B82">
        <w:rPr>
          <w:rFonts w:ascii="Montserrat" w:hAnsi="Montserrat" w:cstheme="minorHAnsi"/>
          <w:sz w:val="20"/>
          <w:szCs w:val="20"/>
        </w:rPr>
        <w:t xml:space="preserve"> e garantir a disponibilidade de comunicações de acordo com os requisitos definidos pela </w:t>
      </w:r>
      <w:r w:rsidR="00A37AE2">
        <w:rPr>
          <w:rFonts w:ascii="Montserrat" w:hAnsi="Montserrat" w:cstheme="minorHAnsi"/>
          <w:sz w:val="20"/>
          <w:szCs w:val="20"/>
        </w:rPr>
        <w:t>ARTE</w:t>
      </w:r>
      <w:r w:rsidRPr="00555B82">
        <w:rPr>
          <w:rFonts w:ascii="Montserrat" w:hAnsi="Montserrat" w:cstheme="minorHAnsi"/>
          <w:sz w:val="20"/>
          <w:szCs w:val="20"/>
        </w:rPr>
        <w:t>;</w:t>
      </w:r>
    </w:p>
    <w:p w14:paraId="00F5CC4D" w14:textId="77777777"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Acompanhar o desenvolvimento, implementação e teste da solução adotada;</w:t>
      </w:r>
    </w:p>
    <w:p w14:paraId="70AB613D" w14:textId="77777777"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lastRenderedPageBreak/>
        <w:t xml:space="preserve">Disponibilização de assinatura (WSDL) </w:t>
      </w:r>
      <w:r w:rsidRPr="00555B82">
        <w:rPr>
          <w:rFonts w:ascii="Montserrat" w:hAnsi="Montserrat" w:cstheme="minorHAnsi"/>
          <w:i/>
          <w:iCs/>
          <w:sz w:val="20"/>
          <w:szCs w:val="20"/>
        </w:rPr>
        <w:t>WebService</w:t>
      </w:r>
      <w:r w:rsidRPr="00555B82">
        <w:rPr>
          <w:rFonts w:ascii="Montserrat" w:hAnsi="Montserrat" w:cstheme="minorHAnsi"/>
          <w:sz w:val="20"/>
          <w:szCs w:val="20"/>
        </w:rPr>
        <w:t>, que possibilita obtenção de dados, incluindo para testes;</w:t>
      </w:r>
    </w:p>
    <w:p w14:paraId="79BE54FF" w14:textId="043F0003"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Permitir o acesso, em tempo real, aos dados relativos ao  </w:t>
      </w:r>
      <w:r w:rsidR="008B1B98" w:rsidRPr="00555B82">
        <w:rPr>
          <w:rFonts w:ascii="Montserrat" w:hAnsi="Montserrat" w:cstheme="minorHAnsi"/>
          <w:sz w:val="20"/>
          <w:szCs w:val="20"/>
        </w:rPr>
        <w:t>___________</w:t>
      </w:r>
      <w:r w:rsidRPr="00555B82">
        <w:rPr>
          <w:rFonts w:ascii="Montserrat" w:hAnsi="Montserrat" w:cstheme="minorHAnsi"/>
          <w:sz w:val="20"/>
          <w:szCs w:val="20"/>
        </w:rPr>
        <w:t>;</w:t>
      </w:r>
    </w:p>
    <w:p w14:paraId="15CFBF56" w14:textId="77777777"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Garantir a atualidade da informação disponibilizada nos termos do disposto na alínea anterior;</w:t>
      </w:r>
    </w:p>
    <w:p w14:paraId="5DEC1417" w14:textId="77777777" w:rsidR="00CE0333" w:rsidRPr="00555B82" w:rsidRDefault="00CE0333" w:rsidP="00555B82">
      <w:pPr>
        <w:pStyle w:val="ListParagraph"/>
        <w:widowControl w:val="0"/>
        <w:numPr>
          <w:ilvl w:val="0"/>
          <w:numId w:val="11"/>
        </w:numPr>
        <w:spacing w:after="0" w:line="360" w:lineRule="auto"/>
        <w:ind w:hanging="294"/>
        <w:jc w:val="both"/>
        <w:rPr>
          <w:rFonts w:ascii="Montserrat" w:hAnsi="Montserrat" w:cstheme="minorHAnsi"/>
          <w:sz w:val="20"/>
          <w:szCs w:val="20"/>
        </w:rPr>
      </w:pPr>
      <w:r w:rsidRPr="00555B82">
        <w:rPr>
          <w:rFonts w:ascii="Montserrat" w:hAnsi="Montserrat" w:cstheme="minorHAnsi"/>
          <w:sz w:val="20"/>
          <w:szCs w:val="20"/>
        </w:rPr>
        <w:t xml:space="preserve">Suportar os custos específicos de desenvolvimento, adaptação, operação, utilização, ou manutenção dos </w:t>
      </w:r>
      <w:r w:rsidRPr="00555B82">
        <w:rPr>
          <w:rFonts w:ascii="Montserrat" w:hAnsi="Montserrat" w:cstheme="minorHAnsi"/>
          <w:i/>
          <w:iCs/>
          <w:sz w:val="20"/>
          <w:szCs w:val="20"/>
        </w:rPr>
        <w:t>webservices</w:t>
      </w:r>
      <w:r w:rsidRPr="00555B82">
        <w:rPr>
          <w:rFonts w:ascii="Montserrat" w:hAnsi="Montserrat" w:cstheme="minorHAnsi"/>
          <w:sz w:val="20"/>
          <w:szCs w:val="20"/>
        </w:rPr>
        <w:t xml:space="preserve"> e comunicações decorrentes do presente Protocolo.</w:t>
      </w:r>
    </w:p>
    <w:bookmarkEnd w:id="3"/>
    <w:p w14:paraId="27E6512D" w14:textId="77777777" w:rsidR="00FA0E5F" w:rsidRPr="00555B82" w:rsidRDefault="00FA0E5F" w:rsidP="00555B82">
      <w:pPr>
        <w:widowControl w:val="0"/>
        <w:spacing w:after="0" w:line="360" w:lineRule="auto"/>
        <w:ind w:left="284"/>
        <w:contextualSpacing/>
        <w:jc w:val="both"/>
        <w:rPr>
          <w:rFonts w:ascii="Montserrat" w:hAnsi="Montserrat" w:cstheme="minorHAnsi"/>
          <w:sz w:val="20"/>
          <w:szCs w:val="20"/>
        </w:rPr>
      </w:pPr>
    </w:p>
    <w:p w14:paraId="44CBABFE" w14:textId="067775C5" w:rsidR="00CE0333" w:rsidRPr="00555B82" w:rsidRDefault="00CE0333" w:rsidP="00555B82">
      <w:pPr>
        <w:widowControl w:val="0"/>
        <w:spacing w:after="0" w:line="360" w:lineRule="auto"/>
        <w:ind w:left="708" w:hanging="708"/>
        <w:contextualSpacing/>
        <w:jc w:val="center"/>
        <w:rPr>
          <w:rFonts w:ascii="Montserrat" w:hAnsi="Montserrat" w:cstheme="minorHAnsi"/>
          <w:b/>
          <w:sz w:val="20"/>
          <w:szCs w:val="20"/>
        </w:rPr>
      </w:pPr>
      <w:bookmarkStart w:id="4" w:name="_Hlk164167012"/>
      <w:r w:rsidRPr="00555B82">
        <w:rPr>
          <w:rFonts w:ascii="Montserrat" w:hAnsi="Montserrat" w:cstheme="minorHAnsi"/>
          <w:b/>
          <w:sz w:val="20"/>
          <w:szCs w:val="20"/>
        </w:rPr>
        <w:t xml:space="preserve">Cláusula </w:t>
      </w:r>
      <w:r w:rsidR="00D054A4" w:rsidRPr="00555B82">
        <w:rPr>
          <w:rFonts w:ascii="Montserrat" w:hAnsi="Montserrat" w:cstheme="minorHAnsi"/>
          <w:b/>
          <w:sz w:val="20"/>
          <w:szCs w:val="20"/>
        </w:rPr>
        <w:t>3</w:t>
      </w:r>
      <w:r w:rsidRPr="00555B82">
        <w:rPr>
          <w:rFonts w:ascii="Montserrat" w:hAnsi="Montserrat" w:cstheme="minorHAnsi"/>
          <w:b/>
          <w:sz w:val="20"/>
          <w:szCs w:val="20"/>
        </w:rPr>
        <w:t>.ª</w:t>
      </w:r>
    </w:p>
    <w:bookmarkEnd w:id="4"/>
    <w:p w14:paraId="1979B8C0" w14:textId="77777777" w:rsidR="00967015" w:rsidRPr="00555B82" w:rsidRDefault="00967015" w:rsidP="00555B82">
      <w:pPr>
        <w:widowControl w:val="0"/>
        <w:spacing w:after="0" w:line="360" w:lineRule="auto"/>
        <w:contextualSpacing/>
        <w:jc w:val="center"/>
        <w:rPr>
          <w:rFonts w:ascii="Montserrat" w:hAnsi="Montserrat" w:cs="Calibri"/>
          <w:b/>
          <w:sz w:val="20"/>
          <w:szCs w:val="20"/>
        </w:rPr>
      </w:pPr>
      <w:r w:rsidRPr="00555B82">
        <w:rPr>
          <w:rFonts w:ascii="Montserrat" w:hAnsi="Montserrat" w:cs="Calibri"/>
          <w:b/>
          <w:sz w:val="20"/>
          <w:szCs w:val="20"/>
        </w:rPr>
        <w:t>Interlocutores e comunicações entre as partes</w:t>
      </w:r>
    </w:p>
    <w:p w14:paraId="6DB165AE" w14:textId="77777777" w:rsidR="00967015" w:rsidRPr="00555B82" w:rsidRDefault="00967015" w:rsidP="00555B82">
      <w:pPr>
        <w:widowControl w:val="0"/>
        <w:numPr>
          <w:ilvl w:val="0"/>
          <w:numId w:val="22"/>
        </w:numPr>
        <w:spacing w:after="0" w:line="360" w:lineRule="auto"/>
        <w:ind w:left="284" w:hanging="284"/>
        <w:contextualSpacing/>
        <w:jc w:val="both"/>
        <w:rPr>
          <w:rFonts w:ascii="Montserrat" w:hAnsi="Montserrat" w:cs="Calibri"/>
          <w:sz w:val="20"/>
          <w:szCs w:val="20"/>
        </w:rPr>
      </w:pPr>
      <w:r w:rsidRPr="00555B82">
        <w:rPr>
          <w:rFonts w:ascii="Montserrat" w:hAnsi="Montserrat" w:cs="Calibri"/>
          <w:sz w:val="20"/>
          <w:szCs w:val="20"/>
        </w:rPr>
        <w:t>Para acompanhamento da execução do presente Protocolo, todas as comunicações que devam serão efetuadas por escrito, enviadas por correios eletrónico, para os seguintes endereços:</w:t>
      </w:r>
    </w:p>
    <w:p w14:paraId="4996AC70" w14:textId="569D4063" w:rsidR="00967015" w:rsidRPr="00555B82" w:rsidRDefault="00967015" w:rsidP="00555B82">
      <w:pPr>
        <w:pStyle w:val="ListParagraph"/>
        <w:numPr>
          <w:ilvl w:val="0"/>
          <w:numId w:val="23"/>
        </w:numPr>
        <w:spacing w:after="0" w:line="360" w:lineRule="auto"/>
        <w:jc w:val="both"/>
        <w:rPr>
          <w:rFonts w:ascii="Montserrat" w:hAnsi="Montserrat" w:cs="Calibri"/>
          <w:sz w:val="20"/>
          <w:szCs w:val="20"/>
        </w:rPr>
      </w:pPr>
      <w:r w:rsidRPr="00555B82">
        <w:rPr>
          <w:rFonts w:ascii="Montserrat" w:hAnsi="Montserrat" w:cs="Calibri"/>
          <w:sz w:val="20"/>
          <w:szCs w:val="20"/>
        </w:rPr>
        <w:t xml:space="preserve">Pela </w:t>
      </w:r>
      <w:r w:rsidR="00A37AE2">
        <w:rPr>
          <w:rFonts w:ascii="Montserrat" w:hAnsi="Montserrat" w:cs="Calibri"/>
          <w:sz w:val="20"/>
          <w:szCs w:val="20"/>
        </w:rPr>
        <w:t>ARTE</w:t>
      </w:r>
      <w:r w:rsidRPr="00555B82">
        <w:rPr>
          <w:rFonts w:ascii="Montserrat" w:hAnsi="Montserrat" w:cs="Calibri"/>
          <w:sz w:val="20"/>
          <w:szCs w:val="20"/>
        </w:rPr>
        <w:t>: protocolos@</w:t>
      </w:r>
      <w:r w:rsidR="00A37AE2">
        <w:rPr>
          <w:rFonts w:ascii="Montserrat" w:hAnsi="Montserrat" w:cs="Calibri"/>
          <w:sz w:val="20"/>
          <w:szCs w:val="20"/>
        </w:rPr>
        <w:t>ARTE</w:t>
      </w:r>
      <w:r w:rsidRPr="00555B82">
        <w:rPr>
          <w:rFonts w:ascii="Montserrat" w:hAnsi="Montserrat" w:cs="Calibri"/>
          <w:sz w:val="20"/>
          <w:szCs w:val="20"/>
        </w:rPr>
        <w:t>.gov.pt</w:t>
      </w:r>
    </w:p>
    <w:p w14:paraId="346211A4" w14:textId="77777777" w:rsidR="00967015" w:rsidRPr="00555B82" w:rsidRDefault="00967015" w:rsidP="00555B82">
      <w:pPr>
        <w:pStyle w:val="ListParagraph"/>
        <w:numPr>
          <w:ilvl w:val="0"/>
          <w:numId w:val="23"/>
        </w:numPr>
        <w:spacing w:after="0" w:line="360" w:lineRule="auto"/>
        <w:jc w:val="both"/>
        <w:rPr>
          <w:rFonts w:ascii="Montserrat" w:hAnsi="Montserrat" w:cs="Calibri"/>
          <w:sz w:val="20"/>
          <w:szCs w:val="20"/>
        </w:rPr>
      </w:pPr>
      <w:r w:rsidRPr="00555B82">
        <w:rPr>
          <w:rFonts w:ascii="Montserrat" w:hAnsi="Montserrat" w:cs="Calibri"/>
          <w:sz w:val="20"/>
          <w:szCs w:val="20"/>
        </w:rPr>
        <w:t xml:space="preserve">Pelo Segundo Outorgante: </w:t>
      </w:r>
      <w:commentRangeStart w:id="5"/>
      <w:r w:rsidRPr="00555B82">
        <w:rPr>
          <w:rFonts w:ascii="Montserrat" w:hAnsi="Montserrat" w:cs="Calibri"/>
          <w:sz w:val="20"/>
          <w:szCs w:val="20"/>
        </w:rPr>
        <w:t>XXXXXX@ZZZZZZ</w:t>
      </w:r>
      <w:commentRangeEnd w:id="5"/>
      <w:r w:rsidRPr="00555B82">
        <w:rPr>
          <w:rStyle w:val="CommentReference"/>
          <w:rFonts w:ascii="Montserrat" w:eastAsia="Times New Roman" w:hAnsi="Montserrat" w:cs="Times New Roman"/>
          <w:sz w:val="20"/>
          <w:szCs w:val="20"/>
          <w:lang w:eastAsia="pt-PT"/>
        </w:rPr>
        <w:commentReference w:id="5"/>
      </w:r>
    </w:p>
    <w:p w14:paraId="314B88F6" w14:textId="77777777" w:rsidR="00967015" w:rsidRPr="00555B82" w:rsidRDefault="00967015" w:rsidP="00555B82">
      <w:pPr>
        <w:pStyle w:val="ListParagraph"/>
        <w:numPr>
          <w:ilvl w:val="0"/>
          <w:numId w:val="22"/>
        </w:numPr>
        <w:spacing w:after="0" w:line="360" w:lineRule="auto"/>
        <w:ind w:left="284" w:hanging="284"/>
        <w:jc w:val="both"/>
        <w:rPr>
          <w:rFonts w:ascii="Montserrat" w:hAnsi="Montserrat" w:cs="Calibri"/>
          <w:sz w:val="20"/>
          <w:szCs w:val="20"/>
        </w:rPr>
      </w:pPr>
      <w:r w:rsidRPr="00555B82">
        <w:rPr>
          <w:rFonts w:ascii="Montserrat" w:hAnsi="Montserrat" w:cs="Calibri"/>
          <w:sz w:val="20"/>
          <w:szCs w:val="20"/>
        </w:rPr>
        <w:t>As Partes indicam para acompanhamento da execução do presente Protocolo os seguintes responsáveis:</w:t>
      </w:r>
    </w:p>
    <w:p w14:paraId="39D20AAD" w14:textId="12409354" w:rsidR="00967015" w:rsidRPr="00555B82" w:rsidRDefault="00967015" w:rsidP="00555B82">
      <w:pPr>
        <w:pStyle w:val="ListParagraph"/>
        <w:numPr>
          <w:ilvl w:val="0"/>
          <w:numId w:val="24"/>
        </w:numPr>
        <w:spacing w:after="0" w:line="360" w:lineRule="auto"/>
        <w:ind w:left="709"/>
        <w:jc w:val="both"/>
        <w:rPr>
          <w:rFonts w:ascii="Montserrat" w:hAnsi="Montserrat" w:cs="Calibri"/>
          <w:sz w:val="20"/>
          <w:szCs w:val="20"/>
        </w:rPr>
      </w:pPr>
      <w:r w:rsidRPr="00555B82">
        <w:rPr>
          <w:rFonts w:ascii="Montserrat" w:hAnsi="Montserrat" w:cs="Calibri"/>
          <w:sz w:val="20"/>
          <w:szCs w:val="20"/>
        </w:rPr>
        <w:t xml:space="preserve">Pela </w:t>
      </w:r>
      <w:r w:rsidR="00A37AE2">
        <w:rPr>
          <w:rFonts w:ascii="Montserrat" w:hAnsi="Montserrat" w:cs="Calibri"/>
          <w:sz w:val="20"/>
          <w:szCs w:val="20"/>
        </w:rPr>
        <w:t>ARTE</w:t>
      </w:r>
      <w:r w:rsidRPr="00555B82">
        <w:rPr>
          <w:rFonts w:ascii="Montserrat" w:hAnsi="Montserrat" w:cs="Calibri"/>
          <w:sz w:val="20"/>
          <w:szCs w:val="20"/>
        </w:rPr>
        <w:t xml:space="preserve">: </w:t>
      </w:r>
      <w:r w:rsidR="000A5721" w:rsidRPr="000A5721">
        <w:rPr>
          <w:rFonts w:ascii="Montserrat" w:hAnsi="Montserrat" w:cs="Calibri"/>
          <w:sz w:val="20"/>
          <w:szCs w:val="20"/>
        </w:rPr>
        <w:t>eid@</w:t>
      </w:r>
      <w:r w:rsidR="00A37AE2">
        <w:rPr>
          <w:rFonts w:ascii="Montserrat" w:hAnsi="Montserrat" w:cs="Calibri"/>
          <w:sz w:val="20"/>
          <w:szCs w:val="20"/>
        </w:rPr>
        <w:t>ARTE</w:t>
      </w:r>
      <w:r w:rsidR="000A5721" w:rsidRPr="000A5721">
        <w:rPr>
          <w:rFonts w:ascii="Montserrat" w:hAnsi="Montserrat" w:cs="Calibri"/>
          <w:sz w:val="20"/>
          <w:szCs w:val="20"/>
        </w:rPr>
        <w:t>.gov.pt</w:t>
      </w:r>
    </w:p>
    <w:p w14:paraId="49F0695C" w14:textId="77777777" w:rsidR="00967015" w:rsidRPr="00555B82" w:rsidRDefault="00967015" w:rsidP="00555B82">
      <w:pPr>
        <w:pStyle w:val="ListParagraph"/>
        <w:numPr>
          <w:ilvl w:val="0"/>
          <w:numId w:val="24"/>
        </w:numPr>
        <w:spacing w:after="0" w:line="360" w:lineRule="auto"/>
        <w:ind w:left="709"/>
        <w:jc w:val="both"/>
        <w:rPr>
          <w:rFonts w:ascii="Montserrat" w:hAnsi="Montserrat" w:cs="Calibri"/>
          <w:sz w:val="20"/>
          <w:szCs w:val="20"/>
        </w:rPr>
      </w:pPr>
      <w:r w:rsidRPr="00555B82">
        <w:rPr>
          <w:rFonts w:ascii="Montserrat" w:hAnsi="Montserrat" w:cs="Calibri"/>
          <w:sz w:val="20"/>
          <w:szCs w:val="20"/>
        </w:rPr>
        <w:t xml:space="preserve">Pelo Segundo Outorgante: </w:t>
      </w:r>
      <w:commentRangeStart w:id="6"/>
      <w:r w:rsidRPr="00555B82">
        <w:rPr>
          <w:rFonts w:ascii="Montserrat" w:hAnsi="Montserrat" w:cs="Calibri"/>
          <w:sz w:val="20"/>
          <w:szCs w:val="20"/>
        </w:rPr>
        <w:t>XXX WWW ZZZZ</w:t>
      </w:r>
      <w:commentRangeEnd w:id="6"/>
      <w:r w:rsidRPr="00555B82">
        <w:rPr>
          <w:rStyle w:val="CommentReference"/>
          <w:rFonts w:ascii="Montserrat" w:eastAsia="Times New Roman" w:hAnsi="Montserrat" w:cs="Times New Roman"/>
          <w:sz w:val="20"/>
          <w:szCs w:val="20"/>
          <w:lang w:eastAsia="pt-PT"/>
        </w:rPr>
        <w:commentReference w:id="6"/>
      </w:r>
    </w:p>
    <w:p w14:paraId="2706D872" w14:textId="77777777" w:rsidR="00967015" w:rsidRPr="00555B82" w:rsidRDefault="00967015" w:rsidP="00555B82">
      <w:pPr>
        <w:pStyle w:val="ListParagraph"/>
        <w:widowControl w:val="0"/>
        <w:numPr>
          <w:ilvl w:val="0"/>
          <w:numId w:val="22"/>
        </w:numPr>
        <w:spacing w:after="0" w:line="360" w:lineRule="auto"/>
        <w:ind w:left="284" w:hanging="284"/>
        <w:jc w:val="both"/>
        <w:rPr>
          <w:rFonts w:ascii="Montserrat" w:hAnsi="Montserrat" w:cs="Calibri"/>
          <w:sz w:val="20"/>
          <w:szCs w:val="20"/>
        </w:rPr>
      </w:pPr>
      <w:r w:rsidRPr="00555B82">
        <w:rPr>
          <w:rFonts w:ascii="Montserrat" w:hAnsi="Montserrat" w:cs="Calibri"/>
          <w:sz w:val="20"/>
          <w:szCs w:val="20"/>
        </w:rPr>
        <w:t>Qualquer alteração dos responsáveis referidos no número anterior deve ser comunicada à outra parte no prazo de 15 (quinze) dias a contar da respetiva alteração.</w:t>
      </w:r>
    </w:p>
    <w:p w14:paraId="343C9398" w14:textId="77777777" w:rsidR="00FA0E5F" w:rsidRPr="00555B82" w:rsidRDefault="00FA0E5F" w:rsidP="00555B82">
      <w:pPr>
        <w:widowControl w:val="0"/>
        <w:spacing w:after="0" w:line="360" w:lineRule="auto"/>
        <w:ind w:left="-284"/>
        <w:contextualSpacing/>
        <w:jc w:val="center"/>
        <w:rPr>
          <w:rFonts w:ascii="Montserrat" w:hAnsi="Montserrat" w:cstheme="minorHAnsi"/>
          <w:bCs/>
          <w:sz w:val="20"/>
          <w:szCs w:val="20"/>
        </w:rPr>
      </w:pPr>
    </w:p>
    <w:p w14:paraId="094DF883" w14:textId="77777777" w:rsidR="00FA0E5F" w:rsidRPr="00555B82" w:rsidRDefault="00CE0333" w:rsidP="00555B82">
      <w:pPr>
        <w:widowControl w:val="0"/>
        <w:spacing w:after="0" w:line="360" w:lineRule="auto"/>
        <w:ind w:left="-284"/>
        <w:contextualSpacing/>
        <w:jc w:val="center"/>
        <w:rPr>
          <w:rFonts w:ascii="Montserrat" w:hAnsi="Montserrat" w:cstheme="minorHAnsi"/>
          <w:b/>
          <w:sz w:val="20"/>
          <w:szCs w:val="20"/>
        </w:rPr>
      </w:pPr>
      <w:bookmarkStart w:id="7" w:name="_Hlk164167290"/>
      <w:r w:rsidRPr="00555B82">
        <w:rPr>
          <w:rFonts w:ascii="Montserrat" w:hAnsi="Montserrat" w:cstheme="minorHAnsi"/>
          <w:b/>
          <w:sz w:val="20"/>
          <w:szCs w:val="20"/>
        </w:rPr>
        <w:t xml:space="preserve">Cláusula </w:t>
      </w:r>
      <w:r w:rsidR="00D054A4" w:rsidRPr="00555B82">
        <w:rPr>
          <w:rFonts w:ascii="Montserrat" w:hAnsi="Montserrat" w:cstheme="minorHAnsi"/>
          <w:b/>
          <w:sz w:val="20"/>
          <w:szCs w:val="20"/>
        </w:rPr>
        <w:t>4</w:t>
      </w:r>
      <w:r w:rsidRPr="00555B82">
        <w:rPr>
          <w:rFonts w:ascii="Montserrat" w:hAnsi="Montserrat" w:cstheme="minorHAnsi"/>
          <w:b/>
          <w:sz w:val="20"/>
          <w:szCs w:val="20"/>
        </w:rPr>
        <w:t>.ª</w:t>
      </w:r>
    </w:p>
    <w:p w14:paraId="18D6910F" w14:textId="11A1DAA7" w:rsidR="00FA0E5F" w:rsidRPr="00555B82" w:rsidRDefault="00FA0E5F" w:rsidP="00555B82">
      <w:pPr>
        <w:widowControl w:val="0"/>
        <w:spacing w:after="0" w:line="360" w:lineRule="auto"/>
        <w:ind w:left="-284"/>
        <w:contextualSpacing/>
        <w:jc w:val="center"/>
        <w:rPr>
          <w:rFonts w:ascii="Montserrat" w:hAnsi="Montserrat" w:cstheme="minorHAnsi"/>
          <w:b/>
          <w:sz w:val="20"/>
          <w:szCs w:val="20"/>
        </w:rPr>
      </w:pPr>
      <w:r w:rsidRPr="00555B82">
        <w:rPr>
          <w:rFonts w:ascii="Montserrat" w:hAnsi="Montserrat" w:cstheme="minorHAnsi"/>
          <w:b/>
          <w:sz w:val="20"/>
          <w:szCs w:val="20"/>
        </w:rPr>
        <w:t>Proteção de dados pessoais</w:t>
      </w:r>
    </w:p>
    <w:p w14:paraId="298F7073" w14:textId="77777777"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As Partes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 e da </w:t>
      </w:r>
      <w:bookmarkStart w:id="8" w:name="_Hlk135128244"/>
      <w:r w:rsidRPr="00555B82">
        <w:rPr>
          <w:rFonts w:ascii="Montserrat" w:hAnsi="Montserrat" w:cstheme="minorHAnsi"/>
          <w:sz w:val="20"/>
          <w:szCs w:val="20"/>
        </w:rPr>
        <w:t>Lei n.º 58/2019</w:t>
      </w:r>
      <w:bookmarkEnd w:id="8"/>
      <w:r w:rsidRPr="00555B82">
        <w:rPr>
          <w:rFonts w:ascii="Montserrat" w:hAnsi="Montserrat" w:cstheme="minorHAnsi"/>
          <w:sz w:val="20"/>
          <w:szCs w:val="20"/>
        </w:rPr>
        <w:t>, de 8 de agosto, que assegura a sua execução na ordem jurídica nacional, ou qualquer legislação de proteção de dados que venha a ser aplicável, entre outras:</w:t>
      </w:r>
    </w:p>
    <w:p w14:paraId="7ED9A94A" w14:textId="77777777" w:rsidR="00FA0E5F" w:rsidRPr="00555B82" w:rsidRDefault="00FA0E5F" w:rsidP="00555B82">
      <w:pPr>
        <w:pStyle w:val="Default"/>
        <w:numPr>
          <w:ilvl w:val="0"/>
          <w:numId w:val="20"/>
        </w:numPr>
        <w:spacing w:line="360" w:lineRule="auto"/>
        <w:ind w:hanging="357"/>
        <w:contextualSpacing/>
        <w:jc w:val="both"/>
        <w:rPr>
          <w:rFonts w:ascii="Montserrat" w:hAnsi="Montserrat" w:cstheme="minorHAnsi"/>
          <w:color w:val="auto"/>
          <w:sz w:val="20"/>
          <w:szCs w:val="20"/>
        </w:rPr>
      </w:pPr>
      <w:r w:rsidRPr="00555B82">
        <w:rPr>
          <w:rFonts w:ascii="Montserrat" w:hAnsi="Montserrat" w:cstheme="minorHAnsi"/>
          <w:color w:val="auto"/>
          <w:sz w:val="20"/>
          <w:szCs w:val="20"/>
        </w:rPr>
        <w:lastRenderedPageBreak/>
        <w:t xml:space="preserve">Respeitar a finalidade para que foi autorizada a consulta, que deverá limitar-se ao estritamente necessário, não utilizando a informação para outros fins; </w:t>
      </w:r>
    </w:p>
    <w:p w14:paraId="7F4080F4" w14:textId="77777777" w:rsidR="00FA0E5F" w:rsidRPr="00555B82" w:rsidRDefault="00FA0E5F" w:rsidP="00555B82">
      <w:pPr>
        <w:pStyle w:val="Default"/>
        <w:numPr>
          <w:ilvl w:val="0"/>
          <w:numId w:val="20"/>
        </w:numPr>
        <w:spacing w:line="360" w:lineRule="auto"/>
        <w:ind w:hanging="357"/>
        <w:contextualSpacing/>
        <w:jc w:val="both"/>
        <w:rPr>
          <w:rFonts w:ascii="Montserrat" w:hAnsi="Montserrat" w:cstheme="minorHAnsi"/>
          <w:color w:val="auto"/>
          <w:sz w:val="20"/>
          <w:szCs w:val="20"/>
        </w:rPr>
      </w:pPr>
      <w:r w:rsidRPr="00555B82">
        <w:rPr>
          <w:rFonts w:ascii="Montserrat" w:hAnsi="Montserrat" w:cstheme="minorHAnsi"/>
          <w:color w:val="auto"/>
          <w:sz w:val="20"/>
          <w:szCs w:val="20"/>
        </w:rPr>
        <w:t xml:space="preserve">Não transmitir a informação a terceiros, salvo no estrito cumprimento de obrigações legais; </w:t>
      </w:r>
    </w:p>
    <w:p w14:paraId="68A00141" w14:textId="77777777" w:rsidR="00FA0E5F" w:rsidRPr="00555B82" w:rsidRDefault="00FA0E5F" w:rsidP="00555B82">
      <w:pPr>
        <w:pStyle w:val="Default"/>
        <w:numPr>
          <w:ilvl w:val="0"/>
          <w:numId w:val="20"/>
        </w:numPr>
        <w:spacing w:line="360" w:lineRule="auto"/>
        <w:ind w:hanging="357"/>
        <w:contextualSpacing/>
        <w:jc w:val="both"/>
        <w:rPr>
          <w:rFonts w:ascii="Montserrat" w:hAnsi="Montserrat" w:cstheme="minorHAnsi"/>
          <w:color w:val="auto"/>
          <w:sz w:val="20"/>
          <w:szCs w:val="20"/>
        </w:rPr>
      </w:pPr>
      <w:r w:rsidRPr="00555B82">
        <w:rPr>
          <w:rFonts w:ascii="Montserrat" w:hAnsi="Montserrat" w:cstheme="minorHAnsi"/>
          <w:color w:val="auto"/>
          <w:sz w:val="20"/>
          <w:szCs w:val="20"/>
        </w:rPr>
        <w:t xml:space="preserve">Cumprir os princípios de tratamento de dados aplicáveis, nomeadamente quanto à licitude, transparência e limitação das finalidades; </w:t>
      </w:r>
    </w:p>
    <w:p w14:paraId="5D5D1B1D" w14:textId="77777777" w:rsidR="00FA0E5F" w:rsidRPr="00555B82" w:rsidRDefault="00FA0E5F" w:rsidP="00555B82">
      <w:pPr>
        <w:pStyle w:val="Default"/>
        <w:numPr>
          <w:ilvl w:val="0"/>
          <w:numId w:val="20"/>
        </w:numPr>
        <w:spacing w:line="360" w:lineRule="auto"/>
        <w:ind w:hanging="357"/>
        <w:contextualSpacing/>
        <w:jc w:val="both"/>
        <w:rPr>
          <w:rFonts w:ascii="Montserrat" w:hAnsi="Montserrat" w:cstheme="minorHAnsi"/>
          <w:color w:val="auto"/>
          <w:sz w:val="20"/>
          <w:szCs w:val="20"/>
        </w:rPr>
      </w:pPr>
      <w:r w:rsidRPr="00555B82">
        <w:rPr>
          <w:rFonts w:ascii="Montserrat" w:hAnsi="Montserrat" w:cstheme="minorHAnsi"/>
          <w:color w:val="auto"/>
          <w:sz w:val="20"/>
          <w:szCs w:val="20"/>
        </w:rPr>
        <w:t xml:space="preserve">Tomar as medidas de segurança necessárias à prevenção de qualquer ato que vise alterar o conteúdo transmitido, interferir, de qualquer forma, no seu bom funcionamento ou permitir o acesso indevido. </w:t>
      </w:r>
    </w:p>
    <w:p w14:paraId="57E61514" w14:textId="6216D615"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O objeto e a duração do tratamento, a natureza e finalidade do tratamento, o tipo de dados pessoais e as categorias dos Titulares dos Dados Pessoais, constam dos procedimentos de atendimento definidos pela </w:t>
      </w:r>
      <w:r w:rsidR="00A37AE2">
        <w:rPr>
          <w:rFonts w:ascii="Montserrat" w:hAnsi="Montserrat" w:cstheme="minorHAnsi"/>
          <w:sz w:val="20"/>
          <w:szCs w:val="20"/>
        </w:rPr>
        <w:t>ARTE</w:t>
      </w:r>
      <w:r w:rsidRPr="00555B82">
        <w:rPr>
          <w:rFonts w:ascii="Montserrat" w:hAnsi="Montserrat" w:cstheme="minorHAnsi"/>
          <w:sz w:val="20"/>
          <w:szCs w:val="20"/>
        </w:rPr>
        <w:t xml:space="preserve"> e no anexo I do presente Protocolo.</w:t>
      </w:r>
    </w:p>
    <w:p w14:paraId="30C38F89" w14:textId="5C271A12"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No âmbito do presente Protocolo, o Segundo Outorgante é Responsável pelo Tratamento de dados e a </w:t>
      </w:r>
      <w:r w:rsidR="00A37AE2">
        <w:rPr>
          <w:rFonts w:ascii="Montserrat" w:hAnsi="Montserrat" w:cstheme="minorHAnsi"/>
          <w:sz w:val="20"/>
          <w:szCs w:val="20"/>
        </w:rPr>
        <w:t>ARTE</w:t>
      </w:r>
      <w:r w:rsidRPr="00555B82">
        <w:rPr>
          <w:rFonts w:ascii="Montserrat" w:hAnsi="Montserrat" w:cstheme="minorHAnsi"/>
          <w:sz w:val="20"/>
          <w:szCs w:val="20"/>
        </w:rPr>
        <w:t xml:space="preserve"> é subcontratante.</w:t>
      </w:r>
    </w:p>
    <w:p w14:paraId="59664A7E" w14:textId="77777777"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Constituem obrigações do Responsável pelo Tratamento de dados:</w:t>
      </w:r>
    </w:p>
    <w:p w14:paraId="4444A7CE" w14:textId="60B5FB25"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 xml:space="preserve">Definir, em articulação com a </w:t>
      </w:r>
      <w:r w:rsidR="00A37AE2">
        <w:rPr>
          <w:rFonts w:ascii="Montserrat" w:hAnsi="Montserrat" w:cstheme="minorHAnsi"/>
          <w:sz w:val="20"/>
          <w:szCs w:val="20"/>
        </w:rPr>
        <w:t>ARTE</w:t>
      </w:r>
      <w:r w:rsidRPr="00555B82">
        <w:rPr>
          <w:rFonts w:ascii="Montserrat" w:hAnsi="Montserrat" w:cstheme="minorHAnsi"/>
          <w:sz w:val="20"/>
          <w:szCs w:val="20"/>
        </w:rPr>
        <w:t>, as medidas de segurança e privacidade subjacentes às atividades de processamento dos Dados Pessoais;</w:t>
      </w:r>
    </w:p>
    <w:p w14:paraId="18E6501F" w14:textId="3D8776B4"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 xml:space="preserve">Informar a </w:t>
      </w:r>
      <w:r w:rsidR="00A37AE2">
        <w:rPr>
          <w:rFonts w:ascii="Montserrat" w:hAnsi="Montserrat" w:cstheme="minorHAnsi"/>
          <w:sz w:val="20"/>
          <w:szCs w:val="20"/>
        </w:rPr>
        <w:t>ARTE</w:t>
      </w:r>
      <w:r w:rsidRPr="00555B82">
        <w:rPr>
          <w:rFonts w:ascii="Montserrat" w:hAnsi="Montserrat" w:cstheme="minorHAnsi"/>
          <w:sz w:val="20"/>
          <w:szCs w:val="20"/>
        </w:rPr>
        <w:t xml:space="preserve"> de todas as circunstâncias relevantes para a realização do tratamento de dados, atendendo sobretudo à especificidade das finalidades descritas no presente Protocolo e a potenciais riscos envolvidos;</w:t>
      </w:r>
    </w:p>
    <w:p w14:paraId="569C7746" w14:textId="3C5C017D" w:rsidR="00FA0E5F" w:rsidRPr="00555B82" w:rsidRDefault="00FA0E5F" w:rsidP="00555B82">
      <w:pPr>
        <w:numPr>
          <w:ilvl w:val="0"/>
          <w:numId w:val="14"/>
        </w:numPr>
        <w:spacing w:after="0" w:line="360" w:lineRule="auto"/>
        <w:ind w:left="431" w:hanging="352"/>
        <w:contextualSpacing/>
        <w:jc w:val="both"/>
        <w:rPr>
          <w:rFonts w:ascii="Montserrat" w:hAnsi="Montserrat" w:cstheme="minorHAnsi"/>
          <w:sz w:val="20"/>
          <w:szCs w:val="20"/>
        </w:rPr>
      </w:pPr>
      <w:r w:rsidRPr="00555B82">
        <w:rPr>
          <w:rFonts w:ascii="Montserrat" w:hAnsi="Montserrat" w:cstheme="minorHAnsi"/>
          <w:sz w:val="20"/>
          <w:szCs w:val="20"/>
        </w:rPr>
        <w:t xml:space="preserve">Comunicar à </w:t>
      </w:r>
      <w:r w:rsidR="00A37AE2">
        <w:rPr>
          <w:rFonts w:ascii="Montserrat" w:hAnsi="Montserrat" w:cstheme="minorHAnsi"/>
          <w:sz w:val="20"/>
          <w:szCs w:val="20"/>
        </w:rPr>
        <w:t>ARTE</w:t>
      </w:r>
      <w:r w:rsidRPr="00555B82">
        <w:rPr>
          <w:rFonts w:ascii="Montserrat" w:hAnsi="Montserrat" w:cstheme="minorHAnsi"/>
          <w:sz w:val="20"/>
          <w:szCs w:val="20"/>
        </w:rPr>
        <w:t xml:space="preserve">, quaisquer alterações que se tenham verificado nos Dados Pessoais em processamento e que possam afetar a atividade daquele, nomeadamente as decorrentes do exercício dos direitos dos Titulares dos Dados Pessoais; </w:t>
      </w:r>
    </w:p>
    <w:p w14:paraId="4B98933E" w14:textId="77777777" w:rsidR="00FA0E5F" w:rsidRPr="00555B82" w:rsidRDefault="00FA0E5F" w:rsidP="00555B82">
      <w:pPr>
        <w:numPr>
          <w:ilvl w:val="0"/>
          <w:numId w:val="14"/>
        </w:numPr>
        <w:spacing w:after="0" w:line="360" w:lineRule="auto"/>
        <w:ind w:left="431" w:hanging="352"/>
        <w:contextualSpacing/>
        <w:jc w:val="both"/>
        <w:rPr>
          <w:rFonts w:ascii="Montserrat" w:hAnsi="Montserrat" w:cstheme="minorHAnsi"/>
          <w:sz w:val="20"/>
          <w:szCs w:val="20"/>
        </w:rPr>
      </w:pPr>
      <w:r w:rsidRPr="00555B82">
        <w:rPr>
          <w:rFonts w:ascii="Montserrat" w:hAnsi="Montserrat" w:cstheme="minorHAnsi"/>
          <w:sz w:val="20"/>
          <w:szCs w:val="20"/>
        </w:rPr>
        <w:t>Definir os prazos de conservação de Dados Pessoais ou, quando tal não seja possível, indicar as circunstâncias que ditam o fim da conservação;</w:t>
      </w:r>
    </w:p>
    <w:p w14:paraId="3755910F" w14:textId="77777777"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Determinar, dentro dos limites da lei, os períodos e condições em que se procede ao apagamento de Dados Pessoais;</w:t>
      </w:r>
    </w:p>
    <w:p w14:paraId="68AAB6A0" w14:textId="77777777"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Garantir o exercício de qualquer dos direitos dos Titulares dos Dados Pessoais;</w:t>
      </w:r>
    </w:p>
    <w:p w14:paraId="782D1195" w14:textId="77777777"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Notificar o Titular dos Dados Pessoais sobre quais as finalidades do tratamento dos seus Dados Pessoais, devendo esta notificação ser passível de demonstração, quando tal lhe for solicitado;</w:t>
      </w:r>
    </w:p>
    <w:p w14:paraId="74086BD3" w14:textId="327137E9"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lastRenderedPageBreak/>
        <w:t xml:space="preserve">Informar a </w:t>
      </w:r>
      <w:r w:rsidR="00A37AE2">
        <w:rPr>
          <w:rFonts w:ascii="Montserrat" w:hAnsi="Montserrat" w:cstheme="minorHAnsi"/>
          <w:sz w:val="20"/>
          <w:szCs w:val="20"/>
        </w:rPr>
        <w:t>ARTE</w:t>
      </w:r>
      <w:r w:rsidRPr="00555B82">
        <w:rPr>
          <w:rFonts w:ascii="Montserrat" w:hAnsi="Montserrat" w:cstheme="minorHAnsi"/>
          <w:sz w:val="20"/>
          <w:szCs w:val="20"/>
        </w:rPr>
        <w:t>, de qualquer alteração decorrente do exercício de um direito por parte do Titular dos Dados Pessoais, na medida em que afete a atividade de processamento levada a cabo por aquele;</w:t>
      </w:r>
    </w:p>
    <w:p w14:paraId="021D70AC" w14:textId="4A675CDC" w:rsidR="00FA0E5F" w:rsidRPr="00555B82" w:rsidRDefault="00FA0E5F" w:rsidP="00555B82">
      <w:pPr>
        <w:numPr>
          <w:ilvl w:val="0"/>
          <w:numId w:val="14"/>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 xml:space="preserve">Comunicar à </w:t>
      </w:r>
      <w:r w:rsidR="00A37AE2">
        <w:rPr>
          <w:rFonts w:ascii="Montserrat" w:hAnsi="Montserrat" w:cstheme="minorHAnsi"/>
          <w:sz w:val="20"/>
          <w:szCs w:val="20"/>
        </w:rPr>
        <w:t>ARTE</w:t>
      </w:r>
      <w:r w:rsidRPr="00555B82">
        <w:rPr>
          <w:rFonts w:ascii="Montserrat" w:hAnsi="Montserrat" w:cstheme="minorHAnsi"/>
          <w:sz w:val="20"/>
          <w:szCs w:val="20"/>
        </w:rPr>
        <w:t>, as operações de tratamento e os fundamentos de legitimidade, necessários à realização das atividades de processamento, demonstrando-lhe a sua existência.</w:t>
      </w:r>
    </w:p>
    <w:p w14:paraId="3E782311" w14:textId="25417B04"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Constituem obrigações da </w:t>
      </w:r>
      <w:r w:rsidR="00A37AE2">
        <w:rPr>
          <w:rFonts w:ascii="Montserrat" w:hAnsi="Montserrat" w:cstheme="minorHAnsi"/>
          <w:sz w:val="20"/>
          <w:szCs w:val="20"/>
        </w:rPr>
        <w:t>ARTE</w:t>
      </w:r>
      <w:r w:rsidRPr="00555B82">
        <w:rPr>
          <w:rFonts w:ascii="Montserrat" w:hAnsi="Montserrat" w:cstheme="minorHAnsi"/>
          <w:sz w:val="20"/>
          <w:szCs w:val="20"/>
        </w:rPr>
        <w:t xml:space="preserve"> enquanto subcontratante:</w:t>
      </w:r>
    </w:p>
    <w:p w14:paraId="21E61FF1"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Fornecer toda a informação que lhe for solicitada, quer pelo Responsável pelo Tratamento de dados, quer pela Autoridade de Controlo, relativamente ao tratamento dos dados, cujas finalidades se encontram definidas na Cláusula 1.ª;</w:t>
      </w:r>
    </w:p>
    <w:p w14:paraId="14642616"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Adotar as medidas de segurança, técnicas e organizacionais pertinentes, para garantir um nível de segurança dos Dados Pessoais, adequado ao risco, bem como contra destruição, perda, alteração, divulgação não autorizada, acesso acidental ou ilegal, concretizadas através da implementação das normas comunitárias, da legislação e das recomendações nacionais específicas em matéria de segurança da informação, bem como, sempre que aplicável, das medidas definidas pelo standard internacional ISO/IEC 27001:2013;</w:t>
      </w:r>
    </w:p>
    <w:p w14:paraId="6115E30C"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Ter em conta as instruções determinadas pelo Responsável pelo Tratamento de dados, desde que seja garantida plena autonomia técnica;</w:t>
      </w:r>
    </w:p>
    <w:p w14:paraId="1FB42106"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Assumir um compromisso de confidencialidade, quer com os trabalhadores que participem em operações de tratamento de Dados Pessoais, quer com colaboradores de entidades subcontratadas;</w:t>
      </w:r>
    </w:p>
    <w:p w14:paraId="5C63989A"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Garantir que o Responsável pelo Tratamento de dados pode desenvolver ações de auditoria e inspeção dos meios utilizados para o tratamento de Dados, desde que notificadas com a antecedência de 72 horas identificando de forma clara e objetiva, quais os meios que serão objeto de auditoria e/ou inspeção.</w:t>
      </w:r>
    </w:p>
    <w:p w14:paraId="73E23956"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Consoante a vontade manifestada pelo Responsável pelo Tratamento de dados, devolver ou apagar todos os Dados Pessoais objeto de processamento após a cessação do Protocolo por exaustão da finalidade, bem como de todas as cópias existentes, salvo quando a sua conservação seja exigida por requisitos da legislação nacional ou europeia.</w:t>
      </w:r>
    </w:p>
    <w:p w14:paraId="48BE9FF0"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Não proceder à transferência de dados para países terceiros ou organizações internacionais, dentro dos limites impostos pelo capítulo V do RGPD.</w:t>
      </w:r>
    </w:p>
    <w:p w14:paraId="540A923A"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lastRenderedPageBreak/>
        <w:t>Prestar assistência ao Responsável pelo Tratamento de dados, na medida do possível, através de medidas técnicas e organizativas adequadas, para permitir que este cumpra a sua obrigação de dar resposta aos pedidos dos Titulares dos Dados Pessoais tendo em vista o exercício dos seus direitos;</w:t>
      </w:r>
    </w:p>
    <w:p w14:paraId="3498A552"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Informar o Responsável pelo Tratamento de dados de eventuais pedidos de retificação ou situações de apagamento dos Dados formulados pelos respetivos Titulares dos Dados Pessoais;</w:t>
      </w:r>
    </w:p>
    <w:p w14:paraId="5F0B03FE" w14:textId="77777777" w:rsidR="00FA0E5F" w:rsidRPr="00555B82" w:rsidRDefault="00FA0E5F" w:rsidP="00555B82">
      <w:pPr>
        <w:widowControl w:val="0"/>
        <w:numPr>
          <w:ilvl w:val="0"/>
          <w:numId w:val="16"/>
        </w:numPr>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Garantir que as operações de tratamento a seu cargo, apenas são realizadas com um dos fundamentos de legitimidade para a realização do tratamento de Dados Pessoais, nos termos dos artigos 6.º ou 9.º do RGPD.</w:t>
      </w:r>
    </w:p>
    <w:p w14:paraId="44A512DF" w14:textId="77777777"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Para os efeitos legais e os que decorrerem da execução do presente Protocolo, são identificados pelas Partes os contactos dos respetivos encarregados de proteção de dados:</w:t>
      </w:r>
    </w:p>
    <w:p w14:paraId="0BD1C88F" w14:textId="66092DF5" w:rsidR="00FA0E5F" w:rsidRPr="00555B82" w:rsidRDefault="00FA0E5F" w:rsidP="00555B82">
      <w:pPr>
        <w:numPr>
          <w:ilvl w:val="0"/>
          <w:numId w:val="15"/>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 xml:space="preserve">Pela </w:t>
      </w:r>
      <w:r w:rsidR="00A37AE2">
        <w:rPr>
          <w:rFonts w:ascii="Montserrat" w:hAnsi="Montserrat" w:cstheme="minorHAnsi"/>
          <w:sz w:val="20"/>
          <w:szCs w:val="20"/>
        </w:rPr>
        <w:t>ARTE</w:t>
      </w:r>
      <w:r w:rsidRPr="00555B82">
        <w:rPr>
          <w:rFonts w:ascii="Montserrat" w:hAnsi="Montserrat" w:cstheme="minorHAnsi"/>
          <w:sz w:val="20"/>
          <w:szCs w:val="20"/>
        </w:rPr>
        <w:t xml:space="preserve">, </w:t>
      </w:r>
      <w:hyperlink r:id="rId15" w:history="1">
        <w:r w:rsidRPr="00555B82">
          <w:rPr>
            <w:rFonts w:ascii="Montserrat" w:hAnsi="Montserrat"/>
            <w:sz w:val="20"/>
            <w:szCs w:val="20"/>
          </w:rPr>
          <w:t>dpo@</w:t>
        </w:r>
        <w:r w:rsidR="00A37AE2">
          <w:rPr>
            <w:rFonts w:ascii="Montserrat" w:hAnsi="Montserrat"/>
            <w:sz w:val="20"/>
            <w:szCs w:val="20"/>
          </w:rPr>
          <w:t>ARTE</w:t>
        </w:r>
        <w:r w:rsidRPr="00555B82">
          <w:rPr>
            <w:rFonts w:ascii="Montserrat" w:hAnsi="Montserrat"/>
            <w:sz w:val="20"/>
            <w:szCs w:val="20"/>
          </w:rPr>
          <w:t>.gov.pt</w:t>
        </w:r>
      </w:hyperlink>
      <w:r w:rsidRPr="00555B82">
        <w:rPr>
          <w:rFonts w:ascii="Montserrat" w:hAnsi="Montserrat" w:cstheme="minorHAnsi"/>
          <w:sz w:val="20"/>
          <w:szCs w:val="20"/>
        </w:rPr>
        <w:t>;</w:t>
      </w:r>
    </w:p>
    <w:p w14:paraId="0A07DDBC" w14:textId="7442DBA5" w:rsidR="00FA0E5F" w:rsidRPr="00555B82" w:rsidRDefault="00FA0E5F" w:rsidP="00555B82">
      <w:pPr>
        <w:numPr>
          <w:ilvl w:val="0"/>
          <w:numId w:val="15"/>
        </w:numPr>
        <w:spacing w:after="0" w:line="360" w:lineRule="auto"/>
        <w:ind w:left="426" w:hanging="349"/>
        <w:contextualSpacing/>
        <w:jc w:val="both"/>
        <w:rPr>
          <w:rFonts w:ascii="Montserrat" w:hAnsi="Montserrat" w:cstheme="minorHAnsi"/>
          <w:sz w:val="20"/>
          <w:szCs w:val="20"/>
        </w:rPr>
      </w:pPr>
      <w:r w:rsidRPr="00555B82">
        <w:rPr>
          <w:rFonts w:ascii="Montserrat" w:hAnsi="Montserrat" w:cstheme="minorHAnsi"/>
          <w:sz w:val="20"/>
          <w:szCs w:val="20"/>
        </w:rPr>
        <w:t>Pelo Segundo Outorgante, __________________</w:t>
      </w:r>
    </w:p>
    <w:p w14:paraId="6AD22938" w14:textId="77777777"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Qualquer alteração dos responsáveis referidos no número anterior deve ser comunicada à outra parte no prazo de 15 (quinze) dias a contar da respetiva alteração.</w:t>
      </w:r>
    </w:p>
    <w:p w14:paraId="1B8444D4" w14:textId="50013DDC" w:rsidR="00FA0E5F" w:rsidRPr="00555B82" w:rsidRDefault="00FA0E5F" w:rsidP="00555B82">
      <w:pPr>
        <w:widowControl w:val="0"/>
        <w:numPr>
          <w:ilvl w:val="0"/>
          <w:numId w:val="13"/>
        </w:numPr>
        <w:spacing w:after="0"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As Partes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w:t>
      </w:r>
      <w:r w:rsidR="00A37AE2">
        <w:rPr>
          <w:rFonts w:ascii="Montserrat" w:hAnsi="Montserrat" w:cstheme="minorHAnsi"/>
          <w:sz w:val="20"/>
          <w:szCs w:val="20"/>
        </w:rPr>
        <w:t>ARTE</w:t>
      </w:r>
      <w:r w:rsidRPr="00555B82">
        <w:rPr>
          <w:rFonts w:ascii="Montserrat" w:hAnsi="Montserrat" w:cstheme="minorHAnsi"/>
          <w:sz w:val="20"/>
          <w:szCs w:val="20"/>
        </w:rPr>
        <w:t xml:space="preserve"> e do Segundo Outorgante, prevalecendo sempre e em qualquer caso o dever de salvaguardar a confidencialidade dos factos e elementos sujeitos ao dever de segredo.</w:t>
      </w:r>
    </w:p>
    <w:bookmarkEnd w:id="7"/>
    <w:p w14:paraId="4B9054F6" w14:textId="77777777" w:rsidR="00A82FEA" w:rsidRPr="00555B82" w:rsidRDefault="00A82FEA" w:rsidP="00555B82">
      <w:pPr>
        <w:widowControl w:val="0"/>
        <w:spacing w:after="0" w:line="360" w:lineRule="auto"/>
        <w:ind w:left="-283"/>
        <w:contextualSpacing/>
        <w:jc w:val="both"/>
        <w:rPr>
          <w:rFonts w:ascii="Montserrat" w:hAnsi="Montserrat" w:cstheme="minorHAnsi"/>
          <w:b/>
          <w:sz w:val="20"/>
          <w:szCs w:val="20"/>
        </w:rPr>
      </w:pPr>
    </w:p>
    <w:p w14:paraId="5573EBE4" w14:textId="1DFC2E66" w:rsidR="00CE0333" w:rsidRPr="00555B82" w:rsidRDefault="00CE0333" w:rsidP="00555B82">
      <w:pPr>
        <w:widowControl w:val="0"/>
        <w:spacing w:after="0" w:line="360" w:lineRule="auto"/>
        <w:contextualSpacing/>
        <w:jc w:val="center"/>
        <w:rPr>
          <w:rFonts w:ascii="Montserrat" w:hAnsi="Montserrat" w:cstheme="minorHAnsi"/>
          <w:b/>
          <w:sz w:val="20"/>
          <w:szCs w:val="20"/>
        </w:rPr>
      </w:pPr>
      <w:bookmarkStart w:id="9" w:name="_Hlk164167308"/>
      <w:r w:rsidRPr="00555B82">
        <w:rPr>
          <w:rFonts w:ascii="Montserrat" w:hAnsi="Montserrat" w:cstheme="minorHAnsi"/>
          <w:b/>
          <w:sz w:val="20"/>
          <w:szCs w:val="20"/>
        </w:rPr>
        <w:t xml:space="preserve">Cláusula </w:t>
      </w:r>
      <w:r w:rsidR="00D054A4" w:rsidRPr="00555B82">
        <w:rPr>
          <w:rFonts w:ascii="Montserrat" w:hAnsi="Montserrat" w:cstheme="minorHAnsi"/>
          <w:b/>
          <w:sz w:val="20"/>
          <w:szCs w:val="20"/>
        </w:rPr>
        <w:t>5</w:t>
      </w:r>
      <w:r w:rsidRPr="00555B82">
        <w:rPr>
          <w:rFonts w:ascii="Montserrat" w:hAnsi="Montserrat" w:cstheme="minorHAnsi"/>
          <w:b/>
          <w:sz w:val="20"/>
          <w:szCs w:val="20"/>
        </w:rPr>
        <w:t>.ª</w:t>
      </w:r>
    </w:p>
    <w:p w14:paraId="5B2D77BF" w14:textId="77777777" w:rsidR="00CE0333" w:rsidRPr="00555B82" w:rsidRDefault="00CE0333" w:rsidP="00555B82">
      <w:pPr>
        <w:widowControl w:val="0"/>
        <w:spacing w:after="0" w:line="360" w:lineRule="auto"/>
        <w:contextualSpacing/>
        <w:jc w:val="center"/>
        <w:rPr>
          <w:rFonts w:ascii="Montserrat" w:hAnsi="Montserrat" w:cstheme="minorHAnsi"/>
          <w:b/>
          <w:sz w:val="20"/>
          <w:szCs w:val="20"/>
        </w:rPr>
      </w:pPr>
      <w:r w:rsidRPr="00555B82">
        <w:rPr>
          <w:rFonts w:ascii="Montserrat" w:hAnsi="Montserrat" w:cstheme="minorHAnsi"/>
          <w:b/>
          <w:sz w:val="20"/>
          <w:szCs w:val="20"/>
        </w:rPr>
        <w:t>Legislação aplicável</w:t>
      </w:r>
    </w:p>
    <w:p w14:paraId="7A57C621" w14:textId="03879EFC" w:rsidR="00CE0333" w:rsidRPr="00555B82" w:rsidRDefault="00CE0333" w:rsidP="00555B82">
      <w:pPr>
        <w:widowControl w:val="0"/>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 xml:space="preserve">O exercício das competências a que se refere o presente Protocolo obedece estritamente às disposições da Lei n.º 37/2014, de 26 de junho, na </w:t>
      </w:r>
      <w:r w:rsidR="001435F3" w:rsidRPr="00555B82">
        <w:rPr>
          <w:rFonts w:ascii="Montserrat" w:hAnsi="Montserrat" w:cstheme="minorHAnsi"/>
          <w:sz w:val="20"/>
          <w:szCs w:val="20"/>
        </w:rPr>
        <w:t>sua redação atual</w:t>
      </w:r>
      <w:r w:rsidRPr="00555B82">
        <w:rPr>
          <w:rFonts w:ascii="Montserrat" w:hAnsi="Montserrat" w:cstheme="minorHAnsi"/>
          <w:sz w:val="20"/>
          <w:szCs w:val="20"/>
        </w:rPr>
        <w:t>, nomeadamente as que se referem às garantias de segurança dos dados.</w:t>
      </w:r>
    </w:p>
    <w:p w14:paraId="38998E4C" w14:textId="77777777" w:rsidR="00341664" w:rsidRPr="00555B82" w:rsidRDefault="00341664" w:rsidP="00555B82">
      <w:pPr>
        <w:widowControl w:val="0"/>
        <w:spacing w:after="0" w:line="360" w:lineRule="auto"/>
        <w:contextualSpacing/>
        <w:jc w:val="both"/>
        <w:rPr>
          <w:rFonts w:ascii="Montserrat" w:hAnsi="Montserrat" w:cstheme="minorHAnsi"/>
          <w:sz w:val="20"/>
          <w:szCs w:val="20"/>
        </w:rPr>
      </w:pPr>
    </w:p>
    <w:p w14:paraId="392170C9" w14:textId="77777777" w:rsidR="00FA0E5F" w:rsidRPr="00555B82" w:rsidRDefault="00FA0E5F" w:rsidP="00555B82">
      <w:pPr>
        <w:widowControl w:val="0"/>
        <w:spacing w:after="0" w:line="360" w:lineRule="auto"/>
        <w:contextualSpacing/>
        <w:jc w:val="center"/>
        <w:rPr>
          <w:rFonts w:ascii="Montserrat" w:hAnsi="Montserrat" w:cstheme="minorHAnsi"/>
          <w:b/>
          <w:sz w:val="20"/>
          <w:szCs w:val="20"/>
        </w:rPr>
      </w:pPr>
      <w:r w:rsidRPr="00555B82">
        <w:rPr>
          <w:rFonts w:ascii="Montserrat" w:hAnsi="Montserrat" w:cstheme="minorHAnsi"/>
          <w:b/>
          <w:sz w:val="20"/>
          <w:szCs w:val="20"/>
        </w:rPr>
        <w:lastRenderedPageBreak/>
        <w:t>Cláusula 6.ª</w:t>
      </w:r>
    </w:p>
    <w:p w14:paraId="52F0AAA8" w14:textId="77777777" w:rsidR="00FA0E5F" w:rsidRPr="00555B82" w:rsidRDefault="00FA0E5F" w:rsidP="00555B82">
      <w:pPr>
        <w:pStyle w:val="Default"/>
        <w:spacing w:line="360" w:lineRule="auto"/>
        <w:contextualSpacing/>
        <w:jc w:val="center"/>
        <w:rPr>
          <w:rFonts w:ascii="Montserrat" w:hAnsi="Montserrat" w:cstheme="minorHAnsi"/>
          <w:sz w:val="20"/>
          <w:szCs w:val="20"/>
        </w:rPr>
      </w:pPr>
      <w:r w:rsidRPr="00555B82">
        <w:rPr>
          <w:rFonts w:ascii="Montserrat" w:hAnsi="Montserrat" w:cstheme="minorHAnsi"/>
          <w:b/>
          <w:bCs/>
          <w:sz w:val="20"/>
          <w:szCs w:val="20"/>
        </w:rPr>
        <w:t>Alterações e resolução</w:t>
      </w:r>
    </w:p>
    <w:p w14:paraId="75CFCE7D" w14:textId="77777777" w:rsidR="00FA0E5F" w:rsidRPr="00555B82" w:rsidRDefault="00FA0E5F" w:rsidP="00555B82">
      <w:pPr>
        <w:pStyle w:val="Default"/>
        <w:numPr>
          <w:ilvl w:val="0"/>
          <w:numId w:val="21"/>
        </w:numPr>
        <w:spacing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Qualquer alteração ou cláusula adicional ao presente Protocolo só será válida se constar de documento assinado pelas Partes. </w:t>
      </w:r>
    </w:p>
    <w:p w14:paraId="40317AFC" w14:textId="77777777" w:rsidR="00FA0E5F" w:rsidRPr="00555B82" w:rsidRDefault="00FA0E5F" w:rsidP="00555B82">
      <w:pPr>
        <w:pStyle w:val="Default"/>
        <w:numPr>
          <w:ilvl w:val="0"/>
          <w:numId w:val="21"/>
        </w:numPr>
        <w:spacing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Constitui causa de resolução do presente Protocolo o incumprimento grave ou reiterado, pelas Partes, das obrigações nele previstas. </w:t>
      </w:r>
    </w:p>
    <w:p w14:paraId="4547ECD7" w14:textId="77777777" w:rsidR="00FA0E5F" w:rsidRPr="00555B82" w:rsidRDefault="00FA0E5F" w:rsidP="00555B82">
      <w:pPr>
        <w:pStyle w:val="Default"/>
        <w:numPr>
          <w:ilvl w:val="0"/>
          <w:numId w:val="21"/>
        </w:numPr>
        <w:spacing w:line="360" w:lineRule="auto"/>
        <w:ind w:left="284" w:hanging="284"/>
        <w:contextualSpacing/>
        <w:jc w:val="both"/>
        <w:rPr>
          <w:rFonts w:ascii="Montserrat" w:hAnsi="Montserrat" w:cstheme="minorHAnsi"/>
          <w:sz w:val="20"/>
          <w:szCs w:val="20"/>
        </w:rPr>
      </w:pPr>
      <w:r w:rsidRPr="00555B82">
        <w:rPr>
          <w:rFonts w:ascii="Montserrat" w:hAnsi="Montserrat" w:cstheme="minorHAnsi"/>
          <w:sz w:val="20"/>
          <w:szCs w:val="20"/>
        </w:rPr>
        <w:t xml:space="preserve">A resolução nos termos do número anterior implica a cessação imediata das comunicações de dados ao abrigo do presente Protocolo. </w:t>
      </w:r>
    </w:p>
    <w:p w14:paraId="6C116D02" w14:textId="77777777" w:rsidR="00A82FEA" w:rsidRPr="00555B82" w:rsidRDefault="00A82FEA" w:rsidP="00555B82">
      <w:pPr>
        <w:widowControl w:val="0"/>
        <w:spacing w:after="0" w:line="360" w:lineRule="auto"/>
        <w:contextualSpacing/>
        <w:jc w:val="both"/>
        <w:rPr>
          <w:rFonts w:ascii="Montserrat" w:hAnsi="Montserrat" w:cstheme="minorHAnsi"/>
          <w:sz w:val="20"/>
          <w:szCs w:val="20"/>
        </w:rPr>
      </w:pPr>
    </w:p>
    <w:p w14:paraId="1458E7D6" w14:textId="18C02791" w:rsidR="00CE0333" w:rsidRPr="00555B82" w:rsidRDefault="00CE0333" w:rsidP="00555B82">
      <w:pPr>
        <w:widowControl w:val="0"/>
        <w:spacing w:after="0" w:line="360" w:lineRule="auto"/>
        <w:contextualSpacing/>
        <w:jc w:val="center"/>
        <w:rPr>
          <w:rFonts w:ascii="Montserrat" w:hAnsi="Montserrat" w:cstheme="minorHAnsi"/>
          <w:b/>
          <w:sz w:val="20"/>
          <w:szCs w:val="20"/>
        </w:rPr>
      </w:pPr>
      <w:r w:rsidRPr="00555B82">
        <w:rPr>
          <w:rFonts w:ascii="Montserrat" w:hAnsi="Montserrat" w:cstheme="minorHAnsi"/>
          <w:b/>
          <w:sz w:val="20"/>
          <w:szCs w:val="20"/>
        </w:rPr>
        <w:t xml:space="preserve">Cláusula </w:t>
      </w:r>
      <w:r w:rsidR="00FA0E5F" w:rsidRPr="00555B82">
        <w:rPr>
          <w:rFonts w:ascii="Montserrat" w:hAnsi="Montserrat" w:cstheme="minorHAnsi"/>
          <w:b/>
          <w:sz w:val="20"/>
          <w:szCs w:val="20"/>
        </w:rPr>
        <w:t>7</w:t>
      </w:r>
      <w:r w:rsidRPr="00555B82">
        <w:rPr>
          <w:rFonts w:ascii="Montserrat" w:hAnsi="Montserrat" w:cstheme="minorHAnsi"/>
          <w:b/>
          <w:sz w:val="20"/>
          <w:szCs w:val="20"/>
        </w:rPr>
        <w:t>.ª</w:t>
      </w:r>
    </w:p>
    <w:p w14:paraId="31C2BC5C" w14:textId="77777777" w:rsidR="00CE0333" w:rsidRPr="00555B82" w:rsidRDefault="00CE0333" w:rsidP="00555B82">
      <w:pPr>
        <w:widowControl w:val="0"/>
        <w:spacing w:after="0" w:line="360" w:lineRule="auto"/>
        <w:contextualSpacing/>
        <w:jc w:val="center"/>
        <w:rPr>
          <w:rFonts w:ascii="Montserrat" w:hAnsi="Montserrat" w:cstheme="minorHAnsi"/>
          <w:b/>
          <w:sz w:val="20"/>
          <w:szCs w:val="20"/>
        </w:rPr>
      </w:pPr>
      <w:r w:rsidRPr="00555B82">
        <w:rPr>
          <w:rFonts w:ascii="Montserrat" w:hAnsi="Montserrat" w:cstheme="minorHAnsi"/>
          <w:b/>
          <w:sz w:val="20"/>
          <w:szCs w:val="20"/>
        </w:rPr>
        <w:t>Vigência</w:t>
      </w:r>
    </w:p>
    <w:p w14:paraId="16C0D111" w14:textId="77777777" w:rsidR="00CE0333" w:rsidRPr="00555B82" w:rsidRDefault="00CE0333" w:rsidP="00555B82">
      <w:pPr>
        <w:pStyle w:val="ListParagraph"/>
        <w:widowControl w:val="0"/>
        <w:numPr>
          <w:ilvl w:val="0"/>
          <w:numId w:val="8"/>
        </w:numPr>
        <w:spacing w:after="0" w:line="360" w:lineRule="auto"/>
        <w:ind w:left="284" w:hanging="284"/>
        <w:jc w:val="both"/>
        <w:rPr>
          <w:rFonts w:ascii="Montserrat" w:hAnsi="Montserrat" w:cstheme="minorHAnsi"/>
          <w:sz w:val="20"/>
          <w:szCs w:val="20"/>
        </w:rPr>
      </w:pPr>
      <w:r w:rsidRPr="00555B82">
        <w:rPr>
          <w:rFonts w:ascii="Montserrat" w:hAnsi="Montserrat" w:cstheme="minorHAnsi"/>
          <w:sz w:val="20"/>
          <w:szCs w:val="20"/>
        </w:rPr>
        <w:t>O presente Protocolo é válido pelo período de um ano, a contar da data da sua celebração, e é renovável por iguais períodos se não for denunciado por qualquer dos outorgantes, com a antecedência mínima de 30 (trinta) dias.</w:t>
      </w:r>
    </w:p>
    <w:p w14:paraId="7E214320" w14:textId="77777777" w:rsidR="00CE0333" w:rsidRPr="00555B82" w:rsidRDefault="00CE0333" w:rsidP="00555B82">
      <w:pPr>
        <w:pStyle w:val="ListParagraph"/>
        <w:widowControl w:val="0"/>
        <w:numPr>
          <w:ilvl w:val="0"/>
          <w:numId w:val="8"/>
        </w:numPr>
        <w:spacing w:after="0" w:line="360" w:lineRule="auto"/>
        <w:ind w:left="284" w:hanging="284"/>
        <w:jc w:val="both"/>
        <w:rPr>
          <w:rFonts w:ascii="Montserrat" w:hAnsi="Montserrat" w:cstheme="minorHAnsi"/>
          <w:sz w:val="20"/>
          <w:szCs w:val="20"/>
        </w:rPr>
      </w:pPr>
      <w:r w:rsidRPr="00555B82">
        <w:rPr>
          <w:rFonts w:ascii="Montserrat" w:hAnsi="Montserrat" w:cstheme="minorHAnsi"/>
          <w:sz w:val="20"/>
          <w:szCs w:val="20"/>
        </w:rPr>
        <w:t>Qualquer alteração ou cláusula adicional ao presente Protocolo só será válida se constar de documento assinado pelas Partes Outorgantes.</w:t>
      </w:r>
    </w:p>
    <w:p w14:paraId="71EAB36A" w14:textId="77777777" w:rsidR="00A82FEA" w:rsidRPr="00555B82" w:rsidRDefault="00A82FEA" w:rsidP="00555B82">
      <w:pPr>
        <w:widowControl w:val="0"/>
        <w:spacing w:after="0" w:line="360" w:lineRule="auto"/>
        <w:contextualSpacing/>
        <w:rPr>
          <w:rFonts w:ascii="Montserrat" w:hAnsi="Montserrat" w:cstheme="minorHAnsi"/>
          <w:b/>
          <w:sz w:val="20"/>
          <w:szCs w:val="20"/>
        </w:rPr>
      </w:pPr>
    </w:p>
    <w:p w14:paraId="0FB8679E" w14:textId="5701FE01" w:rsidR="00A82FEA" w:rsidRPr="00555B82" w:rsidRDefault="00A82FEA" w:rsidP="00555B82">
      <w:pPr>
        <w:widowControl w:val="0"/>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O presente Protocolo foi escrito em ___ páginas, que incluem o seu anexo, perfazendo um total de ___ páginas e vai ser assinado com certificado de assinatura digital qualificado.</w:t>
      </w:r>
    </w:p>
    <w:p w14:paraId="32342527" w14:textId="77777777" w:rsidR="00A82FEA" w:rsidRPr="00555B82" w:rsidRDefault="00A82FEA" w:rsidP="00555B82">
      <w:pPr>
        <w:widowControl w:val="0"/>
        <w:spacing w:after="0" w:line="360" w:lineRule="auto"/>
        <w:contextualSpacing/>
        <w:jc w:val="both"/>
        <w:rPr>
          <w:rFonts w:ascii="Montserrat" w:hAnsi="Montserrat" w:cstheme="minorHAnsi"/>
          <w:sz w:val="20"/>
          <w:szCs w:val="20"/>
        </w:rPr>
      </w:pPr>
    </w:p>
    <w:p w14:paraId="15821260" w14:textId="77777777" w:rsidR="00A82FEA" w:rsidRPr="00555B82" w:rsidRDefault="00A82FEA" w:rsidP="00555B82">
      <w:pPr>
        <w:widowControl w:val="0"/>
        <w:spacing w:after="0" w:line="360" w:lineRule="auto"/>
        <w:contextualSpacing/>
        <w:jc w:val="both"/>
        <w:rPr>
          <w:rFonts w:ascii="Montserrat" w:hAnsi="Montserrat" w:cstheme="minorHAnsi"/>
          <w:sz w:val="20"/>
          <w:szCs w:val="20"/>
        </w:rPr>
      </w:pPr>
      <w:r w:rsidRPr="00555B82">
        <w:rPr>
          <w:rFonts w:ascii="Montserrat" w:hAnsi="Montserrat" w:cstheme="minorHAnsi"/>
          <w:sz w:val="20"/>
          <w:szCs w:val="20"/>
        </w:rPr>
        <w:t>Celebrado em Lisboa,</w:t>
      </w:r>
    </w:p>
    <w:p w14:paraId="3A07B21C" w14:textId="77777777" w:rsidR="00A82FEA" w:rsidRPr="00555B82" w:rsidRDefault="00A82FEA" w:rsidP="00555B82">
      <w:pPr>
        <w:tabs>
          <w:tab w:val="left" w:pos="5550"/>
        </w:tabs>
        <w:spacing w:after="0" w:line="360" w:lineRule="auto"/>
        <w:contextualSpacing/>
        <w:rPr>
          <w:rFonts w:ascii="Montserrat" w:hAnsi="Montserrat" w:cstheme="minorHAnsi"/>
          <w:sz w:val="20"/>
          <w:szCs w:val="20"/>
        </w:rPr>
      </w:pPr>
    </w:p>
    <w:p w14:paraId="03FA3DA3" w14:textId="5530D7EB" w:rsidR="00CE0333" w:rsidRPr="00555B82" w:rsidRDefault="00A82FEA" w:rsidP="00555B82">
      <w:pPr>
        <w:tabs>
          <w:tab w:val="left" w:pos="5550"/>
        </w:tabs>
        <w:spacing w:after="0" w:line="360" w:lineRule="auto"/>
        <w:contextualSpacing/>
        <w:rPr>
          <w:rFonts w:ascii="Montserrat" w:hAnsi="Montserrat" w:cstheme="minorHAnsi"/>
          <w:sz w:val="20"/>
          <w:szCs w:val="20"/>
        </w:rPr>
        <w:sectPr w:rsidR="00CE0333" w:rsidRPr="00555B82" w:rsidSect="009E3E8A">
          <w:headerReference w:type="even" r:id="rId16"/>
          <w:headerReference w:type="default" r:id="rId17"/>
          <w:footerReference w:type="even" r:id="rId18"/>
          <w:footerReference w:type="default" r:id="rId19"/>
          <w:headerReference w:type="first" r:id="rId20"/>
          <w:footerReference w:type="first" r:id="rId21"/>
          <w:pgSz w:w="11906" w:h="16838" w:code="9"/>
          <w:pgMar w:top="1894" w:right="1134" w:bottom="1418" w:left="1418" w:header="709" w:footer="851" w:gutter="0"/>
          <w:cols w:space="708"/>
          <w:docGrid w:linePitch="360"/>
        </w:sectPr>
      </w:pPr>
      <w:r w:rsidRPr="00555B82">
        <w:rPr>
          <w:rFonts w:ascii="Montserrat" w:hAnsi="Montserrat" w:cstheme="minorHAnsi"/>
          <w:sz w:val="20"/>
          <w:szCs w:val="20"/>
        </w:rPr>
        <w:t xml:space="preserve">                              Pela </w:t>
      </w:r>
      <w:r w:rsidR="00A37AE2">
        <w:rPr>
          <w:rFonts w:ascii="Montserrat" w:hAnsi="Montserrat" w:cstheme="minorHAnsi"/>
          <w:sz w:val="20"/>
          <w:szCs w:val="20"/>
        </w:rPr>
        <w:t>ARTE</w:t>
      </w:r>
      <w:r w:rsidRPr="00555B82">
        <w:rPr>
          <w:rFonts w:ascii="Montserrat" w:hAnsi="Montserrat" w:cstheme="minorHAnsi"/>
          <w:sz w:val="20"/>
          <w:szCs w:val="20"/>
        </w:rPr>
        <w:t xml:space="preserve"> </w:t>
      </w:r>
      <w:r w:rsidRPr="00555B82">
        <w:rPr>
          <w:rFonts w:ascii="Montserrat" w:hAnsi="Montserrat" w:cstheme="minorHAnsi"/>
          <w:sz w:val="20"/>
          <w:szCs w:val="20"/>
        </w:rPr>
        <w:tab/>
        <w:t xml:space="preserve">                           Pelo</w:t>
      </w:r>
      <w:r w:rsidR="00A22E0B" w:rsidRPr="00555B82">
        <w:rPr>
          <w:rFonts w:ascii="Montserrat" w:hAnsi="Montserrat" w:cstheme="minorHAnsi"/>
          <w:sz w:val="20"/>
          <w:szCs w:val="20"/>
        </w:rPr>
        <w:t xml:space="preserve">(a) </w:t>
      </w:r>
    </w:p>
    <w:p w14:paraId="741D528A" w14:textId="0A41F774" w:rsidR="00CE0333" w:rsidRPr="008C3515" w:rsidRDefault="00514A05" w:rsidP="00A82FEA">
      <w:pPr>
        <w:widowControl w:val="0"/>
        <w:spacing w:line="360" w:lineRule="auto"/>
        <w:jc w:val="center"/>
        <w:rPr>
          <w:rFonts w:ascii="Montserrat" w:hAnsi="Montserrat" w:cstheme="minorHAnsi"/>
          <w:b/>
          <w:bCs/>
          <w:sz w:val="20"/>
          <w:szCs w:val="20"/>
        </w:rPr>
      </w:pPr>
      <w:bookmarkStart w:id="13" w:name="_Hlk164167318"/>
      <w:bookmarkEnd w:id="9"/>
      <w:commentRangeStart w:id="14"/>
      <w:r w:rsidRPr="008C3515">
        <w:rPr>
          <w:rFonts w:ascii="Montserrat" w:hAnsi="Montserrat" w:cstheme="minorHAnsi"/>
          <w:b/>
          <w:bCs/>
          <w:sz w:val="20"/>
          <w:szCs w:val="20"/>
        </w:rPr>
        <w:lastRenderedPageBreak/>
        <w:t>ANEXO I</w:t>
      </w:r>
      <w:commentRangeEnd w:id="14"/>
      <w:r w:rsidR="00967015" w:rsidRPr="008C3515">
        <w:rPr>
          <w:rStyle w:val="CommentReference"/>
          <w:rFonts w:ascii="Montserrat" w:hAnsi="Montserrat"/>
        </w:rPr>
        <w:commentReference w:id="14"/>
      </w:r>
    </w:p>
    <w:p w14:paraId="23F4636F" w14:textId="77777777" w:rsidR="00CE0333" w:rsidRPr="008C3515" w:rsidRDefault="00CE0333" w:rsidP="00CE0333">
      <w:pPr>
        <w:widowControl w:val="0"/>
        <w:spacing w:line="360" w:lineRule="auto"/>
        <w:jc w:val="center"/>
        <w:rPr>
          <w:rFonts w:ascii="Montserrat" w:eastAsia="Times New Roman" w:hAnsi="Montserrat" w:cs="Calibri"/>
          <w:sz w:val="20"/>
          <w:szCs w:val="20"/>
        </w:rPr>
      </w:pPr>
      <w:r w:rsidRPr="008C3515">
        <w:rPr>
          <w:rFonts w:ascii="Montserrat" w:eastAsia="Times New Roman" w:hAnsi="Montserrat" w:cs="Calibri"/>
          <w:b/>
          <w:caps/>
          <w:sz w:val="20"/>
          <w:szCs w:val="20"/>
        </w:rPr>
        <w:t>Caracterização do tratamento de dados por serviço</w:t>
      </w:r>
    </w:p>
    <w:p w14:paraId="719750FE" w14:textId="77777777" w:rsidR="00CE0333" w:rsidRPr="008C3515" w:rsidRDefault="00CE0333" w:rsidP="00CE0333">
      <w:pPr>
        <w:widowControl w:val="0"/>
        <w:suppressAutoHyphens/>
        <w:autoSpaceDE w:val="0"/>
        <w:autoSpaceDN w:val="0"/>
        <w:ind w:left="360"/>
        <w:contextualSpacing/>
        <w:rPr>
          <w:rFonts w:ascii="Montserrat" w:eastAsia="SimSun" w:hAnsi="Montserrat" w:cs="Calibri"/>
          <w:b/>
          <w:sz w:val="20"/>
          <w:szCs w:val="20"/>
          <w:lang w:eastAsia="pt-PT" w:bidi="pt-PT"/>
        </w:rPr>
      </w:pPr>
    </w:p>
    <w:tbl>
      <w:tblPr>
        <w:tblStyle w:val="Tabelacomgrelha11"/>
        <w:tblW w:w="8926" w:type="dxa"/>
        <w:tblLook w:val="04A0" w:firstRow="1" w:lastRow="0" w:firstColumn="1" w:lastColumn="0" w:noHBand="0" w:noVBand="1"/>
      </w:tblPr>
      <w:tblGrid>
        <w:gridCol w:w="4531"/>
        <w:gridCol w:w="4395"/>
      </w:tblGrid>
      <w:tr w:rsidR="00CE0333" w:rsidRPr="008C3515" w14:paraId="63D02EB3" w14:textId="77777777" w:rsidTr="00CE2534">
        <w:trPr>
          <w:trHeight w:val="697"/>
        </w:trPr>
        <w:tc>
          <w:tcPr>
            <w:tcW w:w="4531" w:type="dxa"/>
            <w:shd w:val="clear" w:color="auto" w:fill="F2F2F2" w:themeFill="background1" w:themeFillShade="F2"/>
            <w:vAlign w:val="center"/>
          </w:tcPr>
          <w:p w14:paraId="550B1EE7"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Serviço</w:t>
            </w:r>
          </w:p>
        </w:tc>
        <w:tc>
          <w:tcPr>
            <w:tcW w:w="4395" w:type="dxa"/>
            <w:vAlign w:val="center"/>
          </w:tcPr>
          <w:p w14:paraId="26AD5CDC" w14:textId="31642C61"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r w:rsidRPr="008C3515">
              <w:rPr>
                <w:rFonts w:ascii="Montserrat" w:hAnsi="Montserrat" w:cs="Calibri"/>
                <w:sz w:val="20"/>
                <w:szCs w:val="20"/>
                <w:lang w:eastAsia="pt-PT" w:bidi="pt-PT"/>
              </w:rPr>
              <w:t xml:space="preserve">Disponibilização do  </w:t>
            </w:r>
            <w:r w:rsidR="008B1B98" w:rsidRPr="008C3515">
              <w:rPr>
                <w:rFonts w:ascii="Montserrat" w:hAnsi="Montserrat" w:cs="Calibri"/>
                <w:sz w:val="20"/>
                <w:szCs w:val="20"/>
                <w:lang w:eastAsia="pt-PT" w:bidi="pt-PT"/>
              </w:rPr>
              <w:t>_</w:t>
            </w:r>
            <w:r w:rsidR="008B1B98" w:rsidRPr="008C3515">
              <w:rPr>
                <w:rFonts w:ascii="Montserrat" w:hAnsi="Montserrat" w:cs="Calibri"/>
                <w:lang w:eastAsia="pt-PT" w:bidi="pt-PT"/>
              </w:rPr>
              <w:t>________</w:t>
            </w:r>
            <w:r w:rsidRPr="008C3515">
              <w:rPr>
                <w:rFonts w:ascii="Montserrat" w:hAnsi="Montserrat" w:cs="Calibri"/>
                <w:sz w:val="20"/>
                <w:szCs w:val="20"/>
                <w:lang w:eastAsia="pt-PT" w:bidi="pt-PT"/>
              </w:rPr>
              <w:t xml:space="preserve"> na app </w:t>
            </w:r>
            <w:r w:rsidR="00BF55EF">
              <w:rPr>
                <w:rFonts w:ascii="Montserrat" w:hAnsi="Montserrat" w:cs="Calibri"/>
                <w:sz w:val="20"/>
                <w:szCs w:val="20"/>
                <w:lang w:eastAsia="pt-PT" w:bidi="pt-PT"/>
              </w:rPr>
              <w:t>GOV.PT</w:t>
            </w:r>
            <w:r w:rsidRPr="008C3515">
              <w:rPr>
                <w:rFonts w:ascii="Montserrat" w:hAnsi="Montserrat" w:cs="Calibri"/>
                <w:sz w:val="20"/>
                <w:szCs w:val="20"/>
                <w:lang w:eastAsia="pt-PT" w:bidi="pt-PT"/>
              </w:rPr>
              <w:t>.</w:t>
            </w:r>
          </w:p>
        </w:tc>
      </w:tr>
      <w:tr w:rsidR="00CE0333" w:rsidRPr="008C3515" w14:paraId="6E4CCFA6" w14:textId="77777777" w:rsidTr="00CE2534">
        <w:trPr>
          <w:trHeight w:val="964"/>
        </w:trPr>
        <w:tc>
          <w:tcPr>
            <w:tcW w:w="4531" w:type="dxa"/>
            <w:shd w:val="clear" w:color="auto" w:fill="F2F2F2" w:themeFill="background1" w:themeFillShade="F2"/>
            <w:vAlign w:val="center"/>
          </w:tcPr>
          <w:p w14:paraId="449C6D82"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Dados a recolher que são necessários para a prestação do serviço (categoria de pessoas/dados)</w:t>
            </w:r>
            <w:r w:rsidRPr="008C3515">
              <w:rPr>
                <w:rFonts w:ascii="Montserrat" w:hAnsi="Montserrat" w:cs="Calibri"/>
                <w:b/>
                <w:sz w:val="20"/>
                <w:szCs w:val="20"/>
                <w:vertAlign w:val="superscript"/>
                <w:lang w:eastAsia="pt-PT" w:bidi="pt-PT"/>
              </w:rPr>
              <w:footnoteReference w:id="1"/>
            </w:r>
          </w:p>
        </w:tc>
        <w:tc>
          <w:tcPr>
            <w:tcW w:w="4395" w:type="dxa"/>
            <w:vAlign w:val="center"/>
          </w:tcPr>
          <w:p w14:paraId="4021DDF5" w14:textId="77777777"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p>
        </w:tc>
      </w:tr>
      <w:tr w:rsidR="00CE0333" w:rsidRPr="008C3515" w14:paraId="746160FB" w14:textId="77777777" w:rsidTr="00CE2534">
        <w:trPr>
          <w:trHeight w:val="1134"/>
        </w:trPr>
        <w:tc>
          <w:tcPr>
            <w:tcW w:w="4531" w:type="dxa"/>
            <w:shd w:val="clear" w:color="auto" w:fill="F2F2F2" w:themeFill="background1" w:themeFillShade="F2"/>
            <w:vAlign w:val="center"/>
          </w:tcPr>
          <w:p w14:paraId="13C716BB"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Meios de suporte/ sobre o acesso aos dados</w:t>
            </w:r>
          </w:p>
        </w:tc>
        <w:tc>
          <w:tcPr>
            <w:tcW w:w="4395" w:type="dxa"/>
            <w:vAlign w:val="center"/>
          </w:tcPr>
          <w:p w14:paraId="57BFCE7C" w14:textId="77777777"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p>
        </w:tc>
      </w:tr>
      <w:tr w:rsidR="00CE0333" w:rsidRPr="008C3515" w14:paraId="59CA47F1" w14:textId="77777777" w:rsidTr="00CE2534">
        <w:trPr>
          <w:trHeight w:val="680"/>
        </w:trPr>
        <w:tc>
          <w:tcPr>
            <w:tcW w:w="4531" w:type="dxa"/>
            <w:shd w:val="clear" w:color="auto" w:fill="F2F2F2" w:themeFill="background1" w:themeFillShade="F2"/>
            <w:vAlign w:val="center"/>
          </w:tcPr>
          <w:p w14:paraId="56D279A3"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Fundamentação legal/finalidade da recolha</w:t>
            </w:r>
            <w:r w:rsidRPr="008C3515">
              <w:rPr>
                <w:rFonts w:ascii="Montserrat" w:hAnsi="Montserrat" w:cs="Calibri"/>
                <w:b/>
                <w:sz w:val="20"/>
                <w:szCs w:val="20"/>
                <w:vertAlign w:val="superscript"/>
                <w:lang w:eastAsia="pt-PT" w:bidi="pt-PT"/>
              </w:rPr>
              <w:footnoteReference w:id="2"/>
            </w:r>
          </w:p>
        </w:tc>
        <w:tc>
          <w:tcPr>
            <w:tcW w:w="4395" w:type="dxa"/>
            <w:vAlign w:val="center"/>
          </w:tcPr>
          <w:p w14:paraId="6391572D" w14:textId="03B6DB30"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r w:rsidRPr="008C3515">
              <w:rPr>
                <w:rFonts w:ascii="Montserrat" w:hAnsi="Montserrat" w:cs="Calibri"/>
                <w:sz w:val="20"/>
                <w:szCs w:val="20"/>
                <w:lang w:eastAsia="pt-PT" w:bidi="pt-PT"/>
              </w:rPr>
              <w:t>Exercício de funções de interesse público</w:t>
            </w:r>
            <w:r w:rsidR="003B45D3">
              <w:rPr>
                <w:rFonts w:ascii="Montserrat" w:hAnsi="Montserrat" w:cs="Calibri"/>
                <w:sz w:val="20"/>
                <w:szCs w:val="20"/>
                <w:lang w:eastAsia="pt-PT" w:bidi="pt-PT"/>
              </w:rPr>
              <w:t>.</w:t>
            </w:r>
          </w:p>
        </w:tc>
      </w:tr>
      <w:tr w:rsidR="00CE0333" w:rsidRPr="008C3515" w14:paraId="114083B5" w14:textId="77777777" w:rsidTr="00CE2534">
        <w:trPr>
          <w:trHeight w:val="680"/>
        </w:trPr>
        <w:tc>
          <w:tcPr>
            <w:tcW w:w="4531" w:type="dxa"/>
            <w:shd w:val="clear" w:color="auto" w:fill="F2F2F2" w:themeFill="background1" w:themeFillShade="F2"/>
            <w:vAlign w:val="center"/>
          </w:tcPr>
          <w:p w14:paraId="4036C649"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Tempo de conservação</w:t>
            </w:r>
          </w:p>
        </w:tc>
        <w:tc>
          <w:tcPr>
            <w:tcW w:w="4395" w:type="dxa"/>
            <w:vAlign w:val="center"/>
          </w:tcPr>
          <w:p w14:paraId="1061C147" w14:textId="77777777"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p>
        </w:tc>
      </w:tr>
      <w:tr w:rsidR="00CE0333" w:rsidRPr="008C3515" w14:paraId="3F8CF2CB" w14:textId="77777777" w:rsidTr="00CE2534">
        <w:trPr>
          <w:trHeight w:val="680"/>
        </w:trPr>
        <w:tc>
          <w:tcPr>
            <w:tcW w:w="4531" w:type="dxa"/>
            <w:shd w:val="clear" w:color="auto" w:fill="F2F2F2" w:themeFill="background1" w:themeFillShade="F2"/>
            <w:vAlign w:val="center"/>
          </w:tcPr>
          <w:p w14:paraId="73097218"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bookmarkStart w:id="15" w:name="OLE_LINK11"/>
            <w:bookmarkStart w:id="16" w:name="OLE_LINK12"/>
            <w:r w:rsidRPr="008C3515">
              <w:rPr>
                <w:rFonts w:ascii="Montserrat" w:hAnsi="Montserrat" w:cs="Calibri"/>
                <w:b/>
                <w:sz w:val="20"/>
                <w:szCs w:val="20"/>
                <w:lang w:eastAsia="pt-PT" w:bidi="pt-PT"/>
              </w:rPr>
              <w:t>Medidas de segurança dos dados recolhidos</w:t>
            </w:r>
            <w:bookmarkEnd w:id="15"/>
            <w:bookmarkEnd w:id="16"/>
            <w:r w:rsidRPr="008C3515">
              <w:rPr>
                <w:rFonts w:ascii="Montserrat" w:hAnsi="Montserrat" w:cs="Calibri"/>
                <w:b/>
                <w:sz w:val="20"/>
                <w:szCs w:val="20"/>
                <w:vertAlign w:val="superscript"/>
                <w:lang w:eastAsia="pt-PT" w:bidi="pt-PT"/>
              </w:rPr>
              <w:footnoteReference w:id="3"/>
            </w:r>
          </w:p>
        </w:tc>
        <w:tc>
          <w:tcPr>
            <w:tcW w:w="4395" w:type="dxa"/>
            <w:vAlign w:val="center"/>
          </w:tcPr>
          <w:p w14:paraId="4C6AFD87" w14:textId="77777777"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p>
        </w:tc>
      </w:tr>
      <w:tr w:rsidR="00CE0333" w:rsidRPr="008C3515" w14:paraId="2B6E6302" w14:textId="77777777" w:rsidTr="00CE2534">
        <w:trPr>
          <w:trHeight w:val="680"/>
        </w:trPr>
        <w:tc>
          <w:tcPr>
            <w:tcW w:w="4531" w:type="dxa"/>
            <w:shd w:val="clear" w:color="auto" w:fill="F2F2F2" w:themeFill="background1" w:themeFillShade="F2"/>
            <w:vAlign w:val="center"/>
          </w:tcPr>
          <w:p w14:paraId="1D4B2BEB" w14:textId="77777777" w:rsidR="00CE0333" w:rsidRPr="008C3515" w:rsidRDefault="00CE0333" w:rsidP="00326765">
            <w:pPr>
              <w:suppressAutoHyphens/>
              <w:spacing w:after="200" w:line="276" w:lineRule="auto"/>
              <w:ind w:left="360"/>
              <w:contextualSpacing/>
              <w:rPr>
                <w:rFonts w:ascii="Montserrat" w:hAnsi="Montserrat" w:cs="Calibri"/>
                <w:b/>
                <w:sz w:val="20"/>
                <w:szCs w:val="20"/>
                <w:lang w:eastAsia="pt-PT" w:bidi="pt-PT"/>
              </w:rPr>
            </w:pPr>
            <w:r w:rsidRPr="008C3515">
              <w:rPr>
                <w:rFonts w:ascii="Montserrat" w:hAnsi="Montserrat" w:cs="Calibri"/>
                <w:b/>
                <w:sz w:val="20"/>
                <w:szCs w:val="20"/>
                <w:lang w:eastAsia="pt-PT" w:bidi="pt-PT"/>
              </w:rPr>
              <w:t>Transferências transfronteiriças</w:t>
            </w:r>
            <w:r w:rsidRPr="008C3515">
              <w:rPr>
                <w:rFonts w:ascii="Montserrat" w:hAnsi="Montserrat" w:cs="Calibri"/>
                <w:b/>
                <w:sz w:val="20"/>
                <w:szCs w:val="20"/>
                <w:vertAlign w:val="superscript"/>
                <w:lang w:eastAsia="pt-PT" w:bidi="pt-PT"/>
              </w:rPr>
              <w:footnoteReference w:id="4"/>
            </w:r>
          </w:p>
        </w:tc>
        <w:tc>
          <w:tcPr>
            <w:tcW w:w="4395" w:type="dxa"/>
            <w:vAlign w:val="center"/>
          </w:tcPr>
          <w:p w14:paraId="67E08580" w14:textId="77777777" w:rsidR="00CE0333" w:rsidRPr="008C3515" w:rsidRDefault="00CE0333" w:rsidP="00326765">
            <w:pPr>
              <w:suppressAutoHyphens/>
              <w:spacing w:after="200" w:line="276" w:lineRule="auto"/>
              <w:ind w:left="360"/>
              <w:contextualSpacing/>
              <w:rPr>
                <w:rFonts w:ascii="Montserrat" w:hAnsi="Montserrat" w:cs="Calibri"/>
                <w:sz w:val="20"/>
                <w:szCs w:val="20"/>
                <w:lang w:eastAsia="pt-PT" w:bidi="pt-PT"/>
              </w:rPr>
            </w:pPr>
            <w:r w:rsidRPr="008C3515">
              <w:rPr>
                <w:rFonts w:ascii="Montserrat" w:hAnsi="Montserrat" w:cs="Calibri"/>
                <w:sz w:val="20"/>
                <w:szCs w:val="20"/>
                <w:lang w:eastAsia="pt-PT" w:bidi="pt-PT"/>
              </w:rPr>
              <w:t>Não aplicável</w:t>
            </w:r>
          </w:p>
        </w:tc>
      </w:tr>
      <w:bookmarkEnd w:id="13"/>
    </w:tbl>
    <w:p w14:paraId="44D8FF98" w14:textId="77777777" w:rsidR="00CE0333" w:rsidRPr="008C3515" w:rsidRDefault="00CE0333" w:rsidP="00CE0333">
      <w:pPr>
        <w:widowControl w:val="0"/>
        <w:spacing w:line="360" w:lineRule="auto"/>
        <w:ind w:left="993"/>
        <w:rPr>
          <w:rFonts w:ascii="Montserrat" w:eastAsia="Times New Roman" w:hAnsi="Montserrat" w:cs="Calibri"/>
          <w:sz w:val="20"/>
          <w:szCs w:val="20"/>
        </w:rPr>
      </w:pPr>
    </w:p>
    <w:sectPr w:rsidR="00CE0333" w:rsidRPr="008C3515" w:rsidSect="00A45671">
      <w:headerReference w:type="first" r:id="rId22"/>
      <w:footerReference w:type="first" r:id="rId23"/>
      <w:pgSz w:w="11906" w:h="16838" w:code="9"/>
      <w:pgMar w:top="1418" w:right="1134"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AMA" w:date="2024-04-04T11:09:00Z" w:initials="AMA">
    <w:p w14:paraId="4CAA6814" w14:textId="77777777" w:rsidR="00967015" w:rsidRDefault="00967015" w:rsidP="00967015">
      <w:pPr>
        <w:pStyle w:val="CommentText"/>
      </w:pPr>
      <w:r>
        <w:rPr>
          <w:rStyle w:val="CommentReference"/>
        </w:rPr>
        <w:annotationRef/>
      </w:r>
      <w:r>
        <w:t>A preencher pelo Segundo Outorgante.</w:t>
      </w:r>
    </w:p>
  </w:comment>
  <w:comment w:id="6" w:author="AMA" w:date="2024-04-04T11:10:00Z" w:initials="AMA">
    <w:p w14:paraId="616028B4" w14:textId="77777777" w:rsidR="00967015" w:rsidRDefault="00967015" w:rsidP="00967015">
      <w:pPr>
        <w:pStyle w:val="CommentText"/>
      </w:pPr>
      <w:r>
        <w:rPr>
          <w:rStyle w:val="CommentReference"/>
        </w:rPr>
        <w:annotationRef/>
      </w:r>
      <w:r>
        <w:t>A preencher pelo Segundo Outorgante.</w:t>
      </w:r>
    </w:p>
  </w:comment>
  <w:comment w:id="14" w:author="GJ - AMA" w:date="2024-08-25T14:55:00Z" w:initials="GJ - AMA">
    <w:p w14:paraId="2AD91A9D" w14:textId="77777777" w:rsidR="00967015" w:rsidRDefault="00967015" w:rsidP="00967015">
      <w:pPr>
        <w:pStyle w:val="CommentText"/>
      </w:pPr>
      <w:r>
        <w:rPr>
          <w:rStyle w:val="CommentReference"/>
        </w:rPr>
        <w:annotationRef/>
      </w:r>
      <w:r>
        <w:t>A preencher pelo Segundo Outorgante.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AA6814" w15:done="0"/>
  <w15:commentEx w15:paraId="616028B4" w15:done="0"/>
  <w15:commentEx w15:paraId="2AD91A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D33B3A" w16cex:dateUtc="2024-04-04T10:09:00Z"/>
  <w16cex:commentExtensible w16cex:durableId="154AB323" w16cex:dateUtc="2024-04-04T10:10:00Z"/>
  <w16cex:commentExtensible w16cex:durableId="2998CDE2" w16cex:dateUtc="2024-08-25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AA6814" w16cid:durableId="75D33B3A"/>
  <w16cid:commentId w16cid:paraId="616028B4" w16cid:durableId="154AB323"/>
  <w16cid:commentId w16cid:paraId="2AD91A9D" w16cid:durableId="2998CD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852F7" w14:textId="77777777" w:rsidR="004A49D3" w:rsidRDefault="004A49D3" w:rsidP="00F15D5E">
      <w:pPr>
        <w:spacing w:after="0" w:line="240" w:lineRule="auto"/>
      </w:pPr>
      <w:r>
        <w:separator/>
      </w:r>
    </w:p>
  </w:endnote>
  <w:endnote w:type="continuationSeparator" w:id="0">
    <w:p w14:paraId="60136917" w14:textId="77777777" w:rsidR="004A49D3" w:rsidRDefault="004A49D3"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SemiBold">
    <w:charset w:val="00"/>
    <w:family w:val="auto"/>
    <w:pitch w:val="variable"/>
    <w:sig w:usb0="2000020F" w:usb1="00000003" w:usb2="00000000" w:usb3="00000000" w:csb0="00000197" w:csb1="00000000"/>
  </w:font>
  <w:font w:name="Montserrat Light">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A4F27" w14:textId="77777777" w:rsidR="00CF2A87" w:rsidRDefault="00CF2A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A1D9F" w14:textId="4630B8AE" w:rsidR="00D215B4" w:rsidRPr="005022C8" w:rsidRDefault="00D215B4" w:rsidP="00D215B4">
    <w:pPr>
      <w:rPr>
        <w:rFonts w:ascii="Arial" w:hAnsi="Arial" w:cs="Arial"/>
        <w:color w:val="1B50C4"/>
        <w:sz w:val="15"/>
        <w:szCs w:val="15"/>
        <w:lang w:eastAsia="pt-PT"/>
      </w:rPr>
    </w:pPr>
    <w:r w:rsidRPr="005022C8">
      <w:rPr>
        <w:rFonts w:ascii="Montserrat" w:hAnsi="Montserrat"/>
        <w:noProof/>
        <w:lang w:eastAsia="pt-PT"/>
      </w:rPr>
      <mc:AlternateContent>
        <mc:Choice Requires="wps">
          <w:drawing>
            <wp:anchor distT="45720" distB="45720" distL="114300" distR="114300" simplePos="0" relativeHeight="251673600" behindDoc="0" locked="0" layoutInCell="1" allowOverlap="1" wp14:anchorId="2E7C38AF" wp14:editId="4447B66E">
              <wp:simplePos x="0" y="0"/>
              <wp:positionH relativeFrom="column">
                <wp:posOffset>-1403350</wp:posOffset>
              </wp:positionH>
              <wp:positionV relativeFrom="paragraph">
                <wp:posOffset>-1397635</wp:posOffset>
              </wp:positionV>
              <wp:extent cx="2183765" cy="224155"/>
              <wp:effectExtent l="8255" t="0" r="0" b="0"/>
              <wp:wrapSquare wrapText="bothSides"/>
              <wp:docPr id="41493486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183765" cy="224155"/>
                      </a:xfrm>
                      <a:prstGeom prst="rect">
                        <a:avLst/>
                      </a:prstGeom>
                      <a:solidFill>
                        <a:srgbClr val="FFFFFF"/>
                      </a:solidFill>
                      <a:ln w="9525">
                        <a:noFill/>
                        <a:miter lim="800000"/>
                        <a:headEnd/>
                        <a:tailEnd/>
                      </a:ln>
                    </wps:spPr>
                    <wps:txbx>
                      <w:txbxContent>
                        <w:p w14:paraId="1D6EF911" w14:textId="1457F1F5" w:rsidR="00D4439B" w:rsidRPr="003927B2" w:rsidRDefault="00D4439B" w:rsidP="00D4439B">
                          <w:pPr>
                            <w:rPr>
                              <w:rFonts w:ascii="Montserrat Light" w:hAnsi="Montserrat Light"/>
                              <w:sz w:val="12"/>
                              <w:szCs w:val="12"/>
                            </w:rPr>
                          </w:pPr>
                          <w:r w:rsidRPr="003927B2">
                            <w:rPr>
                              <w:rFonts w:ascii="Montserrat Light" w:hAnsi="Montserrat Light" w:cs="Arial"/>
                              <w:sz w:val="12"/>
                              <w:szCs w:val="12"/>
                            </w:rPr>
                            <w:t>MD - 052_Protocolo_</w:t>
                          </w:r>
                          <w:r w:rsidR="00BF55EF">
                            <w:rPr>
                              <w:rFonts w:ascii="Montserrat Light" w:hAnsi="Montserrat Light" w:cs="Arial"/>
                              <w:sz w:val="12"/>
                              <w:szCs w:val="12"/>
                            </w:rPr>
                            <w:t>GOV.PT</w:t>
                          </w:r>
                          <w:r w:rsidRPr="003927B2">
                            <w:rPr>
                              <w:rFonts w:ascii="Montserrat Light" w:hAnsi="Montserrat Light" w:cs="Arial"/>
                              <w:sz w:val="12"/>
                              <w:szCs w:val="12"/>
                            </w:rPr>
                            <w:t>_GJ_20240902</w:t>
                          </w:r>
                        </w:p>
                        <w:p w14:paraId="0EE0D22A" w14:textId="08C4C478" w:rsidR="00D4439B" w:rsidRPr="003927B2" w:rsidRDefault="00D4439B" w:rsidP="00D4439B">
                          <w:pPr>
                            <w:rPr>
                              <w:rFonts w:ascii="Montserrat Light" w:hAnsi="Montserrat Light"/>
                              <w:sz w:val="12"/>
                              <w:szCs w:val="12"/>
                            </w:rPr>
                          </w:pPr>
                          <w:r w:rsidRPr="003927B2">
                            <w:rPr>
                              <w:rFonts w:ascii="Montserrat Light" w:hAnsi="Montserrat Light" w:cs="Arial"/>
                              <w:sz w:val="12"/>
                              <w:szCs w:val="12"/>
                            </w:rPr>
                            <w:t>052_Protocolo_</w:t>
                          </w:r>
                          <w:r w:rsidR="00BF55EF">
                            <w:rPr>
                              <w:rFonts w:ascii="Montserrat Light" w:hAnsi="Montserrat Light" w:cs="Arial"/>
                              <w:sz w:val="12"/>
                              <w:szCs w:val="12"/>
                            </w:rPr>
                            <w:t>GOV.PT</w:t>
                          </w:r>
                          <w:r w:rsidRPr="003927B2">
                            <w:rPr>
                              <w:rFonts w:ascii="Montserrat Light" w:hAnsi="Montserrat Light" w:cs="Arial"/>
                              <w:sz w:val="12"/>
                              <w:szCs w:val="12"/>
                            </w:rPr>
                            <w:t>_GJ_20240902</w:t>
                          </w:r>
                        </w:p>
                        <w:p w14:paraId="28B87841" w14:textId="318D2568" w:rsidR="00D215B4" w:rsidRPr="003927B2" w:rsidRDefault="00D215B4" w:rsidP="00D215B4">
                          <w:pPr>
                            <w:jc w:val="right"/>
                            <w:rPr>
                              <w:rFonts w:ascii="Montserrat Light" w:hAnsi="Montserrat Light" w:cs="Arial"/>
                              <w:sz w:val="12"/>
                              <w:szCs w:val="12"/>
                            </w:rPr>
                          </w:pPr>
                        </w:p>
                        <w:p w14:paraId="6A925F92" w14:textId="77777777" w:rsidR="00D4439B" w:rsidRPr="003927B2" w:rsidRDefault="00D4439B" w:rsidP="00D215B4">
                          <w:pPr>
                            <w:jc w:val="right"/>
                            <w:rPr>
                              <w:rFonts w:ascii="Montserrat Light" w:hAnsi="Montserrat Light" w:cs="Arial"/>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7C38AF" id="_x0000_t202" coordsize="21600,21600" o:spt="202" path="m,l,21600r21600,l21600,xe">
              <v:stroke joinstyle="miter"/>
              <v:path gradientshapeok="t" o:connecttype="rect"/>
            </v:shapetype>
            <v:shape id="Caixa de Texto 2" o:spid="_x0000_s1028" type="#_x0000_t202" style="position:absolute;margin-left:-110.5pt;margin-top:-110.05pt;width:171.95pt;height:17.6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GwjGQIAAAwEAAAOAAAAZHJzL2Uyb0RvYy54bWysU9uO2yAQfa/Uf0C8N47dOJu14qy22aaq&#10;tL1I234ABhyjYoYCib39+h2IlaTtW1UeEDMDZ+acGdZ3Y6/JUTqvwNQ0n80pkYaDUGZf0+/fdm9W&#10;lPjAjGAajKzps/T0bvP61XqwlSygAy2kIwhifDXYmnYh2CrLPO9kz/wMrDQYbMH1LKDp9plwbED0&#10;XmfFfL7MBnDCOuDSe/Q+nIJ0k/DbVvLwpW29DETXFGsLaXdpb+Kebdas2jtmO8WnMtg/VNEzZTDp&#10;GeqBBUYOTv0F1SvuwEMbZhz6DNpWcZk4IJt8/gebp45ZmbigON6eZfL/D5Z/Pj7Zr46E8R2M2MBE&#10;wttH4D88MbDtmNnLe+dg6CQTmDiPkmWD9dX0NErtKx9BmuETCGwyOwRIQGPreuIAVc+X2C1cyY20&#10;CSbDfjyfeyDHQDg6i3z19mZZUsIxVhSLvCxTRlZFsCixdT58kNCTeKipwx4nVHZ89CEWd7kSr3vQ&#10;SuyU1slw+2arHTkynIddWhP6b9e0IUNNb8uiTMgG4vs0Kr0KOK9a9TVdnQgldxTnvRHpHJjSpzNW&#10;os2kVhToJFUYm5Eogexi6iheA+IZ5UtCoSj4nZBXB+4XJQOOZk39zwNzkhL90WALbvPFIs5yMhbl&#10;TYGGu4401xFmOELVNFByOm5Dmv8oh4F7bFWrkmyXSqaSceSSmtP3iDN9badbl0+8eQEAAP//AwBQ&#10;SwMEFAAGAAgAAAAhAJlvNB/jAAAADAEAAA8AAABkcnMvZG93bnJldi54bWxMj8FKw0AQhu+C77CM&#10;4EXSTW1MNGZTpKilF8G2CL1ts2MSzM6G7LaNPr3Tk96+YX7++aaYj7YTRxx860jBdBKDQKqcaalW&#10;sN28RPcgfNBkdOcIFXyjh3l5eVHo3LgTveNxHWrBJeRzraAJoc+l9FWDVvuJ65F49+kGqwOPQy3N&#10;oE9cbjt5G8eptLolvtDoHhcNVl/rg1WQLd/SXVjYn3b3Gq8enm/sqk8+lLq+Gp8eQQQcw18Yzvqs&#10;DiU77d2BjBedgihNM44yzLIkAcGRaDZl2J8hvgNZFvL/E+UvAAAA//8DAFBLAQItABQABgAIAAAA&#10;IQC2gziS/gAAAOEBAAATAAAAAAAAAAAAAAAAAAAAAABbQ29udGVudF9UeXBlc10ueG1sUEsBAi0A&#10;FAAGAAgAAAAhADj9If/WAAAAlAEAAAsAAAAAAAAAAAAAAAAALwEAAF9yZWxzLy5yZWxzUEsBAi0A&#10;FAAGAAgAAAAhAHLwbCMZAgAADAQAAA4AAAAAAAAAAAAAAAAALgIAAGRycy9lMm9Eb2MueG1sUEsB&#10;Ai0AFAAGAAgAAAAhAJlvNB/jAAAADAEAAA8AAAAAAAAAAAAAAAAAcwQAAGRycy9kb3ducmV2Lnht&#10;bFBLBQYAAAAABAAEAPMAAACDBQAAAAA=&#10;" stroked="f">
              <v:textbox>
                <w:txbxContent>
                  <w:p w14:paraId="1D6EF911" w14:textId="1457F1F5" w:rsidR="00D4439B" w:rsidRPr="003927B2" w:rsidRDefault="00D4439B" w:rsidP="00D4439B">
                    <w:pPr>
                      <w:rPr>
                        <w:rFonts w:ascii="Montserrat Light" w:hAnsi="Montserrat Light"/>
                        <w:sz w:val="12"/>
                        <w:szCs w:val="12"/>
                      </w:rPr>
                    </w:pPr>
                    <w:r w:rsidRPr="003927B2">
                      <w:rPr>
                        <w:rFonts w:ascii="Montserrat Light" w:hAnsi="Montserrat Light" w:cs="Arial"/>
                        <w:sz w:val="12"/>
                        <w:szCs w:val="12"/>
                      </w:rPr>
                      <w:t>MD - 052_Protocolo_</w:t>
                    </w:r>
                    <w:r w:rsidR="00BF55EF">
                      <w:rPr>
                        <w:rFonts w:ascii="Montserrat Light" w:hAnsi="Montserrat Light" w:cs="Arial"/>
                        <w:sz w:val="12"/>
                        <w:szCs w:val="12"/>
                      </w:rPr>
                      <w:t>GOV.PT</w:t>
                    </w:r>
                    <w:r w:rsidRPr="003927B2">
                      <w:rPr>
                        <w:rFonts w:ascii="Montserrat Light" w:hAnsi="Montserrat Light" w:cs="Arial"/>
                        <w:sz w:val="12"/>
                        <w:szCs w:val="12"/>
                      </w:rPr>
                      <w:t>_GJ_20240902</w:t>
                    </w:r>
                  </w:p>
                  <w:p w14:paraId="0EE0D22A" w14:textId="08C4C478" w:rsidR="00D4439B" w:rsidRPr="003927B2" w:rsidRDefault="00D4439B" w:rsidP="00D4439B">
                    <w:pPr>
                      <w:rPr>
                        <w:rFonts w:ascii="Montserrat Light" w:hAnsi="Montserrat Light"/>
                        <w:sz w:val="12"/>
                        <w:szCs w:val="12"/>
                      </w:rPr>
                    </w:pPr>
                    <w:r w:rsidRPr="003927B2">
                      <w:rPr>
                        <w:rFonts w:ascii="Montserrat Light" w:hAnsi="Montserrat Light" w:cs="Arial"/>
                        <w:sz w:val="12"/>
                        <w:szCs w:val="12"/>
                      </w:rPr>
                      <w:t>052_Protocolo_</w:t>
                    </w:r>
                    <w:r w:rsidR="00BF55EF">
                      <w:rPr>
                        <w:rFonts w:ascii="Montserrat Light" w:hAnsi="Montserrat Light" w:cs="Arial"/>
                        <w:sz w:val="12"/>
                        <w:szCs w:val="12"/>
                      </w:rPr>
                      <w:t>GOV.PT</w:t>
                    </w:r>
                    <w:r w:rsidRPr="003927B2">
                      <w:rPr>
                        <w:rFonts w:ascii="Montserrat Light" w:hAnsi="Montserrat Light" w:cs="Arial"/>
                        <w:sz w:val="12"/>
                        <w:szCs w:val="12"/>
                      </w:rPr>
                      <w:t>_GJ_20240902</w:t>
                    </w:r>
                  </w:p>
                  <w:p w14:paraId="28B87841" w14:textId="318D2568" w:rsidR="00D215B4" w:rsidRPr="003927B2" w:rsidRDefault="00D215B4" w:rsidP="00D215B4">
                    <w:pPr>
                      <w:jc w:val="right"/>
                      <w:rPr>
                        <w:rFonts w:ascii="Montserrat Light" w:hAnsi="Montserrat Light" w:cs="Arial"/>
                        <w:sz w:val="12"/>
                        <w:szCs w:val="12"/>
                      </w:rPr>
                    </w:pPr>
                  </w:p>
                  <w:p w14:paraId="6A925F92" w14:textId="77777777" w:rsidR="00D4439B" w:rsidRPr="003927B2" w:rsidRDefault="00D4439B" w:rsidP="00D215B4">
                    <w:pPr>
                      <w:jc w:val="right"/>
                      <w:rPr>
                        <w:rFonts w:ascii="Montserrat Light" w:hAnsi="Montserrat Light" w:cs="Arial"/>
                        <w:sz w:val="12"/>
                        <w:szCs w:val="12"/>
                      </w:rPr>
                    </w:pPr>
                  </w:p>
                </w:txbxContent>
              </v:textbox>
              <w10:wrap type="square"/>
            </v:shape>
          </w:pict>
        </mc:Fallback>
      </mc:AlternateContent>
    </w:r>
  </w:p>
  <w:p w14:paraId="1E658372" w14:textId="0EEED314" w:rsidR="00CE0333" w:rsidRPr="00D215B4" w:rsidRDefault="00D215B4" w:rsidP="004E61AA">
    <w:pPr>
      <w:pStyle w:val="Footer"/>
      <w:pBdr>
        <w:top w:val="single" w:sz="4" w:space="1" w:color="1B50C4"/>
      </w:pBdr>
      <w:spacing w:after="120"/>
      <w:ind w:left="425" w:hanging="425"/>
      <w:rPr>
        <w:rFonts w:ascii="Montserrat" w:hAnsi="Montserrat"/>
      </w:rPr>
    </w:pPr>
    <w:bookmarkStart w:id="11" w:name="_Hlk178774014"/>
    <w:bookmarkStart w:id="12" w:name="_Hlk178774015"/>
    <w:r>
      <w:rPr>
        <w:rFonts w:ascii="Montserrat Medium" w:hAnsi="Montserrat Medium"/>
        <w:color w:val="1B50C4"/>
        <w:sz w:val="16"/>
        <w:szCs w:val="16"/>
      </w:rPr>
      <w:t xml:space="preserve">AGÊNCIA PARA A MODERNIZAÇÃO ADMINISTRATIVA, IP                                                                                      </w:t>
    </w:r>
    <w:sdt>
      <w:sdtPr>
        <w:rPr>
          <w:rFonts w:ascii="Montserrat" w:hAnsi="Montserrat"/>
          <w:color w:val="1B50C4"/>
          <w:sz w:val="14"/>
          <w:szCs w:val="14"/>
        </w:rPr>
        <w:id w:val="947821963"/>
        <w:docPartObj>
          <w:docPartGallery w:val="Page Numbers (Top of Page)"/>
          <w:docPartUnique/>
        </w:docPartObj>
      </w:sdtPr>
      <w:sdtEndPr>
        <w:rPr>
          <w:color w:val="auto"/>
        </w:rPr>
      </w:sdtEndPr>
      <w:sdtContent>
        <w:r w:rsidRPr="00D2026C">
          <w:rPr>
            <w:rFonts w:ascii="Montserrat" w:hAnsi="Montserrat"/>
            <w:color w:val="1B50C4"/>
            <w:sz w:val="14"/>
            <w:szCs w:val="14"/>
          </w:rPr>
          <w:t xml:space="preserve">Pág. </w:t>
        </w:r>
        <w:r w:rsidRPr="00D2026C">
          <w:rPr>
            <w:rFonts w:ascii="Montserrat" w:hAnsi="Montserrat"/>
            <w:color w:val="1B50C4"/>
            <w:sz w:val="14"/>
            <w:szCs w:val="14"/>
          </w:rPr>
          <w:fldChar w:fldCharType="begin"/>
        </w:r>
        <w:r w:rsidRPr="00D2026C">
          <w:rPr>
            <w:rFonts w:ascii="Montserrat" w:hAnsi="Montserrat"/>
            <w:color w:val="1B50C4"/>
            <w:sz w:val="14"/>
            <w:szCs w:val="14"/>
          </w:rPr>
          <w:instrText>PAGE</w:instrText>
        </w:r>
        <w:r w:rsidRPr="00D2026C">
          <w:rPr>
            <w:rFonts w:ascii="Montserrat" w:hAnsi="Montserrat"/>
            <w:color w:val="1B50C4"/>
            <w:sz w:val="14"/>
            <w:szCs w:val="14"/>
          </w:rPr>
          <w:fldChar w:fldCharType="separate"/>
        </w:r>
        <w:r>
          <w:rPr>
            <w:rFonts w:ascii="Montserrat" w:hAnsi="Montserrat"/>
            <w:color w:val="1B50C4"/>
            <w:sz w:val="14"/>
            <w:szCs w:val="14"/>
          </w:rPr>
          <w:t>1</w:t>
        </w:r>
        <w:r w:rsidRPr="00D2026C">
          <w:rPr>
            <w:rFonts w:ascii="Montserrat" w:hAnsi="Montserrat"/>
            <w:color w:val="1B50C4"/>
            <w:sz w:val="14"/>
            <w:szCs w:val="14"/>
          </w:rPr>
          <w:fldChar w:fldCharType="end"/>
        </w:r>
        <w:r w:rsidRPr="00D2026C">
          <w:rPr>
            <w:rFonts w:ascii="Montserrat" w:hAnsi="Montserrat"/>
            <w:color w:val="1B50C4"/>
            <w:sz w:val="14"/>
            <w:szCs w:val="14"/>
          </w:rPr>
          <w:t xml:space="preserve"> de </w:t>
        </w:r>
        <w:r w:rsidRPr="00D2026C">
          <w:rPr>
            <w:rFonts w:ascii="Montserrat" w:hAnsi="Montserrat"/>
            <w:color w:val="1B50C4"/>
            <w:sz w:val="14"/>
            <w:szCs w:val="14"/>
          </w:rPr>
          <w:fldChar w:fldCharType="begin"/>
        </w:r>
        <w:r w:rsidRPr="00D2026C">
          <w:rPr>
            <w:rFonts w:ascii="Montserrat" w:hAnsi="Montserrat"/>
            <w:color w:val="1B50C4"/>
            <w:sz w:val="14"/>
            <w:szCs w:val="14"/>
          </w:rPr>
          <w:instrText>NUMPAGES</w:instrText>
        </w:r>
        <w:r w:rsidRPr="00D2026C">
          <w:rPr>
            <w:rFonts w:ascii="Montserrat" w:hAnsi="Montserrat"/>
            <w:color w:val="1B50C4"/>
            <w:sz w:val="14"/>
            <w:szCs w:val="14"/>
          </w:rPr>
          <w:fldChar w:fldCharType="separate"/>
        </w:r>
        <w:r>
          <w:rPr>
            <w:rFonts w:ascii="Montserrat" w:hAnsi="Montserrat"/>
            <w:color w:val="1B50C4"/>
            <w:sz w:val="14"/>
            <w:szCs w:val="14"/>
          </w:rPr>
          <w:t>1</w:t>
        </w:r>
        <w:r w:rsidRPr="00D2026C">
          <w:rPr>
            <w:rFonts w:ascii="Montserrat" w:hAnsi="Montserrat"/>
            <w:color w:val="1B50C4"/>
            <w:sz w:val="14"/>
            <w:szCs w:val="14"/>
          </w:rPr>
          <w:fldChar w:fldCharType="end"/>
        </w:r>
      </w:sdtContent>
    </w:sdt>
    <w:bookmarkEnd w:id="11"/>
    <w:bookmarkEnd w:id="1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0BD51" w14:textId="1C3CAB53" w:rsidR="00CE0333" w:rsidRPr="00A61A54" w:rsidRDefault="00370DB7" w:rsidP="00A61A54">
    <w:pPr>
      <w:spacing w:after="0" w:line="240" w:lineRule="auto"/>
      <w:rPr>
        <w:rFonts w:ascii="Arial" w:hAnsi="Arial" w:cs="Arial"/>
        <w:color w:val="595959"/>
        <w:sz w:val="15"/>
        <w:szCs w:val="15"/>
        <w:lang w:eastAsia="pt-PT"/>
      </w:rPr>
    </w:pPr>
    <w:r>
      <w:rPr>
        <w:noProof/>
      </w:rPr>
      <mc:AlternateContent>
        <mc:Choice Requires="wps">
          <w:drawing>
            <wp:anchor distT="4294967294" distB="4294967294" distL="114300" distR="114300" simplePos="0" relativeHeight="251661312" behindDoc="0" locked="0" layoutInCell="1" allowOverlap="1" wp14:anchorId="3E1B96EA" wp14:editId="158B4E04">
              <wp:simplePos x="0" y="0"/>
              <wp:positionH relativeFrom="column">
                <wp:posOffset>-165735</wp:posOffset>
              </wp:positionH>
              <wp:positionV relativeFrom="paragraph">
                <wp:posOffset>67309</wp:posOffset>
              </wp:positionV>
              <wp:extent cx="6036310" cy="0"/>
              <wp:effectExtent l="0" t="0" r="0" b="0"/>
              <wp:wrapNone/>
              <wp:docPr id="1263728115" name="Conexão ret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31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B0B33F1" id="Conexão reta 13"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2GzQEAAJYDAAAOAAAAZHJzL2Uyb0RvYy54bWysU8tu2zAQvBfoPxC815JixG0FyznESC9p&#10;GyDpB2z4kIhQJMFlLfvvu6QsN21vRXQgyH0MZ5aj7c1xtOygIhrvOt6sas6UE14a13f8x9Pdh0+c&#10;YQInwXqnOn5SyG92799tp9CqKz94K1VkBOKwnULHh5RCW1UoBjUCrnxQjpLaxxESHWNfyQgToY+2&#10;uqrrTTX5KEP0QiFSdD8n+a7ga61E+q41qsRsx4lbKmss63Neq90W2j5CGIw404D/YDGCcXTpBWoP&#10;CdjPaP6BGo2IHr1OK+HHymtthCoaSE1T/6XmcYCgihYaDobLmPDtYMW3w617iJm6OLrHcO/FC9JQ&#10;qilge0nmA4a57KjjmMuJOzuWQZ4ug1THxAQFN/V6s25o3mLJVdAujSFi+qL8yPKm49a4rBFaONxj&#10;yldDu5TksPN3xtryTtaxqePr5uM1IQO5RVtItB2D7Di6njOwPdlQpFgQ0Vsjc3fGwRPe2sgOQE4g&#10;A0k/PRFdzixgogRpKN/cOIBUc+nnawrPNkFIX72cw029xInuDF2Y/3FllrEHHOaWkspI1GFdpqSK&#10;Qc+qf8847569PD3E5SHo8Uvb2ajZXa/PtH/9O+1+AQ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on62GzQEAAJYDAAAO&#10;AAAAAAAAAAAAAAAAAC4CAABkcnMvZTJvRG9jLnhtbFBLAQItABQABgAIAAAAIQBP62ly3wAAAAkB&#10;AAAPAAAAAAAAAAAAAAAAACcEAABkcnMvZG93bnJldi54bWxQSwUGAAAAAAQABADzAAAAMwUAAAAA&#10;" strokeweight=".25pt">
              <o:lock v:ext="edit" shapetype="f"/>
            </v:line>
          </w:pict>
        </mc:Fallback>
      </mc:AlternateContent>
    </w:r>
  </w:p>
  <w:p w14:paraId="1A4B8C44" w14:textId="18D51941" w:rsidR="00CE0333" w:rsidRPr="00A61A54" w:rsidRDefault="00370DB7" w:rsidP="00A61A54">
    <w:pPr>
      <w:spacing w:after="0" w:line="240" w:lineRule="auto"/>
      <w:ind w:left="-283"/>
      <w:rPr>
        <w:rFonts w:ascii="Arial" w:hAnsi="Arial" w:cs="Arial"/>
        <w:b/>
        <w:bCs/>
        <w:color w:val="4F81BD"/>
        <w:sz w:val="15"/>
        <w:szCs w:val="15"/>
        <w:lang w:eastAsia="pt-PT"/>
      </w:rPr>
    </w:pPr>
    <w:r>
      <w:rPr>
        <w:noProof/>
      </w:rPr>
      <mc:AlternateContent>
        <mc:Choice Requires="wps">
          <w:drawing>
            <wp:anchor distT="0" distB="0" distL="114300" distR="114300" simplePos="0" relativeHeight="251660288" behindDoc="0" locked="0" layoutInCell="1" allowOverlap="1" wp14:anchorId="50D3EF89" wp14:editId="19317152">
              <wp:simplePos x="0" y="0"/>
              <wp:positionH relativeFrom="column">
                <wp:posOffset>3095625</wp:posOffset>
              </wp:positionH>
              <wp:positionV relativeFrom="paragraph">
                <wp:posOffset>64770</wp:posOffset>
              </wp:positionV>
              <wp:extent cx="2376170" cy="215265"/>
              <wp:effectExtent l="0" t="0" r="0" b="0"/>
              <wp:wrapNone/>
              <wp:docPr id="135728516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2E15DEC7" w14:textId="77777777" w:rsidR="00CE0333" w:rsidRPr="00A61A54" w:rsidRDefault="00CE0333"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8104147" w14:textId="77777777" w:rsidR="00CE0333" w:rsidRPr="000C34BD" w:rsidRDefault="00CE0333"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D3EF89" id="_x0000_t202" coordsize="21600,21600" o:spt="202" path="m,l,21600r21600,l21600,xe">
              <v:stroke joinstyle="miter"/>
              <v:path gradientshapeok="t" o:connecttype="rect"/>
            </v:shapetype>
            <v:shape id="Caixa de texto 11" o:spid="_x0000_s1029" type="#_x0000_t202" style="position:absolute;left:0;text-align:left;margin-left:243.75pt;margin-top:5.1pt;width:187.1pt;height:16.9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6mEQIAAP0DAAAOAAAAZHJzL2Uyb0RvYy54bWysU9uO2yAQfa/Uf0C8N469SXbXCllts01V&#10;aXuRtv0AjHGMihkKJHb69R2wN5u2b1V5QDPMcJg5c1jfDZ0mR+m8AsNoPptTIo2AWpk9o9++7t7c&#10;UOIDNzXXYCSjJ+np3eb1q3VvS1lAC7qWjiCI8WVvGW1DsGWWedHKjvsZWGkw2IDreEDX7bPa8R7R&#10;O50V8/kq68HV1oGQ3uPpwxikm4TfNFKEz03jZSCaUawtpN2lvYp7tlnzcu+4bZWYyuD/UEXHlcFH&#10;z1APPHBycOovqE4JBx6aMBPQZdA0SsjUA3aTz//o5qnlVqZekBxvzzT5/wcrPh2f7BdHwvAWBhxg&#10;asLbRxDfPTGwbbnZy3vnoG8lr/HhPFKW9daX09VItS99BKn6j1DjkPkhQAIaGtdFVrBPgug4gNOZ&#10;dDkEIvCwuLpe5dcYEhgr8mWxWqYnePl82zof3kvoSDQYdTjUhM6Pjz7Eanj5nBIf86BVvVNaJ8ft&#10;q6125MhRALu0JvTf0rQhPaO3y2KZkA3E+0kbnQooUK06Rm/mcY2SiWy8M3VKCVzp0cZKtJnoiYyM&#10;3IShGoiqGb2KdyNbFdQn5MvBqEf8P2i04H5S0qMWGfU/DtxJSvQHg5zf5otFFG9yFsvrAh13Gaku&#10;I9wIhGI0UDKa25AEn+iw9zibnUq0vVQylYwaS2xO/yGK+NJPWS+/dvML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HkH&#10;PqYRAgAA/QMAAA4AAAAAAAAAAAAAAAAALgIAAGRycy9lMm9Eb2MueG1sUEsBAi0AFAAGAAgAAAAh&#10;AH1UOQ7fAAAACQEAAA8AAAAAAAAAAAAAAAAAawQAAGRycy9kb3ducmV2LnhtbFBLBQYAAAAABAAE&#10;APMAAAB3BQAAAAA=&#10;" stroked="f">
              <v:textbox style="mso-fit-shape-to-text:t">
                <w:txbxContent>
                  <w:p w14:paraId="2E15DEC7" w14:textId="77777777" w:rsidR="00CE0333" w:rsidRPr="00A61A54" w:rsidRDefault="00CE0333"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8104147" w14:textId="77777777" w:rsidR="00CE0333" w:rsidRPr="000C34BD" w:rsidRDefault="00CE0333" w:rsidP="00A61A54">
                    <w:pPr>
                      <w:jc w:val="right"/>
                      <w:rPr>
                        <w:rStyle w:val="Hyperlink"/>
                        <w:b/>
                        <w:bCs/>
                        <w:color w:val="4F81BD"/>
                        <w:lang w:eastAsia="pt-PT"/>
                      </w:rPr>
                    </w:pPr>
                  </w:p>
                </w:txbxContent>
              </v:textbox>
            </v:shape>
          </w:pict>
        </mc:Fallback>
      </mc:AlternateContent>
    </w:r>
  </w:p>
  <w:p w14:paraId="5F50DD40" w14:textId="77777777" w:rsidR="00CE0333" w:rsidRPr="00A61A54" w:rsidRDefault="00CE0333"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3DD6A" w14:textId="59A7DD52" w:rsidR="00082D8E" w:rsidRPr="00A61A54" w:rsidRDefault="00370DB7" w:rsidP="00A61A54">
    <w:pPr>
      <w:spacing w:after="0" w:line="240" w:lineRule="auto"/>
      <w:rPr>
        <w:rFonts w:ascii="Arial" w:hAnsi="Arial" w:cs="Arial"/>
        <w:color w:val="595959"/>
        <w:sz w:val="15"/>
        <w:szCs w:val="15"/>
        <w:lang w:eastAsia="pt-PT"/>
      </w:rPr>
    </w:pPr>
    <w:r>
      <w:rPr>
        <w:noProof/>
      </w:rPr>
      <mc:AlternateContent>
        <mc:Choice Requires="wps">
          <w:drawing>
            <wp:anchor distT="4294967294" distB="4294967294" distL="114300" distR="114300" simplePos="0" relativeHeight="251655168" behindDoc="0" locked="0" layoutInCell="1" allowOverlap="1" wp14:anchorId="692156B8" wp14:editId="5A8FCC92">
              <wp:simplePos x="0" y="0"/>
              <wp:positionH relativeFrom="column">
                <wp:posOffset>-165735</wp:posOffset>
              </wp:positionH>
              <wp:positionV relativeFrom="paragraph">
                <wp:posOffset>67309</wp:posOffset>
              </wp:positionV>
              <wp:extent cx="6036310" cy="0"/>
              <wp:effectExtent l="0" t="0" r="0" b="0"/>
              <wp:wrapNone/>
              <wp:docPr id="1272475160" name="Conexão reta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31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02E8681" id="Conexão reta 3"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2GzQEAAJYDAAAOAAAAZHJzL2Uyb0RvYy54bWysU8tu2zAQvBfoPxC815JixG0FyznESC9p&#10;GyDpB2z4kIhQJMFlLfvvu6QsN21vRXQgyH0MZ5aj7c1xtOygIhrvOt6sas6UE14a13f8x9Pdh0+c&#10;YQInwXqnOn5SyG92799tp9CqKz94K1VkBOKwnULHh5RCW1UoBjUCrnxQjpLaxxESHWNfyQgToY+2&#10;uqrrTTX5KEP0QiFSdD8n+a7ga61E+q41qsRsx4lbKmss63Neq90W2j5CGIw404D/YDGCcXTpBWoP&#10;CdjPaP6BGo2IHr1OK+HHymtthCoaSE1T/6XmcYCgihYaDobLmPDtYMW3w617iJm6OLrHcO/FC9JQ&#10;qilge0nmA4a57KjjmMuJOzuWQZ4ug1THxAQFN/V6s25o3mLJVdAujSFi+qL8yPKm49a4rBFaONxj&#10;yldDu5TksPN3xtryTtaxqePr5uM1IQO5RVtItB2D7Di6njOwPdlQpFgQ0Vsjc3fGwRPe2sgOQE4g&#10;A0k/PRFdzixgogRpKN/cOIBUc+nnawrPNkFIX72cw029xInuDF2Y/3FllrEHHOaWkspI1GFdpqSK&#10;Qc+qf8847569PD3E5SHo8Uvb2ajZXa/PtH/9O+1+AQ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on62GzQEAAJYDAAAO&#10;AAAAAAAAAAAAAAAAAC4CAABkcnMvZTJvRG9jLnhtbFBLAQItABQABgAIAAAAIQBP62ly3wAAAAkB&#10;AAAPAAAAAAAAAAAAAAAAACcEAABkcnMvZG93bnJldi54bWxQSwUGAAAAAAQABADzAAAAMwUAAAAA&#10;" strokeweight=".25pt">
              <o:lock v:ext="edit" shapetype="f"/>
            </v:line>
          </w:pict>
        </mc:Fallback>
      </mc:AlternateContent>
    </w:r>
  </w:p>
  <w:p w14:paraId="500202E0" w14:textId="426E459D" w:rsidR="00082D8E" w:rsidRPr="00A61A54" w:rsidRDefault="00370DB7" w:rsidP="00A61A54">
    <w:pPr>
      <w:spacing w:after="0" w:line="240" w:lineRule="auto"/>
      <w:ind w:left="-283"/>
      <w:rPr>
        <w:rFonts w:ascii="Arial" w:hAnsi="Arial" w:cs="Arial"/>
        <w:b/>
        <w:bCs/>
        <w:color w:val="4F81BD"/>
        <w:sz w:val="15"/>
        <w:szCs w:val="15"/>
        <w:lang w:eastAsia="pt-PT"/>
      </w:rPr>
    </w:pPr>
    <w:r>
      <w:rPr>
        <w:noProof/>
      </w:rPr>
      <mc:AlternateContent>
        <mc:Choice Requires="wps">
          <w:drawing>
            <wp:anchor distT="0" distB="0" distL="114300" distR="114300" simplePos="0" relativeHeight="251654144" behindDoc="0" locked="0" layoutInCell="1" allowOverlap="1" wp14:anchorId="687988D0" wp14:editId="79FEE398">
              <wp:simplePos x="0" y="0"/>
              <wp:positionH relativeFrom="column">
                <wp:posOffset>3095625</wp:posOffset>
              </wp:positionH>
              <wp:positionV relativeFrom="paragraph">
                <wp:posOffset>64770</wp:posOffset>
              </wp:positionV>
              <wp:extent cx="2376170" cy="215265"/>
              <wp:effectExtent l="0" t="0" r="0" b="0"/>
              <wp:wrapNone/>
              <wp:docPr id="31725668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4CB03BBC"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2701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2701F"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FF06C12"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87988D0" id="_x0000_t202" coordsize="21600,21600" o:spt="202" path="m,l,21600r21600,l21600,xe">
              <v:stroke joinstyle="miter"/>
              <v:path gradientshapeok="t" o:connecttype="rect"/>
            </v:shapetype>
            <v:shape id="Caixa de texto 1" o:spid="_x0000_s1030" type="#_x0000_t202" style="position:absolute;left:0;text-align:left;margin-left:243.75pt;margin-top:5.1pt;width:187.1pt;height:16.95pt;z-index:251654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qQIEQIAAP0DAAAOAAAAZHJzL2Uyb0RvYy54bWysU9uO2yAQfa/Uf0C8N47dJLtrhay22aaq&#10;tL1I234AxjhGxQwFEjv9+h2wN5u2b1V5QDPMcJg5c1jfDp0mR+m8AsNoPptTIo2AWpk9o9+/7d5c&#10;U+IDNzXXYCSjJ+np7eb1q3VvS1lAC7qWjiCI8WVvGW1DsGWWedHKjvsZWGkw2IDreEDX7bPa8R7R&#10;O50V8/kq68HV1oGQ3uPp/Rikm4TfNFKEL03jZSCaUawtpN2lvYp7tlnzcu+4bZWYyuD/UEXHlcFH&#10;z1D3PHBycOovqE4JBx6aMBPQZdA0SsjUA3aTz//o5rHlVqZekBxvzzT5/wcrPh8f7VdHwvAOBhxg&#10;asLbBxA/PDGwbbnZyzvnoG8lr/HhPFKW9daX09VItS99BKn6T1DjkPkhQAIaGtdFVrBPgug4gNOZ&#10;dDkEIvCweHu1yq8wJDBW5MtitUxP8PL5tnU+fJDQkWgw6nCoCZ0fH3yI1fDyOSU+5kGreqe0To7b&#10;V1vtyJGjAHZpTei/pWlDekZvlsUyIRuI95M2OhVQoFp1jF7P4xolE9l4b+qUErjSo42VaDPRExkZ&#10;uQlDNRBVM7qIdyNbFdQn5MvBqEf8P2i04H5R0qMWGfU/D9xJSvRHg5zf5ItFFG9yFsurAh13Gaku&#10;I9wIhGI0UDKa25AEn+iwdzibnUq0vVQylYwaS2xO/yGK+NJPWS+/dvME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IQK&#10;pAgRAgAA/QMAAA4AAAAAAAAAAAAAAAAALgIAAGRycy9lMm9Eb2MueG1sUEsBAi0AFAAGAAgAAAAh&#10;AH1UOQ7fAAAACQEAAA8AAAAAAAAAAAAAAAAAawQAAGRycy9kb3ducmV2LnhtbFBLBQYAAAAABAAE&#10;APMAAAB3BQAAAAA=&#10;" stroked="f">
              <v:textbox style="mso-fit-shape-to-text:t">
                <w:txbxContent>
                  <w:p w14:paraId="4CB03BBC"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2701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2701F"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FF06C12" w14:textId="77777777" w:rsidR="00082D8E" w:rsidRPr="000C34BD" w:rsidRDefault="00082D8E" w:rsidP="00A61A54">
                    <w:pPr>
                      <w:jc w:val="right"/>
                      <w:rPr>
                        <w:rStyle w:val="Hyperlink"/>
                        <w:b/>
                        <w:bCs/>
                        <w:color w:val="4F81BD"/>
                        <w:lang w:eastAsia="pt-PT"/>
                      </w:rPr>
                    </w:pPr>
                  </w:p>
                </w:txbxContent>
              </v:textbox>
            </v:shape>
          </w:pict>
        </mc:Fallback>
      </mc:AlternateContent>
    </w:r>
  </w:p>
  <w:p w14:paraId="78351D45" w14:textId="77777777"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B75E5" w14:textId="77777777" w:rsidR="004A49D3" w:rsidRDefault="004A49D3" w:rsidP="00F15D5E">
      <w:pPr>
        <w:spacing w:after="0" w:line="240" w:lineRule="auto"/>
      </w:pPr>
      <w:r>
        <w:separator/>
      </w:r>
    </w:p>
  </w:footnote>
  <w:footnote w:type="continuationSeparator" w:id="0">
    <w:p w14:paraId="1069DAD1" w14:textId="77777777" w:rsidR="004A49D3" w:rsidRDefault="004A49D3" w:rsidP="00F15D5E">
      <w:pPr>
        <w:spacing w:after="0" w:line="240" w:lineRule="auto"/>
      </w:pPr>
      <w:r>
        <w:continuationSeparator/>
      </w:r>
    </w:p>
  </w:footnote>
  <w:footnote w:id="1">
    <w:p w14:paraId="50C9C653" w14:textId="7A303942" w:rsidR="00CE0333" w:rsidRPr="00555B82" w:rsidRDefault="00CE0333" w:rsidP="00555B82">
      <w:pPr>
        <w:pStyle w:val="FootnoteText"/>
        <w:jc w:val="both"/>
        <w:rPr>
          <w:rFonts w:ascii="Montserrat" w:hAnsi="Montserrat" w:cs="Calibri"/>
          <w:sz w:val="14"/>
          <w:szCs w:val="14"/>
          <w:lang w:val="pt-PT"/>
        </w:rPr>
      </w:pPr>
      <w:r w:rsidRPr="00555B82">
        <w:rPr>
          <w:rStyle w:val="FootnoteReference"/>
          <w:rFonts w:ascii="Montserrat" w:hAnsi="Montserrat" w:cs="Calibri"/>
          <w:sz w:val="14"/>
          <w:szCs w:val="14"/>
        </w:rPr>
        <w:footnoteRef/>
      </w:r>
      <w:r w:rsidRPr="00555B82">
        <w:rPr>
          <w:rFonts w:ascii="Montserrat" w:hAnsi="Montserrat" w:cs="Calibri"/>
          <w:sz w:val="14"/>
          <w:szCs w:val="14"/>
          <w:lang w:val="pt-PT"/>
        </w:rPr>
        <w:t xml:space="preserve"> Identificar as categorias de dados pessoais e respetivos dados pessoais, que deverão ser tratados pela </w:t>
      </w:r>
      <w:r w:rsidR="00A37AE2">
        <w:rPr>
          <w:rFonts w:ascii="Montserrat" w:hAnsi="Montserrat" w:cs="Calibri"/>
          <w:sz w:val="14"/>
          <w:szCs w:val="14"/>
          <w:lang w:val="pt-PT"/>
        </w:rPr>
        <w:t>ARTE</w:t>
      </w:r>
      <w:r w:rsidRPr="00555B82">
        <w:rPr>
          <w:rFonts w:ascii="Montserrat" w:hAnsi="Montserrat" w:cs="Calibri"/>
          <w:sz w:val="14"/>
          <w:szCs w:val="14"/>
          <w:lang w:val="pt-PT"/>
        </w:rPr>
        <w:t xml:space="preserve"> para a prestação do serviço no âmbito do protocolo. A caracterização deverá ser conforme entendimento do formulário disponibilizado pela CNPD em </w:t>
      </w:r>
      <w:hyperlink r:id="rId1" w:history="1">
        <w:r w:rsidRPr="00555B82">
          <w:rPr>
            <w:rFonts w:ascii="Montserrat" w:eastAsia="Calibri" w:hAnsi="Montserrat" w:cs="Calibri"/>
            <w:color w:val="0000FF"/>
            <w:sz w:val="14"/>
            <w:szCs w:val="14"/>
            <w:u w:val="single"/>
            <w:lang w:val="pt-PT" w:eastAsia="pt-PT" w:bidi="pt-PT"/>
          </w:rPr>
          <w:t>https://www.cnpd.pt/media/cltpq4bn/templatedocrgpd_sub_v1.xlsx</w:t>
        </w:r>
      </w:hyperlink>
      <w:r w:rsidRPr="00555B82">
        <w:rPr>
          <w:rFonts w:ascii="Montserrat" w:hAnsi="Montserrat" w:cs="Calibri"/>
          <w:sz w:val="14"/>
          <w:szCs w:val="14"/>
          <w:lang w:val="pt-PT"/>
        </w:rPr>
        <w:t xml:space="preserve"> </w:t>
      </w:r>
    </w:p>
  </w:footnote>
  <w:footnote w:id="2">
    <w:p w14:paraId="67CA457A" w14:textId="77777777" w:rsidR="00CE0333" w:rsidRPr="00555B82" w:rsidRDefault="00CE0333" w:rsidP="00555B82">
      <w:pPr>
        <w:pStyle w:val="FootnoteText"/>
        <w:jc w:val="both"/>
        <w:rPr>
          <w:rFonts w:ascii="Montserrat" w:hAnsi="Montserrat" w:cs="Calibri"/>
          <w:sz w:val="14"/>
          <w:szCs w:val="14"/>
          <w:lang w:val="pt-PT"/>
        </w:rPr>
      </w:pPr>
      <w:r w:rsidRPr="00555B82">
        <w:rPr>
          <w:rStyle w:val="FootnoteReference"/>
          <w:rFonts w:ascii="Montserrat" w:hAnsi="Montserrat" w:cs="Calibri"/>
          <w:sz w:val="14"/>
          <w:szCs w:val="14"/>
        </w:rPr>
        <w:footnoteRef/>
      </w:r>
      <w:r w:rsidRPr="00555B82">
        <w:rPr>
          <w:rFonts w:ascii="Montserrat" w:hAnsi="Montserrat" w:cs="Calibri"/>
          <w:sz w:val="14"/>
          <w:szCs w:val="14"/>
          <w:lang w:val="pt-PT"/>
        </w:rPr>
        <w:t xml:space="preserve"> Identificar a finalidade para a recolha dos dados pessoais e legislação que suporta, se aplicável</w:t>
      </w:r>
    </w:p>
  </w:footnote>
  <w:footnote w:id="3">
    <w:p w14:paraId="55D845AA" w14:textId="77777777" w:rsidR="00CE0333" w:rsidRPr="00555B82" w:rsidRDefault="00CE0333" w:rsidP="00555B82">
      <w:pPr>
        <w:pStyle w:val="FootnoteText"/>
        <w:jc w:val="both"/>
        <w:rPr>
          <w:rFonts w:ascii="Montserrat" w:hAnsi="Montserrat" w:cstheme="minorHAnsi"/>
          <w:sz w:val="14"/>
          <w:szCs w:val="14"/>
          <w:lang w:val="pt-PT"/>
        </w:rPr>
      </w:pPr>
      <w:r w:rsidRPr="00555B82">
        <w:rPr>
          <w:rStyle w:val="FootnoteReference"/>
          <w:rFonts w:ascii="Montserrat" w:hAnsi="Montserrat" w:cs="Calibri"/>
          <w:sz w:val="14"/>
          <w:szCs w:val="14"/>
        </w:rPr>
        <w:footnoteRef/>
      </w:r>
      <w:r w:rsidRPr="00555B82">
        <w:rPr>
          <w:rFonts w:ascii="Montserrat" w:hAnsi="Montserrat" w:cs="Calibri"/>
          <w:sz w:val="14"/>
          <w:szCs w:val="14"/>
          <w:lang w:val="pt-PT"/>
        </w:rPr>
        <w:t xml:space="preserve"> Identificar quais as medidas de segurança que deverão ser aplicadas aos dados conforme formulário disponibilizado pela CNPD em </w:t>
      </w:r>
      <w:hyperlink r:id="rId2" w:history="1">
        <w:r w:rsidRPr="00555B82">
          <w:rPr>
            <w:rStyle w:val="Hyperlink"/>
            <w:rFonts w:ascii="Montserrat" w:hAnsi="Montserrat" w:cstheme="minorHAnsi"/>
            <w:sz w:val="14"/>
            <w:szCs w:val="14"/>
            <w:lang w:val="pt-PT"/>
          </w:rPr>
          <w:t>https://www.cnpd.pt/media/cltpq4bn/templatedocrgpd_sub_v1.xlsx</w:t>
        </w:r>
      </w:hyperlink>
      <w:r w:rsidRPr="00555B82">
        <w:rPr>
          <w:rFonts w:ascii="Montserrat" w:hAnsi="Montserrat" w:cstheme="minorHAnsi"/>
          <w:sz w:val="14"/>
          <w:szCs w:val="14"/>
          <w:lang w:val="pt-PT"/>
        </w:rPr>
        <w:t xml:space="preserve"> </w:t>
      </w:r>
    </w:p>
  </w:footnote>
  <w:footnote w:id="4">
    <w:p w14:paraId="64F57D9F" w14:textId="4E32E35B" w:rsidR="00CE0333" w:rsidRPr="00125AEA" w:rsidRDefault="00CE0333" w:rsidP="00555B82">
      <w:pPr>
        <w:pStyle w:val="FootnoteText"/>
        <w:rPr>
          <w:rFonts w:asciiTheme="minorHAnsi" w:hAnsiTheme="minorHAnsi" w:cstheme="minorHAnsi"/>
          <w:sz w:val="16"/>
          <w:szCs w:val="16"/>
          <w:lang w:val="pt-PT"/>
        </w:rPr>
      </w:pPr>
      <w:r w:rsidRPr="00555B82">
        <w:rPr>
          <w:rStyle w:val="FootnoteReference"/>
          <w:rFonts w:ascii="Montserrat" w:hAnsi="Montserrat" w:cs="Calibri"/>
          <w:sz w:val="14"/>
          <w:szCs w:val="14"/>
        </w:rPr>
        <w:footnoteRef/>
      </w:r>
      <w:r w:rsidRPr="00555B82">
        <w:rPr>
          <w:rFonts w:ascii="Montserrat" w:hAnsi="Montserrat" w:cs="Calibri"/>
          <w:sz w:val="14"/>
          <w:szCs w:val="14"/>
          <w:lang w:val="pt-PT"/>
        </w:rPr>
        <w:t xml:space="preserve"> Se aplicável, conforme formulário disponibilizado pela CNPD em</w:t>
      </w:r>
      <w:r w:rsidR="00555B82" w:rsidRPr="00555B82">
        <w:rPr>
          <w:rFonts w:ascii="Montserrat" w:hAnsi="Montserrat" w:cs="Calibri"/>
          <w:sz w:val="14"/>
          <w:szCs w:val="14"/>
          <w:lang w:val="pt-PT"/>
        </w:rPr>
        <w:t xml:space="preserve"> </w:t>
      </w:r>
      <w:hyperlink r:id="rId3" w:history="1">
        <w:r w:rsidR="00555B82" w:rsidRPr="00555B82">
          <w:rPr>
            <w:rStyle w:val="Hyperlink"/>
            <w:rFonts w:ascii="Montserrat" w:hAnsi="Montserrat" w:cstheme="minorHAnsi"/>
            <w:sz w:val="14"/>
            <w:szCs w:val="14"/>
            <w:lang w:val="pt-PT"/>
          </w:rPr>
          <w:t>https://www.cnpd.pt/media/cltpq4bn/templatedocrgpd_sub_v1.xlsx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2C00A" w14:textId="77777777" w:rsidR="00CF2A87" w:rsidRDefault="00CF2A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0" w:name="_Hlk178773935"/>
  <w:p w14:paraId="4B892DBF" w14:textId="613E74D3" w:rsidR="00F04EAD" w:rsidRDefault="00555B82" w:rsidP="00F04EAD">
    <w:pPr>
      <w:pStyle w:val="Header"/>
      <w:jc w:val="right"/>
      <w:rPr>
        <w:rFonts w:ascii="Montserrat SemiBold" w:hAnsi="Montserrat SemiBold"/>
        <w:noProof/>
        <w:szCs w:val="20"/>
      </w:rPr>
    </w:pPr>
    <w:r>
      <w:rPr>
        <w:noProof/>
        <w:lang w:eastAsia="pt-PT"/>
      </w:rPr>
      <mc:AlternateContent>
        <mc:Choice Requires="wps">
          <w:drawing>
            <wp:anchor distT="0" distB="0" distL="114300" distR="114300" simplePos="0" relativeHeight="251676672" behindDoc="0" locked="0" layoutInCell="1" allowOverlap="1" wp14:anchorId="3EF1FCAA" wp14:editId="35D583ED">
              <wp:simplePos x="0" y="0"/>
              <wp:positionH relativeFrom="column">
                <wp:posOffset>3590925</wp:posOffset>
              </wp:positionH>
              <wp:positionV relativeFrom="paragraph">
                <wp:posOffset>-125730</wp:posOffset>
              </wp:positionV>
              <wp:extent cx="1337310" cy="538480"/>
              <wp:effectExtent l="0" t="0" r="15240" b="13970"/>
              <wp:wrapNone/>
              <wp:docPr id="388908706" name="Retângulo 15"/>
              <wp:cNvGraphicFramePr/>
              <a:graphic xmlns:a="http://schemas.openxmlformats.org/drawingml/2006/main">
                <a:graphicData uri="http://schemas.microsoft.com/office/word/2010/wordprocessingShape">
                  <wps:wsp>
                    <wps:cNvSpPr/>
                    <wps:spPr>
                      <a:xfrm>
                        <a:off x="0" y="0"/>
                        <a:ext cx="1337310" cy="538480"/>
                      </a:xfrm>
                      <a:prstGeom prst="rect">
                        <a:avLst/>
                      </a:prstGeom>
                      <a:noFill/>
                      <a:ln w="3175">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4D566A" w14:textId="77777777" w:rsidR="00555B82" w:rsidRPr="001B446A" w:rsidRDefault="00555B82" w:rsidP="00555B82">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Espaço reservado ao logótipo da entidade</w:t>
                          </w:r>
                        </w:p>
                        <w:p w14:paraId="01F8E7FE" w14:textId="77777777" w:rsidR="00555B82" w:rsidRPr="001B446A" w:rsidRDefault="00555B82" w:rsidP="00555B82">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(apagar este elemento</w:t>
                          </w:r>
                          <w:r>
                            <w:rPr>
                              <w:rFonts w:ascii="Montserrat" w:hAnsi="Montserrat"/>
                              <w:color w:val="000000" w:themeColor="text1"/>
                              <w:sz w:val="12"/>
                              <w:szCs w:val="12"/>
                            </w:rPr>
                            <w:t xml:space="preserve"> após colocar o logótipo)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1FCAA" id="Retângulo 15" o:spid="_x0000_s1026" style="position:absolute;left:0;text-align:left;margin-left:282.75pt;margin-top:-9.9pt;width:105.3pt;height:4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jfgnAIAAK0FAAAOAAAAZHJzL2Uyb0RvYy54bWysVE1v2zAMvQ/YfxB0Xx3nY82COkWQosOA&#10;ri3WDj0rshQbkEVNUmJnv36U5DhBW+wwLAeHEslH8onk1XXXKLIX1tWgC5pfjCgRmkNZ621Bfz7f&#10;fppT4jzTJVOgRUEPwtHr5ccPV61ZiDFUoEphCYJot2hNQSvvzSLLHK9Ew9wFGKFRKcE2zOPRbrPS&#10;shbRG5WNR6PPWQu2NBa4cA5vb5KSLiO+lIL7Bymd8EQVFHPz8WvjdxO+2fKKLbaWmarmfRrsH7Jo&#10;WK0x6AB1wzwjO1u/gWpqbsGB9BccmgykrLmINWA1+ehVNU8VMyLWguQ4M9Dk/h8sv98/mUeLNLTG&#10;LRyKoYpO2ib8Y36ki2QdBrJE5wnHy3wyuZzkyClH3Wwyn84jm9nJ21jnvwpoSBAKavExIkdsf+c8&#10;RkTTo0kIpuG2Vio+iNKkLegkv5xFBweqLoMymMXWEGtlyZ7ho/oujzZq13yHMt3NRvhLT4vX2ACv&#10;rjHwgBLTOAuAOqXx8kRHlPxBiRBd6R9CkrpEAsYpt9Cpp3QY50L7lJKrWClS6DykFDJ6EzoCBmSJ&#10;9Q3YPcD72Ammtw+uIjb64Dz6W2LJefCIkUH7wbmpNdj3ABRW1UdO9keSEjWBJd9tOjQJ4gbKw6Ml&#10;FtLEOcNva+yCO+b8I7M4Ytg4uDb8A36kAnxt6CVKKrC/37sP9tj5qKWkxZEtqPu1Y1ZQor5pnIkv&#10;+XQaZjweprPLMR7suWZzrtG7Zg3YQDkuKMOjGOy9OorSQvOC22UVoqKKaY6xC8q9PR7WPq0S3E9c&#10;rFbRDOfaMH+nnwwP4IHg0OXP3Quzph8Fj0N0D8fxZotXE5Fsg6eG1c6DrOO4nHjtqcedEDuq319h&#10;6Zyfo9Vpyy7/AAAA//8DAFBLAwQUAAYACAAAACEARh6Zk98AAAAKAQAADwAAAGRycy9kb3ducmV2&#10;LnhtbEyPTUvDQBCG74L/YRnBW7uJkERjNkWKxZOI1aLeNtkxCe5HyGzT+O8dT3oc5uF9n7faLM6K&#10;GScagleQrhMQ6NtgBt8peH3Zra5BUNTeaBs8KvhGgk19flbp0oSTf8Z5HzvBIZ5KraCPcSylpLZH&#10;p2kdRvT8+wyT05HPqZNm0icOd1ZeJUkunR48N/R6xG2P7df+6BTcN/MD0aM5vDUZYfH+cbBP251S&#10;lxfL3S2IiEv8g+FXn9WhZqcmHL0hYRVkeZYxqmCV3vAGJooiT0E0CvIsAVlX8v+E+gcAAP//AwBQ&#10;SwECLQAUAAYACAAAACEAtoM4kv4AAADhAQAAEwAAAAAAAAAAAAAAAAAAAAAAW0NvbnRlbnRfVHlw&#10;ZXNdLnhtbFBLAQItABQABgAIAAAAIQA4/SH/1gAAAJQBAAALAAAAAAAAAAAAAAAAAC8BAABfcmVs&#10;cy8ucmVsc1BLAQItABQABgAIAAAAIQBgojfgnAIAAK0FAAAOAAAAAAAAAAAAAAAAAC4CAABkcnMv&#10;ZTJvRG9jLnhtbFBLAQItABQABgAIAAAAIQBGHpmT3wAAAAoBAAAPAAAAAAAAAAAAAAAAAPYEAABk&#10;cnMvZG93bnJldi54bWxQSwUGAAAAAAQABADzAAAAAgYAAAAA&#10;" filled="f" strokecolor="gray [1629]" strokeweight=".25pt">
              <v:textbox>
                <w:txbxContent>
                  <w:p w14:paraId="104D566A" w14:textId="77777777" w:rsidR="00555B82" w:rsidRPr="001B446A" w:rsidRDefault="00555B82" w:rsidP="00555B82">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Espaço reservado ao logótipo da entidade</w:t>
                    </w:r>
                  </w:p>
                  <w:p w14:paraId="01F8E7FE" w14:textId="77777777" w:rsidR="00555B82" w:rsidRPr="001B446A" w:rsidRDefault="00555B82" w:rsidP="00555B82">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(apagar este elemento</w:t>
                    </w:r>
                    <w:r>
                      <w:rPr>
                        <w:rFonts w:ascii="Montserrat" w:hAnsi="Montserrat"/>
                        <w:color w:val="000000" w:themeColor="text1"/>
                        <w:sz w:val="12"/>
                        <w:szCs w:val="12"/>
                      </w:rPr>
                      <w:t xml:space="preserve"> após colocar o logótipo)</w:t>
                    </w:r>
                  </w:p>
                </w:txbxContent>
              </v:textbox>
            </v:rect>
          </w:pict>
        </mc:Fallback>
      </mc:AlternateContent>
    </w:r>
    <w:r w:rsidR="005C0C5F">
      <w:rPr>
        <w:noProof/>
        <w:lang w:eastAsia="pt-PT"/>
      </w:rPr>
      <mc:AlternateContent>
        <mc:Choice Requires="wps">
          <w:drawing>
            <wp:anchor distT="0" distB="0" distL="114300" distR="114300" simplePos="0" relativeHeight="251674624" behindDoc="0" locked="0" layoutInCell="1" allowOverlap="1" wp14:anchorId="37819B90" wp14:editId="01EC2DBD">
              <wp:simplePos x="0" y="0"/>
              <wp:positionH relativeFrom="column">
                <wp:posOffset>2040890</wp:posOffset>
              </wp:positionH>
              <wp:positionV relativeFrom="paragraph">
                <wp:posOffset>-122555</wp:posOffset>
              </wp:positionV>
              <wp:extent cx="1337310" cy="538480"/>
              <wp:effectExtent l="0" t="0" r="15240" b="13970"/>
              <wp:wrapNone/>
              <wp:docPr id="766524600" name="Retângulo 15"/>
              <wp:cNvGraphicFramePr/>
              <a:graphic xmlns:a="http://schemas.openxmlformats.org/drawingml/2006/main">
                <a:graphicData uri="http://schemas.microsoft.com/office/word/2010/wordprocessingShape">
                  <wps:wsp>
                    <wps:cNvSpPr/>
                    <wps:spPr>
                      <a:xfrm>
                        <a:off x="0" y="0"/>
                        <a:ext cx="1337310" cy="538480"/>
                      </a:xfrm>
                      <a:prstGeom prst="rect">
                        <a:avLst/>
                      </a:prstGeom>
                      <a:noFill/>
                      <a:ln w="3175">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D3AE0C" w14:textId="5C6F9A3D" w:rsidR="007F37D6" w:rsidRPr="001B446A" w:rsidRDefault="007F37D6" w:rsidP="00DC60ED">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Espaço reservado ao l</w:t>
                          </w:r>
                          <w:r w:rsidR="00886E3E" w:rsidRPr="001B446A">
                            <w:rPr>
                              <w:rFonts w:ascii="Montserrat" w:hAnsi="Montserrat"/>
                              <w:color w:val="000000" w:themeColor="text1"/>
                              <w:sz w:val="12"/>
                              <w:szCs w:val="12"/>
                            </w:rPr>
                            <w:t xml:space="preserve">ogótipo </w:t>
                          </w:r>
                          <w:r w:rsidRPr="001B446A">
                            <w:rPr>
                              <w:rFonts w:ascii="Montserrat" w:hAnsi="Montserrat"/>
                              <w:color w:val="000000" w:themeColor="text1"/>
                              <w:sz w:val="12"/>
                              <w:szCs w:val="12"/>
                            </w:rPr>
                            <w:t xml:space="preserve">da </w:t>
                          </w:r>
                          <w:r w:rsidR="00E05ECD" w:rsidRPr="001B446A">
                            <w:rPr>
                              <w:rFonts w:ascii="Montserrat" w:hAnsi="Montserrat"/>
                              <w:color w:val="000000" w:themeColor="text1"/>
                              <w:sz w:val="12"/>
                              <w:szCs w:val="12"/>
                            </w:rPr>
                            <w:t>entidade</w:t>
                          </w:r>
                        </w:p>
                        <w:p w14:paraId="2C86F2C6" w14:textId="20727A8B" w:rsidR="00276E74" w:rsidRPr="001B446A" w:rsidRDefault="00276E74" w:rsidP="00DC60ED">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 xml:space="preserve">(apagar </w:t>
                          </w:r>
                          <w:r w:rsidR="001B446A" w:rsidRPr="001B446A">
                            <w:rPr>
                              <w:rFonts w:ascii="Montserrat" w:hAnsi="Montserrat"/>
                              <w:color w:val="000000" w:themeColor="text1"/>
                              <w:sz w:val="12"/>
                              <w:szCs w:val="12"/>
                            </w:rPr>
                            <w:t>este elemento</w:t>
                          </w:r>
                          <w:r w:rsidR="009D635D">
                            <w:rPr>
                              <w:rFonts w:ascii="Montserrat" w:hAnsi="Montserrat"/>
                              <w:color w:val="000000" w:themeColor="text1"/>
                              <w:sz w:val="12"/>
                              <w:szCs w:val="12"/>
                            </w:rPr>
                            <w:t xml:space="preserve"> após colocar o logótipo)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819B90" id="_x0000_s1027" style="position:absolute;left:0;text-align:left;margin-left:160.7pt;margin-top:-9.65pt;width:105.3pt;height:42.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2SoAIAALQFAAAOAAAAZHJzL2Uyb0RvYy54bWysVEtv2zAMvg/YfxB0Xx3nsWZBnSJI0WFA&#10;1xZrh54VWYoNyKImKbGzXz9KcpygLXYYloMj8fGR/ETy6rprFNkL62rQBc0vRpQIzaGs9bagP59v&#10;P80pcZ7pkinQoqAH4ej18uOHq9YsxBgqUKWwBEG0W7SmoJX3ZpFljleiYe4CjNColGAb5vFqt1lp&#10;WYvojcrGo9HnrAVbGgtcOIfSm6Sky4gvpeD+QUonPFEFxdx8/Nr43YRvtrxii61lpqp5nwb7hywa&#10;VmsMOkDdMM/IztZvoJqaW3Ag/QWHJgMpay5iDVhNPnpVzVPFjIi1IDnODDS5/wfL7/dP5tEiDa1x&#10;C4fHUEUnbRP+MT/SRbIOA1mi84SjMJ9MLic5cspRN5vMp/PIZnbyNtb5rwIaEg4FtfgYkSO2v3Me&#10;I6Lp0SQE03BbKxUfRGnSFnSSX86igwNVl0EZzGJriLWyZM/wUX2XRxu1a75DmWSzEf7S06IYG+CV&#10;GAMPKDGNswCoUxqFJzriyR+UCNGV/iEkqUskYJxyC516SodxLrRPKbmKlSKFzkNKIaM3oSNgQJZY&#10;34DdA7yPnWB6++AqYqMPzqO/JZacB48YGbQfnJtag30PQGFVfeRkfyQpURNY8t2mQ26wN4JlkGyg&#10;PDxaYiENnjP8tsZmuGPOPzKLk4b9g9vDP+BHKsBHh/5ESQX293vyYI8DgFpKWpzcgrpfO2YFJeqb&#10;xtH4kk+nYdTjZTq7HOPFnms25xq9a9aAfZTjnjI8HoO9V8ejtNC84JJZhaioYppj7IJyb4+XtU8b&#10;BdcUF6tVNMPxNszf6SfDA3jgOTT7c/fCrOknwuMs3cNxytni1WAk2+CpYbXzIOs4NSde+xfA1RAb&#10;q19jYfec36PVadku/wAAAP//AwBQSwMEFAAGAAgAAAAhAIQTV4rhAAAACgEAAA8AAABkcnMvZG93&#10;bnJldi54bWxMj8tOwzAQRfdI/IM1SOxa50EKhDgVqqhYoYpCBeyceEgiYjvKuGn4e4YVLEdzdO+5&#10;xXq2vZhwpM47BfEyAoGu9qZzjYLXl+3iBgQF7YzuvUMF30iwLs/PCp0bf3LPOO1DIzjEUa4VtCEM&#10;uZRUt2g1Lf2Ajn+ffrQ68Dk20oz6xOG2l0kUraTVneOGVg+4abH+2h+tgodqeiR6Moe3KiO8fv84&#10;9LvNVqnLi/n+DkTAOfzB8KvP6lCyU+WPzpDoFaRJfMWogkV8m4JgIksTXlcpWGUZyLKQ/yeUPwAA&#10;AP//AwBQSwECLQAUAAYACAAAACEAtoM4kv4AAADhAQAAEwAAAAAAAAAAAAAAAAAAAAAAW0NvbnRl&#10;bnRfVHlwZXNdLnhtbFBLAQItABQABgAIAAAAIQA4/SH/1gAAAJQBAAALAAAAAAAAAAAAAAAAAC8B&#10;AABfcmVscy8ucmVsc1BLAQItABQABgAIAAAAIQDuqx2SoAIAALQFAAAOAAAAAAAAAAAAAAAAAC4C&#10;AABkcnMvZTJvRG9jLnhtbFBLAQItABQABgAIAAAAIQCEE1eK4QAAAAoBAAAPAAAAAAAAAAAAAAAA&#10;APoEAABkcnMvZG93bnJldi54bWxQSwUGAAAAAAQABADzAAAACAYAAAAA&#10;" filled="f" strokecolor="gray [1629]" strokeweight=".25pt">
              <v:textbox>
                <w:txbxContent>
                  <w:p w14:paraId="00D3AE0C" w14:textId="5C6F9A3D" w:rsidR="007F37D6" w:rsidRPr="001B446A" w:rsidRDefault="007F37D6" w:rsidP="00DC60ED">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Espaço reservado ao l</w:t>
                    </w:r>
                    <w:r w:rsidR="00886E3E" w:rsidRPr="001B446A">
                      <w:rPr>
                        <w:rFonts w:ascii="Montserrat" w:hAnsi="Montserrat"/>
                        <w:color w:val="000000" w:themeColor="text1"/>
                        <w:sz w:val="12"/>
                        <w:szCs w:val="12"/>
                      </w:rPr>
                      <w:t xml:space="preserve">ogótipo </w:t>
                    </w:r>
                    <w:r w:rsidRPr="001B446A">
                      <w:rPr>
                        <w:rFonts w:ascii="Montserrat" w:hAnsi="Montserrat"/>
                        <w:color w:val="000000" w:themeColor="text1"/>
                        <w:sz w:val="12"/>
                        <w:szCs w:val="12"/>
                      </w:rPr>
                      <w:t xml:space="preserve">da </w:t>
                    </w:r>
                    <w:r w:rsidR="00E05ECD" w:rsidRPr="001B446A">
                      <w:rPr>
                        <w:rFonts w:ascii="Montserrat" w:hAnsi="Montserrat"/>
                        <w:color w:val="000000" w:themeColor="text1"/>
                        <w:sz w:val="12"/>
                        <w:szCs w:val="12"/>
                      </w:rPr>
                      <w:t>entidade</w:t>
                    </w:r>
                  </w:p>
                  <w:p w14:paraId="2C86F2C6" w14:textId="20727A8B" w:rsidR="00276E74" w:rsidRPr="001B446A" w:rsidRDefault="00276E74" w:rsidP="00DC60ED">
                    <w:pPr>
                      <w:spacing w:after="0" w:line="240" w:lineRule="auto"/>
                      <w:jc w:val="center"/>
                      <w:rPr>
                        <w:rFonts w:ascii="Montserrat" w:hAnsi="Montserrat"/>
                        <w:color w:val="000000" w:themeColor="text1"/>
                        <w:sz w:val="12"/>
                        <w:szCs w:val="12"/>
                      </w:rPr>
                    </w:pPr>
                    <w:r w:rsidRPr="001B446A">
                      <w:rPr>
                        <w:rFonts w:ascii="Montserrat" w:hAnsi="Montserrat"/>
                        <w:color w:val="000000" w:themeColor="text1"/>
                        <w:sz w:val="12"/>
                        <w:szCs w:val="12"/>
                      </w:rPr>
                      <w:t xml:space="preserve">(apagar </w:t>
                    </w:r>
                    <w:r w:rsidR="001B446A" w:rsidRPr="001B446A">
                      <w:rPr>
                        <w:rFonts w:ascii="Montserrat" w:hAnsi="Montserrat"/>
                        <w:color w:val="000000" w:themeColor="text1"/>
                        <w:sz w:val="12"/>
                        <w:szCs w:val="12"/>
                      </w:rPr>
                      <w:t>este elemento</w:t>
                    </w:r>
                    <w:r w:rsidR="009D635D">
                      <w:rPr>
                        <w:rFonts w:ascii="Montserrat" w:hAnsi="Montserrat"/>
                        <w:color w:val="000000" w:themeColor="text1"/>
                        <w:sz w:val="12"/>
                        <w:szCs w:val="12"/>
                      </w:rPr>
                      <w:t xml:space="preserve"> após colocar o logótipo)</w:t>
                    </w:r>
                  </w:p>
                </w:txbxContent>
              </v:textbox>
            </v:rect>
          </w:pict>
        </mc:Fallback>
      </mc:AlternateContent>
    </w:r>
    <w:r w:rsidR="00895577" w:rsidRPr="00AC5A04">
      <w:rPr>
        <w:rFonts w:ascii="Montserrat SemiBold" w:hAnsi="Montserrat SemiBold"/>
        <w:noProof/>
        <w:szCs w:val="20"/>
      </w:rPr>
      <w:drawing>
        <wp:anchor distT="0" distB="0" distL="114300" distR="114300" simplePos="0" relativeHeight="251671552" behindDoc="0" locked="0" layoutInCell="1" allowOverlap="1" wp14:anchorId="5B1F5E9A" wp14:editId="3414AAF4">
          <wp:simplePos x="0" y="0"/>
          <wp:positionH relativeFrom="page">
            <wp:posOffset>6306185</wp:posOffset>
          </wp:positionH>
          <wp:positionV relativeFrom="paragraph">
            <wp:posOffset>-491490</wp:posOffset>
          </wp:positionV>
          <wp:extent cx="1255721" cy="1271116"/>
          <wp:effectExtent l="0" t="0" r="1905" b="5715"/>
          <wp:wrapNone/>
          <wp:docPr id="388149870" name="Imagem 1" descr="Uma imagem com quadrado, captura de ecrã, padrão, Saturação de core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04199" name="Imagem 1" descr="Uma imagem com quadrado, captura de ecrã, padrão, Saturação de cores&#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5721" cy="1271116"/>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10"/>
  <w:p w14:paraId="3A321A57" w14:textId="541D1319" w:rsidR="00E23977" w:rsidRPr="006D0441" w:rsidRDefault="00E23977" w:rsidP="00F04EAD">
    <w:pPr>
      <w:pStyle w:val="Header"/>
      <w:rPr>
        <w:rFonts w:ascii="Montserrat" w:hAnsi="Montserrat"/>
      </w:rPr>
    </w:pPr>
    <w:r w:rsidRPr="00F137AE">
      <w:rPr>
        <w:rFonts w:cstheme="minorHAnsi"/>
        <w:noProof/>
        <w:lang w:eastAsia="pt-PT"/>
      </w:rPr>
      <w:drawing>
        <wp:inline distT="0" distB="0" distL="0" distR="0" wp14:anchorId="685F37FA" wp14:editId="27F360B7">
          <wp:extent cx="1126772" cy="704850"/>
          <wp:effectExtent l="0" t="0" r="0" b="0"/>
          <wp:docPr id="1667076744"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76744" name="Picture 1" descr="A black and white logo&#10;&#10;AI-generated content may be incorrect."/>
                  <pic:cNvPicPr/>
                </pic:nvPicPr>
                <pic:blipFill>
                  <a:blip r:embed="rId2"/>
                  <a:stretch>
                    <a:fillRect/>
                  </a:stretch>
                </pic:blipFill>
                <pic:spPr>
                  <a:xfrm>
                    <a:off x="0" y="0"/>
                    <a:ext cx="1196623" cy="748545"/>
                  </a:xfrm>
                  <a:prstGeom prst="rect">
                    <a:avLst/>
                  </a:prstGeom>
                </pic:spPr>
              </pic:pic>
            </a:graphicData>
          </a:graphic>
        </wp:inline>
      </w:drawing>
    </w:r>
  </w:p>
  <w:p w14:paraId="0AF6122F" w14:textId="77777777" w:rsidR="00E77BA8" w:rsidRPr="00284DAA" w:rsidRDefault="00E77BA8" w:rsidP="00A82FEA">
    <w:pPr>
      <w:spacing w:line="360" w:lineRule="auto"/>
      <w:ind w:left="-284"/>
      <w:contextualSpacing/>
      <w:rPr>
        <w:rFonts w:ascii="Montserrat" w:hAnsi="Montserrat" w:cs="Arial"/>
        <w:caps/>
        <w:sz w:val="14"/>
        <w:szCs w:val="14"/>
        <w:lang w:eastAsia="pt-PT"/>
      </w:rPr>
    </w:pPr>
  </w:p>
  <w:tbl>
    <w:tblPr>
      <w:tblStyle w:val="TableGrid"/>
      <w:tblW w:w="102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7"/>
    </w:tblGrid>
    <w:tr w:rsidR="00E77BA8" w14:paraId="58756BE3" w14:textId="77777777" w:rsidTr="00E23977">
      <w:trPr>
        <w:trHeight w:hRule="exact" w:val="993"/>
      </w:trPr>
      <w:tc>
        <w:tcPr>
          <w:tcW w:w="10207" w:type="dxa"/>
          <w:shd w:val="clear" w:color="auto" w:fill="F2F2F2" w:themeFill="background1" w:themeFillShade="F2"/>
          <w:vAlign w:val="center"/>
        </w:tcPr>
        <w:p w14:paraId="0335328E" w14:textId="77777777" w:rsidR="007A6209" w:rsidRPr="00CE6BC9" w:rsidRDefault="007A6209" w:rsidP="007A6209">
          <w:pPr>
            <w:pBdr>
              <w:bottom w:val="single" w:sz="6" w:space="1" w:color="auto"/>
            </w:pBdr>
            <w:rPr>
              <w:rFonts w:ascii="Montserrat" w:hAnsi="Montserrat" w:cstheme="minorHAnsi"/>
              <w:b/>
              <w:bCs/>
              <w:smallCaps/>
            </w:rPr>
          </w:pPr>
          <w:r w:rsidRPr="00CE6BC9">
            <w:rPr>
              <w:rFonts w:ascii="Montserrat" w:hAnsi="Montserrat" w:cstheme="minorHAnsi"/>
              <w:b/>
              <w:bCs/>
              <w:smallCaps/>
            </w:rPr>
            <w:t xml:space="preserve">PROTOCOLO | N.º </w:t>
          </w:r>
          <w:r w:rsidRPr="00CE6BC9">
            <w:rPr>
              <w:rFonts w:ascii="Montserrat" w:hAnsi="Montserrat" w:cstheme="minorHAnsi"/>
              <w:b/>
              <w:bCs/>
              <w:smallCaps/>
            </w:rPr>
            <w:fldChar w:fldCharType="begin"/>
          </w:r>
          <w:r w:rsidRPr="00CE6BC9">
            <w:rPr>
              <w:rFonts w:ascii="Montserrat" w:hAnsi="Montserrat" w:cstheme="minorHAnsi"/>
              <w:b/>
              <w:bCs/>
              <w:smallCaps/>
            </w:rPr>
            <w:instrText xml:space="preserve"> DOCPROPERTY "FSC#CONFIGLOCALAMA@2305.100:DOC_NumeroProc" \* MERGEFORMAT </w:instrText>
          </w:r>
          <w:r w:rsidRPr="00CE6BC9">
            <w:rPr>
              <w:rFonts w:ascii="Montserrat" w:hAnsi="Montserrat" w:cstheme="minorHAnsi"/>
              <w:b/>
              <w:bCs/>
              <w:smallCaps/>
            </w:rPr>
            <w:fldChar w:fldCharType="end"/>
          </w:r>
          <w:r w:rsidRPr="00CE6BC9">
            <w:rPr>
              <w:rFonts w:ascii="Montserrat" w:hAnsi="Montserrat" w:cstheme="minorHAnsi"/>
              <w:b/>
              <w:bCs/>
              <w:smallCaps/>
            </w:rPr>
            <w:t>/</w:t>
          </w:r>
          <w:r w:rsidRPr="00CE6BC9">
            <w:rPr>
              <w:rFonts w:ascii="Montserrat" w:hAnsi="Montserrat" w:cstheme="minorHAnsi"/>
              <w:b/>
              <w:bCs/>
              <w:smallCaps/>
            </w:rPr>
            <w:fldChar w:fldCharType="begin"/>
          </w:r>
          <w:r w:rsidRPr="00CE6BC9">
            <w:rPr>
              <w:rFonts w:ascii="Montserrat" w:hAnsi="Montserrat" w:cstheme="minorHAnsi"/>
              <w:b/>
              <w:bCs/>
              <w:smallCaps/>
            </w:rPr>
            <w:instrText xml:space="preserve"> DOCPROPERTY "FSC#CONFIGLOCALAMA@2305.100:DOC_AnoProcesso" \* MERGEFORMAT </w:instrText>
          </w:r>
          <w:r w:rsidRPr="00CE6BC9">
            <w:rPr>
              <w:rFonts w:ascii="Montserrat" w:hAnsi="Montserrat" w:cstheme="minorHAnsi"/>
              <w:b/>
              <w:bCs/>
              <w:smallCaps/>
            </w:rPr>
            <w:fldChar w:fldCharType="end"/>
          </w:r>
          <w:r w:rsidRPr="00CE6BC9">
            <w:rPr>
              <w:rFonts w:ascii="Montserrat" w:hAnsi="Montserrat" w:cstheme="minorHAnsi"/>
              <w:b/>
              <w:bCs/>
              <w:smallCaps/>
            </w:rPr>
            <w:t xml:space="preserve">-ARTE </w:t>
          </w:r>
        </w:p>
        <w:p w14:paraId="4193A6DE" w14:textId="681831A3" w:rsidR="00E23977" w:rsidRPr="00E23977" w:rsidRDefault="00E23977" w:rsidP="00E23977">
          <w:pPr>
            <w:ind w:left="-284" w:right="-1101"/>
            <w:contextualSpacing/>
            <w:rPr>
              <w:rFonts w:ascii="Montserrat" w:hAnsi="Montserrat" w:cs="Arial"/>
              <w:lang w:eastAsia="pt-PT"/>
            </w:rPr>
          </w:pPr>
        </w:p>
      </w:tc>
    </w:tr>
  </w:tbl>
  <w:p w14:paraId="2C140868" w14:textId="77777777" w:rsidR="00851AA7" w:rsidRPr="008D4693" w:rsidRDefault="00851AA7" w:rsidP="00CF2A87">
    <w:pPr>
      <w:spacing w:after="0" w:line="240" w:lineRule="auto"/>
      <w:rPr>
        <w:rFonts w:ascii="Montserrat" w:hAnsi="Montserrat" w:cs="Arial"/>
        <w:b/>
        <w:bCs/>
        <w:caps/>
        <w:color w:val="1B50C4"/>
        <w:lang w:eastAsia="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F2C9E" w14:textId="77777777" w:rsidR="00CE0333" w:rsidRDefault="00CE0333" w:rsidP="00056C9B">
    <w:pPr>
      <w:tabs>
        <w:tab w:val="left" w:pos="7131"/>
      </w:tabs>
      <w:spacing w:before="360"/>
      <w:rPr>
        <w:rFonts w:cs="Arial"/>
        <w:b/>
        <w:bCs/>
        <w:caps/>
        <w:color w:val="595959" w:themeColor="text1" w:themeTint="A6"/>
        <w:lang w:eastAsia="pt-PT"/>
      </w:rPr>
    </w:pPr>
    <w:r>
      <w:rPr>
        <w:rFonts w:ascii="Arial" w:hAnsi="Arial" w:cs="Arial"/>
        <w:b/>
        <w:bCs/>
        <w:caps/>
        <w:color w:val="595959" w:themeColor="text1" w:themeTint="A6"/>
        <w:lang w:eastAsia="pt-PT"/>
      </w:rPr>
      <w:tab/>
    </w:r>
  </w:p>
  <w:p w14:paraId="371F8EED" w14:textId="1B5BAD14" w:rsidR="00CE0333" w:rsidRPr="0034309F" w:rsidRDefault="00CE0333"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Pr>
        <w:rFonts w:cs="Arial"/>
        <w:caps/>
        <w:color w:val="595959" w:themeColor="text1" w:themeTint="A6"/>
        <w:lang w:eastAsia="pt-PT"/>
      </w:rPr>
      <w:t>/20-</w:t>
    </w:r>
    <w:r w:rsidR="00A37AE2">
      <w:rPr>
        <w:rFonts w:cs="Arial"/>
        <w:caps/>
        <w:color w:val="595959" w:themeColor="text1" w:themeTint="A6"/>
        <w:lang w:eastAsia="pt-PT"/>
      </w:rPr>
      <w:t>ARTE</w:t>
    </w:r>
    <w:r>
      <w:rPr>
        <w:rFonts w:cs="Arial"/>
        <w:caps/>
        <w:color w:val="595959" w:themeColor="text1" w:themeTint="A6"/>
        <w:lang w:eastAsia="pt-PT"/>
      </w:rPr>
      <w:t xml:space="preserve"> </w:t>
    </w:r>
  </w:p>
  <w:p w14:paraId="50BAF8BB" w14:textId="61A6D8DC" w:rsidR="00CE0333" w:rsidRDefault="00370DB7" w:rsidP="00A61A54">
    <w:pPr>
      <w:ind w:left="-284"/>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59264" behindDoc="0" locked="0" layoutInCell="1" allowOverlap="1" wp14:anchorId="737B9B88" wp14:editId="1E814E55">
              <wp:simplePos x="0" y="0"/>
              <wp:positionH relativeFrom="column">
                <wp:posOffset>-167005</wp:posOffset>
              </wp:positionH>
              <wp:positionV relativeFrom="paragraph">
                <wp:posOffset>81914</wp:posOffset>
              </wp:positionV>
              <wp:extent cx="6096000" cy="0"/>
              <wp:effectExtent l="0" t="0" r="0" b="0"/>
              <wp:wrapNone/>
              <wp:docPr id="1469787386" name="Conexão ret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B967C0E" id="Conexão reta 15"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90sAEAALQDAAAOAAAAZHJzL2Uyb0RvYy54bWysU8Fu3CAUvFfKPyDuWexU2bTWenNI1Fyi&#10;NkraDyD4sUYBHgK69v59Aa/dKK2iKMoFGZiZN2943lyORpM9+KDQtrReVZSAFdgpu2vpr5/fTr9Q&#10;EiK3HddooaUHCPRye/JpM7gGzrBH3YEnScSGZnAt7WN0DWNB9GB4WKEDmy4lesNj2vod6zwfkrrR&#10;7Kyq1mxA3zmPAkJIp9fTJd0WfSlBxB9SBohEtzR5i2X1ZX3MK9tueLPz3PVKHG3wd7gwXNlUdJG6&#10;5pGT3179I2WU8BhQxpVAw1BKJaD0kLqpqxfdPPTcQeklhRPcElP4OFnxfX9l73y2Lkb74G5RPIUU&#10;ChtcaJbLvAlugo3SmwxP3slYgjwsQcIYiUiH6+rruqpS3mK+Y7yZic6HeANoSP5oqVY298gbvr8N&#10;MZfmzQzJx9qSoaWf64vz/FjF12SlmIoHDRPqHiRRXSpeF7UyQXClPdnz9PbdU13oWS8hM0UqrRdS&#10;9TrpiM00KFP1VuKCLhXRxoVolEX/v6pxnK3KCT93PfWa237E7nDn5zjSaJTUjmOcZ+/5vtD//mzb&#10;PwAAAP//AwBQSwMEFAAGAAgAAAAhAA1L4E7eAAAACQEAAA8AAABkcnMvZG93bnJldi54bWxMj8FO&#10;wzAMhu9IvENkJC5oS9eKsZWm0xhCiNtW9gBZ4zUVjVM12da9PUYc4Gj/n35/Llaj68QZh9B6UjCb&#10;JiCQam9aahTsP98mCxAhajK684QKrhhgVd7eFDo3/kI7PFexEVxCIdcKbIx9LmWoLTodpr5H4uzo&#10;B6cjj0MjzaAvXO46mSbJXDrdEl+wuseNxfqrOjkF5mU2hN37o91X29eH6zYzm491VOr+blw/g4g4&#10;xj8YfvRZHUp2OvgTmSA6BZN0njHKQboEwcAyy55AHH4Xsizk/w/KbwAAAP//AwBQSwECLQAUAAYA&#10;CAAAACEAtoM4kv4AAADhAQAAEwAAAAAAAAAAAAAAAAAAAAAAW0NvbnRlbnRfVHlwZXNdLnhtbFBL&#10;AQItABQABgAIAAAAIQA4/SH/1gAAAJQBAAALAAAAAAAAAAAAAAAAAC8BAABfcmVscy8ucmVsc1BL&#10;AQItABQABgAIAAAAIQBDJy90sAEAALQDAAAOAAAAAAAAAAAAAAAAAC4CAABkcnMvZTJvRG9jLnht&#10;bFBLAQItABQABgAIAAAAIQANS+BO3gAAAAkBAAAPAAAAAAAAAAAAAAAAAAoEAABkcnMvZG93bnJl&#10;di54bWxQSwUGAAAAAAQABADzAAAAFQUAAAAA&#10;" strokecolor="black [3040]" strokeweight=".25pt">
              <o:lock v:ext="edit" shapetype="f"/>
            </v:line>
          </w:pict>
        </mc:Fallback>
      </mc:AlternateContent>
    </w:r>
    <w:r w:rsidR="00CE0333" w:rsidRPr="0034309F">
      <w:rPr>
        <w:rFonts w:cs="Arial"/>
        <w:b/>
        <w:bCs/>
        <w:caps/>
        <w:color w:val="595959" w:themeColor="text1" w:themeTint="A6"/>
        <w:lang w:eastAsia="pt-PT"/>
      </w:rPr>
      <w:br/>
    </w:r>
    <w:r w:rsidR="00CE0333">
      <w:rPr>
        <w:rFonts w:cs="Arial"/>
        <w:b/>
        <w:bCs/>
        <w:caps/>
        <w:color w:val="595959" w:themeColor="text1" w:themeTint="A6"/>
        <w:lang w:eastAsia="pt-PT"/>
      </w:rPr>
      <w:t xml:space="preserve">Protocolo entre a Agência para a Modernização Administrativa, I.p. e O ________________, para disponibilização de autenticação através de chave móvel digital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43421" w14:textId="77777777" w:rsidR="0028512C" w:rsidRDefault="005347FF" w:rsidP="00056C9B">
    <w:pPr>
      <w:tabs>
        <w:tab w:val="left" w:pos="7131"/>
      </w:tabs>
      <w:spacing w:before="360"/>
      <w:rPr>
        <w:rFonts w:cs="Arial"/>
        <w:b/>
        <w:bCs/>
        <w:caps/>
        <w:color w:val="595959" w:themeColor="text1" w:themeTint="A6"/>
        <w:lang w:eastAsia="pt-PT"/>
      </w:rPr>
    </w:pPr>
    <w:r>
      <w:rPr>
        <w:rFonts w:ascii="Arial" w:hAnsi="Arial" w:cs="Arial"/>
        <w:b/>
        <w:bCs/>
        <w:caps/>
        <w:color w:val="595959" w:themeColor="text1" w:themeTint="A6"/>
        <w:lang w:eastAsia="pt-PT"/>
      </w:rPr>
      <w:tab/>
    </w:r>
  </w:p>
  <w:p w14:paraId="5B70BCA4" w14:textId="0543F86D"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5347FF">
      <w:rPr>
        <w:rFonts w:cs="Arial"/>
        <w:caps/>
        <w:color w:val="595959" w:themeColor="text1" w:themeTint="A6"/>
        <w:lang w:eastAsia="pt-PT"/>
      </w:rPr>
      <w:t>/20</w:t>
    </w:r>
    <w:r>
      <w:rPr>
        <w:rFonts w:cs="Arial"/>
        <w:caps/>
        <w:color w:val="595959" w:themeColor="text1" w:themeTint="A6"/>
        <w:lang w:eastAsia="pt-PT"/>
      </w:rPr>
      <w:t>-</w:t>
    </w:r>
    <w:r w:rsidR="00A37AE2">
      <w:rPr>
        <w:rFonts w:cs="Arial"/>
        <w:caps/>
        <w:color w:val="595959" w:themeColor="text1" w:themeTint="A6"/>
        <w:lang w:eastAsia="pt-PT"/>
      </w:rPr>
      <w:t>ARTE</w:t>
    </w:r>
    <w:r>
      <w:rPr>
        <w:rFonts w:cs="Arial"/>
        <w:caps/>
        <w:color w:val="595959" w:themeColor="text1" w:themeTint="A6"/>
        <w:lang w:eastAsia="pt-PT"/>
      </w:rPr>
      <w:t xml:space="preserve"> </w:t>
    </w:r>
  </w:p>
  <w:p w14:paraId="0F01B393" w14:textId="1FD39956" w:rsidR="00082D8E" w:rsidRDefault="00370DB7" w:rsidP="00A61A54">
    <w:pPr>
      <w:ind w:left="-284"/>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53120" behindDoc="0" locked="0" layoutInCell="1" allowOverlap="1" wp14:anchorId="6DE03BC6" wp14:editId="78779D1F">
              <wp:simplePos x="0" y="0"/>
              <wp:positionH relativeFrom="column">
                <wp:posOffset>-167005</wp:posOffset>
              </wp:positionH>
              <wp:positionV relativeFrom="paragraph">
                <wp:posOffset>81914</wp:posOffset>
              </wp:positionV>
              <wp:extent cx="6096000" cy="0"/>
              <wp:effectExtent l="0" t="0" r="0" b="0"/>
              <wp:wrapNone/>
              <wp:docPr id="455908654" name="Conexão reta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3A7CD16" id="Conexão reta 5" o:spid="_x0000_s1026" style="position:absolute;z-index:2516531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90sAEAALQDAAAOAAAAZHJzL2Uyb0RvYy54bWysU8Fu3CAUvFfKPyDuWexU2bTWenNI1Fyi&#10;NkraDyD4sUYBHgK69v59Aa/dKK2iKMoFGZiZN2943lyORpM9+KDQtrReVZSAFdgpu2vpr5/fTr9Q&#10;EiK3HddooaUHCPRye/JpM7gGzrBH3YEnScSGZnAt7WN0DWNB9GB4WKEDmy4lesNj2vod6zwfkrrR&#10;7Kyq1mxA3zmPAkJIp9fTJd0WfSlBxB9SBohEtzR5i2X1ZX3MK9tueLPz3PVKHG3wd7gwXNlUdJG6&#10;5pGT3179I2WU8BhQxpVAw1BKJaD0kLqpqxfdPPTcQeklhRPcElP4OFnxfX9l73y2Lkb74G5RPIUU&#10;ChtcaJbLvAlugo3SmwxP3slYgjwsQcIYiUiH6+rruqpS3mK+Y7yZic6HeANoSP5oqVY298gbvr8N&#10;MZfmzQzJx9qSoaWf64vz/FjF12SlmIoHDRPqHiRRXSpeF7UyQXClPdnz9PbdU13oWS8hM0UqrRdS&#10;9TrpiM00KFP1VuKCLhXRxoVolEX/v6pxnK3KCT93PfWa237E7nDn5zjSaJTUjmOcZ+/5vtD//mzb&#10;PwAAAP//AwBQSwMEFAAGAAgAAAAhAA1L4E7eAAAACQEAAA8AAABkcnMvZG93bnJldi54bWxMj8FO&#10;wzAMhu9IvENkJC5oS9eKsZWm0xhCiNtW9gBZ4zUVjVM12da9PUYc4Gj/n35/Llaj68QZh9B6UjCb&#10;JiCQam9aahTsP98mCxAhajK684QKrhhgVd7eFDo3/kI7PFexEVxCIdcKbIx9LmWoLTodpr5H4uzo&#10;B6cjj0MjzaAvXO46mSbJXDrdEl+wuseNxfqrOjkF5mU2hN37o91X29eH6zYzm491VOr+blw/g4g4&#10;xj8YfvRZHUp2OvgTmSA6BZN0njHKQboEwcAyy55AHH4Xsizk/w/KbwAAAP//AwBQSwECLQAUAAYA&#10;CAAAACEAtoM4kv4AAADhAQAAEwAAAAAAAAAAAAAAAAAAAAAAW0NvbnRlbnRfVHlwZXNdLnhtbFBL&#10;AQItABQABgAIAAAAIQA4/SH/1gAAAJQBAAALAAAAAAAAAAAAAAAAAC8BAABfcmVscy8ucmVsc1BL&#10;AQItABQABgAIAAAAIQBDJy90sAEAALQDAAAOAAAAAAAAAAAAAAAAAC4CAABkcnMvZTJvRG9jLnht&#10;bFBLAQItABQABgAIAAAAIQANS+BO3gAAAAkBAAAPAAAAAAAAAAAAAAAAAAoEAABkcnMvZG93bnJl&#10;di54bWxQSwUGAAAAAAQABADzAAAAFQUAAAAA&#10;" strokecolor="black [3040]" strokeweight=".25pt">
              <o:lock v:ext="edit" shapetype="f"/>
            </v:line>
          </w:pict>
        </mc:Fallback>
      </mc:AlternateContent>
    </w:r>
    <w:r w:rsidR="00082D8E" w:rsidRPr="0034309F">
      <w:rPr>
        <w:rFonts w:cs="Arial"/>
        <w:b/>
        <w:bCs/>
        <w:caps/>
        <w:color w:val="595959" w:themeColor="text1" w:themeTint="A6"/>
        <w:lang w:eastAsia="pt-PT"/>
      </w:rPr>
      <w:br/>
    </w:r>
    <w:r w:rsidR="00082D8E">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sidR="00082D8E">
      <w:rPr>
        <w:rFonts w:cs="Arial"/>
        <w:b/>
        <w:bCs/>
        <w:caps/>
        <w:color w:val="595959" w:themeColor="text1" w:themeTint="A6"/>
        <w:lang w:eastAsia="pt-PT"/>
      </w:rPr>
      <w:t xml:space="preserve">para disponibilização de autenticação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9389A"/>
    <w:multiLevelType w:val="hybridMultilevel"/>
    <w:tmpl w:val="0E58BB6C"/>
    <w:lvl w:ilvl="0" w:tplc="CA1AD348">
      <w:start w:val="1"/>
      <w:numFmt w:val="lowerLetter"/>
      <w:lvlText w:val="%1)"/>
      <w:lvlJc w:val="left"/>
      <w:pPr>
        <w:ind w:left="720" w:hanging="360"/>
      </w:pPr>
      <w:rPr>
        <w:rFonts w:ascii="Montserrat" w:hAnsi="Montserrat"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F6087A"/>
    <w:multiLevelType w:val="hybridMultilevel"/>
    <w:tmpl w:val="11A2DC14"/>
    <w:lvl w:ilvl="0" w:tplc="A84C08A0">
      <w:start w:val="1"/>
      <w:numFmt w:val="decimal"/>
      <w:lvlText w:val="%1."/>
      <w:lvlJc w:val="left"/>
      <w:pPr>
        <w:ind w:left="77" w:hanging="360"/>
      </w:pPr>
      <w:rPr>
        <w:rFonts w:hint="default"/>
        <w:b w:val="0"/>
        <w:bCs/>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0C85091"/>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5" w15:restartNumberingAfterBreak="0">
    <w:nsid w:val="254752C6"/>
    <w:multiLevelType w:val="hybridMultilevel"/>
    <w:tmpl w:val="75C69326"/>
    <w:lvl w:ilvl="0" w:tplc="758C1268">
      <w:start w:val="1"/>
      <w:numFmt w:val="lowerLetter"/>
      <w:lvlText w:val="%1)"/>
      <w:lvlJc w:val="left"/>
      <w:pPr>
        <w:ind w:left="797" w:hanging="360"/>
      </w:pPr>
      <w:rPr>
        <w:rFonts w:hint="default"/>
      </w:rPr>
    </w:lvl>
    <w:lvl w:ilvl="1" w:tplc="08160019" w:tentative="1">
      <w:start w:val="1"/>
      <w:numFmt w:val="lowerLetter"/>
      <w:lvlText w:val="%2."/>
      <w:lvlJc w:val="left"/>
      <w:pPr>
        <w:ind w:left="1517" w:hanging="360"/>
      </w:pPr>
    </w:lvl>
    <w:lvl w:ilvl="2" w:tplc="0816001B" w:tentative="1">
      <w:start w:val="1"/>
      <w:numFmt w:val="lowerRoman"/>
      <w:lvlText w:val="%3."/>
      <w:lvlJc w:val="right"/>
      <w:pPr>
        <w:ind w:left="2237" w:hanging="180"/>
      </w:pPr>
    </w:lvl>
    <w:lvl w:ilvl="3" w:tplc="0816000F" w:tentative="1">
      <w:start w:val="1"/>
      <w:numFmt w:val="decimal"/>
      <w:lvlText w:val="%4."/>
      <w:lvlJc w:val="left"/>
      <w:pPr>
        <w:ind w:left="2957" w:hanging="360"/>
      </w:pPr>
    </w:lvl>
    <w:lvl w:ilvl="4" w:tplc="08160019" w:tentative="1">
      <w:start w:val="1"/>
      <w:numFmt w:val="lowerLetter"/>
      <w:lvlText w:val="%5."/>
      <w:lvlJc w:val="left"/>
      <w:pPr>
        <w:ind w:left="3677" w:hanging="360"/>
      </w:pPr>
    </w:lvl>
    <w:lvl w:ilvl="5" w:tplc="0816001B" w:tentative="1">
      <w:start w:val="1"/>
      <w:numFmt w:val="lowerRoman"/>
      <w:lvlText w:val="%6."/>
      <w:lvlJc w:val="right"/>
      <w:pPr>
        <w:ind w:left="4397" w:hanging="180"/>
      </w:pPr>
    </w:lvl>
    <w:lvl w:ilvl="6" w:tplc="0816000F" w:tentative="1">
      <w:start w:val="1"/>
      <w:numFmt w:val="decimal"/>
      <w:lvlText w:val="%7."/>
      <w:lvlJc w:val="left"/>
      <w:pPr>
        <w:ind w:left="5117" w:hanging="360"/>
      </w:pPr>
    </w:lvl>
    <w:lvl w:ilvl="7" w:tplc="08160019" w:tentative="1">
      <w:start w:val="1"/>
      <w:numFmt w:val="lowerLetter"/>
      <w:lvlText w:val="%8."/>
      <w:lvlJc w:val="left"/>
      <w:pPr>
        <w:ind w:left="5837" w:hanging="360"/>
      </w:pPr>
    </w:lvl>
    <w:lvl w:ilvl="8" w:tplc="0816001B" w:tentative="1">
      <w:start w:val="1"/>
      <w:numFmt w:val="lowerRoman"/>
      <w:lvlText w:val="%9."/>
      <w:lvlJc w:val="right"/>
      <w:pPr>
        <w:ind w:left="6557" w:hanging="180"/>
      </w:pPr>
    </w:lvl>
  </w:abstractNum>
  <w:abstractNum w:abstractNumId="6" w15:restartNumberingAfterBreak="0">
    <w:nsid w:val="25833B31"/>
    <w:multiLevelType w:val="hybridMultilevel"/>
    <w:tmpl w:val="384419EA"/>
    <w:lvl w:ilvl="0" w:tplc="CF5ED9E2">
      <w:start w:val="1"/>
      <w:numFmt w:val="lowerLetter"/>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7"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8" w15:restartNumberingAfterBreak="0">
    <w:nsid w:val="2BD00A43"/>
    <w:multiLevelType w:val="hybridMultilevel"/>
    <w:tmpl w:val="AD680F3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00026B1"/>
    <w:multiLevelType w:val="hybridMultilevel"/>
    <w:tmpl w:val="11DEE692"/>
    <w:lvl w:ilvl="0" w:tplc="FFFFFFFF">
      <w:start w:val="1"/>
      <w:numFmt w:val="decimal"/>
      <w:lvlText w:val="%1."/>
      <w:lvlJc w:val="left"/>
      <w:pPr>
        <w:tabs>
          <w:tab w:val="num" w:pos="360"/>
        </w:tabs>
        <w:ind w:left="360" w:hanging="360"/>
      </w:p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10" w15:restartNumberingAfterBreak="0">
    <w:nsid w:val="30DB743C"/>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11" w15:restartNumberingAfterBreak="0">
    <w:nsid w:val="34B82E22"/>
    <w:multiLevelType w:val="hybridMultilevel"/>
    <w:tmpl w:val="09463D38"/>
    <w:lvl w:ilvl="0" w:tplc="0816000F">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CA36F7E"/>
    <w:multiLevelType w:val="hybridMultilevel"/>
    <w:tmpl w:val="A686E544"/>
    <w:lvl w:ilvl="0" w:tplc="F6747BB0">
      <w:start w:val="1"/>
      <w:numFmt w:val="lowerLetter"/>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B302FDD"/>
    <w:multiLevelType w:val="hybridMultilevel"/>
    <w:tmpl w:val="CF7C60D4"/>
    <w:lvl w:ilvl="0" w:tplc="F57A0E4E">
      <w:start w:val="1"/>
      <w:numFmt w:val="upperLetter"/>
      <w:lvlText w:val="%1)"/>
      <w:lvlJc w:val="left"/>
      <w:pPr>
        <w:ind w:left="436" w:hanging="360"/>
      </w:pPr>
      <w:rPr>
        <w:rFonts w:hint="default"/>
        <w:b w:val="0"/>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4" w15:restartNumberingAfterBreak="0">
    <w:nsid w:val="50ED4FCE"/>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5" w15:restartNumberingAfterBreak="0">
    <w:nsid w:val="5B47025A"/>
    <w:multiLevelType w:val="hybridMultilevel"/>
    <w:tmpl w:val="2ED04520"/>
    <w:lvl w:ilvl="0" w:tplc="2A2664EA">
      <w:start w:val="1"/>
      <w:numFmt w:val="lowerLetter"/>
      <w:lvlText w:val="%1)"/>
      <w:lvlJc w:val="left"/>
      <w:pPr>
        <w:ind w:left="1440" w:hanging="360"/>
      </w:pPr>
      <w:rPr>
        <w:rFonts w:ascii="Montserrat" w:hAnsi="Montserrat"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6" w15:restartNumberingAfterBreak="0">
    <w:nsid w:val="5E0A6657"/>
    <w:multiLevelType w:val="hybridMultilevel"/>
    <w:tmpl w:val="A31E2E2E"/>
    <w:lvl w:ilvl="0" w:tplc="1B86554C">
      <w:start w:val="1"/>
      <w:numFmt w:val="lowerLetter"/>
      <w:lvlText w:val="%1)"/>
      <w:lvlJc w:val="left"/>
      <w:pPr>
        <w:ind w:left="578" w:hanging="360"/>
      </w:pPr>
      <w:rPr>
        <w:rFonts w:ascii="Montserrat" w:hAnsi="Montserrat"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7" w15:restartNumberingAfterBreak="0">
    <w:nsid w:val="61DB5FA4"/>
    <w:multiLevelType w:val="hybridMultilevel"/>
    <w:tmpl w:val="BD4A4596"/>
    <w:lvl w:ilvl="0" w:tplc="FFFFFFFF">
      <w:start w:val="1"/>
      <w:numFmt w:val="lowerLetter"/>
      <w:lvlText w:val="%1)"/>
      <w:lvlJc w:val="left"/>
      <w:pPr>
        <w:ind w:left="707" w:hanging="630"/>
      </w:pPr>
      <w:rPr>
        <w:rFonts w:hint="default"/>
      </w:rPr>
    </w:lvl>
    <w:lvl w:ilvl="1" w:tplc="FFFFFFFF" w:tentative="1">
      <w:start w:val="1"/>
      <w:numFmt w:val="lowerLetter"/>
      <w:lvlText w:val="%2."/>
      <w:lvlJc w:val="left"/>
      <w:pPr>
        <w:ind w:left="1157" w:hanging="360"/>
      </w:pPr>
    </w:lvl>
    <w:lvl w:ilvl="2" w:tplc="FFFFFFFF" w:tentative="1">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18" w15:restartNumberingAfterBreak="0">
    <w:nsid w:val="620C3E63"/>
    <w:multiLevelType w:val="hybridMultilevel"/>
    <w:tmpl w:val="5484CF4A"/>
    <w:lvl w:ilvl="0" w:tplc="23CCC028">
      <w:start w:val="1"/>
      <w:numFmt w:val="lowerLetter"/>
      <w:lvlText w:val="%1)"/>
      <w:lvlJc w:val="left"/>
      <w:pPr>
        <w:ind w:left="437" w:hanging="36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9" w15:restartNumberingAfterBreak="0">
    <w:nsid w:val="6ABE3C8E"/>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C4C5D79"/>
    <w:multiLevelType w:val="hybridMultilevel"/>
    <w:tmpl w:val="6E8ED96A"/>
    <w:lvl w:ilvl="0" w:tplc="FFFFFFFF">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1" w15:restartNumberingAfterBreak="0">
    <w:nsid w:val="6EFC0B37"/>
    <w:multiLevelType w:val="hybridMultilevel"/>
    <w:tmpl w:val="93B29D74"/>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740C38F4"/>
    <w:multiLevelType w:val="hybridMultilevel"/>
    <w:tmpl w:val="4C5E394E"/>
    <w:lvl w:ilvl="0" w:tplc="85AEC664">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754A5785"/>
    <w:multiLevelType w:val="hybridMultilevel"/>
    <w:tmpl w:val="417ECEAE"/>
    <w:lvl w:ilvl="0" w:tplc="9CA63BAC">
      <w:start w:val="1"/>
      <w:numFmt w:val="lowerLetter"/>
      <w:lvlText w:val="%1)"/>
      <w:lvlJc w:val="left"/>
      <w:pPr>
        <w:ind w:left="578" w:hanging="360"/>
      </w:pPr>
      <w:rPr>
        <w:rFonts w:ascii="Montserrat" w:hAnsi="Montserrat"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24" w15:restartNumberingAfterBreak="0">
    <w:nsid w:val="7DA613C5"/>
    <w:multiLevelType w:val="hybridMultilevel"/>
    <w:tmpl w:val="09463D38"/>
    <w:lvl w:ilvl="0" w:tplc="0816000F">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72474002">
    <w:abstractNumId w:val="2"/>
  </w:num>
  <w:num w:numId="2" w16cid:durableId="1614553331">
    <w:abstractNumId w:val="19"/>
  </w:num>
  <w:num w:numId="3" w16cid:durableId="984508781">
    <w:abstractNumId w:val="9"/>
  </w:num>
  <w:num w:numId="4" w16cid:durableId="554858555">
    <w:abstractNumId w:val="12"/>
  </w:num>
  <w:num w:numId="5" w16cid:durableId="82844646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4954035">
    <w:abstractNumId w:val="10"/>
  </w:num>
  <w:num w:numId="7" w16cid:durableId="1042048487">
    <w:abstractNumId w:val="4"/>
  </w:num>
  <w:num w:numId="8" w16cid:durableId="459567531">
    <w:abstractNumId w:val="11"/>
  </w:num>
  <w:num w:numId="9" w16cid:durableId="191306541">
    <w:abstractNumId w:val="14"/>
  </w:num>
  <w:num w:numId="10" w16cid:durableId="894270685">
    <w:abstractNumId w:val="23"/>
  </w:num>
  <w:num w:numId="11" w16cid:durableId="140469270">
    <w:abstractNumId w:val="16"/>
  </w:num>
  <w:num w:numId="12" w16cid:durableId="1659118473">
    <w:abstractNumId w:val="24"/>
  </w:num>
  <w:num w:numId="13" w16cid:durableId="1710034106">
    <w:abstractNumId w:val="1"/>
  </w:num>
  <w:num w:numId="14" w16cid:durableId="1712462879">
    <w:abstractNumId w:val="7"/>
  </w:num>
  <w:num w:numId="15" w16cid:durableId="6296007">
    <w:abstractNumId w:val="17"/>
  </w:num>
  <w:num w:numId="16" w16cid:durableId="1010059324">
    <w:abstractNumId w:val="18"/>
  </w:num>
  <w:num w:numId="17" w16cid:durableId="1495298942">
    <w:abstractNumId w:val="21"/>
  </w:num>
  <w:num w:numId="18" w16cid:durableId="1809012537">
    <w:abstractNumId w:val="6"/>
  </w:num>
  <w:num w:numId="19" w16cid:durableId="105198394">
    <w:abstractNumId w:val="22"/>
  </w:num>
  <w:num w:numId="20" w16cid:durableId="833566887">
    <w:abstractNumId w:val="5"/>
  </w:num>
  <w:num w:numId="21" w16cid:durableId="1415275781">
    <w:abstractNumId w:val="8"/>
  </w:num>
  <w:num w:numId="22" w16cid:durableId="1741323805">
    <w:abstractNumId w:val="3"/>
  </w:num>
  <w:num w:numId="23" w16cid:durableId="348534073">
    <w:abstractNumId w:val="0"/>
  </w:num>
  <w:num w:numId="24" w16cid:durableId="2074547339">
    <w:abstractNumId w:val="15"/>
  </w:num>
  <w:num w:numId="25" w16cid:durableId="11549051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MA">
    <w15:presenceInfo w15:providerId="None" w15:userId="AMA"/>
  </w15:person>
  <w15:person w15:author="GJ - AMA">
    <w15:presenceInfo w15:providerId="None" w15:userId="GJ - 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5E"/>
    <w:rsid w:val="00002356"/>
    <w:rsid w:val="00016626"/>
    <w:rsid w:val="00030672"/>
    <w:rsid w:val="00037520"/>
    <w:rsid w:val="000414AA"/>
    <w:rsid w:val="00056C9B"/>
    <w:rsid w:val="00060787"/>
    <w:rsid w:val="00060F8C"/>
    <w:rsid w:val="00073FD9"/>
    <w:rsid w:val="000759A4"/>
    <w:rsid w:val="00082D8E"/>
    <w:rsid w:val="000A5721"/>
    <w:rsid w:val="000A7843"/>
    <w:rsid w:val="000B17A9"/>
    <w:rsid w:val="000B4BCE"/>
    <w:rsid w:val="000C199A"/>
    <w:rsid w:val="000C609F"/>
    <w:rsid w:val="000D5A78"/>
    <w:rsid w:val="000E553F"/>
    <w:rsid w:val="001015EA"/>
    <w:rsid w:val="00101B4F"/>
    <w:rsid w:val="0011427E"/>
    <w:rsid w:val="0011708C"/>
    <w:rsid w:val="00122651"/>
    <w:rsid w:val="0012482B"/>
    <w:rsid w:val="001435F3"/>
    <w:rsid w:val="00150942"/>
    <w:rsid w:val="001543C0"/>
    <w:rsid w:val="0016119F"/>
    <w:rsid w:val="00181462"/>
    <w:rsid w:val="001836AD"/>
    <w:rsid w:val="001869DB"/>
    <w:rsid w:val="001968B3"/>
    <w:rsid w:val="001975B5"/>
    <w:rsid w:val="00197E7C"/>
    <w:rsid w:val="001A0CB7"/>
    <w:rsid w:val="001B446A"/>
    <w:rsid w:val="001B7C0E"/>
    <w:rsid w:val="001C2750"/>
    <w:rsid w:val="001C4236"/>
    <w:rsid w:val="001D1DE8"/>
    <w:rsid w:val="001E630B"/>
    <w:rsid w:val="001F52C8"/>
    <w:rsid w:val="00201292"/>
    <w:rsid w:val="00222851"/>
    <w:rsid w:val="00224412"/>
    <w:rsid w:val="002475D8"/>
    <w:rsid w:val="00251DAA"/>
    <w:rsid w:val="002625BF"/>
    <w:rsid w:val="00276E74"/>
    <w:rsid w:val="00284DAA"/>
    <w:rsid w:val="0028512C"/>
    <w:rsid w:val="002C3643"/>
    <w:rsid w:val="002C4CED"/>
    <w:rsid w:val="002E038D"/>
    <w:rsid w:val="002E2CC9"/>
    <w:rsid w:val="002E7427"/>
    <w:rsid w:val="003106F2"/>
    <w:rsid w:val="0032388F"/>
    <w:rsid w:val="00326765"/>
    <w:rsid w:val="00326DBD"/>
    <w:rsid w:val="0032701F"/>
    <w:rsid w:val="00340EDA"/>
    <w:rsid w:val="00341664"/>
    <w:rsid w:val="00370DB7"/>
    <w:rsid w:val="00371DC7"/>
    <w:rsid w:val="00376524"/>
    <w:rsid w:val="003927B2"/>
    <w:rsid w:val="003B2842"/>
    <w:rsid w:val="003B43A7"/>
    <w:rsid w:val="003B45D3"/>
    <w:rsid w:val="003B5CBA"/>
    <w:rsid w:val="003F66DB"/>
    <w:rsid w:val="004020A2"/>
    <w:rsid w:val="0040608E"/>
    <w:rsid w:val="00420848"/>
    <w:rsid w:val="00422D17"/>
    <w:rsid w:val="00432E5D"/>
    <w:rsid w:val="00444E8F"/>
    <w:rsid w:val="00460459"/>
    <w:rsid w:val="00480AB6"/>
    <w:rsid w:val="00485693"/>
    <w:rsid w:val="00487D51"/>
    <w:rsid w:val="00497CE4"/>
    <w:rsid w:val="004A292A"/>
    <w:rsid w:val="004A49D3"/>
    <w:rsid w:val="004B2AA2"/>
    <w:rsid w:val="004B42E5"/>
    <w:rsid w:val="004B4831"/>
    <w:rsid w:val="004B6B72"/>
    <w:rsid w:val="004E61AA"/>
    <w:rsid w:val="004E78A5"/>
    <w:rsid w:val="004F4A0E"/>
    <w:rsid w:val="00514A05"/>
    <w:rsid w:val="005347FF"/>
    <w:rsid w:val="00552883"/>
    <w:rsid w:val="00555B82"/>
    <w:rsid w:val="0057082C"/>
    <w:rsid w:val="00585527"/>
    <w:rsid w:val="005B1CFF"/>
    <w:rsid w:val="005B367F"/>
    <w:rsid w:val="005C0C5F"/>
    <w:rsid w:val="00620438"/>
    <w:rsid w:val="00620ECC"/>
    <w:rsid w:val="0062263F"/>
    <w:rsid w:val="00625841"/>
    <w:rsid w:val="00627DFA"/>
    <w:rsid w:val="00652047"/>
    <w:rsid w:val="00664D7F"/>
    <w:rsid w:val="00666031"/>
    <w:rsid w:val="0067421A"/>
    <w:rsid w:val="00691A8C"/>
    <w:rsid w:val="00692393"/>
    <w:rsid w:val="00695ADB"/>
    <w:rsid w:val="006A4CE9"/>
    <w:rsid w:val="006C1411"/>
    <w:rsid w:val="006D03E6"/>
    <w:rsid w:val="006D0441"/>
    <w:rsid w:val="006E350B"/>
    <w:rsid w:val="006E77F0"/>
    <w:rsid w:val="006F0076"/>
    <w:rsid w:val="006F65B6"/>
    <w:rsid w:val="007001FF"/>
    <w:rsid w:val="007007EF"/>
    <w:rsid w:val="00717ACF"/>
    <w:rsid w:val="007436E8"/>
    <w:rsid w:val="00745364"/>
    <w:rsid w:val="00752376"/>
    <w:rsid w:val="007558DE"/>
    <w:rsid w:val="00756EF3"/>
    <w:rsid w:val="0078226E"/>
    <w:rsid w:val="00797D69"/>
    <w:rsid w:val="007A6209"/>
    <w:rsid w:val="007A715C"/>
    <w:rsid w:val="007A79D5"/>
    <w:rsid w:val="007B1268"/>
    <w:rsid w:val="007C0B2E"/>
    <w:rsid w:val="007C0DB2"/>
    <w:rsid w:val="007C5F6B"/>
    <w:rsid w:val="007C63F6"/>
    <w:rsid w:val="007D156F"/>
    <w:rsid w:val="007D45C8"/>
    <w:rsid w:val="007D6E82"/>
    <w:rsid w:val="007F1FF2"/>
    <w:rsid w:val="007F33B7"/>
    <w:rsid w:val="007F37D6"/>
    <w:rsid w:val="00804B90"/>
    <w:rsid w:val="008166FC"/>
    <w:rsid w:val="0082224F"/>
    <w:rsid w:val="008350E9"/>
    <w:rsid w:val="00844333"/>
    <w:rsid w:val="00851AA7"/>
    <w:rsid w:val="008604C1"/>
    <w:rsid w:val="00862946"/>
    <w:rsid w:val="00874E63"/>
    <w:rsid w:val="00886E3E"/>
    <w:rsid w:val="0089132D"/>
    <w:rsid w:val="00895577"/>
    <w:rsid w:val="008B13F7"/>
    <w:rsid w:val="008B1B98"/>
    <w:rsid w:val="008B1EE6"/>
    <w:rsid w:val="008B6DCF"/>
    <w:rsid w:val="008B778E"/>
    <w:rsid w:val="008C224F"/>
    <w:rsid w:val="008C2A44"/>
    <w:rsid w:val="008C2D32"/>
    <w:rsid w:val="008C3515"/>
    <w:rsid w:val="008D4693"/>
    <w:rsid w:val="008E6A07"/>
    <w:rsid w:val="00907374"/>
    <w:rsid w:val="009160AB"/>
    <w:rsid w:val="00922256"/>
    <w:rsid w:val="009235EE"/>
    <w:rsid w:val="00946E8D"/>
    <w:rsid w:val="00954394"/>
    <w:rsid w:val="00961102"/>
    <w:rsid w:val="00961FC7"/>
    <w:rsid w:val="00963ACF"/>
    <w:rsid w:val="00967015"/>
    <w:rsid w:val="00977B6C"/>
    <w:rsid w:val="00987AB1"/>
    <w:rsid w:val="00992E59"/>
    <w:rsid w:val="0099562A"/>
    <w:rsid w:val="00997123"/>
    <w:rsid w:val="009A1C27"/>
    <w:rsid w:val="009A66C1"/>
    <w:rsid w:val="009A7C48"/>
    <w:rsid w:val="009C1B63"/>
    <w:rsid w:val="009D424E"/>
    <w:rsid w:val="009D635D"/>
    <w:rsid w:val="009E006F"/>
    <w:rsid w:val="009E3E8A"/>
    <w:rsid w:val="009E4629"/>
    <w:rsid w:val="009E63C7"/>
    <w:rsid w:val="009F0E7F"/>
    <w:rsid w:val="009F7944"/>
    <w:rsid w:val="00A03295"/>
    <w:rsid w:val="00A12F81"/>
    <w:rsid w:val="00A22E0B"/>
    <w:rsid w:val="00A36EFA"/>
    <w:rsid w:val="00A37AE2"/>
    <w:rsid w:val="00A45671"/>
    <w:rsid w:val="00A47CAA"/>
    <w:rsid w:val="00A50371"/>
    <w:rsid w:val="00A54B9E"/>
    <w:rsid w:val="00A56EDF"/>
    <w:rsid w:val="00A57B87"/>
    <w:rsid w:val="00A61A54"/>
    <w:rsid w:val="00A70E6D"/>
    <w:rsid w:val="00A813D2"/>
    <w:rsid w:val="00A825A6"/>
    <w:rsid w:val="00A82FEA"/>
    <w:rsid w:val="00A836A4"/>
    <w:rsid w:val="00A975C8"/>
    <w:rsid w:val="00AA7483"/>
    <w:rsid w:val="00AC3B0F"/>
    <w:rsid w:val="00AF1B0B"/>
    <w:rsid w:val="00B011CF"/>
    <w:rsid w:val="00B20296"/>
    <w:rsid w:val="00B3240C"/>
    <w:rsid w:val="00B34E77"/>
    <w:rsid w:val="00B50CE8"/>
    <w:rsid w:val="00B83EAA"/>
    <w:rsid w:val="00B8460E"/>
    <w:rsid w:val="00B84729"/>
    <w:rsid w:val="00B84DCD"/>
    <w:rsid w:val="00B91F21"/>
    <w:rsid w:val="00BE222B"/>
    <w:rsid w:val="00BE4EF6"/>
    <w:rsid w:val="00BF1D46"/>
    <w:rsid w:val="00BF55EF"/>
    <w:rsid w:val="00C138AE"/>
    <w:rsid w:val="00C214C2"/>
    <w:rsid w:val="00C35099"/>
    <w:rsid w:val="00C37B88"/>
    <w:rsid w:val="00CA1AD9"/>
    <w:rsid w:val="00CA5B98"/>
    <w:rsid w:val="00CC1FAF"/>
    <w:rsid w:val="00CC390E"/>
    <w:rsid w:val="00CD1254"/>
    <w:rsid w:val="00CD56D4"/>
    <w:rsid w:val="00CE0333"/>
    <w:rsid w:val="00CE2534"/>
    <w:rsid w:val="00CE2D4E"/>
    <w:rsid w:val="00CF2A87"/>
    <w:rsid w:val="00CF38B6"/>
    <w:rsid w:val="00D054A4"/>
    <w:rsid w:val="00D215B4"/>
    <w:rsid w:val="00D428B1"/>
    <w:rsid w:val="00D4394B"/>
    <w:rsid w:val="00D4439B"/>
    <w:rsid w:val="00D513C9"/>
    <w:rsid w:val="00D62C7E"/>
    <w:rsid w:val="00D73C00"/>
    <w:rsid w:val="00D81DEC"/>
    <w:rsid w:val="00DA6016"/>
    <w:rsid w:val="00DB449E"/>
    <w:rsid w:val="00DC60ED"/>
    <w:rsid w:val="00DE65E6"/>
    <w:rsid w:val="00E05ECD"/>
    <w:rsid w:val="00E154DA"/>
    <w:rsid w:val="00E23977"/>
    <w:rsid w:val="00E245C8"/>
    <w:rsid w:val="00E2693C"/>
    <w:rsid w:val="00E40AE8"/>
    <w:rsid w:val="00E40C99"/>
    <w:rsid w:val="00E42E9B"/>
    <w:rsid w:val="00E53153"/>
    <w:rsid w:val="00E60FE3"/>
    <w:rsid w:val="00E64568"/>
    <w:rsid w:val="00E72A0D"/>
    <w:rsid w:val="00E72B5B"/>
    <w:rsid w:val="00E77BA8"/>
    <w:rsid w:val="00E82EBF"/>
    <w:rsid w:val="00EC4BC2"/>
    <w:rsid w:val="00EC4CCF"/>
    <w:rsid w:val="00ED4383"/>
    <w:rsid w:val="00EF28B5"/>
    <w:rsid w:val="00EF66C4"/>
    <w:rsid w:val="00F03BB8"/>
    <w:rsid w:val="00F04EAD"/>
    <w:rsid w:val="00F15D5E"/>
    <w:rsid w:val="00F30E34"/>
    <w:rsid w:val="00F30EF4"/>
    <w:rsid w:val="00F33CE5"/>
    <w:rsid w:val="00F56425"/>
    <w:rsid w:val="00F62055"/>
    <w:rsid w:val="00F647F0"/>
    <w:rsid w:val="00F66CEE"/>
    <w:rsid w:val="00F7117F"/>
    <w:rsid w:val="00F7158F"/>
    <w:rsid w:val="00F8524D"/>
    <w:rsid w:val="00F96123"/>
    <w:rsid w:val="00FA0E5F"/>
    <w:rsid w:val="00FA7C27"/>
    <w:rsid w:val="00FB11A7"/>
    <w:rsid w:val="00FB22A7"/>
    <w:rsid w:val="00FB3EC7"/>
    <w:rsid w:val="00FB41D2"/>
    <w:rsid w:val="00FC4636"/>
    <w:rsid w:val="00FE2CEC"/>
    <w:rsid w:val="00FF4AE8"/>
    <w:rsid w:val="00FF5D74"/>
    <w:rsid w:val="29497DF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F399F"/>
  <w15:docId w15:val="{937598A1-8922-4240-90AD-75EAC0B3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link w:val="ListParagraphChar"/>
    <w:uiPriority w:val="34"/>
    <w:qFormat/>
    <w:rsid w:val="00A825A6"/>
    <w:pPr>
      <w:ind w:left="720"/>
      <w:contextualSpacing/>
    </w:pPr>
  </w:style>
  <w:style w:type="character" w:styleId="CommentReference">
    <w:name w:val="annotation reference"/>
    <w:basedOn w:val="DefaultParagraphFont"/>
    <w:uiPriority w:val="99"/>
    <w:unhideWhenUsed/>
    <w:rsid w:val="001C4236"/>
    <w:rPr>
      <w:sz w:val="16"/>
      <w:szCs w:val="16"/>
    </w:rPr>
  </w:style>
  <w:style w:type="paragraph" w:styleId="CommentText">
    <w:name w:val="annotation text"/>
    <w:basedOn w:val="Normal"/>
    <w:link w:val="CommentTextChar"/>
    <w:uiPriority w:val="99"/>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paragraph" w:styleId="FootnoteText">
    <w:name w:val="footnote text"/>
    <w:basedOn w:val="Normal"/>
    <w:link w:val="FootnoteTextChar"/>
    <w:uiPriority w:val="99"/>
    <w:semiHidden/>
    <w:rsid w:val="00CE0333"/>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CE0333"/>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rsid w:val="00CE0333"/>
    <w:rPr>
      <w:vertAlign w:val="superscript"/>
    </w:rPr>
  </w:style>
  <w:style w:type="table" w:customStyle="1" w:styleId="Tabelacomgrelha11">
    <w:name w:val="Tabela com grelha11"/>
    <w:basedOn w:val="TableNormal"/>
    <w:next w:val="TableGrid"/>
    <w:uiPriority w:val="59"/>
    <w:rsid w:val="00CE033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E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0DB2"/>
    <w:rPr>
      <w:color w:val="605E5C"/>
      <w:shd w:val="clear" w:color="auto" w:fill="E1DFDD"/>
    </w:rPr>
  </w:style>
  <w:style w:type="character" w:styleId="Strong">
    <w:name w:val="Strong"/>
    <w:basedOn w:val="DefaultParagraphFont"/>
    <w:uiPriority w:val="22"/>
    <w:qFormat/>
    <w:rsid w:val="007C0DB2"/>
    <w:rPr>
      <w:b/>
      <w:bCs/>
    </w:rPr>
  </w:style>
  <w:style w:type="paragraph" w:customStyle="1" w:styleId="Default">
    <w:name w:val="Default"/>
    <w:rsid w:val="00FA0E5F"/>
    <w:pPr>
      <w:autoSpaceDE w:val="0"/>
      <w:autoSpaceDN w:val="0"/>
      <w:adjustRightInd w:val="0"/>
      <w:spacing w:after="0" w:line="240" w:lineRule="auto"/>
    </w:pPr>
    <w:rPr>
      <w:rFonts w:ascii="Calibri" w:hAnsi="Calibri" w:cs="Calibri"/>
      <w:color w:val="000000"/>
      <w:sz w:val="24"/>
      <w:szCs w:val="24"/>
    </w:rPr>
  </w:style>
  <w:style w:type="character" w:customStyle="1" w:styleId="ListParagraphChar">
    <w:name w:val="List Paragraph Char"/>
    <w:link w:val="ListParagraph"/>
    <w:uiPriority w:val="34"/>
    <w:rsid w:val="00967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dpo@ama.gov.pt" TargetMode="Externa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4.xml"/></Relationships>
</file>

<file path=word/_rels/footnotes.xml.rels><?xml version="1.0" encoding="UTF-8" standalone="yes"?>
<Relationships xmlns="http://schemas.openxmlformats.org/package/2006/relationships"><Relationship Id="rId3" Type="http://schemas.openxmlformats.org/officeDocument/2006/relationships/hyperlink" Target="https://www.cnpd.pt/media/cltpq4bn/templatedocrgpd_sub_v1.xlsx" TargetMode="External"/><Relationship Id="rId2" Type="http://schemas.openxmlformats.org/officeDocument/2006/relationships/hyperlink" Target="https://www.cnpd.pt/media/cltpq4bn/templatedocrgpd_sub_v1.xlsx" TargetMode="External"/><Relationship Id="rId1" Type="http://schemas.openxmlformats.org/officeDocument/2006/relationships/hyperlink" Target="https://www.cnpd.pt/media/cltpq4bn/templatedocrgpd_sub_v1.xlsx"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ed6ca772-6f1e-48e5-9461-fb2243a1509d" xsi:nil="true"/>
    <lcf76f155ced4ddcb4097134ff3c332f xmlns="653c1bd1-55f4-4a5a-aaa9-51cd676088d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AA7C902707ED48BB4388096E37E30F" ma:contentTypeVersion="12" ma:contentTypeDescription="Create a new document." ma:contentTypeScope="" ma:versionID="bfde6fb972c5bb1cd27e5e730ab5ae18">
  <xsd:schema xmlns:xsd="http://www.w3.org/2001/XMLSchema" xmlns:xs="http://www.w3.org/2001/XMLSchema" xmlns:p="http://schemas.microsoft.com/office/2006/metadata/properties" xmlns:ns2="653c1bd1-55f4-4a5a-aaa9-51cd676088d3" xmlns:ns3="ed6ca772-6f1e-48e5-9461-fb2243a1509d" targetNamespace="http://schemas.microsoft.com/office/2006/metadata/properties" ma:root="true" ma:fieldsID="ab55cf5bfa48ef3e94212e3117747f1e" ns2:_="" ns3:_="">
    <xsd:import namespace="653c1bd1-55f4-4a5a-aaa9-51cd676088d3"/>
    <xsd:import namespace="ed6ca772-6f1e-48e5-9461-fb2243a1509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3c1bd1-55f4-4a5a-aaa9-51cd676088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cd6e787-02e6-4ff6-b180-d7057b2b8bd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6ca772-6f1e-48e5-9461-fb2243a1509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9d30af5-db41-4b5f-a1e1-1c980bf9a370}" ma:internalName="TaxCatchAll" ma:showField="CatchAllData" ma:web="ed6ca772-6f1e-48e5-9461-fb2243a150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D8038E-1EAE-49EB-A208-7B394F642747}">
  <ds:schemaRefs>
    <ds:schemaRef ds:uri="http://schemas.openxmlformats.org/officeDocument/2006/bibliography"/>
  </ds:schemaRefs>
</ds:datastoreItem>
</file>

<file path=customXml/itemProps2.xml><?xml version="1.0" encoding="utf-8"?>
<ds:datastoreItem xmlns:ds="http://schemas.openxmlformats.org/officeDocument/2006/customXml" ds:itemID="{A9C513D3-C4E3-49B9-9CDC-E7270FD05E5B}">
  <ds:schemaRefs>
    <ds:schemaRef ds:uri="http://schemas.microsoft.com/office/2006/metadata/properties"/>
    <ds:schemaRef ds:uri="http://schemas.microsoft.com/office/infopath/2007/PartnerControls"/>
    <ds:schemaRef ds:uri="ed6ca772-6f1e-48e5-9461-fb2243a1509d"/>
    <ds:schemaRef ds:uri="653c1bd1-55f4-4a5a-aaa9-51cd676088d3"/>
  </ds:schemaRefs>
</ds:datastoreItem>
</file>

<file path=customXml/itemProps3.xml><?xml version="1.0" encoding="utf-8"?>
<ds:datastoreItem xmlns:ds="http://schemas.openxmlformats.org/officeDocument/2006/customXml" ds:itemID="{1711AEFC-56A3-4F38-9931-A0C8BAD5D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3c1bd1-55f4-4a5a-aaa9-51cd676088d3"/>
    <ds:schemaRef ds:uri="ed6ca772-6f1e-48e5-9461-fb2243a15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D75344-B968-4F1A-B948-1CE7F20CF2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2442</Words>
  <Characters>13193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AMA</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Valarinho</dc:creator>
  <cp:keywords/>
  <dc:description/>
  <cp:lastModifiedBy>Joana Pires</cp:lastModifiedBy>
  <cp:revision>18</cp:revision>
  <dcterms:created xsi:type="dcterms:W3CDTF">2025-03-27T16:05:00Z</dcterms:created>
  <dcterms:modified xsi:type="dcterms:W3CDTF">2025-10-24T11:52:00Z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0x010100EAAA7C902707ED48BB4388096E37E30F</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NICE (Núcleo de Identidade e Certificação Eletrónica)</vt:lpwstr>
  </property>
  <property fmtid="{D5CDD505-2E9C-101B-9397-08002B2CF9AE}" pid="63" name="FSC#COOELAK@1.1001:CreatedAt">
    <vt:lpwstr>19.03.2025</vt:lpwstr>
  </property>
  <property fmtid="{D5CDD505-2E9C-101B-9397-08002B2CF9AE}" pid="64" name="FSC#COOELAK@1.1001:OU">
    <vt:lpwstr>ECSP (Equipa de Consultoria e Suporte a Produto)</vt:lpwstr>
  </property>
  <property fmtid="{D5CDD505-2E9C-101B-9397-08002B2CF9AE}" pid="65" name="FSC#COOELAK@1.1001:Priority">
    <vt:lpwstr> ()</vt:lpwstr>
  </property>
  <property fmtid="{D5CDD505-2E9C-101B-9397-08002B2CF9AE}" pid="66" name="FSC#COOELAK@1.1001:ObjBarCode">
    <vt:lpwstr>*COO.2305.100.5.391371*</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COO.2305.100.5.391371</vt:lpwstr>
  </property>
  <property fmtid="{D5CDD505-2E9C-101B-9397-08002B2CF9AE}" pid="116" name="FSC#FSCFOLIO@1.1001:docpropproject">
    <vt:lpwstr/>
  </property>
  <property fmtid="{D5CDD505-2E9C-101B-9397-08002B2CF9AE}" pid="117" name="FSC#AMAAQUISICAOBENSESERVICOS@103.4800:Contrato_Nmr_Ano">
    <vt:lpwstr>/-AMA</vt:lpwstr>
  </property>
  <property fmtid="{D5CDD505-2E9C-101B-9397-08002B2CF9AE}" pid="118" name="Order">
    <vt:r8>2163600</vt:r8>
  </property>
  <property fmtid="{D5CDD505-2E9C-101B-9397-08002B2CF9AE}" pid="119" name="FSC#CONFIGLOCALAMA@2305.100:DOC_Processo_Protocolo_CriadoEmAs">
    <vt:lpwstr/>
  </property>
  <property fmtid="{D5CDD505-2E9C-101B-9397-08002B2CF9AE}" pid="120" name="FSC#AMAGESTAODOCUMENTAL@103.4800:DOC_Entidades_NrFiscal">
    <vt:lpwstr/>
  </property>
  <property fmtid="{D5CDD505-2E9C-101B-9397-08002B2CF9AE}" pid="121" name="FSC#AMAGESTAODOCUMENTAL@103.4800:DOC_Entidades_Shortname">
    <vt:lpwstr/>
  </property>
  <property fmtid="{D5CDD505-2E9C-101B-9397-08002B2CF9AE}" pid="122" name="FSC#AMAGESTAODOCUMENTAL@103.4800:DOC_AnoProcesso">
    <vt:lpwstr/>
  </property>
  <property fmtid="{D5CDD505-2E9C-101B-9397-08002B2CF9AE}" pid="123" name="FSC#AMAGESTAODOCUMENTAL@103.4800:DOC_Entidades_Rua_Processo">
    <vt:lpwstr/>
  </property>
  <property fmtid="{D5CDD505-2E9C-101B-9397-08002B2CF9AE}" pid="124" name="FSC#AMAGESTAODOCUMENTAL@103.4800:Contrato_Nmr_Ano">
    <vt:lpwstr>/-AMA</vt:lpwstr>
  </property>
  <property fmtid="{D5CDD505-2E9C-101B-9397-08002B2CF9AE}" pid="125" name="FSC#AMAGESTAODEPROTOCOLOS@103.4800:DOC_Processo_Protocolo_CriadoEmAs">
    <vt:lpwstr/>
  </property>
  <property fmtid="{D5CDD505-2E9C-101B-9397-08002B2CF9AE}" pid="126" name="FSC#AMAGESTAODEPROTOCOLOS@103.4800:DOC_Missao">
    <vt:lpwstr/>
  </property>
  <property fmtid="{D5CDD505-2E9C-101B-9397-08002B2CF9AE}" pid="127" name="FSC#AMAGESTAODEPROTOCOLOS@103.4800:DOC_CargoRepresentanteLegal">
    <vt:lpwstr/>
  </property>
  <property fmtid="{D5CDD505-2E9C-101B-9397-08002B2CF9AE}" pid="128" name="FSC#AMAGESTAODEPROTOCOLOS@103.4800:DOC_RepresentanteLegal">
    <vt:lpwstr/>
  </property>
  <property fmtid="{D5CDD505-2E9C-101B-9397-08002B2CF9AE}" pid="129" name="FSC#AMAGESTAODEPROTOCOLOS@103.4800:DOC_Responsavel_Assinatura_Posicao">
    <vt:lpwstr/>
  </property>
  <property fmtid="{D5CDD505-2E9C-101B-9397-08002B2CF9AE}" pid="130" name="FSC#AMAGESTAODEPROTOCOLOS@103.4800:DOC_NumeroProc">
    <vt:lpwstr/>
  </property>
  <property fmtid="{D5CDD505-2E9C-101B-9397-08002B2CF9AE}" pid="131" name="FSC#AMAGESTAODEPROTOCOLOS@103.4800:DOC_Responsavel_Assinatura_Utilizador">
    <vt:lpwstr/>
  </property>
  <property fmtid="{D5CDD505-2E9C-101B-9397-08002B2CF9AE}" pid="132" name="FSC#CCAPRECONFIGG@15.1001:DepartmentON">
    <vt:lpwstr/>
  </property>
  <property fmtid="{D5CDD505-2E9C-101B-9397-08002B2CF9AE}" pid="133" name="FSC#CCAPRECONFIGG@15.1001:DepartmentWebsite">
    <vt:lpwstr/>
  </property>
  <property fmtid="{D5CDD505-2E9C-101B-9397-08002B2CF9AE}" pid="134" name="FSC#COOELAK@1.1001:replyreference">
    <vt:lpwstr/>
  </property>
  <property fmtid="{D5CDD505-2E9C-101B-9397-08002B2CF9AE}" pid="135" name="FSC#COOELAK@1.1001:OfficeHours">
    <vt:lpwstr/>
  </property>
  <property fmtid="{D5CDD505-2E9C-101B-9397-08002B2CF9AE}" pid="136" name="FSC#COOELAK@1.1001:FileRefOULong">
    <vt:lpwstr/>
  </property>
  <property fmtid="{D5CDD505-2E9C-101B-9397-08002B2CF9AE}" pid="137" name="FSC#ATPRECONFIG@1.1001:DispatchClause">
    <vt:lpwstr/>
  </property>
  <property fmtid="{D5CDD505-2E9C-101B-9397-08002B2CF9AE}" pid="138" name="FSC#ATPRECONFIG@1.1001:DepartmentZipCode_DepartmentCity">
    <vt:lpwstr/>
  </property>
  <property fmtid="{D5CDD505-2E9C-101B-9397-08002B2CF9AE}" pid="139" name="FSC#ATPRECONFIG@1.1001:DepartmentStreet_DepartmentZipCode_DepartmentCity">
    <vt:lpwstr/>
  </property>
</Properties>
</file>