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A6B2F75" w14:textId="426302FD" w:rsidR="00A754B6" w:rsidRPr="002E4D3E" w:rsidRDefault="00A754B6" w:rsidP="00144235">
      <w:pPr>
        <w:spacing w:after="0" w:line="360" w:lineRule="auto"/>
        <w:jc w:val="center"/>
        <w:rPr>
          <w:rFonts w:ascii="Poppins" w:hAnsi="Poppins" w:cs="Poppins"/>
          <w:b/>
          <w:bCs/>
          <w:caps/>
          <w:color w:val="1A65FA"/>
          <w:sz w:val="20"/>
          <w:szCs w:val="20"/>
          <w:lang w:eastAsia="pt-PT"/>
        </w:rPr>
      </w:pPr>
      <w:bookmarkStart w:id="0" w:name="_Hlk106976595"/>
    </w:p>
    <w:p w14:paraId="2B3C9837" w14:textId="0866245B" w:rsidR="001D029F" w:rsidRPr="002E4D3E" w:rsidRDefault="001D029F" w:rsidP="001D029F">
      <w:pPr>
        <w:spacing w:before="120" w:after="0" w:line="240" w:lineRule="auto"/>
        <w:jc w:val="both"/>
        <w:rPr>
          <w:rFonts w:ascii="Poppins" w:hAnsi="Poppins" w:cs="Poppins"/>
          <w:b/>
          <w:bCs/>
          <w:caps/>
          <w:color w:val="1A65FA"/>
          <w:sz w:val="24"/>
          <w:szCs w:val="24"/>
          <w:lang w:eastAsia="pt-PT"/>
        </w:rPr>
      </w:pPr>
      <w:r w:rsidRPr="002E4D3E">
        <w:rPr>
          <w:rFonts w:ascii="Poppins" w:hAnsi="Poppins" w:cs="Poppins"/>
          <w:b/>
          <w:bCs/>
          <w:caps/>
          <w:color w:val="1A65FA"/>
          <w:sz w:val="24"/>
          <w:szCs w:val="24"/>
          <w:lang w:eastAsia="pt-PT"/>
        </w:rPr>
        <w:t>PROTOCOLO para a DISPONIBILIZAÇÃO _________ NA APLICAÇÃO GOV.pt</w:t>
      </w:r>
    </w:p>
    <w:bookmarkEnd w:id="0"/>
    <w:p w14:paraId="7C9AF322" w14:textId="77777777" w:rsidR="00C23185" w:rsidRPr="002E4D3E" w:rsidRDefault="00C23185" w:rsidP="00C23185">
      <w:pPr>
        <w:widowControl w:val="0"/>
        <w:spacing w:after="0" w:line="360" w:lineRule="auto"/>
        <w:ind w:left="-283"/>
        <w:contextualSpacing/>
        <w:jc w:val="both"/>
        <w:rPr>
          <w:rFonts w:ascii="Poppins" w:eastAsia="Calibri" w:hAnsi="Poppins" w:cs="Poppins"/>
          <w:sz w:val="20"/>
          <w:szCs w:val="20"/>
        </w:rPr>
      </w:pPr>
    </w:p>
    <w:p w14:paraId="7E28A612" w14:textId="3E812CA8" w:rsidR="00C23185" w:rsidRPr="002E4D3E" w:rsidRDefault="00C23185" w:rsidP="00C23185">
      <w:pPr>
        <w:widowControl w:val="0"/>
        <w:spacing w:after="0" w:line="360" w:lineRule="auto"/>
        <w:ind w:left="-283"/>
        <w:contextualSpacing/>
        <w:jc w:val="both"/>
        <w:rPr>
          <w:rFonts w:ascii="Poppins" w:eastAsia="Calibri" w:hAnsi="Poppins" w:cs="Poppins"/>
          <w:sz w:val="20"/>
          <w:szCs w:val="20"/>
        </w:rPr>
      </w:pPr>
      <w:r w:rsidRPr="002E4D3E">
        <w:rPr>
          <w:rFonts w:ascii="Poppins" w:eastAsia="Calibri" w:hAnsi="Poppins" w:cs="Poppins"/>
          <w:sz w:val="20"/>
          <w:szCs w:val="20"/>
        </w:rPr>
        <w:t xml:space="preserve">Entre </w:t>
      </w:r>
    </w:p>
    <w:p w14:paraId="7877F726" w14:textId="5A61DF6B" w:rsidR="00C23185" w:rsidRPr="002E4D3E" w:rsidRDefault="00C23185" w:rsidP="00C23185">
      <w:pPr>
        <w:widowControl w:val="0"/>
        <w:spacing w:after="0" w:line="360" w:lineRule="auto"/>
        <w:ind w:left="-283"/>
        <w:contextualSpacing/>
        <w:jc w:val="both"/>
        <w:rPr>
          <w:rFonts w:ascii="Poppins" w:eastAsia="Calibri" w:hAnsi="Poppins" w:cs="Poppins"/>
          <w:sz w:val="20"/>
          <w:szCs w:val="20"/>
        </w:rPr>
      </w:pPr>
      <w:r w:rsidRPr="002E4D3E">
        <w:rPr>
          <w:rFonts w:ascii="Poppins" w:eastAsia="Calibri" w:hAnsi="Poppins" w:cs="Poppins"/>
          <w:sz w:val="20"/>
          <w:szCs w:val="20"/>
        </w:rPr>
        <w:t xml:space="preserve">A </w:t>
      </w:r>
      <w:r w:rsidRPr="002E4D3E">
        <w:rPr>
          <w:rFonts w:ascii="Poppins" w:eastAsia="Calibri" w:hAnsi="Poppins" w:cs="Poppins"/>
          <w:b/>
          <w:sz w:val="20"/>
          <w:szCs w:val="20"/>
        </w:rPr>
        <w:t xml:space="preserve">Agência para a </w:t>
      </w:r>
      <w:r w:rsidR="00FB4E6B" w:rsidRPr="002E4D3E">
        <w:rPr>
          <w:rFonts w:ascii="Poppins" w:eastAsia="Calibri" w:hAnsi="Poppins" w:cs="Poppins"/>
          <w:b/>
          <w:sz w:val="20"/>
          <w:szCs w:val="20"/>
        </w:rPr>
        <w:t>Reforma Tecnológica do Estado</w:t>
      </w:r>
      <w:r w:rsidRPr="002E4D3E">
        <w:rPr>
          <w:rFonts w:ascii="Poppins" w:eastAsia="Calibri" w:hAnsi="Poppins" w:cs="Poppins"/>
          <w:b/>
          <w:sz w:val="20"/>
          <w:szCs w:val="20"/>
        </w:rPr>
        <w:t>, I.P.</w:t>
      </w:r>
      <w:r w:rsidRPr="002E4D3E">
        <w:rPr>
          <w:rFonts w:ascii="Poppins" w:eastAsia="Calibri" w:hAnsi="Poppins" w:cs="Poppins"/>
          <w:sz w:val="20"/>
          <w:szCs w:val="20"/>
        </w:rPr>
        <w:t xml:space="preserve">, de ora em diante designada por </w:t>
      </w:r>
      <w:r w:rsidR="00FB4E6B" w:rsidRPr="002E4D3E">
        <w:rPr>
          <w:rFonts w:ascii="Poppins" w:eastAsia="Calibri" w:hAnsi="Poppins" w:cs="Poppins"/>
          <w:b/>
          <w:sz w:val="20"/>
          <w:szCs w:val="20"/>
        </w:rPr>
        <w:t>ARTE</w:t>
      </w:r>
      <w:r w:rsidRPr="002E4D3E">
        <w:rPr>
          <w:rFonts w:ascii="Poppins" w:eastAsia="Calibri" w:hAnsi="Poppins" w:cs="Poppins"/>
          <w:sz w:val="20"/>
          <w:szCs w:val="20"/>
        </w:rPr>
        <w:t xml:space="preserve"> ou </w:t>
      </w:r>
      <w:r w:rsidRPr="002E4D3E">
        <w:rPr>
          <w:rFonts w:ascii="Poppins" w:eastAsia="Calibri" w:hAnsi="Poppins" w:cs="Poppins"/>
          <w:b/>
          <w:sz w:val="20"/>
          <w:szCs w:val="20"/>
        </w:rPr>
        <w:t>Primeira Outorgante</w:t>
      </w:r>
      <w:r w:rsidRPr="002E4D3E">
        <w:rPr>
          <w:rFonts w:ascii="Poppins" w:eastAsia="Calibri" w:hAnsi="Poppins" w:cs="Poppins"/>
          <w:sz w:val="20"/>
          <w:szCs w:val="20"/>
        </w:rPr>
        <w:t xml:space="preserve">, com sede na Rua de Santa Marta, n.º 55 – 3.º, 1150-294 Lisboa, pessoa coletiva n.º 508 184 509, neste ato representada por </w:t>
      </w:r>
      <w:r w:rsidR="00DC3CED">
        <w:rPr>
          <w:rFonts w:ascii="Poppins" w:eastAsia="Calibri" w:hAnsi="Poppins" w:cs="Poppins"/>
          <w:sz w:val="20"/>
          <w:szCs w:val="20"/>
        </w:rPr>
        <w:t>------</w:t>
      </w:r>
      <w:r w:rsidRPr="002E4D3E">
        <w:rPr>
          <w:rFonts w:ascii="Poppins" w:eastAsia="Calibri" w:hAnsi="Poppins" w:cs="Poppins"/>
          <w:sz w:val="20"/>
          <w:szCs w:val="20"/>
        </w:rPr>
        <w:t>, na qualidade de Presidente do Conselho Diretivo, com poderes para o presente ato.</w:t>
      </w:r>
    </w:p>
    <w:p w14:paraId="2D515B53" w14:textId="77777777" w:rsidR="00C23185" w:rsidRPr="002E4D3E" w:rsidRDefault="00C23185" w:rsidP="00C23185">
      <w:pPr>
        <w:widowControl w:val="0"/>
        <w:spacing w:after="0" w:line="360" w:lineRule="auto"/>
        <w:ind w:left="-284"/>
        <w:contextualSpacing/>
        <w:jc w:val="both"/>
        <w:rPr>
          <w:rFonts w:ascii="Poppins" w:eastAsia="Calibri" w:hAnsi="Poppins" w:cs="Poppins"/>
          <w:sz w:val="20"/>
          <w:szCs w:val="20"/>
        </w:rPr>
      </w:pPr>
      <w:r w:rsidRPr="002E4D3E">
        <w:rPr>
          <w:rFonts w:ascii="Poppins" w:eastAsia="Calibri" w:hAnsi="Poppins" w:cs="Poppins"/>
          <w:sz w:val="20"/>
          <w:szCs w:val="20"/>
        </w:rPr>
        <w:t>E</w:t>
      </w:r>
    </w:p>
    <w:p w14:paraId="252955FF" w14:textId="77777777" w:rsidR="00C23185" w:rsidRPr="002E4D3E" w:rsidRDefault="00C23185" w:rsidP="00C23185">
      <w:pPr>
        <w:spacing w:after="0" w:line="360" w:lineRule="auto"/>
        <w:ind w:left="-284"/>
        <w:contextualSpacing/>
        <w:jc w:val="both"/>
        <w:rPr>
          <w:rFonts w:ascii="Poppins" w:eastAsia="Calibri" w:hAnsi="Poppins" w:cs="Poppins"/>
          <w:sz w:val="20"/>
          <w:szCs w:val="20"/>
        </w:rPr>
      </w:pPr>
      <w:r w:rsidRPr="002E4D3E">
        <w:rPr>
          <w:rFonts w:ascii="Poppins" w:eastAsia="Calibri" w:hAnsi="Poppins" w:cs="Poppins"/>
          <w:sz w:val="20"/>
          <w:szCs w:val="20"/>
        </w:rPr>
        <w:t xml:space="preserve">O/A </w:t>
      </w:r>
      <w:r w:rsidRPr="002E4D3E">
        <w:rPr>
          <w:rFonts w:ascii="Poppins" w:eastAsia="Calibri" w:hAnsi="Poppins" w:cs="Poppins"/>
          <w:b/>
          <w:sz w:val="20"/>
          <w:szCs w:val="20"/>
        </w:rPr>
        <w:t>__________________________________</w:t>
      </w:r>
      <w:r w:rsidRPr="002E4D3E">
        <w:rPr>
          <w:rFonts w:ascii="Poppins" w:eastAsia="Calibri" w:hAnsi="Poppins" w:cs="Poppins"/>
          <w:sz w:val="20"/>
          <w:szCs w:val="20"/>
        </w:rPr>
        <w:t xml:space="preserve">, de ora em diante designado por </w:t>
      </w:r>
      <w:r w:rsidRPr="002E4D3E">
        <w:rPr>
          <w:rFonts w:ascii="Poppins" w:eastAsia="Calibri" w:hAnsi="Poppins" w:cs="Poppins"/>
          <w:b/>
          <w:sz w:val="20"/>
          <w:szCs w:val="20"/>
        </w:rPr>
        <w:t>_____</w:t>
      </w:r>
      <w:r w:rsidRPr="002E4D3E">
        <w:rPr>
          <w:rFonts w:ascii="Poppins" w:eastAsia="Calibri" w:hAnsi="Poppins" w:cs="Poppins"/>
          <w:sz w:val="20"/>
          <w:szCs w:val="20"/>
        </w:rPr>
        <w:t xml:space="preserve"> ou </w:t>
      </w:r>
      <w:r w:rsidRPr="002E4D3E">
        <w:rPr>
          <w:rFonts w:ascii="Poppins" w:eastAsia="Calibri" w:hAnsi="Poppins" w:cs="Poppins"/>
          <w:b/>
          <w:sz w:val="20"/>
          <w:szCs w:val="20"/>
        </w:rPr>
        <w:t>Segundo Outorgante</w:t>
      </w:r>
      <w:r w:rsidRPr="002E4D3E">
        <w:rPr>
          <w:rFonts w:ascii="Poppins" w:eastAsia="Calibri" w:hAnsi="Poppins" w:cs="Poppins"/>
          <w:sz w:val="20"/>
          <w:szCs w:val="20"/>
        </w:rPr>
        <w:t>, com sede na ___________________________, com o número de pessoa coletiva __________, neste ato representado(a) por ___________________________, na qualidade de ______________________, com poderes para o presente ato.</w:t>
      </w:r>
    </w:p>
    <w:p w14:paraId="3DD4DF1E" w14:textId="77777777" w:rsidR="00C23185" w:rsidRPr="002E4D3E" w:rsidRDefault="00C23185" w:rsidP="00C23185">
      <w:pPr>
        <w:widowControl w:val="0"/>
        <w:spacing w:after="0" w:line="360" w:lineRule="auto"/>
        <w:ind w:left="-284"/>
        <w:contextualSpacing/>
        <w:jc w:val="both"/>
        <w:rPr>
          <w:rFonts w:ascii="Poppins" w:eastAsia="Calibri" w:hAnsi="Poppins" w:cs="Poppins"/>
          <w:sz w:val="20"/>
          <w:szCs w:val="20"/>
        </w:rPr>
      </w:pPr>
    </w:p>
    <w:p w14:paraId="2A8066AE" w14:textId="77777777" w:rsidR="00C23185" w:rsidRPr="002E4D3E" w:rsidRDefault="00C23185" w:rsidP="00C23185">
      <w:pPr>
        <w:widowControl w:val="0"/>
        <w:spacing w:after="0" w:line="360" w:lineRule="auto"/>
        <w:ind w:left="-284"/>
        <w:contextualSpacing/>
        <w:jc w:val="both"/>
        <w:rPr>
          <w:rFonts w:ascii="Poppins" w:eastAsia="Calibri" w:hAnsi="Poppins" w:cs="Poppins"/>
          <w:sz w:val="20"/>
          <w:szCs w:val="20"/>
        </w:rPr>
      </w:pPr>
      <w:r w:rsidRPr="002E4D3E">
        <w:rPr>
          <w:rFonts w:ascii="Poppins" w:eastAsia="Calibri" w:hAnsi="Poppins" w:cs="Poppins"/>
          <w:sz w:val="20"/>
          <w:szCs w:val="20"/>
        </w:rPr>
        <w:t>Considerando que:</w:t>
      </w:r>
    </w:p>
    <w:p w14:paraId="1AEFE074" w14:textId="77777777" w:rsidR="00C23185" w:rsidRPr="002E4D3E" w:rsidRDefault="00C23185" w:rsidP="00C23185">
      <w:pPr>
        <w:widowControl w:val="0"/>
        <w:spacing w:after="0" w:line="360" w:lineRule="auto"/>
        <w:ind w:left="-284"/>
        <w:contextualSpacing/>
        <w:jc w:val="both"/>
        <w:rPr>
          <w:rFonts w:ascii="Poppins" w:eastAsia="Calibri" w:hAnsi="Poppins" w:cs="Poppins"/>
          <w:sz w:val="20"/>
          <w:szCs w:val="20"/>
        </w:rPr>
      </w:pPr>
    </w:p>
    <w:p w14:paraId="7F82814D" w14:textId="2482C5D1" w:rsidR="00C23185" w:rsidRPr="002E4D3E" w:rsidRDefault="00C23185" w:rsidP="00C23185">
      <w:pPr>
        <w:pStyle w:val="ListParagraph"/>
        <w:widowControl w:val="0"/>
        <w:numPr>
          <w:ilvl w:val="0"/>
          <w:numId w:val="10"/>
        </w:numPr>
        <w:spacing w:after="0" w:line="360" w:lineRule="auto"/>
        <w:jc w:val="both"/>
        <w:rPr>
          <w:rFonts w:ascii="Poppins" w:eastAsia="Calibri" w:hAnsi="Poppins" w:cs="Poppins"/>
          <w:sz w:val="20"/>
          <w:szCs w:val="20"/>
        </w:rPr>
      </w:pPr>
      <w:r w:rsidRPr="002E4D3E">
        <w:rPr>
          <w:rFonts w:ascii="Poppins" w:eastAsia="Calibri" w:hAnsi="Poppins" w:cs="Poppins"/>
          <w:sz w:val="20"/>
          <w:szCs w:val="20"/>
        </w:rPr>
        <w:t xml:space="preserve">A </w:t>
      </w:r>
      <w:r w:rsidR="00FB4E6B" w:rsidRPr="002E4D3E">
        <w:rPr>
          <w:rFonts w:ascii="Poppins" w:eastAsia="Calibri" w:hAnsi="Poppins" w:cs="Poppins"/>
          <w:sz w:val="20"/>
          <w:szCs w:val="20"/>
        </w:rPr>
        <w:t>ARTE</w:t>
      </w:r>
      <w:r w:rsidRPr="002E4D3E">
        <w:rPr>
          <w:rFonts w:ascii="Poppins" w:eastAsia="Calibri" w:hAnsi="Poppins" w:cs="Poppins"/>
          <w:sz w:val="20"/>
          <w:szCs w:val="20"/>
        </w:rPr>
        <w:t xml:space="preserve"> é o instituto público de regime especial integrado na administração indireta do Estado que tem por missão identificar, desenvolver e avaliar programas, projetos e ações de modernização e de simplificação administrativa e regulatória, nos termos do disposto no n.º 1 do artigo 3.º do Decreto-Lei n.º 43/2012, de 23 de fevereiro, na sua redação atual;</w:t>
      </w:r>
    </w:p>
    <w:p w14:paraId="4CA76BE5" w14:textId="3537B09B" w:rsidR="00C23185" w:rsidRPr="002E4D3E" w:rsidRDefault="00C23185" w:rsidP="00C23185">
      <w:pPr>
        <w:pStyle w:val="ListParagraph"/>
        <w:widowControl w:val="0"/>
        <w:numPr>
          <w:ilvl w:val="0"/>
          <w:numId w:val="10"/>
        </w:numPr>
        <w:spacing w:after="0" w:line="360" w:lineRule="auto"/>
        <w:jc w:val="both"/>
        <w:rPr>
          <w:rFonts w:ascii="Poppins" w:eastAsia="Calibri" w:hAnsi="Poppins" w:cs="Poppins"/>
          <w:sz w:val="20"/>
          <w:szCs w:val="20"/>
        </w:rPr>
      </w:pPr>
      <w:r w:rsidRPr="002E4D3E">
        <w:rPr>
          <w:rFonts w:ascii="Poppins" w:eastAsia="Calibri" w:hAnsi="Poppins" w:cs="Poppins"/>
          <w:sz w:val="20"/>
          <w:szCs w:val="20"/>
        </w:rPr>
        <w:t xml:space="preserve">Na prossecução da missão identificada no considerando anterior, e nos termos do disposto na alínea i) do n.º 2 do artigo 3.º do Decreto-Lei n.º 43/2012, de 23 de fevereiro, na sua redação atual, a </w:t>
      </w:r>
      <w:r w:rsidR="00FB4E6B" w:rsidRPr="002E4D3E">
        <w:rPr>
          <w:rFonts w:ascii="Poppins" w:eastAsia="Calibri" w:hAnsi="Poppins" w:cs="Poppins"/>
          <w:sz w:val="20"/>
          <w:szCs w:val="20"/>
        </w:rPr>
        <w:t>ARTE</w:t>
      </w:r>
      <w:r w:rsidRPr="002E4D3E">
        <w:rPr>
          <w:rFonts w:ascii="Poppins" w:eastAsia="Calibri" w:hAnsi="Poppins" w:cs="Poppins"/>
          <w:sz w:val="20"/>
          <w:szCs w:val="20"/>
        </w:rPr>
        <w:t xml:space="preserve"> tem por atribuição, entre outras, a de promover a realização de estudos, análises estatísticas e prospetivas e estimular as atividades de investigação, de desenvolvimento tecnológico e de divulgação de boas práticas, nas áreas da simplificação administrativa e da administração eletrónica;</w:t>
      </w:r>
    </w:p>
    <w:p w14:paraId="4DE31305" w14:textId="77777777" w:rsidR="00C23185" w:rsidRPr="002E4D3E" w:rsidRDefault="00C23185" w:rsidP="00C23185">
      <w:pPr>
        <w:pStyle w:val="ListParagraph"/>
        <w:widowControl w:val="0"/>
        <w:numPr>
          <w:ilvl w:val="0"/>
          <w:numId w:val="10"/>
        </w:numPr>
        <w:spacing w:after="0" w:line="360" w:lineRule="auto"/>
        <w:jc w:val="both"/>
        <w:rPr>
          <w:rFonts w:ascii="Poppins" w:eastAsia="Calibri" w:hAnsi="Poppins" w:cs="Poppins"/>
          <w:sz w:val="20"/>
          <w:szCs w:val="20"/>
        </w:rPr>
      </w:pPr>
      <w:r w:rsidRPr="002E4D3E">
        <w:rPr>
          <w:rFonts w:ascii="Poppins" w:eastAsia="Calibri" w:hAnsi="Poppins" w:cs="Poppins"/>
          <w:sz w:val="20"/>
          <w:szCs w:val="20"/>
        </w:rPr>
        <w:lastRenderedPageBreak/>
        <w:t xml:space="preserve">O/A </w:t>
      </w:r>
      <w:r w:rsidRPr="002E4D3E">
        <w:rPr>
          <w:rFonts w:ascii="Poppins" w:hAnsi="Poppins" w:cs="Poppins"/>
          <w:sz w:val="20"/>
          <w:szCs w:val="20"/>
        </w:rPr>
        <w:t>_______ tem como principais atribuições ___________________________________________;</w:t>
      </w:r>
    </w:p>
    <w:p w14:paraId="1B5D9710" w14:textId="078FBA53" w:rsidR="00C23185" w:rsidRPr="002E4D3E" w:rsidRDefault="00C23185" w:rsidP="00C23185">
      <w:pPr>
        <w:pStyle w:val="ListParagraph"/>
        <w:widowControl w:val="0"/>
        <w:numPr>
          <w:ilvl w:val="0"/>
          <w:numId w:val="10"/>
        </w:numPr>
        <w:spacing w:after="0" w:line="360" w:lineRule="auto"/>
        <w:jc w:val="both"/>
        <w:rPr>
          <w:rFonts w:ascii="Poppins" w:eastAsia="Calibri" w:hAnsi="Poppins" w:cs="Poppins"/>
          <w:sz w:val="20"/>
          <w:szCs w:val="20"/>
        </w:rPr>
      </w:pPr>
      <w:r w:rsidRPr="002E4D3E">
        <w:rPr>
          <w:rFonts w:ascii="Poppins" w:eastAsia="Calibri" w:hAnsi="Poppins" w:cs="Poppins"/>
          <w:sz w:val="20"/>
          <w:szCs w:val="20"/>
        </w:rPr>
        <w:t>A</w:t>
      </w:r>
      <w:r w:rsidRPr="002E4D3E">
        <w:rPr>
          <w:rFonts w:ascii="Poppins" w:hAnsi="Poppins" w:cs="Poppins"/>
          <w:sz w:val="20"/>
          <w:szCs w:val="20"/>
        </w:rPr>
        <w:t xml:space="preserve"> </w:t>
      </w:r>
      <w:r w:rsidR="00FB4E6B" w:rsidRPr="002E4D3E">
        <w:rPr>
          <w:rFonts w:ascii="Poppins" w:hAnsi="Poppins" w:cs="Poppins"/>
          <w:bCs/>
          <w:sz w:val="20"/>
          <w:szCs w:val="20"/>
        </w:rPr>
        <w:t>ARTE</w:t>
      </w:r>
      <w:r w:rsidRPr="002E4D3E">
        <w:rPr>
          <w:rFonts w:ascii="Poppins" w:hAnsi="Poppins" w:cs="Poppins"/>
          <w:sz w:val="20"/>
          <w:szCs w:val="20"/>
        </w:rPr>
        <w:t xml:space="preserve"> é a entidade responsável pela gestão e segurança da infraestrutura tecnológica que suporta a Chave Móvel Digital, nomeadamente o sistema de geração e envio dos códigos numéricos de utilização única e temporária, nos termos do n.º 8 do artigo 2.º da</w:t>
      </w:r>
      <w:r w:rsidRPr="002E4D3E">
        <w:rPr>
          <w:rFonts w:ascii="Poppins" w:eastAsia="Calibri" w:hAnsi="Poppins" w:cs="Poppins"/>
          <w:sz w:val="20"/>
          <w:szCs w:val="20"/>
        </w:rPr>
        <w:t xml:space="preserve"> Lei n.º 37/2014, de 26 de junho, na sua redação atual</w:t>
      </w:r>
      <w:r w:rsidRPr="002E4D3E">
        <w:rPr>
          <w:rFonts w:ascii="Poppins" w:hAnsi="Poppins" w:cs="Poppins"/>
          <w:sz w:val="20"/>
          <w:szCs w:val="20"/>
        </w:rPr>
        <w:t>;</w:t>
      </w:r>
    </w:p>
    <w:p w14:paraId="304FD4D3" w14:textId="02A91BE3" w:rsidR="001E630B" w:rsidRPr="002E4D3E" w:rsidRDefault="00C23185" w:rsidP="00C23185">
      <w:pPr>
        <w:pStyle w:val="ListParagraph"/>
        <w:widowControl w:val="0"/>
        <w:numPr>
          <w:ilvl w:val="0"/>
          <w:numId w:val="10"/>
        </w:numPr>
        <w:spacing w:after="0" w:line="360" w:lineRule="auto"/>
        <w:jc w:val="both"/>
        <w:rPr>
          <w:rFonts w:ascii="Poppins" w:hAnsi="Poppins" w:cs="Poppins"/>
          <w:sz w:val="20"/>
          <w:szCs w:val="20"/>
        </w:rPr>
      </w:pPr>
      <w:r w:rsidRPr="002E4D3E">
        <w:rPr>
          <w:rFonts w:ascii="Poppins" w:hAnsi="Poppins" w:cs="Poppins"/>
          <w:sz w:val="20"/>
          <w:szCs w:val="20"/>
        </w:rPr>
        <w:t xml:space="preserve">Os cidadãos titulares de Chave Móvel Digital, e por ela devidamente autenticados, podem ter acesso aos dados constantes dos seus documentos, nomeadamente _____________, através de aplicação móvel disponibilizada pela </w:t>
      </w:r>
      <w:r w:rsidR="00FB4E6B" w:rsidRPr="002E4D3E">
        <w:rPr>
          <w:rFonts w:ascii="Poppins" w:hAnsi="Poppins" w:cs="Poppins"/>
          <w:sz w:val="20"/>
          <w:szCs w:val="20"/>
        </w:rPr>
        <w:t>ARTE</w:t>
      </w:r>
      <w:r w:rsidRPr="002E4D3E">
        <w:rPr>
          <w:rFonts w:ascii="Poppins" w:hAnsi="Poppins" w:cs="Poppins"/>
          <w:sz w:val="20"/>
          <w:szCs w:val="20"/>
        </w:rPr>
        <w:t xml:space="preserve"> (GOV.PT), cuja apresentação perante terceiros tem um valor jurídico equivalente ao dos documentos originais, nos termos do n.º 1 e 5 do artigo 4.º-A do diploma legal mencionado;</w:t>
      </w:r>
    </w:p>
    <w:p w14:paraId="4A601299" w14:textId="77777777" w:rsidR="00693885" w:rsidRPr="002E4D3E" w:rsidRDefault="00693885" w:rsidP="00693885">
      <w:pPr>
        <w:pStyle w:val="ListParagraph"/>
        <w:widowControl w:val="0"/>
        <w:numPr>
          <w:ilvl w:val="0"/>
          <w:numId w:val="10"/>
        </w:numPr>
        <w:spacing w:after="0" w:line="360" w:lineRule="auto"/>
        <w:jc w:val="both"/>
        <w:rPr>
          <w:rFonts w:ascii="Poppins" w:eastAsia="Calibri" w:hAnsi="Poppins" w:cs="Poppins"/>
          <w:sz w:val="20"/>
          <w:szCs w:val="20"/>
        </w:rPr>
      </w:pPr>
      <w:r w:rsidRPr="002E4D3E">
        <w:rPr>
          <w:rFonts w:ascii="Poppins" w:eastAsia="Calibri" w:hAnsi="Poppins" w:cs="Poppins"/>
          <w:sz w:val="20"/>
          <w:szCs w:val="20"/>
        </w:rPr>
        <w:t>O presente Protocolo visa, assim, permitir a disponibilização do ____________________, através da aplicação móvel GOV.PT;</w:t>
      </w:r>
    </w:p>
    <w:p w14:paraId="62B64488" w14:textId="7D08F43E" w:rsidR="00693885" w:rsidRPr="002E4D3E" w:rsidRDefault="00693885" w:rsidP="00693885">
      <w:pPr>
        <w:pStyle w:val="ListParagraph"/>
        <w:widowControl w:val="0"/>
        <w:numPr>
          <w:ilvl w:val="0"/>
          <w:numId w:val="10"/>
        </w:numPr>
        <w:spacing w:after="0" w:line="360" w:lineRule="auto"/>
        <w:jc w:val="both"/>
        <w:rPr>
          <w:rFonts w:ascii="Poppins" w:eastAsia="Calibri" w:hAnsi="Poppins" w:cs="Poppins"/>
          <w:sz w:val="20"/>
          <w:szCs w:val="20"/>
        </w:rPr>
      </w:pPr>
      <w:r w:rsidRPr="002E4D3E">
        <w:rPr>
          <w:rFonts w:ascii="Poppins" w:eastAsia="Calibri" w:hAnsi="Poppins" w:cs="Poppins"/>
          <w:sz w:val="20"/>
          <w:szCs w:val="20"/>
        </w:rPr>
        <w:t xml:space="preserve">As prestações objeto do presente protocolo não estão nem são suscetíveis de estar submetidas à concorrência de mercado, designadamente em razão da sua natureza e das suas características, bem como da posição relativa das partes no contrato e do contexto da sua própria formação, uma vez que a </w:t>
      </w:r>
      <w:r w:rsidR="00FB4E6B" w:rsidRPr="002E4D3E">
        <w:rPr>
          <w:rFonts w:ascii="Poppins" w:eastAsia="Calibri" w:hAnsi="Poppins" w:cs="Poppins"/>
          <w:sz w:val="20"/>
          <w:szCs w:val="20"/>
        </w:rPr>
        <w:t>ARTE</w:t>
      </w:r>
      <w:r w:rsidRPr="002E4D3E">
        <w:rPr>
          <w:rFonts w:ascii="Poppins" w:eastAsia="Calibri" w:hAnsi="Poppins" w:cs="Poppins"/>
          <w:sz w:val="20"/>
          <w:szCs w:val="20"/>
        </w:rPr>
        <w:t xml:space="preserve"> detém a competência exclusiva no âmbito da implementação e gestão da infraestrutura </w:t>
      </w:r>
      <w:r w:rsidRPr="002E4D3E">
        <w:rPr>
          <w:rFonts w:ascii="Poppins" w:hAnsi="Poppins" w:cs="Poppins"/>
          <w:sz w:val="20"/>
          <w:szCs w:val="20"/>
        </w:rPr>
        <w:t>tecnológica que suporta a Chave Móvel Digital</w:t>
      </w:r>
      <w:r w:rsidRPr="002E4D3E">
        <w:rPr>
          <w:rFonts w:ascii="Poppins" w:eastAsia="Calibri" w:hAnsi="Poppins" w:cs="Poppins"/>
          <w:sz w:val="20"/>
          <w:szCs w:val="20"/>
        </w:rPr>
        <w:t xml:space="preserve"> e na disponibilização da aplicação GOV.PT, tratando-se de contratação excluída dos procedimentos de formação de contratos públicos, nos termos dos n.ºs 1 e 2 do artigo 5.º do Código dos Contratos Públicos.</w:t>
      </w:r>
    </w:p>
    <w:p w14:paraId="05700427" w14:textId="77777777" w:rsidR="00693885" w:rsidRPr="002E4D3E" w:rsidRDefault="00693885" w:rsidP="00693885">
      <w:pPr>
        <w:widowControl w:val="0"/>
        <w:spacing w:after="0" w:line="360" w:lineRule="auto"/>
        <w:contextualSpacing/>
        <w:jc w:val="both"/>
        <w:rPr>
          <w:rFonts w:ascii="Poppins" w:eastAsia="Calibri" w:hAnsi="Poppins" w:cs="Poppins"/>
          <w:sz w:val="20"/>
          <w:szCs w:val="20"/>
        </w:rPr>
      </w:pPr>
    </w:p>
    <w:p w14:paraId="355C117A" w14:textId="77777777" w:rsidR="00693885" w:rsidRPr="002E4D3E" w:rsidRDefault="00693885" w:rsidP="00693885">
      <w:pPr>
        <w:widowControl w:val="0"/>
        <w:spacing w:after="0" w:line="360" w:lineRule="auto"/>
        <w:ind w:left="-283"/>
        <w:contextualSpacing/>
        <w:jc w:val="both"/>
        <w:rPr>
          <w:rFonts w:ascii="Poppins" w:eastAsia="Calibri" w:hAnsi="Poppins" w:cs="Poppins"/>
          <w:sz w:val="20"/>
          <w:szCs w:val="20"/>
        </w:rPr>
      </w:pPr>
      <w:r w:rsidRPr="002E4D3E">
        <w:rPr>
          <w:rFonts w:ascii="Poppins" w:eastAsia="Calibri" w:hAnsi="Poppins" w:cs="Poppins"/>
          <w:sz w:val="20"/>
          <w:szCs w:val="20"/>
        </w:rPr>
        <w:t>É celebrado e reciprocamente aceite o presente Protocolo, que se rege pelas seguintes cláusulas:</w:t>
      </w:r>
    </w:p>
    <w:p w14:paraId="28174FD6" w14:textId="77777777" w:rsidR="00693885" w:rsidRPr="002E4D3E" w:rsidRDefault="00693885" w:rsidP="00693885">
      <w:pPr>
        <w:widowControl w:val="0"/>
        <w:spacing w:after="0" w:line="360" w:lineRule="auto"/>
        <w:ind w:left="-283"/>
        <w:contextualSpacing/>
        <w:jc w:val="both"/>
        <w:rPr>
          <w:rFonts w:ascii="Poppins" w:eastAsia="Calibri" w:hAnsi="Poppins" w:cs="Poppins"/>
          <w:sz w:val="20"/>
          <w:szCs w:val="20"/>
        </w:rPr>
      </w:pPr>
    </w:p>
    <w:p w14:paraId="215E8868" w14:textId="77777777" w:rsidR="00693885" w:rsidRPr="002E4D3E" w:rsidRDefault="00693885" w:rsidP="00693885">
      <w:pPr>
        <w:widowControl w:val="0"/>
        <w:spacing w:after="0" w:line="360" w:lineRule="auto"/>
        <w:ind w:left="-284"/>
        <w:contextualSpacing/>
        <w:jc w:val="center"/>
        <w:rPr>
          <w:rFonts w:ascii="Poppins" w:hAnsi="Poppins" w:cs="Poppins"/>
          <w:b/>
          <w:sz w:val="20"/>
          <w:szCs w:val="20"/>
        </w:rPr>
      </w:pPr>
      <w:bookmarkStart w:id="1" w:name="_Hlk164166876"/>
      <w:r w:rsidRPr="002E4D3E">
        <w:rPr>
          <w:rFonts w:ascii="Poppins" w:hAnsi="Poppins" w:cs="Poppins"/>
          <w:b/>
          <w:sz w:val="20"/>
          <w:szCs w:val="20"/>
        </w:rPr>
        <w:t>Cláusula 1.ª</w:t>
      </w:r>
    </w:p>
    <w:p w14:paraId="42A3B215" w14:textId="77777777" w:rsidR="00693885" w:rsidRPr="002E4D3E" w:rsidRDefault="00693885" w:rsidP="00693885">
      <w:pPr>
        <w:widowControl w:val="0"/>
        <w:spacing w:after="0" w:line="360" w:lineRule="auto"/>
        <w:ind w:left="-283"/>
        <w:contextualSpacing/>
        <w:jc w:val="center"/>
        <w:rPr>
          <w:rFonts w:ascii="Poppins" w:hAnsi="Poppins" w:cs="Poppins"/>
          <w:b/>
          <w:sz w:val="20"/>
          <w:szCs w:val="20"/>
        </w:rPr>
      </w:pPr>
      <w:r w:rsidRPr="002E4D3E">
        <w:rPr>
          <w:rFonts w:ascii="Poppins" w:hAnsi="Poppins" w:cs="Poppins"/>
          <w:b/>
          <w:sz w:val="20"/>
          <w:szCs w:val="20"/>
        </w:rPr>
        <w:t>Objeto</w:t>
      </w:r>
    </w:p>
    <w:p w14:paraId="1CF3A13A" w14:textId="77777777" w:rsidR="00693885" w:rsidRPr="002E4D3E" w:rsidRDefault="00693885" w:rsidP="00693885">
      <w:pPr>
        <w:widowControl w:val="0"/>
        <w:spacing w:after="0" w:line="360" w:lineRule="auto"/>
        <w:contextualSpacing/>
        <w:jc w:val="both"/>
        <w:rPr>
          <w:rFonts w:ascii="Poppins" w:hAnsi="Poppins" w:cs="Poppins"/>
          <w:sz w:val="20"/>
          <w:szCs w:val="20"/>
        </w:rPr>
      </w:pPr>
      <w:r w:rsidRPr="002E4D3E">
        <w:rPr>
          <w:rFonts w:ascii="Poppins" w:hAnsi="Poppins" w:cs="Poppins"/>
          <w:sz w:val="20"/>
          <w:szCs w:val="20"/>
        </w:rPr>
        <w:t>O presente protocolo tem por objeto a definição das regras relativas à disponibilização do _______ na app GOV.PT.</w:t>
      </w:r>
    </w:p>
    <w:bookmarkEnd w:id="1"/>
    <w:p w14:paraId="497D007E" w14:textId="77777777" w:rsidR="00693885" w:rsidRPr="002E4D3E" w:rsidRDefault="00693885" w:rsidP="00693885">
      <w:pPr>
        <w:widowControl w:val="0"/>
        <w:spacing w:after="0" w:line="360" w:lineRule="auto"/>
        <w:contextualSpacing/>
        <w:jc w:val="both"/>
        <w:rPr>
          <w:rFonts w:ascii="Poppins" w:hAnsi="Poppins" w:cs="Poppins"/>
          <w:sz w:val="20"/>
          <w:szCs w:val="20"/>
        </w:rPr>
      </w:pPr>
    </w:p>
    <w:p w14:paraId="5B88B41E" w14:textId="77777777" w:rsidR="00693885" w:rsidRPr="002E4D3E" w:rsidRDefault="00693885" w:rsidP="00693885">
      <w:pPr>
        <w:widowControl w:val="0"/>
        <w:spacing w:after="0" w:line="360" w:lineRule="auto"/>
        <w:ind w:left="-284"/>
        <w:contextualSpacing/>
        <w:jc w:val="center"/>
        <w:rPr>
          <w:rFonts w:ascii="Poppins" w:hAnsi="Poppins" w:cs="Poppins"/>
          <w:b/>
          <w:sz w:val="20"/>
          <w:szCs w:val="20"/>
        </w:rPr>
      </w:pPr>
      <w:r w:rsidRPr="002E4D3E">
        <w:rPr>
          <w:rFonts w:ascii="Poppins" w:hAnsi="Poppins" w:cs="Poppins"/>
          <w:b/>
          <w:sz w:val="20"/>
          <w:szCs w:val="20"/>
        </w:rPr>
        <w:t>Cláusula 2.ª</w:t>
      </w:r>
    </w:p>
    <w:p w14:paraId="2672D4A4" w14:textId="77777777" w:rsidR="00693885" w:rsidRPr="002E4D3E" w:rsidRDefault="00693885" w:rsidP="00693885">
      <w:pPr>
        <w:widowControl w:val="0"/>
        <w:spacing w:after="0" w:line="360" w:lineRule="auto"/>
        <w:ind w:left="-284"/>
        <w:contextualSpacing/>
        <w:jc w:val="center"/>
        <w:rPr>
          <w:rFonts w:ascii="Poppins" w:hAnsi="Poppins" w:cs="Poppins"/>
          <w:b/>
          <w:sz w:val="20"/>
          <w:szCs w:val="20"/>
        </w:rPr>
      </w:pPr>
      <w:r w:rsidRPr="002E4D3E">
        <w:rPr>
          <w:rFonts w:ascii="Poppins" w:hAnsi="Poppins" w:cs="Poppins"/>
          <w:b/>
          <w:sz w:val="20"/>
          <w:szCs w:val="20"/>
        </w:rPr>
        <w:t>Integração dos dados do Cartão __________ na GOV.PT</w:t>
      </w:r>
    </w:p>
    <w:p w14:paraId="1E546714" w14:textId="77777777" w:rsidR="00693885" w:rsidRPr="002E4D3E" w:rsidRDefault="00693885" w:rsidP="00693885">
      <w:pPr>
        <w:pStyle w:val="ListParagraph"/>
        <w:widowControl w:val="0"/>
        <w:numPr>
          <w:ilvl w:val="0"/>
          <w:numId w:val="12"/>
        </w:numPr>
        <w:spacing w:after="0" w:line="360" w:lineRule="auto"/>
        <w:ind w:left="284" w:hanging="284"/>
        <w:jc w:val="both"/>
        <w:rPr>
          <w:rFonts w:ascii="Poppins" w:hAnsi="Poppins" w:cs="Poppins"/>
          <w:sz w:val="20"/>
          <w:szCs w:val="20"/>
        </w:rPr>
      </w:pPr>
      <w:r w:rsidRPr="002E4D3E">
        <w:rPr>
          <w:rFonts w:ascii="Poppins" w:hAnsi="Poppins" w:cs="Poppins"/>
          <w:sz w:val="20"/>
          <w:szCs w:val="20"/>
        </w:rPr>
        <w:t>Com a integração dos dados do ________ na GOV.PT os cidadãos titulares de CHAVE MÓVEL DIGITAL, e por ela devidamente autenticados, podem ter acesso aos seus dados, constantes do referido documento, cuja apresentação perante terceiros tem um valor jurídico equivalente ao dos documentos originais, nos termos do n.º 1 e 5 do artigo 4.º-A da Lei n.º 37/2014, de 26 de junho, na sua redação atual.</w:t>
      </w:r>
    </w:p>
    <w:p w14:paraId="27033964" w14:textId="13BCDAAA" w:rsidR="00693885" w:rsidRPr="002E4D3E" w:rsidRDefault="00693885" w:rsidP="00693885">
      <w:pPr>
        <w:pStyle w:val="ListParagraph"/>
        <w:widowControl w:val="0"/>
        <w:numPr>
          <w:ilvl w:val="0"/>
          <w:numId w:val="12"/>
        </w:numPr>
        <w:spacing w:after="0" w:line="360" w:lineRule="auto"/>
        <w:ind w:left="284" w:hanging="284"/>
        <w:jc w:val="both"/>
        <w:rPr>
          <w:rFonts w:ascii="Poppins" w:hAnsi="Poppins" w:cs="Poppins"/>
          <w:sz w:val="20"/>
          <w:szCs w:val="20"/>
        </w:rPr>
      </w:pPr>
      <w:r w:rsidRPr="002E4D3E">
        <w:rPr>
          <w:rFonts w:ascii="Poppins" w:hAnsi="Poppins" w:cs="Poppins"/>
          <w:sz w:val="20"/>
          <w:szCs w:val="20"/>
        </w:rPr>
        <w:t xml:space="preserve">No âmbito da disponibilização de dados na GOV.PT a </w:t>
      </w:r>
      <w:r w:rsidR="00FB4E6B" w:rsidRPr="002E4D3E">
        <w:rPr>
          <w:rFonts w:ascii="Poppins" w:hAnsi="Poppins" w:cs="Poppins"/>
          <w:sz w:val="20"/>
          <w:szCs w:val="20"/>
        </w:rPr>
        <w:t>ARTE</w:t>
      </w:r>
      <w:r w:rsidRPr="002E4D3E">
        <w:rPr>
          <w:rFonts w:ascii="Poppins" w:hAnsi="Poppins" w:cs="Poppins"/>
          <w:sz w:val="20"/>
          <w:szCs w:val="20"/>
        </w:rPr>
        <w:t xml:space="preserve"> obriga-se a:</w:t>
      </w:r>
    </w:p>
    <w:p w14:paraId="41BD83F9" w14:textId="77777777" w:rsidR="00693885" w:rsidRPr="002E4D3E" w:rsidRDefault="00693885" w:rsidP="00693885">
      <w:pPr>
        <w:pStyle w:val="ListParagraph"/>
        <w:widowControl w:val="0"/>
        <w:numPr>
          <w:ilvl w:val="0"/>
          <w:numId w:val="11"/>
        </w:numPr>
        <w:spacing w:after="0" w:line="360" w:lineRule="auto"/>
        <w:ind w:hanging="294"/>
        <w:jc w:val="both"/>
        <w:rPr>
          <w:rFonts w:ascii="Poppins" w:hAnsi="Poppins" w:cs="Poppins"/>
          <w:sz w:val="20"/>
          <w:szCs w:val="20"/>
        </w:rPr>
      </w:pPr>
      <w:r w:rsidRPr="002E4D3E">
        <w:rPr>
          <w:rFonts w:ascii="Poppins" w:hAnsi="Poppins" w:cs="Poppins"/>
          <w:sz w:val="20"/>
          <w:szCs w:val="20"/>
        </w:rPr>
        <w:t>Coordenar estratégica e operacionalmente o projeto, na sua vertente técnica e funcional;</w:t>
      </w:r>
    </w:p>
    <w:p w14:paraId="1E7CCEB6" w14:textId="77777777" w:rsidR="00693885" w:rsidRPr="002E4D3E" w:rsidRDefault="00693885" w:rsidP="00693885">
      <w:pPr>
        <w:pStyle w:val="ListParagraph"/>
        <w:widowControl w:val="0"/>
        <w:numPr>
          <w:ilvl w:val="0"/>
          <w:numId w:val="11"/>
        </w:numPr>
        <w:spacing w:after="0" w:line="360" w:lineRule="auto"/>
        <w:ind w:hanging="294"/>
        <w:jc w:val="both"/>
        <w:rPr>
          <w:rFonts w:ascii="Poppins" w:hAnsi="Poppins" w:cs="Poppins"/>
          <w:sz w:val="20"/>
          <w:szCs w:val="20"/>
        </w:rPr>
      </w:pPr>
      <w:r w:rsidRPr="002E4D3E">
        <w:rPr>
          <w:rFonts w:ascii="Poppins" w:hAnsi="Poppins" w:cs="Poppins"/>
          <w:sz w:val="20"/>
          <w:szCs w:val="20"/>
        </w:rPr>
        <w:t>Utilizar os elementos gráficos disponibilizados pela Segunda Outorgante para integrar o ______________o GOV.PT;</w:t>
      </w:r>
    </w:p>
    <w:p w14:paraId="3512DB22" w14:textId="77777777" w:rsidR="00693885" w:rsidRPr="002E4D3E" w:rsidRDefault="00693885" w:rsidP="00693885">
      <w:pPr>
        <w:pStyle w:val="ListParagraph"/>
        <w:widowControl w:val="0"/>
        <w:numPr>
          <w:ilvl w:val="0"/>
          <w:numId w:val="11"/>
        </w:numPr>
        <w:spacing w:after="0" w:line="360" w:lineRule="auto"/>
        <w:ind w:hanging="294"/>
        <w:jc w:val="both"/>
        <w:rPr>
          <w:rFonts w:ascii="Poppins" w:hAnsi="Poppins" w:cs="Poppins"/>
          <w:sz w:val="20"/>
          <w:szCs w:val="20"/>
        </w:rPr>
      </w:pPr>
      <w:r w:rsidRPr="002E4D3E">
        <w:rPr>
          <w:rFonts w:ascii="Poppins" w:hAnsi="Poppins" w:cs="Poppins"/>
          <w:sz w:val="20"/>
          <w:szCs w:val="20"/>
        </w:rPr>
        <w:t>Comunicar à Segunda Outorgante as características técnicas da Plataforma de Interoperabilidade da Administração Pública e posterior integração com a GOV.PT;</w:t>
      </w:r>
    </w:p>
    <w:p w14:paraId="2F6D77FA" w14:textId="77777777" w:rsidR="00693885" w:rsidRPr="002E4D3E" w:rsidRDefault="00693885" w:rsidP="00693885">
      <w:pPr>
        <w:pStyle w:val="ListParagraph"/>
        <w:widowControl w:val="0"/>
        <w:numPr>
          <w:ilvl w:val="0"/>
          <w:numId w:val="11"/>
        </w:numPr>
        <w:spacing w:after="0" w:line="360" w:lineRule="auto"/>
        <w:ind w:hanging="294"/>
        <w:jc w:val="both"/>
        <w:rPr>
          <w:rFonts w:ascii="Poppins" w:hAnsi="Poppins" w:cs="Poppins"/>
          <w:sz w:val="20"/>
          <w:szCs w:val="20"/>
        </w:rPr>
      </w:pPr>
      <w:r w:rsidRPr="002E4D3E">
        <w:rPr>
          <w:rFonts w:ascii="Poppins" w:hAnsi="Poppins" w:cs="Poppins"/>
          <w:sz w:val="20"/>
          <w:szCs w:val="20"/>
        </w:rPr>
        <w:t xml:space="preserve">Definir os requisitos de </w:t>
      </w:r>
      <w:r w:rsidRPr="002E4D3E">
        <w:rPr>
          <w:rFonts w:ascii="Poppins" w:hAnsi="Poppins" w:cs="Poppins"/>
          <w:i/>
          <w:iCs/>
          <w:sz w:val="20"/>
          <w:szCs w:val="20"/>
        </w:rPr>
        <w:t>webservices</w:t>
      </w:r>
      <w:r w:rsidRPr="002E4D3E">
        <w:rPr>
          <w:rFonts w:ascii="Poppins" w:hAnsi="Poppins" w:cs="Poppins"/>
          <w:sz w:val="20"/>
          <w:szCs w:val="20"/>
        </w:rPr>
        <w:t xml:space="preserve"> e de comunicações para garantir a disponibilização dos dados relativos ao ____________.</w:t>
      </w:r>
    </w:p>
    <w:p w14:paraId="7D809EFC" w14:textId="36E95ACE" w:rsidR="00693885" w:rsidRPr="002E4D3E" w:rsidRDefault="00693885" w:rsidP="00693885">
      <w:pPr>
        <w:pStyle w:val="ListParagraph"/>
        <w:widowControl w:val="0"/>
        <w:spacing w:after="0" w:line="360" w:lineRule="auto"/>
        <w:ind w:left="436"/>
        <w:jc w:val="both"/>
        <w:rPr>
          <w:rFonts w:ascii="Poppins" w:hAnsi="Poppins" w:cs="Poppins"/>
          <w:sz w:val="20"/>
          <w:szCs w:val="20"/>
        </w:rPr>
      </w:pPr>
      <w:r w:rsidRPr="002E4D3E">
        <w:rPr>
          <w:rFonts w:ascii="Poppins" w:hAnsi="Poppins" w:cs="Poppins"/>
          <w:sz w:val="20"/>
          <w:szCs w:val="20"/>
        </w:rPr>
        <w:t xml:space="preserve">Garantir a disponibilização de uma VPN para comunicações entre a Segunda Outorgante e a </w:t>
      </w:r>
      <w:r w:rsidR="00FB4E6B" w:rsidRPr="002E4D3E">
        <w:rPr>
          <w:rFonts w:ascii="Poppins" w:hAnsi="Poppins" w:cs="Poppins"/>
          <w:sz w:val="20"/>
          <w:szCs w:val="20"/>
        </w:rPr>
        <w:t>ARTE</w:t>
      </w:r>
      <w:r w:rsidRPr="002E4D3E">
        <w:rPr>
          <w:rFonts w:ascii="Poppins" w:hAnsi="Poppins" w:cs="Poppins"/>
          <w:sz w:val="20"/>
          <w:szCs w:val="20"/>
        </w:rPr>
        <w:t>;</w:t>
      </w:r>
    </w:p>
    <w:p w14:paraId="0FACFACE" w14:textId="7E284CE0" w:rsidR="00FA2944" w:rsidRPr="002E4D3E" w:rsidRDefault="00FA2944" w:rsidP="00FA2944">
      <w:pPr>
        <w:pStyle w:val="ListParagraph"/>
        <w:widowControl w:val="0"/>
        <w:numPr>
          <w:ilvl w:val="0"/>
          <w:numId w:val="11"/>
        </w:numPr>
        <w:spacing w:after="0" w:line="360" w:lineRule="auto"/>
        <w:ind w:hanging="294"/>
        <w:jc w:val="both"/>
        <w:rPr>
          <w:rFonts w:ascii="Poppins" w:hAnsi="Poppins" w:cs="Poppins"/>
          <w:sz w:val="20"/>
          <w:szCs w:val="20"/>
        </w:rPr>
      </w:pPr>
      <w:r w:rsidRPr="002E4D3E">
        <w:rPr>
          <w:rFonts w:ascii="Poppins" w:hAnsi="Poppins" w:cs="Poppins"/>
          <w:sz w:val="20"/>
          <w:szCs w:val="20"/>
        </w:rPr>
        <w:t xml:space="preserve">Garantir a disponibilização de uma VPN para comunicações entre a Segunda Outorgante e a </w:t>
      </w:r>
      <w:r w:rsidR="00FB4E6B" w:rsidRPr="002E4D3E">
        <w:rPr>
          <w:rFonts w:ascii="Poppins" w:hAnsi="Poppins" w:cs="Poppins"/>
          <w:sz w:val="20"/>
          <w:szCs w:val="20"/>
        </w:rPr>
        <w:t>ARTE</w:t>
      </w:r>
      <w:r w:rsidRPr="002E4D3E">
        <w:rPr>
          <w:rFonts w:ascii="Poppins" w:hAnsi="Poppins" w:cs="Poppins"/>
          <w:sz w:val="20"/>
          <w:szCs w:val="20"/>
        </w:rPr>
        <w:t>;</w:t>
      </w:r>
    </w:p>
    <w:p w14:paraId="4AEA6FB3" w14:textId="77777777" w:rsidR="0007581E" w:rsidRPr="002E4D3E" w:rsidRDefault="0007581E" w:rsidP="0007581E">
      <w:pPr>
        <w:pStyle w:val="ListParagraph"/>
        <w:widowControl w:val="0"/>
        <w:numPr>
          <w:ilvl w:val="0"/>
          <w:numId w:val="11"/>
        </w:numPr>
        <w:spacing w:after="0" w:line="360" w:lineRule="auto"/>
        <w:ind w:hanging="294"/>
        <w:jc w:val="both"/>
        <w:rPr>
          <w:rFonts w:ascii="Poppins" w:hAnsi="Poppins" w:cs="Poppins"/>
          <w:sz w:val="20"/>
          <w:szCs w:val="20"/>
        </w:rPr>
      </w:pPr>
      <w:r w:rsidRPr="002E4D3E">
        <w:rPr>
          <w:rFonts w:ascii="Poppins" w:hAnsi="Poppins" w:cs="Poppins"/>
          <w:sz w:val="20"/>
          <w:szCs w:val="20"/>
        </w:rPr>
        <w:t>Monitorizar o desenvolvimento dos trabalhos;</w:t>
      </w:r>
    </w:p>
    <w:p w14:paraId="1ECBF05C" w14:textId="77777777" w:rsidR="0007581E" w:rsidRPr="002E4D3E" w:rsidRDefault="0007581E" w:rsidP="0007581E">
      <w:pPr>
        <w:pStyle w:val="ListParagraph"/>
        <w:widowControl w:val="0"/>
        <w:numPr>
          <w:ilvl w:val="0"/>
          <w:numId w:val="11"/>
        </w:numPr>
        <w:spacing w:after="0" w:line="360" w:lineRule="auto"/>
        <w:ind w:hanging="294"/>
        <w:jc w:val="both"/>
        <w:rPr>
          <w:rFonts w:ascii="Poppins" w:hAnsi="Poppins" w:cs="Poppins"/>
          <w:sz w:val="20"/>
          <w:szCs w:val="20"/>
        </w:rPr>
      </w:pPr>
      <w:r w:rsidRPr="002E4D3E">
        <w:rPr>
          <w:rFonts w:ascii="Poppins" w:hAnsi="Poppins" w:cs="Poppins"/>
          <w:sz w:val="20"/>
          <w:szCs w:val="20"/>
        </w:rPr>
        <w:t>Garantir a existência de um período de testes, de duração não inferior a 30 dias, para a correção de anomalias e realização das alterações necessárias à plena operacionalidade;</w:t>
      </w:r>
    </w:p>
    <w:p w14:paraId="10D0B418" w14:textId="77777777" w:rsidR="0007581E" w:rsidRPr="002E4D3E" w:rsidRDefault="0007581E" w:rsidP="0007581E">
      <w:pPr>
        <w:pStyle w:val="ListParagraph"/>
        <w:widowControl w:val="0"/>
        <w:numPr>
          <w:ilvl w:val="0"/>
          <w:numId w:val="11"/>
        </w:numPr>
        <w:spacing w:after="0" w:line="360" w:lineRule="auto"/>
        <w:ind w:hanging="294"/>
        <w:jc w:val="both"/>
        <w:rPr>
          <w:rFonts w:ascii="Poppins" w:hAnsi="Poppins" w:cs="Poppins"/>
          <w:sz w:val="20"/>
          <w:szCs w:val="20"/>
        </w:rPr>
      </w:pPr>
      <w:r w:rsidRPr="002E4D3E">
        <w:rPr>
          <w:rFonts w:ascii="Poppins" w:hAnsi="Poppins" w:cs="Poppins"/>
          <w:sz w:val="20"/>
          <w:szCs w:val="20"/>
        </w:rPr>
        <w:t>Informar a Segunda Outorgante, com a antecedência mínima de 10 (dez) dias, da data prevista para a realização de testes;</w:t>
      </w:r>
    </w:p>
    <w:p w14:paraId="3199B8D0" w14:textId="77777777" w:rsidR="0007581E" w:rsidRPr="002E4D3E" w:rsidRDefault="0007581E" w:rsidP="0007581E">
      <w:pPr>
        <w:pStyle w:val="ListParagraph"/>
        <w:widowControl w:val="0"/>
        <w:numPr>
          <w:ilvl w:val="0"/>
          <w:numId w:val="11"/>
        </w:numPr>
        <w:spacing w:after="0" w:line="360" w:lineRule="auto"/>
        <w:ind w:hanging="294"/>
        <w:jc w:val="both"/>
        <w:rPr>
          <w:rFonts w:ascii="Poppins" w:hAnsi="Poppins" w:cs="Poppins"/>
          <w:sz w:val="20"/>
          <w:szCs w:val="20"/>
        </w:rPr>
      </w:pPr>
      <w:r w:rsidRPr="002E4D3E">
        <w:rPr>
          <w:rFonts w:ascii="Poppins" w:hAnsi="Poppins" w:cs="Poppins"/>
          <w:sz w:val="20"/>
          <w:szCs w:val="20"/>
        </w:rPr>
        <w:t>Agendar reuniões trimestrais para avaliação do andamento dos trabalhos;</w:t>
      </w:r>
    </w:p>
    <w:p w14:paraId="7153D0F6" w14:textId="77777777" w:rsidR="0007581E" w:rsidRPr="002E4D3E" w:rsidRDefault="0007581E" w:rsidP="0007581E">
      <w:pPr>
        <w:pStyle w:val="ListParagraph"/>
        <w:widowControl w:val="0"/>
        <w:numPr>
          <w:ilvl w:val="0"/>
          <w:numId w:val="11"/>
        </w:numPr>
        <w:spacing w:after="0" w:line="360" w:lineRule="auto"/>
        <w:ind w:hanging="294"/>
        <w:jc w:val="both"/>
        <w:rPr>
          <w:rFonts w:ascii="Poppins" w:hAnsi="Poppins" w:cs="Poppins"/>
          <w:sz w:val="20"/>
          <w:szCs w:val="20"/>
        </w:rPr>
      </w:pPr>
      <w:r w:rsidRPr="002E4D3E">
        <w:rPr>
          <w:rFonts w:ascii="Poppins" w:hAnsi="Poppins" w:cs="Poppins"/>
          <w:sz w:val="20"/>
          <w:szCs w:val="20"/>
        </w:rPr>
        <w:lastRenderedPageBreak/>
        <w:t>Disponibilizar a aplicação GOV.PT para permitir o acesso aos dados do  ________ ao seu titular, mediante autenticação com a Chave Móvel Digital;</w:t>
      </w:r>
    </w:p>
    <w:p w14:paraId="37845F8F" w14:textId="77777777" w:rsidR="0007581E" w:rsidRPr="002E4D3E" w:rsidRDefault="0007581E" w:rsidP="0007581E">
      <w:pPr>
        <w:pStyle w:val="ListParagraph"/>
        <w:widowControl w:val="0"/>
        <w:numPr>
          <w:ilvl w:val="0"/>
          <w:numId w:val="11"/>
        </w:numPr>
        <w:spacing w:after="0" w:line="360" w:lineRule="auto"/>
        <w:ind w:hanging="294"/>
        <w:jc w:val="both"/>
        <w:rPr>
          <w:rFonts w:ascii="Poppins" w:hAnsi="Poppins" w:cs="Poppins"/>
          <w:sz w:val="20"/>
          <w:szCs w:val="20"/>
        </w:rPr>
      </w:pPr>
      <w:r w:rsidRPr="002E4D3E">
        <w:rPr>
          <w:rFonts w:ascii="Poppins" w:hAnsi="Poppins" w:cs="Poppins"/>
          <w:sz w:val="20"/>
          <w:szCs w:val="20"/>
        </w:rPr>
        <w:t>Não utilizar os dados transmitidos através do sistema para fim diverso da execução do presente Protocolo;</w:t>
      </w:r>
    </w:p>
    <w:p w14:paraId="6C52C3E4" w14:textId="77777777" w:rsidR="0007581E" w:rsidRPr="002E4D3E" w:rsidRDefault="0007581E" w:rsidP="0007581E">
      <w:pPr>
        <w:pStyle w:val="ListParagraph"/>
        <w:widowControl w:val="0"/>
        <w:numPr>
          <w:ilvl w:val="0"/>
          <w:numId w:val="11"/>
        </w:numPr>
        <w:spacing w:after="0" w:line="360" w:lineRule="auto"/>
        <w:ind w:hanging="294"/>
        <w:jc w:val="both"/>
        <w:rPr>
          <w:rFonts w:ascii="Poppins" w:hAnsi="Poppins" w:cs="Poppins"/>
          <w:sz w:val="20"/>
          <w:szCs w:val="20"/>
        </w:rPr>
      </w:pPr>
      <w:r w:rsidRPr="002E4D3E">
        <w:rPr>
          <w:rFonts w:ascii="Poppins" w:hAnsi="Poppins" w:cs="Poppins"/>
          <w:sz w:val="20"/>
          <w:szCs w:val="20"/>
        </w:rPr>
        <w:t>Não fazer quaisquer cópias, integrais ou parciais, dos dados transmitidos através do sistema no âmbito da execução do presente Protocolo;</w:t>
      </w:r>
    </w:p>
    <w:p w14:paraId="3E3204F4" w14:textId="655F0394" w:rsidR="0007581E" w:rsidRPr="002E4D3E" w:rsidRDefault="0007581E" w:rsidP="0007581E">
      <w:pPr>
        <w:pStyle w:val="ListParagraph"/>
        <w:widowControl w:val="0"/>
        <w:numPr>
          <w:ilvl w:val="0"/>
          <w:numId w:val="11"/>
        </w:numPr>
        <w:spacing w:after="0" w:line="360" w:lineRule="auto"/>
        <w:ind w:hanging="294"/>
        <w:jc w:val="both"/>
        <w:rPr>
          <w:rFonts w:ascii="Poppins" w:hAnsi="Poppins" w:cs="Poppins"/>
          <w:sz w:val="20"/>
          <w:szCs w:val="20"/>
        </w:rPr>
      </w:pPr>
      <w:r w:rsidRPr="002E4D3E">
        <w:rPr>
          <w:rFonts w:ascii="Poppins" w:hAnsi="Poppins" w:cs="Poppins"/>
          <w:sz w:val="20"/>
          <w:szCs w:val="20"/>
        </w:rPr>
        <w:t xml:space="preserve">Permitir à Segunda Outorgante o acesso a documentos e componentes técnicos para efeitos de auditoria, em complemento à responsabilidade permanente de auditoria da </w:t>
      </w:r>
      <w:r w:rsidR="00FB4E6B" w:rsidRPr="002E4D3E">
        <w:rPr>
          <w:rFonts w:ascii="Poppins" w:hAnsi="Poppins" w:cs="Poppins"/>
          <w:sz w:val="20"/>
          <w:szCs w:val="20"/>
        </w:rPr>
        <w:t>ARTE</w:t>
      </w:r>
      <w:r w:rsidRPr="002E4D3E">
        <w:rPr>
          <w:rFonts w:ascii="Poppins" w:hAnsi="Poppins" w:cs="Poppins"/>
          <w:sz w:val="20"/>
          <w:szCs w:val="20"/>
        </w:rPr>
        <w:t>;</w:t>
      </w:r>
    </w:p>
    <w:p w14:paraId="1FF4D9B0" w14:textId="77777777" w:rsidR="0007581E" w:rsidRPr="002E4D3E" w:rsidRDefault="0007581E" w:rsidP="0007581E">
      <w:pPr>
        <w:pStyle w:val="ListParagraph"/>
        <w:widowControl w:val="0"/>
        <w:numPr>
          <w:ilvl w:val="0"/>
          <w:numId w:val="11"/>
        </w:numPr>
        <w:spacing w:after="0" w:line="360" w:lineRule="auto"/>
        <w:ind w:hanging="294"/>
        <w:jc w:val="both"/>
        <w:rPr>
          <w:rFonts w:ascii="Poppins" w:hAnsi="Poppins" w:cs="Poppins"/>
          <w:sz w:val="20"/>
          <w:szCs w:val="20"/>
        </w:rPr>
      </w:pPr>
      <w:r w:rsidRPr="002E4D3E">
        <w:rPr>
          <w:rFonts w:ascii="Poppins" w:hAnsi="Poppins" w:cs="Poppins"/>
          <w:sz w:val="20"/>
          <w:szCs w:val="20"/>
        </w:rPr>
        <w:t xml:space="preserve"> Não imputar quaisquer custos pelo serviço prestado durante a vigência do presente Protocolo.</w:t>
      </w:r>
    </w:p>
    <w:p w14:paraId="0F4FEEA3" w14:textId="77777777" w:rsidR="0007581E" w:rsidRPr="002E4D3E" w:rsidRDefault="0007581E" w:rsidP="0007581E">
      <w:pPr>
        <w:pStyle w:val="ListParagraph"/>
        <w:widowControl w:val="0"/>
        <w:numPr>
          <w:ilvl w:val="0"/>
          <w:numId w:val="12"/>
        </w:numPr>
        <w:spacing w:after="0" w:line="360" w:lineRule="auto"/>
        <w:ind w:left="284" w:hanging="284"/>
        <w:jc w:val="both"/>
        <w:rPr>
          <w:rFonts w:ascii="Poppins" w:hAnsi="Poppins" w:cs="Poppins"/>
          <w:sz w:val="20"/>
          <w:szCs w:val="20"/>
        </w:rPr>
      </w:pPr>
      <w:r w:rsidRPr="002E4D3E">
        <w:rPr>
          <w:rFonts w:ascii="Poppins" w:hAnsi="Poppins" w:cs="Poppins"/>
          <w:sz w:val="20"/>
          <w:szCs w:val="20"/>
        </w:rPr>
        <w:t>No âmbito da disponibilização de dados na GOV.PT a Segunda Outorgante obriga-se a:</w:t>
      </w:r>
    </w:p>
    <w:p w14:paraId="08829173" w14:textId="77777777" w:rsidR="0007581E" w:rsidRPr="002E4D3E" w:rsidRDefault="0007581E" w:rsidP="0007581E">
      <w:pPr>
        <w:pStyle w:val="ListParagraph"/>
        <w:widowControl w:val="0"/>
        <w:numPr>
          <w:ilvl w:val="0"/>
          <w:numId w:val="13"/>
        </w:numPr>
        <w:spacing w:after="0" w:line="360" w:lineRule="auto"/>
        <w:ind w:hanging="294"/>
        <w:jc w:val="both"/>
        <w:rPr>
          <w:rFonts w:ascii="Poppins" w:hAnsi="Poppins" w:cs="Poppins"/>
          <w:sz w:val="20"/>
          <w:szCs w:val="20"/>
        </w:rPr>
      </w:pPr>
      <w:r w:rsidRPr="002E4D3E">
        <w:rPr>
          <w:rFonts w:ascii="Poppins" w:hAnsi="Poppins" w:cs="Poppins"/>
          <w:sz w:val="20"/>
          <w:szCs w:val="20"/>
        </w:rPr>
        <w:t>Envio dos tipos de dados a constar no ___________ na GOV.PT</w:t>
      </w:r>
    </w:p>
    <w:p w14:paraId="14129F07" w14:textId="77777777" w:rsidR="0007581E" w:rsidRPr="002E4D3E" w:rsidRDefault="0007581E" w:rsidP="0007581E">
      <w:pPr>
        <w:pStyle w:val="ListParagraph"/>
        <w:widowControl w:val="0"/>
        <w:numPr>
          <w:ilvl w:val="0"/>
          <w:numId w:val="13"/>
        </w:numPr>
        <w:spacing w:after="0" w:line="360" w:lineRule="auto"/>
        <w:ind w:hanging="294"/>
        <w:jc w:val="both"/>
        <w:rPr>
          <w:rFonts w:ascii="Poppins" w:hAnsi="Poppins" w:cs="Poppins"/>
          <w:sz w:val="20"/>
          <w:szCs w:val="20"/>
        </w:rPr>
      </w:pPr>
      <w:r w:rsidRPr="002E4D3E">
        <w:rPr>
          <w:rFonts w:ascii="Poppins" w:hAnsi="Poppins" w:cs="Poppins"/>
          <w:sz w:val="20"/>
          <w:szCs w:val="20"/>
        </w:rPr>
        <w:t>Envio de elementos gráficos a usar no __________ na GOV.PT.</w:t>
      </w:r>
    </w:p>
    <w:p w14:paraId="296B9680" w14:textId="2680D1E9" w:rsidR="0007581E" w:rsidRPr="002E4D3E" w:rsidRDefault="0007581E" w:rsidP="0007581E">
      <w:pPr>
        <w:pStyle w:val="ListParagraph"/>
        <w:widowControl w:val="0"/>
        <w:numPr>
          <w:ilvl w:val="0"/>
          <w:numId w:val="13"/>
        </w:numPr>
        <w:spacing w:after="0" w:line="360" w:lineRule="auto"/>
        <w:ind w:hanging="294"/>
        <w:jc w:val="both"/>
        <w:rPr>
          <w:rFonts w:ascii="Poppins" w:hAnsi="Poppins" w:cs="Poppins"/>
          <w:sz w:val="20"/>
          <w:szCs w:val="20"/>
        </w:rPr>
      </w:pPr>
      <w:r w:rsidRPr="002E4D3E">
        <w:rPr>
          <w:rFonts w:ascii="Poppins" w:hAnsi="Poppins" w:cs="Poppins"/>
          <w:sz w:val="20"/>
          <w:szCs w:val="20"/>
        </w:rPr>
        <w:t xml:space="preserve">Desenvolver e implementar os </w:t>
      </w:r>
      <w:r w:rsidRPr="002E4D3E">
        <w:rPr>
          <w:rFonts w:ascii="Poppins" w:hAnsi="Poppins" w:cs="Poppins"/>
          <w:i/>
          <w:iCs/>
          <w:sz w:val="20"/>
          <w:szCs w:val="20"/>
        </w:rPr>
        <w:t>webservices</w:t>
      </w:r>
      <w:r w:rsidRPr="002E4D3E">
        <w:rPr>
          <w:rFonts w:ascii="Poppins" w:hAnsi="Poppins" w:cs="Poppins"/>
          <w:sz w:val="20"/>
          <w:szCs w:val="20"/>
        </w:rPr>
        <w:t xml:space="preserve"> e garantir a disponibilidade de comunicações de acordo com os requisitos definidos pela </w:t>
      </w:r>
      <w:r w:rsidR="00FB4E6B" w:rsidRPr="002E4D3E">
        <w:rPr>
          <w:rFonts w:ascii="Poppins" w:hAnsi="Poppins" w:cs="Poppins"/>
          <w:sz w:val="20"/>
          <w:szCs w:val="20"/>
        </w:rPr>
        <w:t>ARTE</w:t>
      </w:r>
      <w:r w:rsidRPr="002E4D3E">
        <w:rPr>
          <w:rFonts w:ascii="Poppins" w:hAnsi="Poppins" w:cs="Poppins"/>
          <w:sz w:val="20"/>
          <w:szCs w:val="20"/>
        </w:rPr>
        <w:t>;</w:t>
      </w:r>
    </w:p>
    <w:p w14:paraId="1F7986DE" w14:textId="77777777" w:rsidR="0007581E" w:rsidRPr="002E4D3E" w:rsidRDefault="0007581E" w:rsidP="0007581E">
      <w:pPr>
        <w:pStyle w:val="ListParagraph"/>
        <w:widowControl w:val="0"/>
        <w:numPr>
          <w:ilvl w:val="0"/>
          <w:numId w:val="13"/>
        </w:numPr>
        <w:spacing w:after="0" w:line="360" w:lineRule="auto"/>
        <w:ind w:hanging="294"/>
        <w:jc w:val="both"/>
        <w:rPr>
          <w:rFonts w:ascii="Poppins" w:hAnsi="Poppins" w:cs="Poppins"/>
          <w:sz w:val="20"/>
          <w:szCs w:val="20"/>
        </w:rPr>
      </w:pPr>
      <w:r w:rsidRPr="002E4D3E">
        <w:rPr>
          <w:rFonts w:ascii="Poppins" w:hAnsi="Poppins" w:cs="Poppins"/>
          <w:sz w:val="20"/>
          <w:szCs w:val="20"/>
        </w:rPr>
        <w:t>Acompanhar o desenvolvimento, implementação e teste da solução adotada;</w:t>
      </w:r>
    </w:p>
    <w:p w14:paraId="1437A860" w14:textId="77777777" w:rsidR="0007581E" w:rsidRPr="002E4D3E" w:rsidRDefault="0007581E" w:rsidP="0007581E">
      <w:pPr>
        <w:pStyle w:val="ListParagraph"/>
        <w:widowControl w:val="0"/>
        <w:numPr>
          <w:ilvl w:val="0"/>
          <w:numId w:val="13"/>
        </w:numPr>
        <w:spacing w:after="0" w:line="360" w:lineRule="auto"/>
        <w:ind w:hanging="294"/>
        <w:jc w:val="both"/>
        <w:rPr>
          <w:rFonts w:ascii="Poppins" w:hAnsi="Poppins" w:cs="Poppins"/>
          <w:sz w:val="20"/>
          <w:szCs w:val="20"/>
        </w:rPr>
      </w:pPr>
      <w:r w:rsidRPr="002E4D3E">
        <w:rPr>
          <w:rFonts w:ascii="Poppins" w:hAnsi="Poppins" w:cs="Poppins"/>
          <w:sz w:val="20"/>
          <w:szCs w:val="20"/>
        </w:rPr>
        <w:t xml:space="preserve">Disponibilização de assinatura (WSDL) </w:t>
      </w:r>
      <w:r w:rsidRPr="002E4D3E">
        <w:rPr>
          <w:rFonts w:ascii="Poppins" w:hAnsi="Poppins" w:cs="Poppins"/>
          <w:i/>
          <w:iCs/>
          <w:sz w:val="20"/>
          <w:szCs w:val="20"/>
        </w:rPr>
        <w:t>WebService</w:t>
      </w:r>
      <w:r w:rsidRPr="002E4D3E">
        <w:rPr>
          <w:rFonts w:ascii="Poppins" w:hAnsi="Poppins" w:cs="Poppins"/>
          <w:sz w:val="20"/>
          <w:szCs w:val="20"/>
        </w:rPr>
        <w:t>, que possibilita obtenção de dados, incluindo para testes;</w:t>
      </w:r>
    </w:p>
    <w:p w14:paraId="3643276B" w14:textId="77777777" w:rsidR="0007581E" w:rsidRPr="002E4D3E" w:rsidRDefault="0007581E" w:rsidP="0007581E">
      <w:pPr>
        <w:pStyle w:val="ListParagraph"/>
        <w:widowControl w:val="0"/>
        <w:numPr>
          <w:ilvl w:val="0"/>
          <w:numId w:val="13"/>
        </w:numPr>
        <w:spacing w:after="0" w:line="360" w:lineRule="auto"/>
        <w:ind w:hanging="294"/>
        <w:jc w:val="both"/>
        <w:rPr>
          <w:rFonts w:ascii="Poppins" w:hAnsi="Poppins" w:cs="Poppins"/>
          <w:sz w:val="20"/>
          <w:szCs w:val="20"/>
        </w:rPr>
      </w:pPr>
      <w:r w:rsidRPr="002E4D3E">
        <w:rPr>
          <w:rFonts w:ascii="Poppins" w:hAnsi="Poppins" w:cs="Poppins"/>
          <w:sz w:val="20"/>
          <w:szCs w:val="20"/>
        </w:rPr>
        <w:t>Permitir o acesso, em tempo real, aos dados relativos ao  ___________;</w:t>
      </w:r>
    </w:p>
    <w:p w14:paraId="494C04B8" w14:textId="77777777" w:rsidR="0007581E" w:rsidRPr="002E4D3E" w:rsidRDefault="0007581E" w:rsidP="0007581E">
      <w:pPr>
        <w:pStyle w:val="ListParagraph"/>
        <w:widowControl w:val="0"/>
        <w:numPr>
          <w:ilvl w:val="0"/>
          <w:numId w:val="13"/>
        </w:numPr>
        <w:spacing w:after="0" w:line="360" w:lineRule="auto"/>
        <w:ind w:hanging="294"/>
        <w:jc w:val="both"/>
        <w:rPr>
          <w:rFonts w:ascii="Poppins" w:hAnsi="Poppins" w:cs="Poppins"/>
          <w:sz w:val="20"/>
          <w:szCs w:val="20"/>
        </w:rPr>
      </w:pPr>
      <w:r w:rsidRPr="002E4D3E">
        <w:rPr>
          <w:rFonts w:ascii="Poppins" w:hAnsi="Poppins" w:cs="Poppins"/>
          <w:sz w:val="20"/>
          <w:szCs w:val="20"/>
        </w:rPr>
        <w:t>Garantir a atualidade da informação disponibilizada nos termos do disposto na alínea anterior;</w:t>
      </w:r>
    </w:p>
    <w:p w14:paraId="045DE050" w14:textId="77777777" w:rsidR="0007581E" w:rsidRPr="002E4D3E" w:rsidRDefault="0007581E" w:rsidP="0007581E">
      <w:pPr>
        <w:pStyle w:val="ListParagraph"/>
        <w:widowControl w:val="0"/>
        <w:numPr>
          <w:ilvl w:val="0"/>
          <w:numId w:val="13"/>
        </w:numPr>
        <w:spacing w:after="0" w:line="360" w:lineRule="auto"/>
        <w:ind w:hanging="294"/>
        <w:jc w:val="both"/>
        <w:rPr>
          <w:rFonts w:ascii="Poppins" w:hAnsi="Poppins" w:cs="Poppins"/>
          <w:sz w:val="20"/>
          <w:szCs w:val="20"/>
        </w:rPr>
      </w:pPr>
      <w:r w:rsidRPr="002E4D3E">
        <w:rPr>
          <w:rFonts w:ascii="Poppins" w:hAnsi="Poppins" w:cs="Poppins"/>
          <w:sz w:val="20"/>
          <w:szCs w:val="20"/>
        </w:rPr>
        <w:t xml:space="preserve">Suportar os custos específicos de desenvolvimento, adaptação, operação, utilização, ou manutenção dos </w:t>
      </w:r>
      <w:r w:rsidRPr="002E4D3E">
        <w:rPr>
          <w:rFonts w:ascii="Poppins" w:hAnsi="Poppins" w:cs="Poppins"/>
          <w:i/>
          <w:iCs/>
          <w:sz w:val="20"/>
          <w:szCs w:val="20"/>
        </w:rPr>
        <w:t>webservices</w:t>
      </w:r>
      <w:r w:rsidRPr="002E4D3E">
        <w:rPr>
          <w:rFonts w:ascii="Poppins" w:hAnsi="Poppins" w:cs="Poppins"/>
          <w:sz w:val="20"/>
          <w:szCs w:val="20"/>
        </w:rPr>
        <w:t xml:space="preserve"> e comunicações decorrentes do presente Protocolo.</w:t>
      </w:r>
    </w:p>
    <w:p w14:paraId="20730BE5" w14:textId="77777777" w:rsidR="0007581E" w:rsidRPr="002E4D3E" w:rsidRDefault="0007581E" w:rsidP="0007581E">
      <w:pPr>
        <w:widowControl w:val="0"/>
        <w:spacing w:after="0" w:line="360" w:lineRule="auto"/>
        <w:ind w:left="284"/>
        <w:contextualSpacing/>
        <w:jc w:val="both"/>
        <w:rPr>
          <w:rFonts w:ascii="Poppins" w:hAnsi="Poppins" w:cs="Poppins"/>
          <w:sz w:val="20"/>
          <w:szCs w:val="20"/>
        </w:rPr>
      </w:pPr>
    </w:p>
    <w:p w14:paraId="789C17D2" w14:textId="77777777" w:rsidR="0007581E" w:rsidRPr="002E4D3E" w:rsidRDefault="0007581E" w:rsidP="0007581E">
      <w:pPr>
        <w:widowControl w:val="0"/>
        <w:spacing w:after="0" w:line="360" w:lineRule="auto"/>
        <w:ind w:left="708" w:hanging="708"/>
        <w:contextualSpacing/>
        <w:jc w:val="center"/>
        <w:rPr>
          <w:rFonts w:ascii="Poppins" w:hAnsi="Poppins" w:cs="Poppins"/>
          <w:b/>
          <w:sz w:val="20"/>
          <w:szCs w:val="20"/>
        </w:rPr>
      </w:pPr>
      <w:bookmarkStart w:id="2" w:name="_Hlk164167012"/>
      <w:r w:rsidRPr="002E4D3E">
        <w:rPr>
          <w:rFonts w:ascii="Poppins" w:hAnsi="Poppins" w:cs="Poppins"/>
          <w:b/>
          <w:sz w:val="20"/>
          <w:szCs w:val="20"/>
        </w:rPr>
        <w:t>Cláusula 3.ª</w:t>
      </w:r>
    </w:p>
    <w:bookmarkEnd w:id="2"/>
    <w:p w14:paraId="174AC602" w14:textId="77777777" w:rsidR="0007581E" w:rsidRPr="002E4D3E" w:rsidRDefault="0007581E" w:rsidP="0007581E">
      <w:pPr>
        <w:widowControl w:val="0"/>
        <w:spacing w:after="0" w:line="360" w:lineRule="auto"/>
        <w:contextualSpacing/>
        <w:jc w:val="center"/>
        <w:rPr>
          <w:rFonts w:ascii="Poppins" w:hAnsi="Poppins" w:cs="Poppins"/>
          <w:b/>
          <w:sz w:val="20"/>
          <w:szCs w:val="20"/>
        </w:rPr>
      </w:pPr>
      <w:r w:rsidRPr="002E4D3E">
        <w:rPr>
          <w:rFonts w:ascii="Poppins" w:hAnsi="Poppins" w:cs="Poppins"/>
          <w:b/>
          <w:sz w:val="20"/>
          <w:szCs w:val="20"/>
        </w:rPr>
        <w:t>Interlocutores e comunicações entre as partes</w:t>
      </w:r>
    </w:p>
    <w:p w14:paraId="5A1A47EF" w14:textId="77777777" w:rsidR="0067529C" w:rsidRPr="002E4D3E" w:rsidRDefault="0007581E" w:rsidP="0067529C">
      <w:pPr>
        <w:widowControl w:val="0"/>
        <w:numPr>
          <w:ilvl w:val="0"/>
          <w:numId w:val="15"/>
        </w:numPr>
        <w:spacing w:after="0" w:line="360" w:lineRule="auto"/>
        <w:ind w:left="284" w:hanging="284"/>
        <w:contextualSpacing/>
        <w:jc w:val="both"/>
        <w:rPr>
          <w:rFonts w:ascii="Poppins" w:hAnsi="Poppins" w:cs="Poppins"/>
          <w:sz w:val="20"/>
          <w:szCs w:val="20"/>
        </w:rPr>
      </w:pPr>
      <w:r w:rsidRPr="002E4D3E">
        <w:rPr>
          <w:rFonts w:ascii="Poppins" w:hAnsi="Poppins" w:cs="Poppins"/>
          <w:sz w:val="20"/>
          <w:szCs w:val="20"/>
        </w:rPr>
        <w:t xml:space="preserve">Para acompanhamento da execução do presente Protocolo, todas as comunicações que </w:t>
      </w:r>
      <w:r w:rsidRPr="002E4D3E">
        <w:rPr>
          <w:rFonts w:ascii="Poppins" w:hAnsi="Poppins" w:cs="Poppins"/>
          <w:sz w:val="20"/>
          <w:szCs w:val="20"/>
        </w:rPr>
        <w:lastRenderedPageBreak/>
        <w:t>devam serão efetuadas por escrito, enviadas por correios eletrónico, para os seguintes</w:t>
      </w:r>
      <w:r w:rsidR="0067529C" w:rsidRPr="002E4D3E">
        <w:rPr>
          <w:rFonts w:ascii="Poppins" w:hAnsi="Poppins" w:cs="Poppins"/>
          <w:sz w:val="20"/>
          <w:szCs w:val="20"/>
        </w:rPr>
        <w:t xml:space="preserve"> endereços:</w:t>
      </w:r>
    </w:p>
    <w:p w14:paraId="3D468360" w14:textId="0781EF4D" w:rsidR="0067529C" w:rsidRPr="002E4D3E" w:rsidRDefault="0067529C" w:rsidP="0067529C">
      <w:pPr>
        <w:pStyle w:val="ListParagraph"/>
        <w:numPr>
          <w:ilvl w:val="0"/>
          <w:numId w:val="16"/>
        </w:numPr>
        <w:spacing w:after="0" w:line="360" w:lineRule="auto"/>
        <w:jc w:val="both"/>
        <w:rPr>
          <w:rFonts w:ascii="Poppins" w:hAnsi="Poppins" w:cs="Poppins"/>
          <w:sz w:val="20"/>
          <w:szCs w:val="20"/>
        </w:rPr>
      </w:pPr>
      <w:r w:rsidRPr="002E4D3E">
        <w:rPr>
          <w:rFonts w:ascii="Poppins" w:hAnsi="Poppins" w:cs="Poppins"/>
          <w:sz w:val="20"/>
          <w:szCs w:val="20"/>
        </w:rPr>
        <w:t xml:space="preserve">Pela </w:t>
      </w:r>
      <w:r w:rsidR="00FB4E6B" w:rsidRPr="002E4D3E">
        <w:rPr>
          <w:rFonts w:ascii="Poppins" w:hAnsi="Poppins" w:cs="Poppins"/>
          <w:sz w:val="20"/>
          <w:szCs w:val="20"/>
        </w:rPr>
        <w:t>ARTE</w:t>
      </w:r>
      <w:r w:rsidRPr="002E4D3E">
        <w:rPr>
          <w:rFonts w:ascii="Poppins" w:hAnsi="Poppins" w:cs="Poppins"/>
          <w:sz w:val="20"/>
          <w:szCs w:val="20"/>
        </w:rPr>
        <w:t>: protocolos@</w:t>
      </w:r>
      <w:r w:rsidR="00FB4E6B" w:rsidRPr="002E4D3E">
        <w:rPr>
          <w:rFonts w:ascii="Poppins" w:hAnsi="Poppins" w:cs="Poppins"/>
          <w:sz w:val="20"/>
          <w:szCs w:val="20"/>
        </w:rPr>
        <w:t>arte</w:t>
      </w:r>
      <w:r w:rsidRPr="002E4D3E">
        <w:rPr>
          <w:rFonts w:ascii="Poppins" w:hAnsi="Poppins" w:cs="Poppins"/>
          <w:sz w:val="20"/>
          <w:szCs w:val="20"/>
        </w:rPr>
        <w:t>.gov.pt</w:t>
      </w:r>
    </w:p>
    <w:p w14:paraId="552AD4C3" w14:textId="77777777" w:rsidR="0067529C" w:rsidRPr="002E4D3E" w:rsidRDefault="0067529C" w:rsidP="0067529C">
      <w:pPr>
        <w:pStyle w:val="ListParagraph"/>
        <w:numPr>
          <w:ilvl w:val="0"/>
          <w:numId w:val="16"/>
        </w:numPr>
        <w:spacing w:after="0" w:line="360" w:lineRule="auto"/>
        <w:jc w:val="both"/>
        <w:rPr>
          <w:rFonts w:ascii="Poppins" w:hAnsi="Poppins" w:cs="Poppins"/>
          <w:sz w:val="20"/>
          <w:szCs w:val="20"/>
        </w:rPr>
      </w:pPr>
      <w:r w:rsidRPr="002E4D3E">
        <w:rPr>
          <w:rFonts w:ascii="Poppins" w:hAnsi="Poppins" w:cs="Poppins"/>
          <w:sz w:val="20"/>
          <w:szCs w:val="20"/>
        </w:rPr>
        <w:t xml:space="preserve">Pelo Segundo Outorgante: </w:t>
      </w:r>
      <w:commentRangeStart w:id="3"/>
      <w:r w:rsidRPr="002E4D3E">
        <w:rPr>
          <w:rFonts w:ascii="Poppins" w:hAnsi="Poppins" w:cs="Poppins"/>
          <w:sz w:val="20"/>
          <w:szCs w:val="20"/>
        </w:rPr>
        <w:t>XXXXXX@ZZZZZZ</w:t>
      </w:r>
      <w:commentRangeEnd w:id="3"/>
      <w:r w:rsidRPr="002E4D3E">
        <w:rPr>
          <w:rStyle w:val="CommentReference"/>
          <w:rFonts w:ascii="Poppins" w:hAnsi="Poppins" w:cs="Poppins"/>
          <w:sz w:val="20"/>
          <w:szCs w:val="20"/>
        </w:rPr>
        <w:commentReference w:id="3"/>
      </w:r>
    </w:p>
    <w:p w14:paraId="67312357" w14:textId="77777777" w:rsidR="0067529C" w:rsidRPr="002E4D3E" w:rsidRDefault="0067529C" w:rsidP="0067529C">
      <w:pPr>
        <w:pStyle w:val="ListParagraph"/>
        <w:numPr>
          <w:ilvl w:val="0"/>
          <w:numId w:val="15"/>
        </w:numPr>
        <w:spacing w:after="0" w:line="360" w:lineRule="auto"/>
        <w:ind w:left="284" w:hanging="284"/>
        <w:jc w:val="both"/>
        <w:rPr>
          <w:rFonts w:ascii="Poppins" w:hAnsi="Poppins" w:cs="Poppins"/>
          <w:sz w:val="20"/>
          <w:szCs w:val="20"/>
        </w:rPr>
      </w:pPr>
      <w:r w:rsidRPr="002E4D3E">
        <w:rPr>
          <w:rFonts w:ascii="Poppins" w:hAnsi="Poppins" w:cs="Poppins"/>
          <w:sz w:val="20"/>
          <w:szCs w:val="20"/>
        </w:rPr>
        <w:t>As Partes indicam para acompanhamento da execução do presente Protocolo os seguintes responsáveis:</w:t>
      </w:r>
    </w:p>
    <w:p w14:paraId="6325AD06" w14:textId="31210A0D" w:rsidR="0067529C" w:rsidRPr="002E4D3E" w:rsidRDefault="0067529C" w:rsidP="0067529C">
      <w:pPr>
        <w:pStyle w:val="ListParagraph"/>
        <w:numPr>
          <w:ilvl w:val="0"/>
          <w:numId w:val="17"/>
        </w:numPr>
        <w:spacing w:after="0" w:line="360" w:lineRule="auto"/>
        <w:ind w:left="709"/>
        <w:jc w:val="both"/>
        <w:rPr>
          <w:rFonts w:ascii="Poppins" w:hAnsi="Poppins" w:cs="Poppins"/>
          <w:sz w:val="20"/>
          <w:szCs w:val="20"/>
        </w:rPr>
      </w:pPr>
      <w:r w:rsidRPr="002E4D3E">
        <w:rPr>
          <w:rFonts w:ascii="Poppins" w:hAnsi="Poppins" w:cs="Poppins"/>
          <w:sz w:val="20"/>
          <w:szCs w:val="20"/>
        </w:rPr>
        <w:t xml:space="preserve">Pela </w:t>
      </w:r>
      <w:r w:rsidR="00FB4E6B" w:rsidRPr="002E4D3E">
        <w:rPr>
          <w:rFonts w:ascii="Poppins" w:hAnsi="Poppins" w:cs="Poppins"/>
          <w:sz w:val="20"/>
          <w:szCs w:val="20"/>
        </w:rPr>
        <w:t>ARTE</w:t>
      </w:r>
      <w:r w:rsidRPr="002E4D3E">
        <w:rPr>
          <w:rFonts w:ascii="Poppins" w:hAnsi="Poppins" w:cs="Poppins"/>
          <w:sz w:val="20"/>
          <w:szCs w:val="20"/>
        </w:rPr>
        <w:t xml:space="preserve">: </w:t>
      </w:r>
      <w:commentRangeStart w:id="4"/>
      <w:r w:rsidRPr="002E4D3E">
        <w:rPr>
          <w:rFonts w:ascii="Poppins" w:hAnsi="Poppins" w:cs="Poppins"/>
          <w:sz w:val="20"/>
          <w:szCs w:val="20"/>
        </w:rPr>
        <w:t>XXX WWW ZZZZ</w:t>
      </w:r>
      <w:commentRangeEnd w:id="4"/>
      <w:r w:rsidRPr="002E4D3E">
        <w:rPr>
          <w:rStyle w:val="CommentReference"/>
          <w:rFonts w:ascii="Poppins" w:hAnsi="Poppins" w:cs="Poppins"/>
          <w:sz w:val="20"/>
          <w:szCs w:val="20"/>
        </w:rPr>
        <w:commentReference w:id="4"/>
      </w:r>
    </w:p>
    <w:p w14:paraId="376BB904" w14:textId="77777777" w:rsidR="0067529C" w:rsidRPr="002E4D3E" w:rsidRDefault="0067529C" w:rsidP="0067529C">
      <w:pPr>
        <w:pStyle w:val="ListParagraph"/>
        <w:numPr>
          <w:ilvl w:val="0"/>
          <w:numId w:val="17"/>
        </w:numPr>
        <w:spacing w:after="0" w:line="360" w:lineRule="auto"/>
        <w:ind w:left="709"/>
        <w:jc w:val="both"/>
        <w:rPr>
          <w:rFonts w:ascii="Poppins" w:hAnsi="Poppins" w:cs="Poppins"/>
          <w:sz w:val="20"/>
          <w:szCs w:val="20"/>
        </w:rPr>
      </w:pPr>
      <w:r w:rsidRPr="002E4D3E">
        <w:rPr>
          <w:rFonts w:ascii="Poppins" w:hAnsi="Poppins" w:cs="Poppins"/>
          <w:sz w:val="20"/>
          <w:szCs w:val="20"/>
        </w:rPr>
        <w:t xml:space="preserve">Pelo Segundo Outorgante: </w:t>
      </w:r>
      <w:commentRangeStart w:id="5"/>
      <w:r w:rsidRPr="002E4D3E">
        <w:rPr>
          <w:rFonts w:ascii="Poppins" w:hAnsi="Poppins" w:cs="Poppins"/>
          <w:sz w:val="20"/>
          <w:szCs w:val="20"/>
        </w:rPr>
        <w:t>XXX WWW ZZZZ</w:t>
      </w:r>
      <w:commentRangeEnd w:id="5"/>
      <w:r w:rsidRPr="002E4D3E">
        <w:rPr>
          <w:rStyle w:val="CommentReference"/>
          <w:rFonts w:ascii="Poppins" w:hAnsi="Poppins" w:cs="Poppins"/>
          <w:sz w:val="20"/>
          <w:szCs w:val="20"/>
        </w:rPr>
        <w:commentReference w:id="5"/>
      </w:r>
    </w:p>
    <w:p w14:paraId="3AA58F44" w14:textId="77777777" w:rsidR="0067529C" w:rsidRPr="002E4D3E" w:rsidRDefault="0067529C" w:rsidP="0067529C">
      <w:pPr>
        <w:pStyle w:val="ListParagraph"/>
        <w:widowControl w:val="0"/>
        <w:numPr>
          <w:ilvl w:val="0"/>
          <w:numId w:val="15"/>
        </w:numPr>
        <w:spacing w:after="0" w:line="360" w:lineRule="auto"/>
        <w:ind w:left="284" w:hanging="284"/>
        <w:jc w:val="both"/>
        <w:rPr>
          <w:rFonts w:ascii="Poppins" w:hAnsi="Poppins" w:cs="Poppins"/>
          <w:sz w:val="20"/>
          <w:szCs w:val="20"/>
        </w:rPr>
      </w:pPr>
      <w:r w:rsidRPr="002E4D3E">
        <w:rPr>
          <w:rFonts w:ascii="Poppins" w:hAnsi="Poppins" w:cs="Poppins"/>
          <w:sz w:val="20"/>
          <w:szCs w:val="20"/>
        </w:rPr>
        <w:t>Qualquer alteração dos responsáveis referidos no número anterior deve ser comunicada à outra parte no prazo de 15 (quinze) dias a contar da respetiva alteração.</w:t>
      </w:r>
    </w:p>
    <w:p w14:paraId="7C76021C" w14:textId="77777777" w:rsidR="0067529C" w:rsidRPr="002E4D3E" w:rsidRDefault="0067529C" w:rsidP="0067529C">
      <w:pPr>
        <w:widowControl w:val="0"/>
        <w:spacing w:after="0" w:line="360" w:lineRule="auto"/>
        <w:ind w:left="-284"/>
        <w:contextualSpacing/>
        <w:jc w:val="center"/>
        <w:rPr>
          <w:rFonts w:ascii="Poppins" w:hAnsi="Poppins" w:cs="Poppins"/>
          <w:bCs/>
          <w:sz w:val="20"/>
          <w:szCs w:val="20"/>
        </w:rPr>
      </w:pPr>
    </w:p>
    <w:p w14:paraId="563BE747" w14:textId="77777777" w:rsidR="0067529C" w:rsidRPr="002E4D3E" w:rsidRDefault="0067529C" w:rsidP="0067529C">
      <w:pPr>
        <w:widowControl w:val="0"/>
        <w:spacing w:after="0" w:line="360" w:lineRule="auto"/>
        <w:ind w:left="-284"/>
        <w:contextualSpacing/>
        <w:jc w:val="center"/>
        <w:rPr>
          <w:rFonts w:ascii="Poppins" w:hAnsi="Poppins" w:cs="Poppins"/>
          <w:b/>
          <w:sz w:val="20"/>
          <w:szCs w:val="20"/>
        </w:rPr>
      </w:pPr>
      <w:r w:rsidRPr="002E4D3E">
        <w:rPr>
          <w:rFonts w:ascii="Poppins" w:hAnsi="Poppins" w:cs="Poppins"/>
          <w:b/>
          <w:sz w:val="20"/>
          <w:szCs w:val="20"/>
        </w:rPr>
        <w:t>Cláusula 4.ª</w:t>
      </w:r>
    </w:p>
    <w:p w14:paraId="5324796A" w14:textId="77777777" w:rsidR="0067529C" w:rsidRPr="002E4D3E" w:rsidRDefault="0067529C" w:rsidP="0067529C">
      <w:pPr>
        <w:widowControl w:val="0"/>
        <w:spacing w:after="0" w:line="360" w:lineRule="auto"/>
        <w:ind w:left="-284"/>
        <w:contextualSpacing/>
        <w:jc w:val="center"/>
        <w:rPr>
          <w:rFonts w:ascii="Poppins" w:hAnsi="Poppins" w:cs="Poppins"/>
          <w:b/>
          <w:sz w:val="20"/>
          <w:szCs w:val="20"/>
        </w:rPr>
      </w:pPr>
      <w:r w:rsidRPr="002E4D3E">
        <w:rPr>
          <w:rFonts w:ascii="Poppins" w:hAnsi="Poppins" w:cs="Poppins"/>
          <w:b/>
          <w:sz w:val="20"/>
          <w:szCs w:val="20"/>
        </w:rPr>
        <w:t>Proteção de dados pessoais</w:t>
      </w:r>
    </w:p>
    <w:p w14:paraId="3952C38E" w14:textId="77777777" w:rsidR="0067529C" w:rsidRPr="002E4D3E" w:rsidRDefault="0067529C" w:rsidP="0067529C">
      <w:pPr>
        <w:widowControl w:val="0"/>
        <w:numPr>
          <w:ilvl w:val="0"/>
          <w:numId w:val="5"/>
        </w:numPr>
        <w:spacing w:after="0" w:line="360" w:lineRule="auto"/>
        <w:ind w:left="284" w:hanging="284"/>
        <w:contextualSpacing/>
        <w:jc w:val="both"/>
        <w:rPr>
          <w:rFonts w:ascii="Poppins" w:hAnsi="Poppins" w:cs="Poppins"/>
          <w:sz w:val="20"/>
          <w:szCs w:val="20"/>
        </w:rPr>
      </w:pPr>
      <w:r w:rsidRPr="002E4D3E">
        <w:rPr>
          <w:rFonts w:ascii="Poppins" w:hAnsi="Poppins" w:cs="Poppins"/>
          <w:sz w:val="20"/>
          <w:szCs w:val="20"/>
        </w:rPr>
        <w:t xml:space="preserve">As Partes devem observar, sendo da sua inteira responsabilidade, o cumprimento das disposições legais vigentes em matéria de proteção de dados pessoais constantes do Regulamento (UE) 2016/679 do Parlamento Europeu e do Conselho de 27 de abril de 2016 relativo à proteção das pessoas singulares no que diz respeito ao tratamento de dados pessoais e à livre circulação desses dados, e da </w:t>
      </w:r>
      <w:bookmarkStart w:id="6" w:name="_Hlk135128244"/>
      <w:r w:rsidRPr="002E4D3E">
        <w:rPr>
          <w:rFonts w:ascii="Poppins" w:hAnsi="Poppins" w:cs="Poppins"/>
          <w:sz w:val="20"/>
          <w:szCs w:val="20"/>
        </w:rPr>
        <w:t>Lei n.º 58/2019</w:t>
      </w:r>
      <w:bookmarkEnd w:id="6"/>
      <w:r w:rsidRPr="002E4D3E">
        <w:rPr>
          <w:rFonts w:ascii="Poppins" w:hAnsi="Poppins" w:cs="Poppins"/>
          <w:sz w:val="20"/>
          <w:szCs w:val="20"/>
        </w:rPr>
        <w:t>, de 8 de agosto, que assegura a sua execução na ordem jurídica nacional, ou qualquer legislação de proteção de dados que venha a ser aplicável, entre outras:</w:t>
      </w:r>
    </w:p>
    <w:p w14:paraId="3724F594" w14:textId="77777777" w:rsidR="0067529C" w:rsidRPr="002E4D3E" w:rsidRDefault="0067529C" w:rsidP="0067529C">
      <w:pPr>
        <w:pStyle w:val="Default"/>
        <w:numPr>
          <w:ilvl w:val="0"/>
          <w:numId w:val="14"/>
        </w:numPr>
        <w:spacing w:line="360" w:lineRule="auto"/>
        <w:ind w:hanging="357"/>
        <w:contextualSpacing/>
        <w:jc w:val="both"/>
        <w:rPr>
          <w:rFonts w:ascii="Poppins" w:hAnsi="Poppins" w:cs="Poppins"/>
          <w:color w:val="auto"/>
          <w:sz w:val="20"/>
          <w:szCs w:val="20"/>
        </w:rPr>
      </w:pPr>
      <w:r w:rsidRPr="002E4D3E">
        <w:rPr>
          <w:rFonts w:ascii="Poppins" w:hAnsi="Poppins" w:cs="Poppins"/>
          <w:color w:val="auto"/>
          <w:sz w:val="20"/>
          <w:szCs w:val="20"/>
        </w:rPr>
        <w:t xml:space="preserve">Respeitar a finalidade para que foi autorizada a consulta, que deverá limitar-se ao estritamente necessário, não utilizando a informação para outros fins; </w:t>
      </w:r>
    </w:p>
    <w:p w14:paraId="1FEE0430" w14:textId="77777777" w:rsidR="0067529C" w:rsidRPr="002E4D3E" w:rsidRDefault="0067529C" w:rsidP="0067529C">
      <w:pPr>
        <w:pStyle w:val="Default"/>
        <w:numPr>
          <w:ilvl w:val="0"/>
          <w:numId w:val="14"/>
        </w:numPr>
        <w:spacing w:line="360" w:lineRule="auto"/>
        <w:ind w:hanging="357"/>
        <w:contextualSpacing/>
        <w:jc w:val="both"/>
        <w:rPr>
          <w:rFonts w:ascii="Poppins" w:hAnsi="Poppins" w:cs="Poppins"/>
          <w:color w:val="auto"/>
          <w:sz w:val="20"/>
          <w:szCs w:val="20"/>
        </w:rPr>
      </w:pPr>
      <w:r w:rsidRPr="002E4D3E">
        <w:rPr>
          <w:rFonts w:ascii="Poppins" w:hAnsi="Poppins" w:cs="Poppins"/>
          <w:color w:val="auto"/>
          <w:sz w:val="20"/>
          <w:szCs w:val="20"/>
        </w:rPr>
        <w:t xml:space="preserve">Não transmitir a informação a terceiros, salvo no estrito cumprimento de obrigações legais; </w:t>
      </w:r>
    </w:p>
    <w:p w14:paraId="09235B9D" w14:textId="77777777" w:rsidR="0067529C" w:rsidRPr="002E4D3E" w:rsidRDefault="0067529C" w:rsidP="0067529C">
      <w:pPr>
        <w:pStyle w:val="Default"/>
        <w:numPr>
          <w:ilvl w:val="0"/>
          <w:numId w:val="14"/>
        </w:numPr>
        <w:spacing w:line="360" w:lineRule="auto"/>
        <w:ind w:hanging="357"/>
        <w:contextualSpacing/>
        <w:jc w:val="both"/>
        <w:rPr>
          <w:rFonts w:ascii="Poppins" w:hAnsi="Poppins" w:cs="Poppins"/>
          <w:color w:val="auto"/>
          <w:sz w:val="20"/>
          <w:szCs w:val="20"/>
        </w:rPr>
      </w:pPr>
      <w:r w:rsidRPr="002E4D3E">
        <w:rPr>
          <w:rFonts w:ascii="Poppins" w:hAnsi="Poppins" w:cs="Poppins"/>
          <w:color w:val="auto"/>
          <w:sz w:val="20"/>
          <w:szCs w:val="20"/>
        </w:rPr>
        <w:t xml:space="preserve">Cumprir os princípios de tratamento de dados aplicáveis, nomeadamente quanto à licitude, transparência e limitação das finalidades; </w:t>
      </w:r>
    </w:p>
    <w:p w14:paraId="2C7E5607" w14:textId="77777777" w:rsidR="0067529C" w:rsidRPr="002E4D3E" w:rsidRDefault="0067529C" w:rsidP="0067529C">
      <w:pPr>
        <w:pStyle w:val="Default"/>
        <w:numPr>
          <w:ilvl w:val="0"/>
          <w:numId w:val="14"/>
        </w:numPr>
        <w:spacing w:line="360" w:lineRule="auto"/>
        <w:ind w:hanging="357"/>
        <w:contextualSpacing/>
        <w:jc w:val="both"/>
        <w:rPr>
          <w:rFonts w:ascii="Poppins" w:hAnsi="Poppins" w:cs="Poppins"/>
          <w:color w:val="auto"/>
          <w:sz w:val="20"/>
          <w:szCs w:val="20"/>
        </w:rPr>
      </w:pPr>
      <w:r w:rsidRPr="002E4D3E">
        <w:rPr>
          <w:rFonts w:ascii="Poppins" w:hAnsi="Poppins" w:cs="Poppins"/>
          <w:color w:val="auto"/>
          <w:sz w:val="20"/>
          <w:szCs w:val="20"/>
        </w:rPr>
        <w:lastRenderedPageBreak/>
        <w:t xml:space="preserve">Tomar as medidas de segurança necessárias à prevenção de qualquer ato que vise alterar o conteúdo transmitido, interferir, de qualquer forma, no seu bom funcionamento ou permitir o acesso indevido. </w:t>
      </w:r>
    </w:p>
    <w:p w14:paraId="05B702AB" w14:textId="0E656444" w:rsidR="0067529C" w:rsidRPr="002E4D3E" w:rsidRDefault="0067529C" w:rsidP="0067529C">
      <w:pPr>
        <w:widowControl w:val="0"/>
        <w:numPr>
          <w:ilvl w:val="0"/>
          <w:numId w:val="5"/>
        </w:numPr>
        <w:spacing w:after="0" w:line="360" w:lineRule="auto"/>
        <w:ind w:left="284" w:hanging="284"/>
        <w:contextualSpacing/>
        <w:jc w:val="both"/>
        <w:rPr>
          <w:rFonts w:ascii="Poppins" w:hAnsi="Poppins" w:cs="Poppins"/>
          <w:sz w:val="20"/>
          <w:szCs w:val="20"/>
        </w:rPr>
      </w:pPr>
      <w:r w:rsidRPr="002E4D3E">
        <w:rPr>
          <w:rFonts w:ascii="Poppins" w:hAnsi="Poppins" w:cs="Poppins"/>
          <w:sz w:val="20"/>
          <w:szCs w:val="20"/>
        </w:rPr>
        <w:t xml:space="preserve">O objeto e a duração do tratamento, a natureza e finalidade do tratamento, o tipo de dados pessoais e as categorias dos Titulares dos Dados Pessoais, constam dos procedimentos de atendimento definidos pela </w:t>
      </w:r>
      <w:r w:rsidR="00FB4E6B" w:rsidRPr="002E4D3E">
        <w:rPr>
          <w:rFonts w:ascii="Poppins" w:hAnsi="Poppins" w:cs="Poppins"/>
          <w:sz w:val="20"/>
          <w:szCs w:val="20"/>
        </w:rPr>
        <w:t>ARTE</w:t>
      </w:r>
      <w:r w:rsidRPr="002E4D3E">
        <w:rPr>
          <w:rFonts w:ascii="Poppins" w:hAnsi="Poppins" w:cs="Poppins"/>
          <w:sz w:val="20"/>
          <w:szCs w:val="20"/>
        </w:rPr>
        <w:t xml:space="preserve"> e no anexo I do presente Protocolo.</w:t>
      </w:r>
    </w:p>
    <w:p w14:paraId="58EE0F78" w14:textId="1BE2D770" w:rsidR="0067529C" w:rsidRPr="002E4D3E" w:rsidRDefault="0067529C" w:rsidP="0067529C">
      <w:pPr>
        <w:widowControl w:val="0"/>
        <w:numPr>
          <w:ilvl w:val="0"/>
          <w:numId w:val="5"/>
        </w:numPr>
        <w:spacing w:after="0" w:line="360" w:lineRule="auto"/>
        <w:ind w:left="284" w:hanging="284"/>
        <w:contextualSpacing/>
        <w:jc w:val="both"/>
        <w:rPr>
          <w:rFonts w:ascii="Poppins" w:hAnsi="Poppins" w:cs="Poppins"/>
          <w:sz w:val="20"/>
          <w:szCs w:val="20"/>
        </w:rPr>
      </w:pPr>
      <w:r w:rsidRPr="002E4D3E">
        <w:rPr>
          <w:rFonts w:ascii="Poppins" w:hAnsi="Poppins" w:cs="Poppins"/>
          <w:sz w:val="20"/>
          <w:szCs w:val="20"/>
        </w:rPr>
        <w:t xml:space="preserve">No âmbito do presente Protocolo, o Segundo Outorgante é Responsável pelo Tratamento de dados e a </w:t>
      </w:r>
      <w:r w:rsidR="00FB4E6B" w:rsidRPr="002E4D3E">
        <w:rPr>
          <w:rFonts w:ascii="Poppins" w:hAnsi="Poppins" w:cs="Poppins"/>
          <w:sz w:val="20"/>
          <w:szCs w:val="20"/>
        </w:rPr>
        <w:t>ARTE</w:t>
      </w:r>
      <w:r w:rsidRPr="002E4D3E">
        <w:rPr>
          <w:rFonts w:ascii="Poppins" w:hAnsi="Poppins" w:cs="Poppins"/>
          <w:sz w:val="20"/>
          <w:szCs w:val="20"/>
        </w:rPr>
        <w:t xml:space="preserve"> é subcontratante.</w:t>
      </w:r>
    </w:p>
    <w:p w14:paraId="3FD45505" w14:textId="77777777" w:rsidR="0067529C" w:rsidRPr="002E4D3E" w:rsidRDefault="0067529C" w:rsidP="0067529C">
      <w:pPr>
        <w:widowControl w:val="0"/>
        <w:numPr>
          <w:ilvl w:val="0"/>
          <w:numId w:val="5"/>
        </w:numPr>
        <w:spacing w:after="0" w:line="360" w:lineRule="auto"/>
        <w:ind w:left="284" w:hanging="284"/>
        <w:contextualSpacing/>
        <w:jc w:val="both"/>
        <w:rPr>
          <w:rFonts w:ascii="Poppins" w:hAnsi="Poppins" w:cs="Poppins"/>
          <w:sz w:val="20"/>
          <w:szCs w:val="20"/>
        </w:rPr>
      </w:pPr>
      <w:r w:rsidRPr="002E4D3E">
        <w:rPr>
          <w:rFonts w:ascii="Poppins" w:hAnsi="Poppins" w:cs="Poppins"/>
          <w:sz w:val="20"/>
          <w:szCs w:val="20"/>
        </w:rPr>
        <w:t>Constituem obrigações do Responsável pelo Tratamento de dados:</w:t>
      </w:r>
    </w:p>
    <w:p w14:paraId="3059B1AF" w14:textId="1EF2564F" w:rsidR="009B1BB7" w:rsidRPr="002E4D3E" w:rsidRDefault="009B1BB7" w:rsidP="009B1BB7">
      <w:pPr>
        <w:numPr>
          <w:ilvl w:val="0"/>
          <w:numId w:val="7"/>
        </w:numPr>
        <w:spacing w:after="0" w:line="360" w:lineRule="auto"/>
        <w:ind w:left="426" w:hanging="349"/>
        <w:contextualSpacing/>
        <w:jc w:val="both"/>
        <w:rPr>
          <w:rFonts w:ascii="Poppins" w:hAnsi="Poppins" w:cs="Poppins"/>
          <w:sz w:val="20"/>
          <w:szCs w:val="20"/>
        </w:rPr>
      </w:pPr>
      <w:r w:rsidRPr="002E4D3E">
        <w:rPr>
          <w:rFonts w:ascii="Poppins" w:hAnsi="Poppins" w:cs="Poppins"/>
          <w:sz w:val="20"/>
          <w:szCs w:val="20"/>
        </w:rPr>
        <w:t xml:space="preserve">Definir, em articulação com a </w:t>
      </w:r>
      <w:r w:rsidR="00FB4E6B" w:rsidRPr="002E4D3E">
        <w:rPr>
          <w:rFonts w:ascii="Poppins" w:hAnsi="Poppins" w:cs="Poppins"/>
          <w:sz w:val="20"/>
          <w:szCs w:val="20"/>
        </w:rPr>
        <w:t>ARTE</w:t>
      </w:r>
      <w:r w:rsidRPr="002E4D3E">
        <w:rPr>
          <w:rFonts w:ascii="Poppins" w:hAnsi="Poppins" w:cs="Poppins"/>
          <w:sz w:val="20"/>
          <w:szCs w:val="20"/>
        </w:rPr>
        <w:t>, as medidas de segurança e privacidade subjacentes às atividades de processamento dos Dados Pessoais;</w:t>
      </w:r>
    </w:p>
    <w:p w14:paraId="7C024164" w14:textId="77937423" w:rsidR="009B1BB7" w:rsidRPr="002E4D3E" w:rsidRDefault="009B1BB7" w:rsidP="009B1BB7">
      <w:pPr>
        <w:numPr>
          <w:ilvl w:val="0"/>
          <w:numId w:val="7"/>
        </w:numPr>
        <w:spacing w:after="0" w:line="360" w:lineRule="auto"/>
        <w:ind w:left="426" w:hanging="349"/>
        <w:contextualSpacing/>
        <w:jc w:val="both"/>
        <w:rPr>
          <w:rFonts w:ascii="Poppins" w:hAnsi="Poppins" w:cs="Poppins"/>
          <w:sz w:val="20"/>
          <w:szCs w:val="20"/>
        </w:rPr>
      </w:pPr>
      <w:r w:rsidRPr="002E4D3E">
        <w:rPr>
          <w:rFonts w:ascii="Poppins" w:hAnsi="Poppins" w:cs="Poppins"/>
          <w:sz w:val="20"/>
          <w:szCs w:val="20"/>
        </w:rPr>
        <w:t xml:space="preserve">Informar a </w:t>
      </w:r>
      <w:r w:rsidR="00FB4E6B" w:rsidRPr="002E4D3E">
        <w:rPr>
          <w:rFonts w:ascii="Poppins" w:hAnsi="Poppins" w:cs="Poppins"/>
          <w:sz w:val="20"/>
          <w:szCs w:val="20"/>
        </w:rPr>
        <w:t>ARTE</w:t>
      </w:r>
      <w:r w:rsidRPr="002E4D3E">
        <w:rPr>
          <w:rFonts w:ascii="Poppins" w:hAnsi="Poppins" w:cs="Poppins"/>
          <w:sz w:val="20"/>
          <w:szCs w:val="20"/>
        </w:rPr>
        <w:t xml:space="preserve"> de todas as circunstâncias relevantes para a realização do tratamento de dados, atendendo sobretudo à especificidade das finalidades descritas no presente Protocolo e a potenciais riscos envolvidos;</w:t>
      </w:r>
    </w:p>
    <w:p w14:paraId="7D9389B8" w14:textId="7015B2A2" w:rsidR="009B1BB7" w:rsidRPr="002E4D3E" w:rsidRDefault="009B1BB7" w:rsidP="009B1BB7">
      <w:pPr>
        <w:numPr>
          <w:ilvl w:val="0"/>
          <w:numId w:val="7"/>
        </w:numPr>
        <w:spacing w:after="0" w:line="360" w:lineRule="auto"/>
        <w:ind w:left="431" w:hanging="352"/>
        <w:contextualSpacing/>
        <w:jc w:val="both"/>
        <w:rPr>
          <w:rFonts w:ascii="Poppins" w:hAnsi="Poppins" w:cs="Poppins"/>
          <w:sz w:val="20"/>
          <w:szCs w:val="20"/>
        </w:rPr>
      </w:pPr>
      <w:r w:rsidRPr="002E4D3E">
        <w:rPr>
          <w:rFonts w:ascii="Poppins" w:hAnsi="Poppins" w:cs="Poppins"/>
          <w:sz w:val="20"/>
          <w:szCs w:val="20"/>
        </w:rPr>
        <w:t xml:space="preserve">Comunicar à </w:t>
      </w:r>
      <w:r w:rsidR="00FB4E6B" w:rsidRPr="002E4D3E">
        <w:rPr>
          <w:rFonts w:ascii="Poppins" w:hAnsi="Poppins" w:cs="Poppins"/>
          <w:sz w:val="20"/>
          <w:szCs w:val="20"/>
        </w:rPr>
        <w:t>ARTE</w:t>
      </w:r>
      <w:r w:rsidRPr="002E4D3E">
        <w:rPr>
          <w:rFonts w:ascii="Poppins" w:hAnsi="Poppins" w:cs="Poppins"/>
          <w:sz w:val="20"/>
          <w:szCs w:val="20"/>
        </w:rPr>
        <w:t xml:space="preserve">, quaisquer alterações que se tenham verificado nos Dados Pessoais em processamento e que possam afetar a atividade daquele, nomeadamente as decorrentes do exercício dos direitos dos Titulares dos Dados Pessoais; </w:t>
      </w:r>
    </w:p>
    <w:p w14:paraId="2017435E" w14:textId="77777777" w:rsidR="009B1BB7" w:rsidRPr="002E4D3E" w:rsidRDefault="009B1BB7" w:rsidP="009B1BB7">
      <w:pPr>
        <w:numPr>
          <w:ilvl w:val="0"/>
          <w:numId w:val="7"/>
        </w:numPr>
        <w:spacing w:after="0" w:line="360" w:lineRule="auto"/>
        <w:ind w:left="431" w:hanging="352"/>
        <w:contextualSpacing/>
        <w:jc w:val="both"/>
        <w:rPr>
          <w:rFonts w:ascii="Poppins" w:hAnsi="Poppins" w:cs="Poppins"/>
          <w:sz w:val="20"/>
          <w:szCs w:val="20"/>
        </w:rPr>
      </w:pPr>
      <w:r w:rsidRPr="002E4D3E">
        <w:rPr>
          <w:rFonts w:ascii="Poppins" w:hAnsi="Poppins" w:cs="Poppins"/>
          <w:sz w:val="20"/>
          <w:szCs w:val="20"/>
        </w:rPr>
        <w:t>Definir os prazos de conservação de Dados Pessoais ou, quando tal não seja possível, indicar as circunstâncias que ditam o fim da conservação;</w:t>
      </w:r>
    </w:p>
    <w:p w14:paraId="378039CD" w14:textId="77777777" w:rsidR="009B1BB7" w:rsidRPr="002E4D3E" w:rsidRDefault="009B1BB7" w:rsidP="009B1BB7">
      <w:pPr>
        <w:numPr>
          <w:ilvl w:val="0"/>
          <w:numId w:val="7"/>
        </w:numPr>
        <w:spacing w:after="0" w:line="360" w:lineRule="auto"/>
        <w:ind w:left="426" w:hanging="349"/>
        <w:contextualSpacing/>
        <w:jc w:val="both"/>
        <w:rPr>
          <w:rFonts w:ascii="Poppins" w:hAnsi="Poppins" w:cs="Poppins"/>
          <w:sz w:val="20"/>
          <w:szCs w:val="20"/>
        </w:rPr>
      </w:pPr>
      <w:r w:rsidRPr="002E4D3E">
        <w:rPr>
          <w:rFonts w:ascii="Poppins" w:hAnsi="Poppins" w:cs="Poppins"/>
          <w:sz w:val="20"/>
          <w:szCs w:val="20"/>
        </w:rPr>
        <w:t>Determinar, dentro dos limites da lei, os períodos e condições em que se procede ao apagamento de Dados Pessoais;</w:t>
      </w:r>
    </w:p>
    <w:p w14:paraId="4D364058" w14:textId="77777777" w:rsidR="009B1BB7" w:rsidRPr="002E4D3E" w:rsidRDefault="009B1BB7" w:rsidP="009B1BB7">
      <w:pPr>
        <w:numPr>
          <w:ilvl w:val="0"/>
          <w:numId w:val="7"/>
        </w:numPr>
        <w:spacing w:after="0" w:line="360" w:lineRule="auto"/>
        <w:ind w:left="426" w:hanging="349"/>
        <w:contextualSpacing/>
        <w:jc w:val="both"/>
        <w:rPr>
          <w:rFonts w:ascii="Poppins" w:hAnsi="Poppins" w:cs="Poppins"/>
          <w:sz w:val="20"/>
          <w:szCs w:val="20"/>
        </w:rPr>
      </w:pPr>
      <w:r w:rsidRPr="002E4D3E">
        <w:rPr>
          <w:rFonts w:ascii="Poppins" w:hAnsi="Poppins" w:cs="Poppins"/>
          <w:sz w:val="20"/>
          <w:szCs w:val="20"/>
        </w:rPr>
        <w:t>Garantir o exercício de qualquer dos direitos dos Titulares dos Dados Pessoais;</w:t>
      </w:r>
    </w:p>
    <w:p w14:paraId="354F45C3" w14:textId="77777777" w:rsidR="009B1BB7" w:rsidRPr="002E4D3E" w:rsidRDefault="009B1BB7" w:rsidP="009B1BB7">
      <w:pPr>
        <w:numPr>
          <w:ilvl w:val="0"/>
          <w:numId w:val="7"/>
        </w:numPr>
        <w:spacing w:after="0" w:line="360" w:lineRule="auto"/>
        <w:ind w:left="426" w:hanging="349"/>
        <w:contextualSpacing/>
        <w:jc w:val="both"/>
        <w:rPr>
          <w:rFonts w:ascii="Poppins" w:hAnsi="Poppins" w:cs="Poppins"/>
          <w:sz w:val="20"/>
          <w:szCs w:val="20"/>
        </w:rPr>
      </w:pPr>
      <w:r w:rsidRPr="002E4D3E">
        <w:rPr>
          <w:rFonts w:ascii="Poppins" w:hAnsi="Poppins" w:cs="Poppins"/>
          <w:sz w:val="20"/>
          <w:szCs w:val="20"/>
        </w:rPr>
        <w:t>Notificar o Titular dos Dados Pessoais sobre quais as finalidades do tratamento dos seus Dados Pessoais, devendo esta notificação ser passível de demonstração, quando tal lhe for solicitado;</w:t>
      </w:r>
    </w:p>
    <w:p w14:paraId="3D3422DB" w14:textId="53F273B2" w:rsidR="009B1BB7" w:rsidRPr="002E4D3E" w:rsidRDefault="009B1BB7" w:rsidP="009B1BB7">
      <w:pPr>
        <w:numPr>
          <w:ilvl w:val="0"/>
          <w:numId w:val="7"/>
        </w:numPr>
        <w:spacing w:after="0" w:line="360" w:lineRule="auto"/>
        <w:ind w:left="426" w:hanging="349"/>
        <w:contextualSpacing/>
        <w:jc w:val="both"/>
        <w:rPr>
          <w:rFonts w:ascii="Poppins" w:hAnsi="Poppins" w:cs="Poppins"/>
          <w:sz w:val="20"/>
          <w:szCs w:val="20"/>
        </w:rPr>
      </w:pPr>
      <w:r w:rsidRPr="002E4D3E">
        <w:rPr>
          <w:rFonts w:ascii="Poppins" w:hAnsi="Poppins" w:cs="Poppins"/>
          <w:sz w:val="20"/>
          <w:szCs w:val="20"/>
        </w:rPr>
        <w:t xml:space="preserve">Informar a </w:t>
      </w:r>
      <w:r w:rsidR="00FB4E6B" w:rsidRPr="002E4D3E">
        <w:rPr>
          <w:rFonts w:ascii="Poppins" w:hAnsi="Poppins" w:cs="Poppins"/>
          <w:sz w:val="20"/>
          <w:szCs w:val="20"/>
        </w:rPr>
        <w:t>ARTE</w:t>
      </w:r>
      <w:r w:rsidRPr="002E4D3E">
        <w:rPr>
          <w:rFonts w:ascii="Poppins" w:hAnsi="Poppins" w:cs="Poppins"/>
          <w:sz w:val="20"/>
          <w:szCs w:val="20"/>
        </w:rPr>
        <w:t>, de qualquer alteração decorrente do exercício de um direito por parte do Titular dos Dados Pessoais, na medida em que afete a atividade de processamento levada a cabo por aquele;</w:t>
      </w:r>
    </w:p>
    <w:p w14:paraId="1429FD4F" w14:textId="0A195142" w:rsidR="009B1BB7" w:rsidRPr="002E4D3E" w:rsidRDefault="009B1BB7" w:rsidP="009B1BB7">
      <w:pPr>
        <w:numPr>
          <w:ilvl w:val="0"/>
          <w:numId w:val="7"/>
        </w:numPr>
        <w:spacing w:after="0" w:line="360" w:lineRule="auto"/>
        <w:ind w:left="426" w:hanging="349"/>
        <w:contextualSpacing/>
        <w:jc w:val="both"/>
        <w:rPr>
          <w:rFonts w:ascii="Poppins" w:hAnsi="Poppins" w:cs="Poppins"/>
          <w:sz w:val="20"/>
          <w:szCs w:val="20"/>
        </w:rPr>
      </w:pPr>
      <w:r w:rsidRPr="002E4D3E">
        <w:rPr>
          <w:rFonts w:ascii="Poppins" w:hAnsi="Poppins" w:cs="Poppins"/>
          <w:sz w:val="20"/>
          <w:szCs w:val="20"/>
        </w:rPr>
        <w:lastRenderedPageBreak/>
        <w:t xml:space="preserve">Comunicar à </w:t>
      </w:r>
      <w:r w:rsidR="00FB4E6B" w:rsidRPr="002E4D3E">
        <w:rPr>
          <w:rFonts w:ascii="Poppins" w:hAnsi="Poppins" w:cs="Poppins"/>
          <w:sz w:val="20"/>
          <w:szCs w:val="20"/>
        </w:rPr>
        <w:t>ARTE</w:t>
      </w:r>
      <w:r w:rsidRPr="002E4D3E">
        <w:rPr>
          <w:rFonts w:ascii="Poppins" w:hAnsi="Poppins" w:cs="Poppins"/>
          <w:sz w:val="20"/>
          <w:szCs w:val="20"/>
        </w:rPr>
        <w:t>, as operações de tratamento e os fundamentos de legitimidade, necessários à realização das atividades de processamento, demonstrando-lhe a sua existência.</w:t>
      </w:r>
    </w:p>
    <w:p w14:paraId="29E779B2" w14:textId="58B89B57" w:rsidR="009B1BB7" w:rsidRPr="002E4D3E" w:rsidRDefault="009B1BB7" w:rsidP="009B1BB7">
      <w:pPr>
        <w:widowControl w:val="0"/>
        <w:numPr>
          <w:ilvl w:val="0"/>
          <w:numId w:val="5"/>
        </w:numPr>
        <w:spacing w:after="0" w:line="360" w:lineRule="auto"/>
        <w:ind w:left="284" w:hanging="284"/>
        <w:contextualSpacing/>
        <w:jc w:val="both"/>
        <w:rPr>
          <w:rFonts w:ascii="Poppins" w:hAnsi="Poppins" w:cs="Poppins"/>
          <w:sz w:val="20"/>
          <w:szCs w:val="20"/>
        </w:rPr>
      </w:pPr>
      <w:r w:rsidRPr="002E4D3E">
        <w:rPr>
          <w:rFonts w:ascii="Poppins" w:hAnsi="Poppins" w:cs="Poppins"/>
          <w:sz w:val="20"/>
          <w:szCs w:val="20"/>
        </w:rPr>
        <w:t xml:space="preserve">Constituem obrigações da </w:t>
      </w:r>
      <w:r w:rsidR="00FB4E6B" w:rsidRPr="002E4D3E">
        <w:rPr>
          <w:rFonts w:ascii="Poppins" w:hAnsi="Poppins" w:cs="Poppins"/>
          <w:sz w:val="20"/>
          <w:szCs w:val="20"/>
        </w:rPr>
        <w:t>ARTE</w:t>
      </w:r>
      <w:r w:rsidRPr="002E4D3E">
        <w:rPr>
          <w:rFonts w:ascii="Poppins" w:hAnsi="Poppins" w:cs="Poppins"/>
          <w:sz w:val="20"/>
          <w:szCs w:val="20"/>
        </w:rPr>
        <w:t xml:space="preserve"> enquanto subcontratante:</w:t>
      </w:r>
    </w:p>
    <w:p w14:paraId="30346BC5" w14:textId="77777777" w:rsidR="009B1BB7" w:rsidRPr="002E4D3E" w:rsidRDefault="009B1BB7" w:rsidP="009B1BB7">
      <w:pPr>
        <w:widowControl w:val="0"/>
        <w:numPr>
          <w:ilvl w:val="0"/>
          <w:numId w:val="18"/>
        </w:numPr>
        <w:spacing w:after="0" w:line="360" w:lineRule="auto"/>
        <w:contextualSpacing/>
        <w:jc w:val="both"/>
        <w:rPr>
          <w:rFonts w:ascii="Poppins" w:hAnsi="Poppins" w:cs="Poppins"/>
          <w:sz w:val="20"/>
          <w:szCs w:val="20"/>
        </w:rPr>
      </w:pPr>
      <w:r w:rsidRPr="002E4D3E">
        <w:rPr>
          <w:rFonts w:ascii="Poppins" w:hAnsi="Poppins" w:cs="Poppins"/>
          <w:sz w:val="20"/>
          <w:szCs w:val="20"/>
        </w:rPr>
        <w:t>Fornecer toda a informação que lhe for solicitada, quer pelo Responsável pelo Tratamento de dados, quer pela Autoridade de Controlo, relativamente ao tratamento dos dados, cujas finalidades se encontram definidas na Cláusula 1.ª;</w:t>
      </w:r>
    </w:p>
    <w:p w14:paraId="661730B1" w14:textId="77777777" w:rsidR="009B1BB7" w:rsidRPr="002E4D3E" w:rsidRDefault="009B1BB7" w:rsidP="009B1BB7">
      <w:pPr>
        <w:widowControl w:val="0"/>
        <w:numPr>
          <w:ilvl w:val="0"/>
          <w:numId w:val="18"/>
        </w:numPr>
        <w:spacing w:after="0" w:line="360" w:lineRule="auto"/>
        <w:contextualSpacing/>
        <w:jc w:val="both"/>
        <w:rPr>
          <w:rFonts w:ascii="Poppins" w:hAnsi="Poppins" w:cs="Poppins"/>
          <w:sz w:val="20"/>
          <w:szCs w:val="20"/>
        </w:rPr>
      </w:pPr>
      <w:r w:rsidRPr="002E4D3E">
        <w:rPr>
          <w:rFonts w:ascii="Poppins" w:hAnsi="Poppins" w:cs="Poppins"/>
          <w:sz w:val="20"/>
          <w:szCs w:val="20"/>
        </w:rPr>
        <w:t>Adotar as medidas de segurança, técnicas e organizacionais pertinentes, para garantir um nível de segurança dos Dados Pessoais, adequado ao risco, bem como contra destruição, perda, alteração, divulgação não autorizada, acesso acidental ou ilegal, concretizadas através da implementação das normas comunitárias, da legislação e das recomendações nacionais específicas em matéria de segurança da informação, bem como, sempre que aplicável, das medidas definidas pelo standard internacional ISO/IEC 27001:2013;</w:t>
      </w:r>
    </w:p>
    <w:p w14:paraId="22B3E51F" w14:textId="77777777" w:rsidR="009B1BB7" w:rsidRPr="002E4D3E" w:rsidRDefault="009B1BB7" w:rsidP="009B1BB7">
      <w:pPr>
        <w:widowControl w:val="0"/>
        <w:numPr>
          <w:ilvl w:val="0"/>
          <w:numId w:val="18"/>
        </w:numPr>
        <w:spacing w:after="0" w:line="360" w:lineRule="auto"/>
        <w:contextualSpacing/>
        <w:jc w:val="both"/>
        <w:rPr>
          <w:rFonts w:ascii="Poppins" w:hAnsi="Poppins" w:cs="Poppins"/>
          <w:sz w:val="20"/>
          <w:szCs w:val="20"/>
        </w:rPr>
      </w:pPr>
      <w:r w:rsidRPr="002E4D3E">
        <w:rPr>
          <w:rFonts w:ascii="Poppins" w:hAnsi="Poppins" w:cs="Poppins"/>
          <w:sz w:val="20"/>
          <w:szCs w:val="20"/>
        </w:rPr>
        <w:t>Ter em conta as instruções determinadas pelo Responsável pelo Tratamento de dados, desde que seja garantida plena autonomia técnica;</w:t>
      </w:r>
    </w:p>
    <w:p w14:paraId="67CD93C5" w14:textId="77777777" w:rsidR="00F31948" w:rsidRPr="002E4D3E" w:rsidRDefault="009B1BB7" w:rsidP="00F31948">
      <w:pPr>
        <w:widowControl w:val="0"/>
        <w:numPr>
          <w:ilvl w:val="0"/>
          <w:numId w:val="18"/>
        </w:numPr>
        <w:spacing w:after="0" w:line="360" w:lineRule="auto"/>
        <w:contextualSpacing/>
        <w:jc w:val="both"/>
        <w:rPr>
          <w:rFonts w:ascii="Poppins" w:hAnsi="Poppins" w:cs="Poppins"/>
          <w:sz w:val="20"/>
          <w:szCs w:val="20"/>
        </w:rPr>
      </w:pPr>
      <w:r w:rsidRPr="002E4D3E">
        <w:rPr>
          <w:rFonts w:ascii="Poppins" w:hAnsi="Poppins" w:cs="Poppins"/>
          <w:sz w:val="20"/>
          <w:szCs w:val="20"/>
        </w:rPr>
        <w:t xml:space="preserve">Assumir um compromisso de confidencialidade, quer com os trabalhadores que </w:t>
      </w:r>
      <w:r w:rsidR="00F31948" w:rsidRPr="002E4D3E">
        <w:rPr>
          <w:rFonts w:ascii="Poppins" w:hAnsi="Poppins" w:cs="Poppins"/>
          <w:sz w:val="20"/>
          <w:szCs w:val="20"/>
        </w:rPr>
        <w:t>participem em operações de tratamento de Dados Pessoais, quer com colaboradores de entidades subcontratadas;</w:t>
      </w:r>
    </w:p>
    <w:p w14:paraId="54AAD4CA" w14:textId="77777777" w:rsidR="00F31948" w:rsidRPr="002E4D3E" w:rsidRDefault="00F31948" w:rsidP="00F31948">
      <w:pPr>
        <w:widowControl w:val="0"/>
        <w:numPr>
          <w:ilvl w:val="0"/>
          <w:numId w:val="18"/>
        </w:numPr>
        <w:spacing w:after="0" w:line="360" w:lineRule="auto"/>
        <w:contextualSpacing/>
        <w:jc w:val="both"/>
        <w:rPr>
          <w:rFonts w:ascii="Poppins" w:hAnsi="Poppins" w:cs="Poppins"/>
          <w:sz w:val="20"/>
          <w:szCs w:val="20"/>
        </w:rPr>
      </w:pPr>
      <w:r w:rsidRPr="002E4D3E">
        <w:rPr>
          <w:rFonts w:ascii="Poppins" w:hAnsi="Poppins" w:cs="Poppins"/>
          <w:sz w:val="20"/>
          <w:szCs w:val="20"/>
        </w:rPr>
        <w:t>Garantir que o Responsável pelo Tratamento de dados pode desenvolver ações de auditoria e inspeção dos meios utilizados para o tratamento de Dados, desde que notificadas com a antecedência de 72 horas identificando de forma clara e objetiva, quais os meios que serão objeto de auditoria e/ou inspeção.</w:t>
      </w:r>
    </w:p>
    <w:p w14:paraId="38B23CA0" w14:textId="77777777" w:rsidR="00F31948" w:rsidRPr="002E4D3E" w:rsidRDefault="00F31948" w:rsidP="00F31948">
      <w:pPr>
        <w:widowControl w:val="0"/>
        <w:numPr>
          <w:ilvl w:val="0"/>
          <w:numId w:val="18"/>
        </w:numPr>
        <w:spacing w:after="0" w:line="360" w:lineRule="auto"/>
        <w:contextualSpacing/>
        <w:jc w:val="both"/>
        <w:rPr>
          <w:rFonts w:ascii="Poppins" w:hAnsi="Poppins" w:cs="Poppins"/>
          <w:sz w:val="20"/>
          <w:szCs w:val="20"/>
        </w:rPr>
      </w:pPr>
      <w:r w:rsidRPr="002E4D3E">
        <w:rPr>
          <w:rFonts w:ascii="Poppins" w:hAnsi="Poppins" w:cs="Poppins"/>
          <w:sz w:val="20"/>
          <w:szCs w:val="20"/>
        </w:rPr>
        <w:t>Consoante a vontade manifestada pelo Responsável pelo Tratamento de dados, devolver ou apagar todos os Dados Pessoais objeto de processamento após a cessação do Protocolo por exaustão da finalidade, bem como de todas as cópias existentes, salvo quando a sua conservação seja exigida por requisitos da legislação nacional ou europeia.</w:t>
      </w:r>
    </w:p>
    <w:p w14:paraId="28CC878A" w14:textId="77777777" w:rsidR="00F31948" w:rsidRPr="002E4D3E" w:rsidRDefault="00F31948" w:rsidP="00F31948">
      <w:pPr>
        <w:widowControl w:val="0"/>
        <w:numPr>
          <w:ilvl w:val="0"/>
          <w:numId w:val="18"/>
        </w:numPr>
        <w:spacing w:after="0" w:line="360" w:lineRule="auto"/>
        <w:contextualSpacing/>
        <w:jc w:val="both"/>
        <w:rPr>
          <w:rFonts w:ascii="Poppins" w:hAnsi="Poppins" w:cs="Poppins"/>
          <w:sz w:val="20"/>
          <w:szCs w:val="20"/>
        </w:rPr>
      </w:pPr>
      <w:r w:rsidRPr="002E4D3E">
        <w:rPr>
          <w:rFonts w:ascii="Poppins" w:hAnsi="Poppins" w:cs="Poppins"/>
          <w:sz w:val="20"/>
          <w:szCs w:val="20"/>
        </w:rPr>
        <w:t xml:space="preserve">Não proceder à transferência de dados para países terceiros ou organizações </w:t>
      </w:r>
      <w:r w:rsidRPr="002E4D3E">
        <w:rPr>
          <w:rFonts w:ascii="Poppins" w:hAnsi="Poppins" w:cs="Poppins"/>
          <w:sz w:val="20"/>
          <w:szCs w:val="20"/>
        </w:rPr>
        <w:lastRenderedPageBreak/>
        <w:t>internacionais, dentro dos limites impostos pelo capítulo V do RGPD.</w:t>
      </w:r>
    </w:p>
    <w:p w14:paraId="49788290" w14:textId="77777777" w:rsidR="00F31948" w:rsidRPr="002E4D3E" w:rsidRDefault="00F31948" w:rsidP="00F31948">
      <w:pPr>
        <w:widowControl w:val="0"/>
        <w:numPr>
          <w:ilvl w:val="0"/>
          <w:numId w:val="18"/>
        </w:numPr>
        <w:spacing w:after="0" w:line="360" w:lineRule="auto"/>
        <w:contextualSpacing/>
        <w:jc w:val="both"/>
        <w:rPr>
          <w:rFonts w:ascii="Poppins" w:hAnsi="Poppins" w:cs="Poppins"/>
          <w:sz w:val="20"/>
          <w:szCs w:val="20"/>
        </w:rPr>
      </w:pPr>
      <w:r w:rsidRPr="002E4D3E">
        <w:rPr>
          <w:rFonts w:ascii="Poppins" w:hAnsi="Poppins" w:cs="Poppins"/>
          <w:sz w:val="20"/>
          <w:szCs w:val="20"/>
        </w:rPr>
        <w:t>Prestar assistência ao Responsável pelo Tratamento de dados, na medida do possível, através de medidas técnicas e organizativas adequadas, para permitir que este cumpra a sua obrigação de dar resposta aos pedidos dos Titulares dos Dados Pessoais tendo em vista o exercício dos seus direitos;</w:t>
      </w:r>
    </w:p>
    <w:p w14:paraId="2F35A874" w14:textId="77777777" w:rsidR="00F31948" w:rsidRPr="002E4D3E" w:rsidRDefault="00F31948" w:rsidP="00F31948">
      <w:pPr>
        <w:widowControl w:val="0"/>
        <w:numPr>
          <w:ilvl w:val="0"/>
          <w:numId w:val="18"/>
        </w:numPr>
        <w:spacing w:after="0" w:line="360" w:lineRule="auto"/>
        <w:contextualSpacing/>
        <w:jc w:val="both"/>
        <w:rPr>
          <w:rFonts w:ascii="Poppins" w:hAnsi="Poppins" w:cs="Poppins"/>
          <w:sz w:val="20"/>
          <w:szCs w:val="20"/>
        </w:rPr>
      </w:pPr>
      <w:r w:rsidRPr="002E4D3E">
        <w:rPr>
          <w:rFonts w:ascii="Poppins" w:hAnsi="Poppins" w:cs="Poppins"/>
          <w:sz w:val="20"/>
          <w:szCs w:val="20"/>
        </w:rPr>
        <w:t>Informar o Responsável pelo Tratamento de dados de eventuais pedidos de retificação ou situações de apagamento dos Dados formulados pelos respetivos Titulares dos Dados Pessoais;</w:t>
      </w:r>
    </w:p>
    <w:p w14:paraId="388C3153" w14:textId="77777777" w:rsidR="00F31948" w:rsidRPr="002E4D3E" w:rsidRDefault="00F31948" w:rsidP="00F31948">
      <w:pPr>
        <w:widowControl w:val="0"/>
        <w:numPr>
          <w:ilvl w:val="0"/>
          <w:numId w:val="18"/>
        </w:numPr>
        <w:spacing w:after="0" w:line="360" w:lineRule="auto"/>
        <w:contextualSpacing/>
        <w:jc w:val="both"/>
        <w:rPr>
          <w:rFonts w:ascii="Poppins" w:hAnsi="Poppins" w:cs="Poppins"/>
          <w:sz w:val="20"/>
          <w:szCs w:val="20"/>
        </w:rPr>
      </w:pPr>
      <w:r w:rsidRPr="002E4D3E">
        <w:rPr>
          <w:rFonts w:ascii="Poppins" w:hAnsi="Poppins" w:cs="Poppins"/>
          <w:sz w:val="20"/>
          <w:szCs w:val="20"/>
        </w:rPr>
        <w:t>Garantir que as operações de tratamento a seu cargo, apenas são realizadas com um dos fundamentos de legitimidade para a realização do tratamento de Dados Pessoais, nos termos dos artigos 6.º ou 9.º do RGPD.</w:t>
      </w:r>
    </w:p>
    <w:p w14:paraId="754D060E" w14:textId="77777777" w:rsidR="00F31948" w:rsidRPr="002E4D3E" w:rsidRDefault="00F31948" w:rsidP="00F31948">
      <w:pPr>
        <w:widowControl w:val="0"/>
        <w:numPr>
          <w:ilvl w:val="0"/>
          <w:numId w:val="5"/>
        </w:numPr>
        <w:spacing w:after="0" w:line="360" w:lineRule="auto"/>
        <w:ind w:left="284" w:hanging="284"/>
        <w:contextualSpacing/>
        <w:jc w:val="both"/>
        <w:rPr>
          <w:rFonts w:ascii="Poppins" w:hAnsi="Poppins" w:cs="Poppins"/>
          <w:sz w:val="20"/>
          <w:szCs w:val="20"/>
        </w:rPr>
      </w:pPr>
      <w:r w:rsidRPr="002E4D3E">
        <w:rPr>
          <w:rFonts w:ascii="Poppins" w:hAnsi="Poppins" w:cs="Poppins"/>
          <w:sz w:val="20"/>
          <w:szCs w:val="20"/>
        </w:rPr>
        <w:t>Para os efeitos legais e os que decorrerem da execução do presente Protocolo, são identificados pelas Partes os contactos dos respetivos encarregados de proteção de dados:</w:t>
      </w:r>
    </w:p>
    <w:p w14:paraId="26EE3D2D" w14:textId="5C4ECD85" w:rsidR="00F31948" w:rsidRPr="002E4D3E" w:rsidRDefault="00F31948" w:rsidP="00F31948">
      <w:pPr>
        <w:numPr>
          <w:ilvl w:val="0"/>
          <w:numId w:val="19"/>
        </w:numPr>
        <w:spacing w:after="0" w:line="360" w:lineRule="auto"/>
        <w:ind w:left="426" w:hanging="349"/>
        <w:contextualSpacing/>
        <w:jc w:val="both"/>
        <w:rPr>
          <w:rFonts w:ascii="Poppins" w:hAnsi="Poppins" w:cs="Poppins"/>
          <w:sz w:val="20"/>
          <w:szCs w:val="20"/>
        </w:rPr>
      </w:pPr>
      <w:r w:rsidRPr="002E4D3E">
        <w:rPr>
          <w:rFonts w:ascii="Poppins" w:hAnsi="Poppins" w:cs="Poppins"/>
          <w:sz w:val="20"/>
          <w:szCs w:val="20"/>
        </w:rPr>
        <w:t xml:space="preserve">Pela </w:t>
      </w:r>
      <w:r w:rsidR="00FB4E6B" w:rsidRPr="002E4D3E">
        <w:rPr>
          <w:rFonts w:ascii="Poppins" w:hAnsi="Poppins" w:cs="Poppins"/>
          <w:sz w:val="20"/>
          <w:szCs w:val="20"/>
        </w:rPr>
        <w:t>ARTE</w:t>
      </w:r>
      <w:r w:rsidRPr="002E4D3E">
        <w:rPr>
          <w:rFonts w:ascii="Poppins" w:hAnsi="Poppins" w:cs="Poppins"/>
          <w:sz w:val="20"/>
          <w:szCs w:val="20"/>
        </w:rPr>
        <w:t xml:space="preserve">, </w:t>
      </w:r>
      <w:hyperlink r:id="rId16" w:history="1">
        <w:r w:rsidRPr="002E4D3E">
          <w:rPr>
            <w:rFonts w:ascii="Poppins" w:hAnsi="Poppins" w:cs="Poppins"/>
            <w:sz w:val="20"/>
            <w:szCs w:val="20"/>
          </w:rPr>
          <w:t>dpo@</w:t>
        </w:r>
        <w:r w:rsidR="00FB4E6B" w:rsidRPr="002E4D3E">
          <w:rPr>
            <w:rFonts w:ascii="Poppins" w:hAnsi="Poppins" w:cs="Poppins"/>
            <w:sz w:val="20"/>
            <w:szCs w:val="20"/>
          </w:rPr>
          <w:t>arte</w:t>
        </w:r>
        <w:r w:rsidRPr="002E4D3E">
          <w:rPr>
            <w:rFonts w:ascii="Poppins" w:hAnsi="Poppins" w:cs="Poppins"/>
            <w:sz w:val="20"/>
            <w:szCs w:val="20"/>
          </w:rPr>
          <w:t>.gov.pt</w:t>
        </w:r>
      </w:hyperlink>
      <w:r w:rsidRPr="002E4D3E">
        <w:rPr>
          <w:rFonts w:ascii="Poppins" w:hAnsi="Poppins" w:cs="Poppins"/>
          <w:sz w:val="20"/>
          <w:szCs w:val="20"/>
        </w:rPr>
        <w:t>;</w:t>
      </w:r>
    </w:p>
    <w:p w14:paraId="1CADA504" w14:textId="77777777" w:rsidR="00F31948" w:rsidRPr="002E4D3E" w:rsidRDefault="00F31948" w:rsidP="00F31948">
      <w:pPr>
        <w:numPr>
          <w:ilvl w:val="0"/>
          <w:numId w:val="19"/>
        </w:numPr>
        <w:spacing w:after="0" w:line="360" w:lineRule="auto"/>
        <w:ind w:left="426" w:hanging="349"/>
        <w:contextualSpacing/>
        <w:jc w:val="both"/>
        <w:rPr>
          <w:rFonts w:ascii="Poppins" w:hAnsi="Poppins" w:cs="Poppins"/>
          <w:sz w:val="20"/>
          <w:szCs w:val="20"/>
        </w:rPr>
      </w:pPr>
      <w:r w:rsidRPr="002E4D3E">
        <w:rPr>
          <w:rFonts w:ascii="Poppins" w:hAnsi="Poppins" w:cs="Poppins"/>
          <w:sz w:val="20"/>
          <w:szCs w:val="20"/>
        </w:rPr>
        <w:t>Pelo Segundo Outorgante, __________________</w:t>
      </w:r>
    </w:p>
    <w:p w14:paraId="4CA050BC" w14:textId="77777777" w:rsidR="00F31948" w:rsidRPr="002E4D3E" w:rsidRDefault="00F31948" w:rsidP="00F31948">
      <w:pPr>
        <w:widowControl w:val="0"/>
        <w:numPr>
          <w:ilvl w:val="0"/>
          <w:numId w:val="5"/>
        </w:numPr>
        <w:spacing w:after="0" w:line="360" w:lineRule="auto"/>
        <w:ind w:left="284" w:hanging="284"/>
        <w:contextualSpacing/>
        <w:jc w:val="both"/>
        <w:rPr>
          <w:rFonts w:ascii="Poppins" w:hAnsi="Poppins" w:cs="Poppins"/>
          <w:sz w:val="20"/>
          <w:szCs w:val="20"/>
        </w:rPr>
      </w:pPr>
      <w:r w:rsidRPr="002E4D3E">
        <w:rPr>
          <w:rFonts w:ascii="Poppins" w:hAnsi="Poppins" w:cs="Poppins"/>
          <w:sz w:val="20"/>
          <w:szCs w:val="20"/>
        </w:rPr>
        <w:t>Qualquer alteração dos responsáveis referidos no número anterior deve ser comunicada à outra parte no prazo de 15 (quinze) dias a contar da respetiva alteração.</w:t>
      </w:r>
    </w:p>
    <w:p w14:paraId="30E9B80C" w14:textId="7B4D4FCB" w:rsidR="00506907" w:rsidRPr="002E4D3E" w:rsidRDefault="00F31948" w:rsidP="00506907">
      <w:pPr>
        <w:widowControl w:val="0"/>
        <w:numPr>
          <w:ilvl w:val="0"/>
          <w:numId w:val="5"/>
        </w:numPr>
        <w:spacing w:after="0" w:line="360" w:lineRule="auto"/>
        <w:ind w:left="284" w:hanging="284"/>
        <w:contextualSpacing/>
        <w:jc w:val="both"/>
        <w:rPr>
          <w:rFonts w:ascii="Poppins" w:hAnsi="Poppins" w:cs="Poppins"/>
          <w:sz w:val="20"/>
          <w:szCs w:val="20"/>
        </w:rPr>
      </w:pPr>
      <w:r w:rsidRPr="002E4D3E">
        <w:rPr>
          <w:rFonts w:ascii="Poppins" w:hAnsi="Poppins" w:cs="Poppins"/>
          <w:sz w:val="20"/>
          <w:szCs w:val="20"/>
        </w:rPr>
        <w:t xml:space="preserve">As Partes obrigam-se a garantir o sigilo quanto à informação e elementos de que o seu pessoal ou subcontratados venham a ter conhecimento em virtude do presente Protocolo, devendo ser tratada como estritamente confidencial toda a informação escrita, verbal ou constante de suporte informático que contenha dados de natureza organizativa, técnica, comercial ou financeira, listas de clientes, de fornecedores, de equipamentos ou de  produtos ou qualquer outra informação relativa aos serviços e à atividade da </w:t>
      </w:r>
      <w:r w:rsidR="00FB4E6B" w:rsidRPr="002E4D3E">
        <w:rPr>
          <w:rFonts w:ascii="Poppins" w:hAnsi="Poppins" w:cs="Poppins"/>
          <w:sz w:val="20"/>
          <w:szCs w:val="20"/>
        </w:rPr>
        <w:t>ARTE</w:t>
      </w:r>
      <w:r w:rsidRPr="002E4D3E">
        <w:rPr>
          <w:rFonts w:ascii="Poppins" w:hAnsi="Poppins" w:cs="Poppins"/>
          <w:sz w:val="20"/>
          <w:szCs w:val="20"/>
        </w:rPr>
        <w:t xml:space="preserve"> e do Segundo Outorgante, prevalecendo sempre e em qualquer caso o dever de salvaguardar a</w:t>
      </w:r>
      <w:r w:rsidR="00506907" w:rsidRPr="002E4D3E">
        <w:rPr>
          <w:rFonts w:ascii="Poppins" w:hAnsi="Poppins" w:cs="Poppins"/>
          <w:sz w:val="20"/>
          <w:szCs w:val="20"/>
        </w:rPr>
        <w:t xml:space="preserve">  confidencialidade dos factos e elementos sujeitos ao dever de segredo.</w:t>
      </w:r>
    </w:p>
    <w:p w14:paraId="33FCC2DC" w14:textId="11467882" w:rsidR="00693885" w:rsidRPr="002E4D3E" w:rsidRDefault="00693885" w:rsidP="00F31948">
      <w:pPr>
        <w:pStyle w:val="ListParagraph"/>
        <w:widowControl w:val="0"/>
        <w:spacing w:after="0" w:line="360" w:lineRule="auto"/>
        <w:ind w:left="436"/>
        <w:jc w:val="both"/>
        <w:rPr>
          <w:rFonts w:ascii="Poppins" w:hAnsi="Poppins" w:cs="Poppins"/>
          <w:sz w:val="20"/>
          <w:szCs w:val="20"/>
        </w:rPr>
      </w:pPr>
    </w:p>
    <w:p w14:paraId="30D82B0A" w14:textId="77777777" w:rsidR="00014E30" w:rsidRPr="002E4D3E" w:rsidRDefault="00014E30" w:rsidP="00014E30">
      <w:pPr>
        <w:widowControl w:val="0"/>
        <w:spacing w:after="0" w:line="360" w:lineRule="auto"/>
        <w:contextualSpacing/>
        <w:jc w:val="center"/>
        <w:rPr>
          <w:rFonts w:ascii="Poppins" w:hAnsi="Poppins" w:cs="Poppins"/>
          <w:b/>
          <w:sz w:val="20"/>
          <w:szCs w:val="20"/>
        </w:rPr>
      </w:pPr>
      <w:r w:rsidRPr="002E4D3E">
        <w:rPr>
          <w:rFonts w:ascii="Poppins" w:hAnsi="Poppins" w:cs="Poppins"/>
          <w:b/>
          <w:sz w:val="20"/>
          <w:szCs w:val="20"/>
        </w:rPr>
        <w:t>Cláusula 5.ª</w:t>
      </w:r>
    </w:p>
    <w:p w14:paraId="6FF7F04D" w14:textId="77777777" w:rsidR="00014E30" w:rsidRPr="002E4D3E" w:rsidRDefault="00014E30" w:rsidP="00014E30">
      <w:pPr>
        <w:widowControl w:val="0"/>
        <w:spacing w:after="0" w:line="360" w:lineRule="auto"/>
        <w:contextualSpacing/>
        <w:jc w:val="center"/>
        <w:rPr>
          <w:rFonts w:ascii="Poppins" w:hAnsi="Poppins" w:cs="Poppins"/>
          <w:b/>
          <w:sz w:val="20"/>
          <w:szCs w:val="20"/>
        </w:rPr>
      </w:pPr>
      <w:r w:rsidRPr="002E4D3E">
        <w:rPr>
          <w:rFonts w:ascii="Poppins" w:hAnsi="Poppins" w:cs="Poppins"/>
          <w:b/>
          <w:sz w:val="20"/>
          <w:szCs w:val="20"/>
        </w:rPr>
        <w:lastRenderedPageBreak/>
        <w:t>Legislação aplicável</w:t>
      </w:r>
    </w:p>
    <w:p w14:paraId="15CAB9BA" w14:textId="77777777" w:rsidR="00014E30" w:rsidRPr="002E4D3E" w:rsidRDefault="00014E30" w:rsidP="00014E30">
      <w:pPr>
        <w:widowControl w:val="0"/>
        <w:spacing w:after="0" w:line="360" w:lineRule="auto"/>
        <w:contextualSpacing/>
        <w:jc w:val="both"/>
        <w:rPr>
          <w:rFonts w:ascii="Poppins" w:hAnsi="Poppins" w:cs="Poppins"/>
          <w:sz w:val="20"/>
          <w:szCs w:val="20"/>
        </w:rPr>
      </w:pPr>
      <w:r w:rsidRPr="002E4D3E">
        <w:rPr>
          <w:rFonts w:ascii="Poppins" w:hAnsi="Poppins" w:cs="Poppins"/>
          <w:sz w:val="20"/>
          <w:szCs w:val="20"/>
        </w:rPr>
        <w:t>O exercício das competências a que se refere o presente Protocolo obedece estritamente às disposições da Lei n.º 37/2014, de 26 de junho, na sua redação atual, nomeadamente as que se referem às garantias de segurança dos dados.</w:t>
      </w:r>
    </w:p>
    <w:p w14:paraId="1D43E2DF" w14:textId="77777777" w:rsidR="00014E30" w:rsidRPr="002E4D3E" w:rsidRDefault="00014E30" w:rsidP="00014E30">
      <w:pPr>
        <w:widowControl w:val="0"/>
        <w:spacing w:after="0" w:line="360" w:lineRule="auto"/>
        <w:contextualSpacing/>
        <w:jc w:val="both"/>
        <w:rPr>
          <w:rFonts w:ascii="Poppins" w:hAnsi="Poppins" w:cs="Poppins"/>
          <w:sz w:val="20"/>
          <w:szCs w:val="20"/>
        </w:rPr>
      </w:pPr>
    </w:p>
    <w:p w14:paraId="506357BB" w14:textId="77777777" w:rsidR="00014E30" w:rsidRPr="002E4D3E" w:rsidRDefault="00014E30" w:rsidP="00014E30">
      <w:pPr>
        <w:widowControl w:val="0"/>
        <w:spacing w:after="0" w:line="360" w:lineRule="auto"/>
        <w:contextualSpacing/>
        <w:jc w:val="center"/>
        <w:rPr>
          <w:rFonts w:ascii="Poppins" w:hAnsi="Poppins" w:cs="Poppins"/>
          <w:b/>
          <w:sz w:val="20"/>
          <w:szCs w:val="20"/>
        </w:rPr>
      </w:pPr>
      <w:r w:rsidRPr="002E4D3E">
        <w:rPr>
          <w:rFonts w:ascii="Poppins" w:hAnsi="Poppins" w:cs="Poppins"/>
          <w:b/>
          <w:sz w:val="20"/>
          <w:szCs w:val="20"/>
        </w:rPr>
        <w:t>Cláusula 6.ª</w:t>
      </w:r>
    </w:p>
    <w:p w14:paraId="0E298F28" w14:textId="77777777" w:rsidR="00014E30" w:rsidRPr="002E4D3E" w:rsidRDefault="00014E30" w:rsidP="00014E30">
      <w:pPr>
        <w:pStyle w:val="Default"/>
        <w:spacing w:line="360" w:lineRule="auto"/>
        <w:contextualSpacing/>
        <w:jc w:val="center"/>
        <w:rPr>
          <w:rFonts w:ascii="Poppins" w:hAnsi="Poppins" w:cs="Poppins"/>
          <w:sz w:val="20"/>
          <w:szCs w:val="20"/>
        </w:rPr>
      </w:pPr>
      <w:r w:rsidRPr="002E4D3E">
        <w:rPr>
          <w:rFonts w:ascii="Poppins" w:hAnsi="Poppins" w:cs="Poppins"/>
          <w:b/>
          <w:bCs/>
          <w:sz w:val="20"/>
          <w:szCs w:val="20"/>
        </w:rPr>
        <w:t>Alterações e resolução</w:t>
      </w:r>
    </w:p>
    <w:p w14:paraId="6B65AC6C" w14:textId="77777777" w:rsidR="00014E30" w:rsidRPr="002E4D3E" w:rsidRDefault="00014E30" w:rsidP="00014E30">
      <w:pPr>
        <w:pStyle w:val="Default"/>
        <w:numPr>
          <w:ilvl w:val="0"/>
          <w:numId w:val="21"/>
        </w:numPr>
        <w:spacing w:line="360" w:lineRule="auto"/>
        <w:ind w:left="284" w:hanging="284"/>
        <w:contextualSpacing/>
        <w:jc w:val="both"/>
        <w:rPr>
          <w:rFonts w:ascii="Poppins" w:hAnsi="Poppins" w:cs="Poppins"/>
          <w:sz w:val="20"/>
          <w:szCs w:val="20"/>
        </w:rPr>
      </w:pPr>
      <w:r w:rsidRPr="002E4D3E">
        <w:rPr>
          <w:rFonts w:ascii="Poppins" w:hAnsi="Poppins" w:cs="Poppins"/>
          <w:sz w:val="20"/>
          <w:szCs w:val="20"/>
        </w:rPr>
        <w:t xml:space="preserve">Qualquer alteração ou cláusula adicional ao presente Protocolo só será válida se constar de documento assinado pelas Partes. </w:t>
      </w:r>
    </w:p>
    <w:p w14:paraId="3694A299" w14:textId="77777777" w:rsidR="00014E30" w:rsidRPr="002E4D3E" w:rsidRDefault="00014E30" w:rsidP="00014E30">
      <w:pPr>
        <w:pStyle w:val="Default"/>
        <w:numPr>
          <w:ilvl w:val="0"/>
          <w:numId w:val="21"/>
        </w:numPr>
        <w:spacing w:line="360" w:lineRule="auto"/>
        <w:ind w:left="284" w:hanging="284"/>
        <w:contextualSpacing/>
        <w:jc w:val="both"/>
        <w:rPr>
          <w:rFonts w:ascii="Poppins" w:hAnsi="Poppins" w:cs="Poppins"/>
          <w:sz w:val="20"/>
          <w:szCs w:val="20"/>
        </w:rPr>
      </w:pPr>
      <w:r w:rsidRPr="002E4D3E">
        <w:rPr>
          <w:rFonts w:ascii="Poppins" w:hAnsi="Poppins" w:cs="Poppins"/>
          <w:sz w:val="20"/>
          <w:szCs w:val="20"/>
        </w:rPr>
        <w:t xml:space="preserve">Constitui causa de resolução do presente Protocolo o incumprimento grave ou reiterado, pelas Partes, das obrigações nele previstas. </w:t>
      </w:r>
    </w:p>
    <w:p w14:paraId="7F2E88B1" w14:textId="77777777" w:rsidR="00014E30" w:rsidRPr="002E4D3E" w:rsidRDefault="00014E30" w:rsidP="00014E30">
      <w:pPr>
        <w:pStyle w:val="Default"/>
        <w:numPr>
          <w:ilvl w:val="0"/>
          <w:numId w:val="21"/>
        </w:numPr>
        <w:spacing w:line="360" w:lineRule="auto"/>
        <w:ind w:left="284" w:hanging="284"/>
        <w:contextualSpacing/>
        <w:jc w:val="both"/>
        <w:rPr>
          <w:rFonts w:ascii="Poppins" w:hAnsi="Poppins" w:cs="Poppins"/>
          <w:sz w:val="20"/>
          <w:szCs w:val="20"/>
        </w:rPr>
      </w:pPr>
      <w:r w:rsidRPr="002E4D3E">
        <w:rPr>
          <w:rFonts w:ascii="Poppins" w:hAnsi="Poppins" w:cs="Poppins"/>
          <w:sz w:val="20"/>
          <w:szCs w:val="20"/>
        </w:rPr>
        <w:t xml:space="preserve">A resolução nos termos do número anterior implica a cessação imediata das comunicações de dados ao abrigo do presente Protocolo. </w:t>
      </w:r>
    </w:p>
    <w:p w14:paraId="373EE896" w14:textId="77777777" w:rsidR="00014E30" w:rsidRPr="002E4D3E" w:rsidRDefault="00014E30" w:rsidP="00014E30">
      <w:pPr>
        <w:widowControl w:val="0"/>
        <w:spacing w:after="0" w:line="360" w:lineRule="auto"/>
        <w:contextualSpacing/>
        <w:jc w:val="both"/>
        <w:rPr>
          <w:rFonts w:ascii="Poppins" w:hAnsi="Poppins" w:cs="Poppins"/>
          <w:sz w:val="20"/>
          <w:szCs w:val="20"/>
        </w:rPr>
      </w:pPr>
    </w:p>
    <w:p w14:paraId="036D86C2" w14:textId="77777777" w:rsidR="00014E30" w:rsidRPr="002E4D3E" w:rsidRDefault="00014E30" w:rsidP="00014E30">
      <w:pPr>
        <w:widowControl w:val="0"/>
        <w:spacing w:after="0" w:line="360" w:lineRule="auto"/>
        <w:contextualSpacing/>
        <w:jc w:val="center"/>
        <w:rPr>
          <w:rFonts w:ascii="Poppins" w:hAnsi="Poppins" w:cs="Poppins"/>
          <w:b/>
          <w:sz w:val="20"/>
          <w:szCs w:val="20"/>
        </w:rPr>
      </w:pPr>
      <w:r w:rsidRPr="002E4D3E">
        <w:rPr>
          <w:rFonts w:ascii="Poppins" w:hAnsi="Poppins" w:cs="Poppins"/>
          <w:b/>
          <w:sz w:val="20"/>
          <w:szCs w:val="20"/>
        </w:rPr>
        <w:t>Cláusula 7.ª</w:t>
      </w:r>
    </w:p>
    <w:p w14:paraId="1BD75FCD" w14:textId="77777777" w:rsidR="00014E30" w:rsidRPr="002E4D3E" w:rsidRDefault="00014E30" w:rsidP="00014E30">
      <w:pPr>
        <w:widowControl w:val="0"/>
        <w:spacing w:after="0" w:line="360" w:lineRule="auto"/>
        <w:contextualSpacing/>
        <w:jc w:val="center"/>
        <w:rPr>
          <w:rFonts w:ascii="Poppins" w:hAnsi="Poppins" w:cs="Poppins"/>
          <w:b/>
          <w:sz w:val="20"/>
          <w:szCs w:val="20"/>
        </w:rPr>
      </w:pPr>
      <w:r w:rsidRPr="002E4D3E">
        <w:rPr>
          <w:rFonts w:ascii="Poppins" w:hAnsi="Poppins" w:cs="Poppins"/>
          <w:b/>
          <w:sz w:val="20"/>
          <w:szCs w:val="20"/>
        </w:rPr>
        <w:t>Vigência</w:t>
      </w:r>
    </w:p>
    <w:p w14:paraId="3082EC1A" w14:textId="77777777" w:rsidR="00014E30" w:rsidRPr="002E4D3E" w:rsidRDefault="00014E30" w:rsidP="00014E30">
      <w:pPr>
        <w:pStyle w:val="ListParagraph"/>
        <w:widowControl w:val="0"/>
        <w:numPr>
          <w:ilvl w:val="0"/>
          <w:numId w:val="20"/>
        </w:numPr>
        <w:spacing w:after="0" w:line="360" w:lineRule="auto"/>
        <w:ind w:left="284" w:hanging="284"/>
        <w:jc w:val="both"/>
        <w:rPr>
          <w:rFonts w:ascii="Poppins" w:hAnsi="Poppins" w:cs="Poppins"/>
          <w:sz w:val="20"/>
          <w:szCs w:val="20"/>
        </w:rPr>
      </w:pPr>
      <w:r w:rsidRPr="002E4D3E">
        <w:rPr>
          <w:rFonts w:ascii="Poppins" w:hAnsi="Poppins" w:cs="Poppins"/>
          <w:sz w:val="20"/>
          <w:szCs w:val="20"/>
        </w:rPr>
        <w:t>O presente Protocolo é válido pelo período de um ano, a contar da data da sua celebração, e é renovável por iguais períodos se não for denunciado por qualquer dos outorgantes, com a antecedência mínima de 30 (trinta) dias.</w:t>
      </w:r>
    </w:p>
    <w:p w14:paraId="29A876DE" w14:textId="77777777" w:rsidR="00014E30" w:rsidRPr="002E4D3E" w:rsidRDefault="00014E30" w:rsidP="00014E30">
      <w:pPr>
        <w:pStyle w:val="ListParagraph"/>
        <w:widowControl w:val="0"/>
        <w:numPr>
          <w:ilvl w:val="0"/>
          <w:numId w:val="20"/>
        </w:numPr>
        <w:spacing w:after="0" w:line="360" w:lineRule="auto"/>
        <w:ind w:left="284" w:hanging="284"/>
        <w:jc w:val="both"/>
        <w:rPr>
          <w:rFonts w:ascii="Poppins" w:hAnsi="Poppins" w:cs="Poppins"/>
          <w:sz w:val="20"/>
          <w:szCs w:val="20"/>
        </w:rPr>
      </w:pPr>
      <w:r w:rsidRPr="002E4D3E">
        <w:rPr>
          <w:rFonts w:ascii="Poppins" w:hAnsi="Poppins" w:cs="Poppins"/>
          <w:sz w:val="20"/>
          <w:szCs w:val="20"/>
        </w:rPr>
        <w:t>Qualquer alteração ou cláusula adicional ao presente Protocolo só será válida se constar de documento assinado pelas Partes Outorgantes.</w:t>
      </w:r>
    </w:p>
    <w:p w14:paraId="3EE4D8D2" w14:textId="77777777" w:rsidR="00014E30" w:rsidRPr="002E4D3E" w:rsidRDefault="00014E30" w:rsidP="00014E30">
      <w:pPr>
        <w:widowControl w:val="0"/>
        <w:spacing w:after="0" w:line="360" w:lineRule="auto"/>
        <w:contextualSpacing/>
        <w:rPr>
          <w:rFonts w:ascii="Poppins" w:hAnsi="Poppins" w:cs="Poppins"/>
          <w:b/>
          <w:sz w:val="20"/>
          <w:szCs w:val="20"/>
        </w:rPr>
      </w:pPr>
    </w:p>
    <w:p w14:paraId="6C5ED6A4" w14:textId="77777777" w:rsidR="00014E30" w:rsidRPr="002E4D3E" w:rsidRDefault="00014E30" w:rsidP="00014E30">
      <w:pPr>
        <w:widowControl w:val="0"/>
        <w:spacing w:after="0" w:line="360" w:lineRule="auto"/>
        <w:contextualSpacing/>
        <w:jc w:val="both"/>
        <w:rPr>
          <w:rFonts w:ascii="Poppins" w:hAnsi="Poppins" w:cs="Poppins"/>
          <w:sz w:val="20"/>
          <w:szCs w:val="20"/>
        </w:rPr>
      </w:pPr>
      <w:r w:rsidRPr="002E4D3E">
        <w:rPr>
          <w:rFonts w:ascii="Poppins" w:hAnsi="Poppins" w:cs="Poppins"/>
          <w:sz w:val="20"/>
          <w:szCs w:val="20"/>
        </w:rPr>
        <w:t>O presente Protocolo foi escrito em ___ páginas, que incluem o seu anexo, perfazendo um total de ___ páginas e vai ser assinado com certificado de assinatura digital qualificado.</w:t>
      </w:r>
    </w:p>
    <w:p w14:paraId="355371B2" w14:textId="77777777" w:rsidR="00014E30" w:rsidRPr="002E4D3E" w:rsidRDefault="00014E30" w:rsidP="00014E30">
      <w:pPr>
        <w:widowControl w:val="0"/>
        <w:spacing w:after="0" w:line="360" w:lineRule="auto"/>
        <w:contextualSpacing/>
        <w:jc w:val="both"/>
        <w:rPr>
          <w:rFonts w:ascii="Poppins" w:hAnsi="Poppins" w:cs="Poppins"/>
          <w:sz w:val="20"/>
          <w:szCs w:val="20"/>
        </w:rPr>
      </w:pPr>
    </w:p>
    <w:p w14:paraId="08BD5439" w14:textId="77777777" w:rsidR="003075E5" w:rsidRPr="002E4D3E" w:rsidRDefault="003075E5" w:rsidP="003075E5">
      <w:pPr>
        <w:widowControl w:val="0"/>
        <w:spacing w:after="0" w:line="360" w:lineRule="auto"/>
        <w:contextualSpacing/>
        <w:jc w:val="both"/>
        <w:rPr>
          <w:rFonts w:ascii="Poppins" w:hAnsi="Poppins" w:cs="Poppins"/>
          <w:sz w:val="20"/>
          <w:szCs w:val="20"/>
        </w:rPr>
      </w:pPr>
      <w:r w:rsidRPr="002E4D3E">
        <w:rPr>
          <w:rFonts w:ascii="Poppins" w:hAnsi="Poppins" w:cs="Poppins"/>
          <w:sz w:val="20"/>
          <w:szCs w:val="20"/>
        </w:rPr>
        <w:t>Celebrado em Lisboa,</w:t>
      </w:r>
    </w:p>
    <w:p w14:paraId="63AEC926" w14:textId="3E8071CD" w:rsidR="002B011F" w:rsidRPr="002E4D3E" w:rsidRDefault="002D6B09" w:rsidP="00F31948">
      <w:pPr>
        <w:pStyle w:val="ListParagraph"/>
        <w:widowControl w:val="0"/>
        <w:spacing w:after="0" w:line="360" w:lineRule="auto"/>
        <w:ind w:left="436"/>
        <w:jc w:val="both"/>
        <w:rPr>
          <w:rFonts w:ascii="Poppins" w:hAnsi="Poppins" w:cs="Poppins"/>
          <w:sz w:val="20"/>
          <w:szCs w:val="20"/>
        </w:rPr>
      </w:pPr>
      <w:r w:rsidRPr="002E4D3E">
        <w:rPr>
          <w:rFonts w:ascii="Poppins" w:hAnsi="Poppins" w:cs="Poppins"/>
          <w:sz w:val="20"/>
          <w:szCs w:val="20"/>
        </w:rPr>
        <w:t xml:space="preserve">                              Pela </w:t>
      </w:r>
      <w:r w:rsidR="00FB4E6B" w:rsidRPr="002E4D3E">
        <w:rPr>
          <w:rFonts w:ascii="Poppins" w:hAnsi="Poppins" w:cs="Poppins"/>
          <w:sz w:val="20"/>
          <w:szCs w:val="20"/>
        </w:rPr>
        <w:t>ARTE</w:t>
      </w:r>
      <w:r w:rsidR="00767888" w:rsidRPr="002E4D3E">
        <w:rPr>
          <w:rFonts w:ascii="Poppins" w:hAnsi="Poppins" w:cs="Poppins"/>
          <w:sz w:val="20"/>
          <w:szCs w:val="20"/>
        </w:rPr>
        <w:t xml:space="preserve">                           </w:t>
      </w:r>
      <w:r w:rsidR="00767888" w:rsidRPr="002E4D3E">
        <w:rPr>
          <w:rFonts w:ascii="Poppins" w:hAnsi="Poppins" w:cs="Poppins"/>
          <w:sz w:val="20"/>
          <w:szCs w:val="20"/>
        </w:rPr>
        <w:tab/>
      </w:r>
      <w:r w:rsidR="00767888" w:rsidRPr="002E4D3E">
        <w:rPr>
          <w:rFonts w:ascii="Poppins" w:hAnsi="Poppins" w:cs="Poppins"/>
          <w:sz w:val="20"/>
          <w:szCs w:val="20"/>
        </w:rPr>
        <w:tab/>
        <w:t>Pelo(a)</w:t>
      </w:r>
    </w:p>
    <w:p w14:paraId="01DD9C82" w14:textId="77777777" w:rsidR="002B011F" w:rsidRPr="002E4D3E" w:rsidRDefault="002B011F">
      <w:pPr>
        <w:rPr>
          <w:rFonts w:ascii="Poppins" w:hAnsi="Poppins" w:cs="Poppins"/>
          <w:sz w:val="20"/>
          <w:szCs w:val="20"/>
        </w:rPr>
      </w:pPr>
      <w:r w:rsidRPr="002E4D3E">
        <w:rPr>
          <w:rFonts w:ascii="Poppins" w:hAnsi="Poppins" w:cs="Poppins"/>
          <w:sz w:val="20"/>
          <w:szCs w:val="20"/>
        </w:rPr>
        <w:br w:type="page"/>
      </w:r>
    </w:p>
    <w:p w14:paraId="31233C3C" w14:textId="77777777" w:rsidR="002B011F" w:rsidRPr="005B1A28" w:rsidRDefault="002B011F" w:rsidP="002B011F">
      <w:pPr>
        <w:widowControl w:val="0"/>
        <w:spacing w:line="360" w:lineRule="auto"/>
        <w:jc w:val="center"/>
        <w:rPr>
          <w:rFonts w:ascii="Poppins" w:hAnsi="Poppins" w:cs="Poppins"/>
          <w:b/>
          <w:bCs/>
          <w:sz w:val="20"/>
          <w:szCs w:val="20"/>
        </w:rPr>
      </w:pPr>
      <w:bookmarkStart w:id="7" w:name="_Hlk164167318"/>
      <w:commentRangeStart w:id="8"/>
      <w:r w:rsidRPr="005B1A28">
        <w:rPr>
          <w:rFonts w:ascii="Poppins" w:hAnsi="Poppins" w:cs="Poppins"/>
          <w:b/>
          <w:bCs/>
          <w:sz w:val="20"/>
          <w:szCs w:val="20"/>
        </w:rPr>
        <w:lastRenderedPageBreak/>
        <w:t>ANEXO I</w:t>
      </w:r>
      <w:commentRangeEnd w:id="8"/>
      <w:r w:rsidRPr="005B1A28">
        <w:rPr>
          <w:rStyle w:val="CommentReference"/>
          <w:rFonts w:ascii="Poppins" w:hAnsi="Poppins" w:cs="Poppins"/>
          <w:b/>
          <w:bCs/>
          <w:sz w:val="20"/>
          <w:szCs w:val="20"/>
        </w:rPr>
        <w:commentReference w:id="8"/>
      </w:r>
    </w:p>
    <w:p w14:paraId="2FCA8F8E" w14:textId="77777777" w:rsidR="002B011F" w:rsidRPr="005B1A28" w:rsidRDefault="002B011F" w:rsidP="002B011F">
      <w:pPr>
        <w:widowControl w:val="0"/>
        <w:spacing w:line="360" w:lineRule="auto"/>
        <w:jc w:val="center"/>
        <w:rPr>
          <w:rFonts w:ascii="Poppins" w:eastAsia="Times New Roman" w:hAnsi="Poppins" w:cs="Poppins"/>
          <w:sz w:val="20"/>
          <w:szCs w:val="20"/>
        </w:rPr>
      </w:pPr>
      <w:r w:rsidRPr="005B1A28">
        <w:rPr>
          <w:rFonts w:ascii="Poppins" w:eastAsia="Times New Roman" w:hAnsi="Poppins" w:cs="Poppins"/>
          <w:b/>
          <w:caps/>
          <w:sz w:val="20"/>
          <w:szCs w:val="20"/>
        </w:rPr>
        <w:t>Caracterização do tratamento de dados por serviço</w:t>
      </w:r>
    </w:p>
    <w:p w14:paraId="08F2188D" w14:textId="77777777" w:rsidR="002B011F" w:rsidRPr="005B1A28" w:rsidRDefault="002B011F" w:rsidP="002B011F">
      <w:pPr>
        <w:widowControl w:val="0"/>
        <w:suppressAutoHyphens/>
        <w:autoSpaceDE w:val="0"/>
        <w:autoSpaceDN w:val="0"/>
        <w:ind w:left="360"/>
        <w:contextualSpacing/>
        <w:rPr>
          <w:rFonts w:ascii="Poppins" w:eastAsia="SimSun" w:hAnsi="Poppins" w:cs="Poppins"/>
          <w:b/>
          <w:sz w:val="20"/>
          <w:szCs w:val="20"/>
          <w:lang w:eastAsia="pt-PT" w:bidi="pt-PT"/>
        </w:rPr>
      </w:pPr>
    </w:p>
    <w:tbl>
      <w:tblPr>
        <w:tblStyle w:val="Tabelacomgrelha11"/>
        <w:tblW w:w="8926" w:type="dxa"/>
        <w:tblLook w:val="04A0" w:firstRow="1" w:lastRow="0" w:firstColumn="1" w:lastColumn="0" w:noHBand="0" w:noVBand="1"/>
      </w:tblPr>
      <w:tblGrid>
        <w:gridCol w:w="4531"/>
        <w:gridCol w:w="4395"/>
      </w:tblGrid>
      <w:tr w:rsidR="002B011F" w:rsidRPr="005B1A28" w14:paraId="4A1904E2" w14:textId="77777777" w:rsidTr="00B92CF2">
        <w:trPr>
          <w:trHeight w:val="697"/>
        </w:trPr>
        <w:tc>
          <w:tcPr>
            <w:tcW w:w="4531" w:type="dxa"/>
            <w:shd w:val="clear" w:color="auto" w:fill="F2F2F2" w:themeFill="background1" w:themeFillShade="F2"/>
            <w:vAlign w:val="center"/>
          </w:tcPr>
          <w:p w14:paraId="4AA48428" w14:textId="77777777" w:rsidR="002B011F" w:rsidRPr="005B1A28" w:rsidRDefault="002B011F" w:rsidP="00B92CF2">
            <w:pPr>
              <w:suppressAutoHyphens/>
              <w:spacing w:after="200" w:line="276" w:lineRule="auto"/>
              <w:ind w:left="360"/>
              <w:contextualSpacing/>
              <w:rPr>
                <w:rFonts w:ascii="Poppins" w:hAnsi="Poppins" w:cs="Poppins"/>
                <w:b/>
                <w:sz w:val="20"/>
                <w:szCs w:val="20"/>
                <w:lang w:eastAsia="pt-PT" w:bidi="pt-PT"/>
              </w:rPr>
            </w:pPr>
            <w:r w:rsidRPr="005B1A28">
              <w:rPr>
                <w:rFonts w:ascii="Poppins" w:hAnsi="Poppins" w:cs="Poppins"/>
                <w:b/>
                <w:sz w:val="20"/>
                <w:szCs w:val="20"/>
                <w:lang w:eastAsia="pt-PT" w:bidi="pt-PT"/>
              </w:rPr>
              <w:t>Serviço</w:t>
            </w:r>
          </w:p>
        </w:tc>
        <w:tc>
          <w:tcPr>
            <w:tcW w:w="4395" w:type="dxa"/>
            <w:vAlign w:val="center"/>
          </w:tcPr>
          <w:p w14:paraId="246ECF72" w14:textId="77777777" w:rsidR="002B011F" w:rsidRPr="005B1A28" w:rsidRDefault="002B011F" w:rsidP="00B92CF2">
            <w:pPr>
              <w:suppressAutoHyphens/>
              <w:spacing w:after="200" w:line="276" w:lineRule="auto"/>
              <w:ind w:left="360"/>
              <w:contextualSpacing/>
              <w:rPr>
                <w:rFonts w:ascii="Poppins" w:hAnsi="Poppins" w:cs="Poppins"/>
                <w:sz w:val="20"/>
                <w:szCs w:val="20"/>
                <w:lang w:eastAsia="pt-PT" w:bidi="pt-PT"/>
              </w:rPr>
            </w:pPr>
            <w:r w:rsidRPr="005B1A28">
              <w:rPr>
                <w:rFonts w:ascii="Poppins" w:hAnsi="Poppins" w:cs="Poppins"/>
                <w:sz w:val="20"/>
                <w:szCs w:val="20"/>
                <w:lang w:eastAsia="pt-PT" w:bidi="pt-PT"/>
              </w:rPr>
              <w:t>Disponibilização do  _________ na app GOV.PT.</w:t>
            </w:r>
          </w:p>
        </w:tc>
      </w:tr>
      <w:tr w:rsidR="002B011F" w:rsidRPr="005B1A28" w14:paraId="2625DF63" w14:textId="77777777" w:rsidTr="00B92CF2">
        <w:trPr>
          <w:trHeight w:val="964"/>
        </w:trPr>
        <w:tc>
          <w:tcPr>
            <w:tcW w:w="4531" w:type="dxa"/>
            <w:shd w:val="clear" w:color="auto" w:fill="F2F2F2" w:themeFill="background1" w:themeFillShade="F2"/>
            <w:vAlign w:val="center"/>
          </w:tcPr>
          <w:p w14:paraId="3CDD1BFB" w14:textId="77777777" w:rsidR="002B011F" w:rsidRPr="005B1A28" w:rsidRDefault="002B011F" w:rsidP="00B92CF2">
            <w:pPr>
              <w:suppressAutoHyphens/>
              <w:spacing w:after="200" w:line="276" w:lineRule="auto"/>
              <w:ind w:left="360"/>
              <w:contextualSpacing/>
              <w:rPr>
                <w:rFonts w:ascii="Poppins" w:hAnsi="Poppins" w:cs="Poppins"/>
                <w:b/>
                <w:sz w:val="20"/>
                <w:szCs w:val="20"/>
                <w:lang w:eastAsia="pt-PT" w:bidi="pt-PT"/>
              </w:rPr>
            </w:pPr>
            <w:r w:rsidRPr="005B1A28">
              <w:rPr>
                <w:rFonts w:ascii="Poppins" w:hAnsi="Poppins" w:cs="Poppins"/>
                <w:b/>
                <w:sz w:val="20"/>
                <w:szCs w:val="20"/>
                <w:lang w:eastAsia="pt-PT" w:bidi="pt-PT"/>
              </w:rPr>
              <w:t>Dados a recolher que são necessários para a prestação do serviço (categoria de pessoas/dados)</w:t>
            </w:r>
            <w:r w:rsidRPr="005B1A28">
              <w:rPr>
                <w:rFonts w:ascii="Poppins" w:hAnsi="Poppins" w:cs="Poppins"/>
                <w:b/>
                <w:sz w:val="20"/>
                <w:szCs w:val="20"/>
                <w:vertAlign w:val="superscript"/>
                <w:lang w:eastAsia="pt-PT" w:bidi="pt-PT"/>
              </w:rPr>
              <w:footnoteReference w:id="1"/>
            </w:r>
          </w:p>
        </w:tc>
        <w:tc>
          <w:tcPr>
            <w:tcW w:w="4395" w:type="dxa"/>
            <w:vAlign w:val="center"/>
          </w:tcPr>
          <w:p w14:paraId="098749C6" w14:textId="77777777" w:rsidR="002B011F" w:rsidRPr="005B1A28" w:rsidRDefault="002B011F" w:rsidP="00B92CF2">
            <w:pPr>
              <w:suppressAutoHyphens/>
              <w:spacing w:after="200" w:line="276" w:lineRule="auto"/>
              <w:ind w:left="360"/>
              <w:contextualSpacing/>
              <w:rPr>
                <w:rFonts w:ascii="Poppins" w:hAnsi="Poppins" w:cs="Poppins"/>
                <w:sz w:val="20"/>
                <w:szCs w:val="20"/>
                <w:lang w:eastAsia="pt-PT" w:bidi="pt-PT"/>
              </w:rPr>
            </w:pPr>
          </w:p>
        </w:tc>
      </w:tr>
      <w:tr w:rsidR="002B011F" w:rsidRPr="005B1A28" w14:paraId="741AF40B" w14:textId="77777777" w:rsidTr="00B92CF2">
        <w:trPr>
          <w:trHeight w:val="1134"/>
        </w:trPr>
        <w:tc>
          <w:tcPr>
            <w:tcW w:w="4531" w:type="dxa"/>
            <w:shd w:val="clear" w:color="auto" w:fill="F2F2F2" w:themeFill="background1" w:themeFillShade="F2"/>
            <w:vAlign w:val="center"/>
          </w:tcPr>
          <w:p w14:paraId="15F7A41F" w14:textId="77777777" w:rsidR="002B011F" w:rsidRPr="005B1A28" w:rsidRDefault="002B011F" w:rsidP="00B92CF2">
            <w:pPr>
              <w:suppressAutoHyphens/>
              <w:spacing w:after="200" w:line="276" w:lineRule="auto"/>
              <w:ind w:left="360"/>
              <w:contextualSpacing/>
              <w:rPr>
                <w:rFonts w:ascii="Poppins" w:hAnsi="Poppins" w:cs="Poppins"/>
                <w:b/>
                <w:sz w:val="20"/>
                <w:szCs w:val="20"/>
                <w:lang w:eastAsia="pt-PT" w:bidi="pt-PT"/>
              </w:rPr>
            </w:pPr>
            <w:r w:rsidRPr="005B1A28">
              <w:rPr>
                <w:rFonts w:ascii="Poppins" w:hAnsi="Poppins" w:cs="Poppins"/>
                <w:b/>
                <w:sz w:val="20"/>
                <w:szCs w:val="20"/>
                <w:lang w:eastAsia="pt-PT" w:bidi="pt-PT"/>
              </w:rPr>
              <w:t>Meios de suporte/ sobre o acesso aos dados</w:t>
            </w:r>
          </w:p>
        </w:tc>
        <w:tc>
          <w:tcPr>
            <w:tcW w:w="4395" w:type="dxa"/>
            <w:vAlign w:val="center"/>
          </w:tcPr>
          <w:p w14:paraId="585FF3DB" w14:textId="77777777" w:rsidR="002B011F" w:rsidRPr="005B1A28" w:rsidRDefault="002B011F" w:rsidP="00B92CF2">
            <w:pPr>
              <w:suppressAutoHyphens/>
              <w:spacing w:after="200" w:line="276" w:lineRule="auto"/>
              <w:ind w:left="360"/>
              <w:contextualSpacing/>
              <w:rPr>
                <w:rFonts w:ascii="Poppins" w:hAnsi="Poppins" w:cs="Poppins"/>
                <w:sz w:val="20"/>
                <w:szCs w:val="20"/>
                <w:lang w:eastAsia="pt-PT" w:bidi="pt-PT"/>
              </w:rPr>
            </w:pPr>
          </w:p>
        </w:tc>
      </w:tr>
      <w:tr w:rsidR="002B011F" w:rsidRPr="005B1A28" w14:paraId="02B48C0F" w14:textId="77777777" w:rsidTr="00B92CF2">
        <w:trPr>
          <w:trHeight w:val="680"/>
        </w:trPr>
        <w:tc>
          <w:tcPr>
            <w:tcW w:w="4531" w:type="dxa"/>
            <w:shd w:val="clear" w:color="auto" w:fill="F2F2F2" w:themeFill="background1" w:themeFillShade="F2"/>
            <w:vAlign w:val="center"/>
          </w:tcPr>
          <w:p w14:paraId="491141E2" w14:textId="77777777" w:rsidR="002B011F" w:rsidRPr="005B1A28" w:rsidRDefault="002B011F" w:rsidP="00B92CF2">
            <w:pPr>
              <w:suppressAutoHyphens/>
              <w:spacing w:after="200" w:line="276" w:lineRule="auto"/>
              <w:ind w:left="360"/>
              <w:contextualSpacing/>
              <w:rPr>
                <w:rFonts w:ascii="Poppins" w:hAnsi="Poppins" w:cs="Poppins"/>
                <w:b/>
                <w:sz w:val="20"/>
                <w:szCs w:val="20"/>
                <w:lang w:eastAsia="pt-PT" w:bidi="pt-PT"/>
              </w:rPr>
            </w:pPr>
            <w:r w:rsidRPr="005B1A28">
              <w:rPr>
                <w:rFonts w:ascii="Poppins" w:hAnsi="Poppins" w:cs="Poppins"/>
                <w:b/>
                <w:sz w:val="20"/>
                <w:szCs w:val="20"/>
                <w:lang w:eastAsia="pt-PT" w:bidi="pt-PT"/>
              </w:rPr>
              <w:t>Fundamentação legal/finalidade da recolha</w:t>
            </w:r>
            <w:r w:rsidRPr="005B1A28">
              <w:rPr>
                <w:rFonts w:ascii="Poppins" w:hAnsi="Poppins" w:cs="Poppins"/>
                <w:b/>
                <w:sz w:val="20"/>
                <w:szCs w:val="20"/>
                <w:vertAlign w:val="superscript"/>
                <w:lang w:eastAsia="pt-PT" w:bidi="pt-PT"/>
              </w:rPr>
              <w:footnoteReference w:id="2"/>
            </w:r>
          </w:p>
        </w:tc>
        <w:tc>
          <w:tcPr>
            <w:tcW w:w="4395" w:type="dxa"/>
            <w:vAlign w:val="center"/>
          </w:tcPr>
          <w:p w14:paraId="3619468E" w14:textId="77777777" w:rsidR="002B011F" w:rsidRPr="005B1A28" w:rsidRDefault="002B011F" w:rsidP="00B92CF2">
            <w:pPr>
              <w:suppressAutoHyphens/>
              <w:spacing w:after="200" w:line="276" w:lineRule="auto"/>
              <w:ind w:left="360"/>
              <w:contextualSpacing/>
              <w:rPr>
                <w:rFonts w:ascii="Poppins" w:hAnsi="Poppins" w:cs="Poppins"/>
                <w:sz w:val="20"/>
                <w:szCs w:val="20"/>
                <w:lang w:eastAsia="pt-PT" w:bidi="pt-PT"/>
              </w:rPr>
            </w:pPr>
            <w:r w:rsidRPr="005B1A28">
              <w:rPr>
                <w:rFonts w:ascii="Poppins" w:hAnsi="Poppins" w:cs="Poppins"/>
                <w:sz w:val="20"/>
                <w:szCs w:val="20"/>
                <w:lang w:eastAsia="pt-PT" w:bidi="pt-PT"/>
              </w:rPr>
              <w:t>Exercício de funções de interesse público.</w:t>
            </w:r>
          </w:p>
        </w:tc>
      </w:tr>
      <w:tr w:rsidR="002B011F" w:rsidRPr="005B1A28" w14:paraId="322E2E9C" w14:textId="77777777" w:rsidTr="00B92CF2">
        <w:trPr>
          <w:trHeight w:val="680"/>
        </w:trPr>
        <w:tc>
          <w:tcPr>
            <w:tcW w:w="4531" w:type="dxa"/>
            <w:shd w:val="clear" w:color="auto" w:fill="F2F2F2" w:themeFill="background1" w:themeFillShade="F2"/>
            <w:vAlign w:val="center"/>
          </w:tcPr>
          <w:p w14:paraId="636DC016" w14:textId="77777777" w:rsidR="002B011F" w:rsidRPr="005B1A28" w:rsidRDefault="002B011F" w:rsidP="00B92CF2">
            <w:pPr>
              <w:suppressAutoHyphens/>
              <w:spacing w:after="200" w:line="276" w:lineRule="auto"/>
              <w:ind w:left="360"/>
              <w:contextualSpacing/>
              <w:rPr>
                <w:rFonts w:ascii="Poppins" w:hAnsi="Poppins" w:cs="Poppins"/>
                <w:b/>
                <w:sz w:val="20"/>
                <w:szCs w:val="20"/>
                <w:lang w:eastAsia="pt-PT" w:bidi="pt-PT"/>
              </w:rPr>
            </w:pPr>
            <w:r w:rsidRPr="005B1A28">
              <w:rPr>
                <w:rFonts w:ascii="Poppins" w:hAnsi="Poppins" w:cs="Poppins"/>
                <w:b/>
                <w:sz w:val="20"/>
                <w:szCs w:val="20"/>
                <w:lang w:eastAsia="pt-PT" w:bidi="pt-PT"/>
              </w:rPr>
              <w:t>Tempo de conservação</w:t>
            </w:r>
          </w:p>
        </w:tc>
        <w:tc>
          <w:tcPr>
            <w:tcW w:w="4395" w:type="dxa"/>
            <w:vAlign w:val="center"/>
          </w:tcPr>
          <w:p w14:paraId="046F0562" w14:textId="77777777" w:rsidR="002B011F" w:rsidRPr="005B1A28" w:rsidRDefault="002B011F" w:rsidP="00B92CF2">
            <w:pPr>
              <w:suppressAutoHyphens/>
              <w:spacing w:after="200" w:line="276" w:lineRule="auto"/>
              <w:ind w:left="360"/>
              <w:contextualSpacing/>
              <w:rPr>
                <w:rFonts w:ascii="Poppins" w:hAnsi="Poppins" w:cs="Poppins"/>
                <w:sz w:val="20"/>
                <w:szCs w:val="20"/>
                <w:lang w:eastAsia="pt-PT" w:bidi="pt-PT"/>
              </w:rPr>
            </w:pPr>
          </w:p>
        </w:tc>
      </w:tr>
      <w:tr w:rsidR="002B011F" w:rsidRPr="005B1A28" w14:paraId="557D0130" w14:textId="77777777" w:rsidTr="00B92CF2">
        <w:trPr>
          <w:trHeight w:val="680"/>
        </w:trPr>
        <w:tc>
          <w:tcPr>
            <w:tcW w:w="4531" w:type="dxa"/>
            <w:shd w:val="clear" w:color="auto" w:fill="F2F2F2" w:themeFill="background1" w:themeFillShade="F2"/>
            <w:vAlign w:val="center"/>
          </w:tcPr>
          <w:p w14:paraId="30BEDE61" w14:textId="77777777" w:rsidR="002B011F" w:rsidRPr="005B1A28" w:rsidRDefault="002B011F" w:rsidP="00B92CF2">
            <w:pPr>
              <w:suppressAutoHyphens/>
              <w:spacing w:after="200" w:line="276" w:lineRule="auto"/>
              <w:ind w:left="360"/>
              <w:contextualSpacing/>
              <w:rPr>
                <w:rFonts w:ascii="Poppins" w:hAnsi="Poppins" w:cs="Poppins"/>
                <w:b/>
                <w:sz w:val="20"/>
                <w:szCs w:val="20"/>
                <w:lang w:eastAsia="pt-PT" w:bidi="pt-PT"/>
              </w:rPr>
            </w:pPr>
            <w:bookmarkStart w:id="9" w:name="OLE_LINK11"/>
            <w:bookmarkStart w:id="10" w:name="OLE_LINK12"/>
            <w:r w:rsidRPr="005B1A28">
              <w:rPr>
                <w:rFonts w:ascii="Poppins" w:hAnsi="Poppins" w:cs="Poppins"/>
                <w:b/>
                <w:sz w:val="20"/>
                <w:szCs w:val="20"/>
                <w:lang w:eastAsia="pt-PT" w:bidi="pt-PT"/>
              </w:rPr>
              <w:t>Medidas de segurança dos dados recolhidos</w:t>
            </w:r>
            <w:bookmarkEnd w:id="9"/>
            <w:bookmarkEnd w:id="10"/>
            <w:r w:rsidRPr="005B1A28">
              <w:rPr>
                <w:rFonts w:ascii="Poppins" w:hAnsi="Poppins" w:cs="Poppins"/>
                <w:b/>
                <w:sz w:val="20"/>
                <w:szCs w:val="20"/>
                <w:vertAlign w:val="superscript"/>
                <w:lang w:eastAsia="pt-PT" w:bidi="pt-PT"/>
              </w:rPr>
              <w:footnoteReference w:id="3"/>
            </w:r>
          </w:p>
        </w:tc>
        <w:tc>
          <w:tcPr>
            <w:tcW w:w="4395" w:type="dxa"/>
            <w:vAlign w:val="center"/>
          </w:tcPr>
          <w:p w14:paraId="2566028F" w14:textId="77777777" w:rsidR="002B011F" w:rsidRPr="005B1A28" w:rsidRDefault="002B011F" w:rsidP="00B92CF2">
            <w:pPr>
              <w:suppressAutoHyphens/>
              <w:spacing w:after="200" w:line="276" w:lineRule="auto"/>
              <w:ind w:left="360"/>
              <w:contextualSpacing/>
              <w:rPr>
                <w:rFonts w:ascii="Poppins" w:hAnsi="Poppins" w:cs="Poppins"/>
                <w:sz w:val="20"/>
                <w:szCs w:val="20"/>
                <w:lang w:eastAsia="pt-PT" w:bidi="pt-PT"/>
              </w:rPr>
            </w:pPr>
          </w:p>
        </w:tc>
      </w:tr>
      <w:tr w:rsidR="002B011F" w:rsidRPr="005B1A28" w14:paraId="021F92ED" w14:textId="77777777" w:rsidTr="00B92CF2">
        <w:trPr>
          <w:trHeight w:val="680"/>
        </w:trPr>
        <w:tc>
          <w:tcPr>
            <w:tcW w:w="4531" w:type="dxa"/>
            <w:shd w:val="clear" w:color="auto" w:fill="F2F2F2" w:themeFill="background1" w:themeFillShade="F2"/>
            <w:vAlign w:val="center"/>
          </w:tcPr>
          <w:p w14:paraId="37A37517" w14:textId="77777777" w:rsidR="002B011F" w:rsidRPr="005B1A28" w:rsidRDefault="002B011F" w:rsidP="00B92CF2">
            <w:pPr>
              <w:suppressAutoHyphens/>
              <w:spacing w:after="200" w:line="276" w:lineRule="auto"/>
              <w:ind w:left="360"/>
              <w:contextualSpacing/>
              <w:rPr>
                <w:rFonts w:ascii="Poppins" w:hAnsi="Poppins" w:cs="Poppins"/>
                <w:b/>
                <w:sz w:val="20"/>
                <w:szCs w:val="20"/>
                <w:lang w:eastAsia="pt-PT" w:bidi="pt-PT"/>
              </w:rPr>
            </w:pPr>
            <w:r w:rsidRPr="005B1A28">
              <w:rPr>
                <w:rFonts w:ascii="Poppins" w:hAnsi="Poppins" w:cs="Poppins"/>
                <w:b/>
                <w:sz w:val="20"/>
                <w:szCs w:val="20"/>
                <w:lang w:eastAsia="pt-PT" w:bidi="pt-PT"/>
              </w:rPr>
              <w:t>Transferências transfronteiriças</w:t>
            </w:r>
            <w:r w:rsidRPr="005B1A28">
              <w:rPr>
                <w:rFonts w:ascii="Poppins" w:hAnsi="Poppins" w:cs="Poppins"/>
                <w:b/>
                <w:sz w:val="20"/>
                <w:szCs w:val="20"/>
                <w:vertAlign w:val="superscript"/>
                <w:lang w:eastAsia="pt-PT" w:bidi="pt-PT"/>
              </w:rPr>
              <w:footnoteReference w:id="4"/>
            </w:r>
          </w:p>
        </w:tc>
        <w:tc>
          <w:tcPr>
            <w:tcW w:w="4395" w:type="dxa"/>
            <w:vAlign w:val="center"/>
          </w:tcPr>
          <w:p w14:paraId="14CFC75A" w14:textId="77777777" w:rsidR="002B011F" w:rsidRPr="005B1A28" w:rsidRDefault="002B011F" w:rsidP="00B92CF2">
            <w:pPr>
              <w:suppressAutoHyphens/>
              <w:spacing w:after="200" w:line="276" w:lineRule="auto"/>
              <w:ind w:left="360"/>
              <w:contextualSpacing/>
              <w:rPr>
                <w:rFonts w:ascii="Poppins" w:hAnsi="Poppins" w:cs="Poppins"/>
                <w:sz w:val="20"/>
                <w:szCs w:val="20"/>
                <w:lang w:eastAsia="pt-PT" w:bidi="pt-PT"/>
              </w:rPr>
            </w:pPr>
            <w:r w:rsidRPr="005B1A28">
              <w:rPr>
                <w:rFonts w:ascii="Poppins" w:hAnsi="Poppins" w:cs="Poppins"/>
                <w:sz w:val="20"/>
                <w:szCs w:val="20"/>
                <w:lang w:eastAsia="pt-PT" w:bidi="pt-PT"/>
              </w:rPr>
              <w:t>Não aplicável</w:t>
            </w:r>
          </w:p>
        </w:tc>
      </w:tr>
      <w:bookmarkEnd w:id="7"/>
    </w:tbl>
    <w:p w14:paraId="70456782" w14:textId="77777777" w:rsidR="00506907" w:rsidRDefault="00506907" w:rsidP="00F31948">
      <w:pPr>
        <w:pStyle w:val="ListParagraph"/>
        <w:widowControl w:val="0"/>
        <w:spacing w:after="0" w:line="360" w:lineRule="auto"/>
        <w:ind w:left="436"/>
        <w:jc w:val="both"/>
        <w:rPr>
          <w:rFonts w:ascii="Montserrat" w:hAnsi="Montserrat" w:cstheme="minorHAnsi"/>
          <w:sz w:val="20"/>
          <w:szCs w:val="20"/>
        </w:rPr>
      </w:pPr>
    </w:p>
    <w:p w14:paraId="07CB49A2" w14:textId="77777777" w:rsidR="002B011F" w:rsidRPr="00C23185" w:rsidRDefault="002B011F" w:rsidP="00F31948">
      <w:pPr>
        <w:pStyle w:val="ListParagraph"/>
        <w:widowControl w:val="0"/>
        <w:spacing w:after="0" w:line="360" w:lineRule="auto"/>
        <w:ind w:left="436"/>
        <w:jc w:val="both"/>
        <w:rPr>
          <w:rFonts w:ascii="Montserrat" w:hAnsi="Montserrat" w:cstheme="minorHAnsi"/>
          <w:sz w:val="20"/>
          <w:szCs w:val="20"/>
        </w:rPr>
      </w:pPr>
    </w:p>
    <w:sectPr w:rsidR="002B011F" w:rsidRPr="00C23185" w:rsidSect="00C23185">
      <w:headerReference w:type="even" r:id="rId17"/>
      <w:headerReference w:type="default" r:id="rId18"/>
      <w:footerReference w:type="even" r:id="rId19"/>
      <w:footerReference w:type="default" r:id="rId20"/>
      <w:headerReference w:type="first" r:id="rId21"/>
      <w:footerReference w:type="first" r:id="rId22"/>
      <w:pgSz w:w="11906" w:h="16838" w:code="9"/>
      <w:pgMar w:top="1701" w:right="1134" w:bottom="1418" w:left="1418" w:header="709" w:footer="902" w:gutter="0"/>
      <w:cols w:space="708"/>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3" w:author="AMA" w:date="2024-04-04T11:09:00Z" w:initials="AMA">
    <w:p w14:paraId="4101DCA8" w14:textId="77777777" w:rsidR="0067529C" w:rsidRDefault="0067529C" w:rsidP="00B92CF2">
      <w:pPr>
        <w:pStyle w:val="CommentText"/>
      </w:pPr>
      <w:r>
        <w:rPr>
          <w:rStyle w:val="CommentReference"/>
        </w:rPr>
        <w:annotationRef/>
      </w:r>
      <w:r>
        <w:t>A preencher pelo Segundo Outorgante.</w:t>
      </w:r>
    </w:p>
  </w:comment>
  <w:comment w:id="4" w:author="AMA" w:date="2024-04-04T11:09:00Z" w:initials="AMA">
    <w:p w14:paraId="7F7AFFD4" w14:textId="77777777" w:rsidR="0067529C" w:rsidRDefault="0067529C" w:rsidP="00B92CF2">
      <w:pPr>
        <w:pStyle w:val="CommentText"/>
      </w:pPr>
      <w:r>
        <w:rPr>
          <w:rStyle w:val="CommentReference"/>
        </w:rPr>
        <w:annotationRef/>
      </w:r>
      <w:r>
        <w:t>A preencher pela AMA.</w:t>
      </w:r>
    </w:p>
  </w:comment>
  <w:comment w:id="5" w:author="AMA" w:date="2024-04-04T11:10:00Z" w:initials="AMA">
    <w:p w14:paraId="2CB57050" w14:textId="77777777" w:rsidR="0067529C" w:rsidRDefault="0067529C" w:rsidP="00B92CF2">
      <w:pPr>
        <w:pStyle w:val="CommentText"/>
      </w:pPr>
      <w:r>
        <w:rPr>
          <w:rStyle w:val="CommentReference"/>
        </w:rPr>
        <w:annotationRef/>
      </w:r>
      <w:r>
        <w:t>A preencher pelo Segundo Outorgante.</w:t>
      </w:r>
    </w:p>
  </w:comment>
  <w:comment w:id="8" w:author="GJ - AMA" w:date="2024-08-25T14:55:00Z" w:initials="GJ - AMA">
    <w:p w14:paraId="10544FAA" w14:textId="77777777" w:rsidR="002B011F" w:rsidRDefault="002B011F" w:rsidP="00B92CF2">
      <w:pPr>
        <w:pStyle w:val="CommentText"/>
      </w:pPr>
      <w:r>
        <w:rPr>
          <w:rStyle w:val="CommentReference"/>
        </w:rPr>
        <w:annotationRef/>
      </w:r>
      <w:r>
        <w:t>A preencher pelo Segundo Outorgante.</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4101DCA8" w15:done="0"/>
  <w15:commentEx w15:paraId="7F7AFFD4" w15:done="0"/>
  <w15:commentEx w15:paraId="2CB57050" w15:done="0"/>
  <w15:commentEx w15:paraId="10544FAA"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75D33B3A" w16cex:dateUtc="2024-04-04T10:09:00Z"/>
  <w16cex:commentExtensible w16cex:durableId="06DA3624" w16cex:dateUtc="2024-04-04T10:09:00Z"/>
  <w16cex:commentExtensible w16cex:durableId="154AB323" w16cex:dateUtc="2024-04-04T10:10:00Z"/>
  <w16cex:commentExtensible w16cex:durableId="2998CDE2" w16cex:dateUtc="2024-08-25T13:55: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4101DCA8" w16cid:durableId="75D33B3A"/>
  <w16cid:commentId w16cid:paraId="7F7AFFD4" w16cid:durableId="06DA3624"/>
  <w16cid:commentId w16cid:paraId="2CB57050" w16cid:durableId="154AB323"/>
  <w16cid:commentId w16cid:paraId="10544FAA" w16cid:durableId="2998CDE2"/>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07F1181" w14:textId="77777777" w:rsidR="00AB15CB" w:rsidRDefault="00AB15CB" w:rsidP="00F15D5E">
      <w:pPr>
        <w:spacing w:after="0" w:line="240" w:lineRule="auto"/>
      </w:pPr>
      <w:r>
        <w:separator/>
      </w:r>
    </w:p>
  </w:endnote>
  <w:endnote w:type="continuationSeparator" w:id="0">
    <w:p w14:paraId="7FBB9186" w14:textId="77777777" w:rsidR="00AB15CB" w:rsidRDefault="00AB15CB" w:rsidP="00F15D5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Montserrat">
    <w:charset w:val="00"/>
    <w:family w:val="auto"/>
    <w:pitch w:val="variable"/>
    <w:sig w:usb0="2000020F" w:usb1="00000003" w:usb2="00000000" w:usb3="00000000" w:csb0="00000197"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Poppins">
    <w:charset w:val="00"/>
    <w:family w:val="auto"/>
    <w:pitch w:val="variable"/>
    <w:sig w:usb0="00008007" w:usb1="00000000" w:usb2="00000000" w:usb3="00000000" w:csb0="00000093" w:csb1="00000000"/>
  </w:font>
  <w:font w:name="SimSun">
    <w:altName w:val="宋体"/>
    <w:panose1 w:val="02010600030101010101"/>
    <w:charset w:val="86"/>
    <w:family w:val="auto"/>
    <w:pitch w:val="variable"/>
    <w:sig w:usb0="00000203" w:usb1="288F0000" w:usb2="00000016" w:usb3="00000000" w:csb0="00040001" w:csb1="00000000"/>
  </w:font>
  <w:font w:name="Montserrat SemiBold">
    <w:charset w:val="00"/>
    <w:family w:val="auto"/>
    <w:pitch w:val="variable"/>
    <w:sig w:usb0="2000020F" w:usb1="00000003" w:usb2="00000000" w:usb3="00000000" w:csb0="00000197" w:csb1="00000000"/>
  </w:font>
  <w:font w:name="Poppins Light">
    <w:charset w:val="00"/>
    <w:family w:val="auto"/>
    <w:pitch w:val="variable"/>
    <w:sig w:usb0="00008007" w:usb1="00000000" w:usb2="00000000" w:usb3="00000000" w:csb0="00000093" w:csb1="00000000"/>
  </w:font>
  <w:font w:name="Montserrat Medium">
    <w:charset w:val="00"/>
    <w:family w:val="auto"/>
    <w:pitch w:val="variable"/>
    <w:sig w:usb0="2000020F" w:usb1="00000003" w:usb2="00000000" w:usb3="00000000" w:csb0="00000197" w:csb1="00000000"/>
  </w:font>
  <w:font w:name="MS Gothic">
    <w:altName w:val="ＭＳ ゴシック"/>
    <w:panose1 w:val="020B06090702050802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47A2B5" w14:textId="77777777" w:rsidR="00DC6711" w:rsidRDefault="00DC671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BECE165" w14:textId="697A3065" w:rsidR="009A4C40" w:rsidRPr="005022C8" w:rsidRDefault="0067693D" w:rsidP="009A4C40">
    <w:pPr>
      <w:spacing w:after="0" w:line="240" w:lineRule="auto"/>
      <w:rPr>
        <w:rFonts w:ascii="Arial" w:hAnsi="Arial" w:cs="Arial"/>
        <w:color w:val="1B50C4"/>
        <w:sz w:val="15"/>
        <w:szCs w:val="15"/>
        <w:lang w:eastAsia="pt-PT"/>
      </w:rPr>
    </w:pPr>
    <w:r>
      <w:rPr>
        <w:noProof/>
      </w:rPr>
      <mc:AlternateContent>
        <mc:Choice Requires="wps">
          <w:drawing>
            <wp:anchor distT="0" distB="0" distL="114300" distR="114300" simplePos="0" relativeHeight="251658246" behindDoc="0" locked="0" layoutInCell="1" allowOverlap="1" wp14:anchorId="4DC9CE5D" wp14:editId="07234BE9">
              <wp:simplePos x="0" y="0"/>
              <wp:positionH relativeFrom="column">
                <wp:posOffset>-92710</wp:posOffset>
              </wp:positionH>
              <wp:positionV relativeFrom="paragraph">
                <wp:posOffset>83820</wp:posOffset>
              </wp:positionV>
              <wp:extent cx="4411980" cy="304800"/>
              <wp:effectExtent l="0" t="0" r="0" b="0"/>
              <wp:wrapNone/>
              <wp:docPr id="1362229521" name="Caixa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411980" cy="304800"/>
                      </a:xfrm>
                      <a:prstGeom prst="rect">
                        <a:avLst/>
                      </a:prstGeom>
                      <a:noFill/>
                      <a:ln w="9525">
                        <a:noFill/>
                        <a:miter lim="800000"/>
                        <a:headEnd/>
                        <a:tailEnd/>
                      </a:ln>
                    </wps:spPr>
                    <wps:txbx>
                      <w:txbxContent>
                        <w:p w14:paraId="2398D72B" w14:textId="1C1990C8" w:rsidR="0067693D" w:rsidRPr="002E4D3E" w:rsidRDefault="0067693D" w:rsidP="0067693D">
                          <w:pPr>
                            <w:spacing w:after="0" w:line="240" w:lineRule="auto"/>
                            <w:rPr>
                              <w:rFonts w:ascii="Poppins Light" w:hAnsi="Poppins Light" w:cs="Poppins Light"/>
                              <w:sz w:val="14"/>
                              <w:szCs w:val="14"/>
                            </w:rPr>
                          </w:pPr>
                          <w:r w:rsidRPr="002E4D3E">
                            <w:rPr>
                              <w:rFonts w:ascii="Poppins Light" w:hAnsi="Poppins Light" w:cs="Poppins Light"/>
                              <w:sz w:val="14"/>
                              <w:szCs w:val="14"/>
                            </w:rPr>
                            <w:t xml:space="preserve">MD - </w:t>
                          </w:r>
                          <w:r w:rsidR="00771411">
                            <w:rPr>
                              <w:rFonts w:ascii="Poppins Light" w:hAnsi="Poppins Light" w:cs="Poppins Light"/>
                              <w:sz w:val="14"/>
                              <w:szCs w:val="14"/>
                            </w:rPr>
                            <w:t>127</w:t>
                          </w:r>
                          <w:r w:rsidRPr="002E4D3E">
                            <w:rPr>
                              <w:rFonts w:ascii="Poppins Light" w:hAnsi="Poppins Light" w:cs="Poppins Light"/>
                              <w:sz w:val="14"/>
                              <w:szCs w:val="14"/>
                            </w:rPr>
                            <w:t>_</w:t>
                          </w:r>
                          <w:r w:rsidR="00DC6711">
                            <w:rPr>
                              <w:rFonts w:ascii="Poppins Light" w:hAnsi="Poppins Light" w:cs="Poppins Light"/>
                              <w:sz w:val="14"/>
                              <w:szCs w:val="14"/>
                            </w:rPr>
                            <w:t>PDAGov</w:t>
                          </w:r>
                          <w:r w:rsidR="00A81ADF">
                            <w:rPr>
                              <w:rFonts w:ascii="Poppins Light" w:hAnsi="Poppins Light" w:cs="Poppins Light"/>
                              <w:sz w:val="14"/>
                              <w:szCs w:val="14"/>
                            </w:rPr>
                            <w:t>.pt</w:t>
                          </w:r>
                          <w:r w:rsidRPr="002E4D3E">
                            <w:rPr>
                              <w:rFonts w:ascii="Poppins Light" w:hAnsi="Poppins Light" w:cs="Poppins Light"/>
                              <w:sz w:val="14"/>
                              <w:szCs w:val="14"/>
                            </w:rPr>
                            <w:t>_</w:t>
                          </w:r>
                          <w:r w:rsidR="00950A3B">
                            <w:rPr>
                              <w:rFonts w:ascii="Poppins Light" w:hAnsi="Poppins Light" w:cs="Poppins Light"/>
                              <w:sz w:val="14"/>
                              <w:szCs w:val="14"/>
                            </w:rPr>
                            <w:t>D</w:t>
                          </w:r>
                          <w:r w:rsidRPr="002E4D3E">
                            <w:rPr>
                              <w:rFonts w:ascii="Poppins Light" w:hAnsi="Poppins Light" w:cs="Poppins Light"/>
                              <w:sz w:val="14"/>
                              <w:szCs w:val="14"/>
                            </w:rPr>
                            <w:t>J_202</w:t>
                          </w:r>
                          <w:r w:rsidR="001973AE" w:rsidRPr="002E4D3E">
                            <w:rPr>
                              <w:rFonts w:ascii="Poppins Light" w:hAnsi="Poppins Light" w:cs="Poppins Light"/>
                              <w:sz w:val="14"/>
                              <w:szCs w:val="14"/>
                            </w:rPr>
                            <w:t>6</w:t>
                          </w:r>
                          <w:r w:rsidR="00950A3B">
                            <w:rPr>
                              <w:rFonts w:ascii="Poppins Light" w:hAnsi="Poppins Light" w:cs="Poppins Light"/>
                              <w:sz w:val="14"/>
                              <w:szCs w:val="14"/>
                            </w:rPr>
                            <w:t>0410</w:t>
                          </w:r>
                        </w:p>
                        <w:p w14:paraId="2944442A" w14:textId="35128C30" w:rsidR="00E22DC4" w:rsidRPr="0067693D" w:rsidRDefault="00E22DC4" w:rsidP="00E22DC4">
                          <w:pPr>
                            <w:rPr>
                              <w:rFonts w:ascii="Poppins" w:hAnsi="Poppins" w:cs="Poppins"/>
                              <w:sz w:val="8"/>
                              <w:szCs w:val="8"/>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4DC9CE5D" id="_x0000_t202" coordsize="21600,21600" o:spt="202" path="m,l,21600r21600,l21600,xe">
              <v:stroke joinstyle="miter"/>
              <v:path gradientshapeok="t" o:connecttype="rect"/>
            </v:shapetype>
            <v:shape id="Caixa de Texto 2" o:spid="_x0000_s1027" type="#_x0000_t202" style="position:absolute;margin-left:-7.3pt;margin-top:6.6pt;width:347.4pt;height:24pt;z-index:25165824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" filled="f" stroked="f">
              <v:textbox>
                <w:txbxContent>
                  <w:p w14:paraId="2398D72B" w14:textId="1C1990C8" w:rsidR="0067693D" w:rsidRPr="002E4D3E" w:rsidRDefault="0067693D" w:rsidP="0067693D">
                    <w:pPr>
                      <w:spacing w:after="0" w:line="240" w:lineRule="auto"/>
                      <w:rPr>
                        <w:rFonts w:ascii="Poppins Light" w:hAnsi="Poppins Light" w:cs="Poppins Light"/>
                        <w:sz w:val="14"/>
                        <w:szCs w:val="14"/>
                      </w:rPr>
                    </w:pPr>
                    <w:r w:rsidRPr="002E4D3E">
                      <w:rPr>
                        <w:rFonts w:ascii="Poppins Light" w:hAnsi="Poppins Light" w:cs="Poppins Light"/>
                        <w:sz w:val="14"/>
                        <w:szCs w:val="14"/>
                      </w:rPr>
                      <w:t xml:space="preserve">MD - </w:t>
                    </w:r>
                    <w:r w:rsidR="00771411">
                      <w:rPr>
                        <w:rFonts w:ascii="Poppins Light" w:hAnsi="Poppins Light" w:cs="Poppins Light"/>
                        <w:sz w:val="14"/>
                        <w:szCs w:val="14"/>
                      </w:rPr>
                      <w:t>127</w:t>
                    </w:r>
                    <w:r w:rsidRPr="002E4D3E">
                      <w:rPr>
                        <w:rFonts w:ascii="Poppins Light" w:hAnsi="Poppins Light" w:cs="Poppins Light"/>
                        <w:sz w:val="14"/>
                        <w:szCs w:val="14"/>
                      </w:rPr>
                      <w:t>_</w:t>
                    </w:r>
                    <w:r w:rsidR="00DC6711">
                      <w:rPr>
                        <w:rFonts w:ascii="Poppins Light" w:hAnsi="Poppins Light" w:cs="Poppins Light"/>
                        <w:sz w:val="14"/>
                        <w:szCs w:val="14"/>
                      </w:rPr>
                      <w:t>PDAGov</w:t>
                    </w:r>
                    <w:r w:rsidR="00A81ADF">
                      <w:rPr>
                        <w:rFonts w:ascii="Poppins Light" w:hAnsi="Poppins Light" w:cs="Poppins Light"/>
                        <w:sz w:val="14"/>
                        <w:szCs w:val="14"/>
                      </w:rPr>
                      <w:t>.pt</w:t>
                    </w:r>
                    <w:r w:rsidRPr="002E4D3E">
                      <w:rPr>
                        <w:rFonts w:ascii="Poppins Light" w:hAnsi="Poppins Light" w:cs="Poppins Light"/>
                        <w:sz w:val="14"/>
                        <w:szCs w:val="14"/>
                      </w:rPr>
                      <w:t>_</w:t>
                    </w:r>
                    <w:r w:rsidR="00950A3B">
                      <w:rPr>
                        <w:rFonts w:ascii="Poppins Light" w:hAnsi="Poppins Light" w:cs="Poppins Light"/>
                        <w:sz w:val="14"/>
                        <w:szCs w:val="14"/>
                      </w:rPr>
                      <w:t>D</w:t>
                    </w:r>
                    <w:r w:rsidRPr="002E4D3E">
                      <w:rPr>
                        <w:rFonts w:ascii="Poppins Light" w:hAnsi="Poppins Light" w:cs="Poppins Light"/>
                        <w:sz w:val="14"/>
                        <w:szCs w:val="14"/>
                      </w:rPr>
                      <w:t>J_202</w:t>
                    </w:r>
                    <w:r w:rsidR="001973AE" w:rsidRPr="002E4D3E">
                      <w:rPr>
                        <w:rFonts w:ascii="Poppins Light" w:hAnsi="Poppins Light" w:cs="Poppins Light"/>
                        <w:sz w:val="14"/>
                        <w:szCs w:val="14"/>
                      </w:rPr>
                      <w:t>6</w:t>
                    </w:r>
                    <w:r w:rsidR="00950A3B">
                      <w:rPr>
                        <w:rFonts w:ascii="Poppins Light" w:hAnsi="Poppins Light" w:cs="Poppins Light"/>
                        <w:sz w:val="14"/>
                        <w:szCs w:val="14"/>
                      </w:rPr>
                      <w:t>0410</w:t>
                    </w:r>
                  </w:p>
                  <w:p w14:paraId="2944442A" w14:textId="35128C30" w:rsidR="00E22DC4" w:rsidRPr="0067693D" w:rsidRDefault="00E22DC4" w:rsidP="00E22DC4">
                    <w:pPr>
                      <w:rPr>
                        <w:rFonts w:ascii="Poppins" w:hAnsi="Poppins" w:cs="Poppins"/>
                        <w:sz w:val="8"/>
                        <w:szCs w:val="8"/>
                      </w:rPr>
                    </w:pPr>
                  </w:p>
                </w:txbxContent>
              </v:textbox>
            </v:shape>
          </w:pict>
        </mc:Fallback>
      </mc:AlternateContent>
    </w:r>
  </w:p>
  <w:p w14:paraId="280C456C" w14:textId="65D9A41F" w:rsidR="00082D8E" w:rsidRPr="001D1FB0" w:rsidRDefault="00E51089" w:rsidP="009660A5">
    <w:pPr>
      <w:pBdr>
        <w:top w:val="single" w:sz="4" w:space="1" w:color="auto"/>
      </w:pBdr>
      <w:spacing w:after="0"/>
      <w:jc w:val="right"/>
      <w:rPr>
        <w:rFonts w:ascii="Poppins Light" w:hAnsi="Poppins Light" w:cs="Poppins Light"/>
        <w:noProof/>
        <w:sz w:val="18"/>
        <w:szCs w:val="16"/>
      </w:rPr>
    </w:pPr>
    <w:bookmarkStart w:id="12" w:name="_Hlk178774014"/>
    <w:bookmarkStart w:id="13" w:name="_Hlk178774015"/>
    <w:r w:rsidRPr="00E51089">
      <w:rPr>
        <w:rFonts w:ascii="Montserrat Medium" w:hAnsi="Montserrat Medium"/>
        <w:sz w:val="16"/>
        <w:szCs w:val="16"/>
      </w:rPr>
      <w:t xml:space="preserve">            </w:t>
    </w:r>
    <w:r w:rsidR="009A4C40" w:rsidRPr="00E51089">
      <w:rPr>
        <w:rFonts w:ascii="Montserrat Medium" w:hAnsi="Montserrat Medium"/>
        <w:sz w:val="16"/>
        <w:szCs w:val="16"/>
      </w:rPr>
      <w:t xml:space="preserve">                                                                         </w:t>
    </w:r>
    <w:sdt>
      <w:sdtPr>
        <w:rPr>
          <w:rFonts w:ascii="Poppins Light" w:hAnsi="Poppins Light" w:cs="Poppins Light"/>
          <w:sz w:val="14"/>
          <w:szCs w:val="14"/>
        </w:rPr>
        <w:id w:val="947821963"/>
        <w:docPartObj>
          <w:docPartGallery w:val="Page Numbers (Top of Page)"/>
          <w:docPartUnique/>
        </w:docPartObj>
      </w:sdtPr>
      <w:sdtContent>
        <w:r w:rsidR="009A4C40" w:rsidRPr="001D1FB0">
          <w:rPr>
            <w:rFonts w:ascii="Poppins Light" w:hAnsi="Poppins Light" w:cs="Poppins Light"/>
            <w:sz w:val="14"/>
            <w:szCs w:val="14"/>
          </w:rPr>
          <w:t xml:space="preserve">Pág. </w:t>
        </w:r>
        <w:r w:rsidR="009A4C40" w:rsidRPr="001D1FB0">
          <w:rPr>
            <w:rFonts w:ascii="Poppins Light" w:hAnsi="Poppins Light" w:cs="Poppins Light"/>
            <w:sz w:val="14"/>
            <w:szCs w:val="14"/>
          </w:rPr>
          <w:fldChar w:fldCharType="begin"/>
        </w:r>
        <w:r w:rsidR="009A4C40" w:rsidRPr="001D1FB0">
          <w:rPr>
            <w:rFonts w:ascii="Poppins Light" w:hAnsi="Poppins Light" w:cs="Poppins Light"/>
            <w:sz w:val="14"/>
            <w:szCs w:val="14"/>
          </w:rPr>
          <w:instrText>PAGE</w:instrText>
        </w:r>
        <w:r w:rsidR="009A4C40" w:rsidRPr="001D1FB0">
          <w:rPr>
            <w:rFonts w:ascii="Poppins Light" w:hAnsi="Poppins Light" w:cs="Poppins Light"/>
            <w:sz w:val="14"/>
            <w:szCs w:val="14"/>
          </w:rPr>
          <w:fldChar w:fldCharType="separate"/>
        </w:r>
        <w:r w:rsidR="009A4C40" w:rsidRPr="001D1FB0">
          <w:rPr>
            <w:rFonts w:ascii="Poppins Light" w:hAnsi="Poppins Light" w:cs="Poppins Light"/>
            <w:sz w:val="14"/>
            <w:szCs w:val="14"/>
          </w:rPr>
          <w:t>1</w:t>
        </w:r>
        <w:r w:rsidR="009A4C40" w:rsidRPr="001D1FB0">
          <w:rPr>
            <w:rFonts w:ascii="Poppins Light" w:hAnsi="Poppins Light" w:cs="Poppins Light"/>
            <w:sz w:val="14"/>
            <w:szCs w:val="14"/>
          </w:rPr>
          <w:fldChar w:fldCharType="end"/>
        </w:r>
        <w:r w:rsidR="009A4C40" w:rsidRPr="001D1FB0">
          <w:rPr>
            <w:rFonts w:ascii="Poppins Light" w:hAnsi="Poppins Light" w:cs="Poppins Light"/>
            <w:sz w:val="14"/>
            <w:szCs w:val="14"/>
          </w:rPr>
          <w:t xml:space="preserve"> de </w:t>
        </w:r>
        <w:r w:rsidR="009A4C40" w:rsidRPr="001D1FB0">
          <w:rPr>
            <w:rFonts w:ascii="Poppins Light" w:hAnsi="Poppins Light" w:cs="Poppins Light"/>
            <w:sz w:val="14"/>
            <w:szCs w:val="14"/>
          </w:rPr>
          <w:fldChar w:fldCharType="begin"/>
        </w:r>
        <w:r w:rsidR="009A4C40" w:rsidRPr="001D1FB0">
          <w:rPr>
            <w:rFonts w:ascii="Poppins Light" w:hAnsi="Poppins Light" w:cs="Poppins Light"/>
            <w:sz w:val="14"/>
            <w:szCs w:val="14"/>
          </w:rPr>
          <w:instrText>NUMPAGES</w:instrText>
        </w:r>
        <w:r w:rsidR="009A4C40" w:rsidRPr="001D1FB0">
          <w:rPr>
            <w:rFonts w:ascii="Poppins Light" w:hAnsi="Poppins Light" w:cs="Poppins Light"/>
            <w:sz w:val="14"/>
            <w:szCs w:val="14"/>
          </w:rPr>
          <w:fldChar w:fldCharType="separate"/>
        </w:r>
        <w:r w:rsidR="009A4C40" w:rsidRPr="001D1FB0">
          <w:rPr>
            <w:rFonts w:ascii="Poppins Light" w:hAnsi="Poppins Light" w:cs="Poppins Light"/>
            <w:sz w:val="14"/>
            <w:szCs w:val="14"/>
          </w:rPr>
          <w:t>4</w:t>
        </w:r>
        <w:r w:rsidR="009A4C40" w:rsidRPr="001D1FB0">
          <w:rPr>
            <w:rFonts w:ascii="Poppins Light" w:hAnsi="Poppins Light" w:cs="Poppins Light"/>
            <w:sz w:val="14"/>
            <w:szCs w:val="14"/>
          </w:rPr>
          <w:fldChar w:fldCharType="end"/>
        </w:r>
      </w:sdtContent>
    </w:sdt>
    <w:bookmarkEnd w:id="12"/>
    <w:bookmarkEnd w:id="13"/>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2B50A0" w14:textId="77777777" w:rsidR="00082D8E" w:rsidRPr="00A61A54" w:rsidRDefault="00082D8E" w:rsidP="00A61A54">
    <w:pPr>
      <w:spacing w:after="0" w:line="240" w:lineRule="auto"/>
      <w:rPr>
        <w:rFonts w:ascii="Arial" w:hAnsi="Arial" w:cs="Arial"/>
        <w:color w:val="595959"/>
        <w:sz w:val="15"/>
        <w:szCs w:val="15"/>
        <w:lang w:eastAsia="pt-PT"/>
      </w:rPr>
    </w:pPr>
    <w:r w:rsidRPr="00A61A54">
      <w:rPr>
        <w:rFonts w:ascii="Arial" w:hAnsi="Arial" w:cs="Arial"/>
        <w:noProof/>
        <w:color w:val="000000" w:themeColor="text1"/>
        <w:sz w:val="24"/>
        <w:szCs w:val="24"/>
        <w:lang w:eastAsia="pt-PT"/>
      </w:rPr>
      <mc:AlternateContent>
        <mc:Choice Requires="wps">
          <w:drawing>
            <wp:anchor distT="4294967295" distB="4294967295" distL="114300" distR="114300" simplePos="0" relativeHeight="251658243" behindDoc="0" locked="0" layoutInCell="1" allowOverlap="1" wp14:anchorId="2F758E22" wp14:editId="4CA6C60A">
              <wp:simplePos x="0" y="0"/>
              <wp:positionH relativeFrom="column">
                <wp:posOffset>-165544</wp:posOffset>
              </wp:positionH>
              <wp:positionV relativeFrom="paragraph">
                <wp:posOffset>67337</wp:posOffset>
              </wp:positionV>
              <wp:extent cx="6036512" cy="0"/>
              <wp:effectExtent l="0" t="0" r="21590" b="19050"/>
              <wp:wrapNone/>
              <wp:docPr id="9" name="Straight Connector 9"/>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6036512" cy="0"/>
                      </a:xfrm>
                      <a:prstGeom prst="line">
                        <a:avLst/>
                      </a:prstGeom>
                      <a:noFill/>
                      <a:ln w="3175" cap="flat" cmpd="sng" algn="ctr">
                        <a:solidFill>
                          <a:sysClr val="windowText" lastClr="000000">
                            <a:shade val="95000"/>
                            <a:satMod val="105000"/>
                          </a:sysClr>
                        </a:solidFill>
                        <a:prstDash val="solid"/>
                      </a:ln>
                      <a:effectLst/>
                    </wps:spPr>
                    <wps:bodyPr/>
                  </wps:wsp>
                </a:graphicData>
              </a:graphic>
              <wp14:sizeRelH relativeFrom="margin">
                <wp14:pctWidth>0</wp14:pctWidth>
              </wp14:sizeRelH>
              <wp14:sizeRelV relativeFrom="page">
                <wp14:pctHeight>0</wp14:pctHeight>
              </wp14:sizeRelV>
            </wp:anchor>
          </w:drawing>
        </mc:Choice>
        <mc:Fallback xmlns:arto="http://schemas.microsoft.com/office/word/2006/arto">
          <w:pict>
            <v:line w14:anchorId="7435B161" id="Straight Connector 9" o:spid="_x0000_s1026" style="position:absolute;z-index:251663360;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margin;mso-height-relative:page" from="-13.05pt,5.3pt" to="462.25pt,5.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" strokeweight=".25pt">
              <o:lock v:ext="edit" shapetype="f"/>
            </v:line>
          </w:pict>
        </mc:Fallback>
      </mc:AlternateContent>
    </w:r>
  </w:p>
  <w:p w14:paraId="3EC0F31A" w14:textId="3397307A" w:rsidR="00082D8E" w:rsidRPr="00A61A54" w:rsidRDefault="00082D8E" w:rsidP="00A61A54">
    <w:pPr>
      <w:spacing w:after="0" w:line="200" w:lineRule="exact"/>
      <w:ind w:left="-283"/>
      <w:rPr>
        <w:rFonts w:ascii="Arial" w:hAnsi="Arial" w:cs="Arial"/>
        <w:b/>
        <w:bCs/>
        <w:color w:val="595959"/>
        <w:sz w:val="14"/>
        <w:szCs w:val="14"/>
        <w:lang w:eastAsia="pt-PT"/>
      </w:rPr>
    </w:pPr>
    <w:r w:rsidRPr="00A61A54">
      <w:rPr>
        <w:rFonts w:ascii="Calibri" w:hAnsi="Calibri" w:cs="Times New Roman"/>
        <w:noProof/>
        <w:sz w:val="14"/>
        <w:szCs w:val="14"/>
        <w:lang w:eastAsia="pt-PT"/>
      </w:rPr>
      <w:drawing>
        <wp:anchor distT="0" distB="0" distL="114300" distR="114300" simplePos="0" relativeHeight="251658242" behindDoc="1" locked="0" layoutInCell="1" allowOverlap="1" wp14:anchorId="17ECE564" wp14:editId="24FB02CA">
          <wp:simplePos x="0" y="0"/>
          <wp:positionH relativeFrom="column">
            <wp:posOffset>5095558</wp:posOffset>
          </wp:positionH>
          <wp:positionV relativeFrom="paragraph">
            <wp:posOffset>86360</wp:posOffset>
          </wp:positionV>
          <wp:extent cx="781050" cy="552450"/>
          <wp:effectExtent l="0" t="0" r="0" b="0"/>
          <wp:wrapNone/>
          <wp:docPr id="201610946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rotWithShape="1">
                  <a:blip r:embed="rId1">
                    <a:extLst>
                      <a:ext uri="{28A0092B-C50C-407E-A947-70E740481C1C}">
                        <a14:useLocalDpi xmlns:a14="http://schemas.microsoft.com/office/drawing/2010/main" val="0"/>
                      </a:ext>
                    </a:extLst>
                  </a:blip>
                  <a:srcRect t="71358" r="5423"/>
                  <a:stretch/>
                </pic:blipFill>
                <pic:spPr bwMode="auto">
                  <a:xfrm>
                    <a:off x="0" y="0"/>
                    <a:ext cx="781050" cy="552450"/>
                  </a:xfrm>
                  <a:prstGeom prst="rect">
                    <a:avLst/>
                  </a:prstGeom>
                  <a:noFill/>
                  <a:ln>
                    <a:noFill/>
                  </a:ln>
                  <a:extLst>
                    <a:ext uri="{53640926-AAD7-44D8-BBD7-CCE9431645EC}">
                      <a14:shadowObscured xmlns:a14="http://schemas.microsoft.com/office/drawing/2010/main"/>
                    </a:ext>
                  </a:extLst>
                </pic:spPr>
              </pic:pic>
            </a:graphicData>
          </a:graphic>
        </wp:anchor>
      </w:drawing>
    </w:r>
    <w:r w:rsidR="00525AE0" w:rsidRPr="00A61A54">
      <w:rPr>
        <w:rFonts w:ascii="Arial" w:hAnsi="Arial" w:cs="Arial"/>
        <w:i/>
        <w:color w:val="595959"/>
        <w:sz w:val="14"/>
        <w:szCs w:val="14"/>
        <w:lang w:eastAsia="pt-PT"/>
      </w:rPr>
      <w:t xml:space="preserve"> </w:t>
    </w:r>
    <w:r w:rsidRPr="00A61A54">
      <w:rPr>
        <w:rFonts w:ascii="Arial" w:hAnsi="Arial" w:cs="Arial"/>
        <w:i/>
        <w:color w:val="595959"/>
        <w:sz w:val="14"/>
        <w:szCs w:val="14"/>
        <w:lang w:eastAsia="pt-PT"/>
      </w:rPr>
      <w:br/>
    </w:r>
  </w:p>
  <w:p w14:paraId="0B3AF248" w14:textId="729E4B5E" w:rsidR="00082D8E" w:rsidRPr="00A61A54" w:rsidRDefault="00082D8E" w:rsidP="00A61A54">
    <w:pPr>
      <w:spacing w:after="0" w:line="240" w:lineRule="auto"/>
      <w:ind w:left="-283"/>
      <w:rPr>
        <w:rFonts w:ascii="Arial" w:hAnsi="Arial" w:cs="Arial"/>
        <w:bCs/>
        <w:color w:val="4F81BD"/>
        <w:sz w:val="14"/>
        <w:szCs w:val="14"/>
        <w:lang w:eastAsia="pt-PT"/>
      </w:rPr>
    </w:pPr>
    <w:r w:rsidRPr="00A61A54">
      <w:rPr>
        <w:rFonts w:ascii="Calibri" w:hAnsi="Calibri" w:cs="Times New Roman"/>
        <w:noProof/>
        <w:color w:val="1F497D"/>
        <w:sz w:val="14"/>
        <w:szCs w:val="14"/>
        <w:lang w:eastAsia="pt-PT"/>
      </w:rPr>
      <mc:AlternateContent>
        <mc:Choice Requires="wps">
          <w:drawing>
            <wp:anchor distT="0" distB="0" distL="114300" distR="114300" simplePos="0" relativeHeight="251658241" behindDoc="0" locked="0" layoutInCell="1" allowOverlap="1" wp14:anchorId="1C52ED55" wp14:editId="2FC49E55">
              <wp:simplePos x="0" y="0"/>
              <wp:positionH relativeFrom="column">
                <wp:posOffset>3095625</wp:posOffset>
              </wp:positionH>
              <wp:positionV relativeFrom="paragraph">
                <wp:posOffset>64770</wp:posOffset>
              </wp:positionV>
              <wp:extent cx="2376170" cy="215265"/>
              <wp:effectExtent l="0" t="0" r="5080" b="4445"/>
              <wp:wrapNone/>
              <wp:docPr id="30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76170" cy="215265"/>
                      </a:xfrm>
                      <a:prstGeom prst="rect">
                        <a:avLst/>
                      </a:prstGeom>
                      <a:solidFill>
                        <a:srgbClr val="FFFFFF"/>
                      </a:solidFill>
                      <a:ln w="9525">
                        <a:noFill/>
                        <a:miter lim="800000"/>
                        <a:headEnd/>
                        <a:tailEnd/>
                      </a:ln>
                    </wps:spPr>
                    <wps:txbx>
                      <w:txbxContent>
                        <w:p w14:paraId="37781AD3" w14:textId="77777777" w:rsidR="00082D8E" w:rsidRPr="000C34BD" w:rsidRDefault="00082D8E" w:rsidP="00A61A54">
                          <w:pPr>
                            <w:jc w:val="right"/>
                            <w:rPr>
                              <w:rStyle w:val="Hyperlink"/>
                              <w:b/>
                              <w:bCs/>
                              <w:color w:val="4F81BD"/>
                              <w:lang w:eastAsia="pt-PT"/>
                            </w:rPr>
                          </w:pPr>
                        </w:p>
                      </w:txbxContent>
                    </wps:txbx>
                    <wps:bodyPr rot="0" vert="horz" wrap="square" lIns="91440" tIns="45720" rIns="91440" bIns="45720" anchor="t" anchorCtr="0">
                      <a:spAutoFit/>
                    </wps:bodyPr>
                  </wps:wsp>
                </a:graphicData>
              </a:graphic>
              <wp14:sizeRelH relativeFrom="margin">
                <wp14:pctWidth>40000</wp14:pctWidth>
              </wp14:sizeRelH>
              <wp14:sizeRelV relativeFrom="margin">
                <wp14:pctHeight>20000</wp14:pctHeight>
              </wp14:sizeRelV>
            </wp:anchor>
          </w:drawing>
        </mc:Choice>
        <mc:Fallback xmlns:arto="http://schemas.microsoft.com/office/word/2006/arto">
          <w:pict>
            <v:shapetype w14:anchorId="1C52ED55" id="_x0000_t202" coordsize="21600,21600" o:spt="202" path="m,l,21600r21600,l21600,xe">
              <v:stroke joinstyle="miter"/>
              <v:path gradientshapeok="t" o:connecttype="rect"/>
            </v:shapetype>
            <v:shape id="Text Box 2" o:spid="_x0000_s1028" type="#_x0000_t202" style="position:absolute;left:0;text-align:left;margin-left:243.75pt;margin-top:5.1pt;width:187.1pt;height:16.95pt;z-index:251658241;visibility:visible;mso-wrap-style:square;mso-width-percent:400;mso-height-percent:200;mso-wrap-distance-left:9pt;mso-wrap-distance-top:0;mso-wrap-distance-right:9pt;mso-wrap-distance-bottom:0;mso-position-horizontal:absolute;mso-position-horizontal-relative:text;mso-position-vertical:absolute;mso-position-vertical-relative:text;mso-width-percent:40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" stroked="f">
              <v:textbox style="mso-fit-shape-to-text:t">
                <w:txbxContent>
                  <w:p w14:paraId="37781AD3" w14:textId="77777777" w:rsidR="00082D8E" w:rsidRPr="000C34BD" w:rsidRDefault="00082D8E" w:rsidP="00A61A54">
                    <w:pPr>
                      <w:jc w:val="right"/>
                      <w:rPr>
                        <w:rStyle w:val="Hiperligao"/>
                        <w:b/>
                        <w:bCs/>
                        <w:color w:val="4F81BD"/>
                        <w:lang w:eastAsia="pt-PT"/>
                      </w:rPr>
                    </w:pPr>
                  </w:p>
                </w:txbxContent>
              </v:textbox>
            </v:shape>
          </w:pict>
        </mc:Fallback>
      </mc:AlternateContent>
    </w:r>
    <w:r w:rsidR="00525AE0" w:rsidRPr="00A61A54">
      <w:rPr>
        <w:rFonts w:ascii="Arial" w:hAnsi="Arial" w:cs="Arial"/>
        <w:bCs/>
        <w:color w:val="4F81BD"/>
        <w:sz w:val="14"/>
        <w:szCs w:val="14"/>
        <w:lang w:eastAsia="pt-PT"/>
      </w:rPr>
      <w:t xml:space="preserve"> </w:t>
    </w:r>
  </w:p>
  <w:p w14:paraId="6F6D72B8" w14:textId="77777777" w:rsidR="00082D8E" w:rsidRPr="00A61A54" w:rsidRDefault="00082D8E" w:rsidP="00A61A54">
    <w:pPr>
      <w:spacing w:after="0" w:line="240" w:lineRule="auto"/>
      <w:ind w:left="-283"/>
      <w:rPr>
        <w:rFonts w:ascii="Arial" w:hAnsi="Arial" w:cs="Arial"/>
        <w:b/>
        <w:bCs/>
        <w:color w:val="4F81BD"/>
        <w:sz w:val="15"/>
        <w:szCs w:val="15"/>
        <w:lang w:eastAsia="pt-PT"/>
      </w:rPr>
    </w:pPr>
  </w:p>
  <w:p w14:paraId="54D6F062" w14:textId="04DAE87C" w:rsidR="00082D8E" w:rsidRPr="00A61A54" w:rsidRDefault="00082D8E" w:rsidP="00A61A54">
    <w:pPr>
      <w:spacing w:after="0" w:line="240" w:lineRule="auto"/>
      <w:ind w:left="-283"/>
      <w:rPr>
        <w:rFonts w:ascii="Calibri" w:hAnsi="Calibri" w:cs="Times New Roman"/>
      </w:rPr>
    </w:pPr>
    <w:r w:rsidRPr="00A61A54">
      <w:rPr>
        <w:rFonts w:ascii="Calibri" w:hAnsi="Calibri" w:cs="Times New Roman"/>
        <w:color w:val="1F497D"/>
        <w:lang w:eastAsia="pt-PT"/>
      </w:rPr>
      <w:t>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83B97BB" w14:textId="77777777" w:rsidR="00AB15CB" w:rsidRDefault="00AB15CB" w:rsidP="00F15D5E">
      <w:pPr>
        <w:spacing w:after="0" w:line="240" w:lineRule="auto"/>
      </w:pPr>
      <w:r>
        <w:separator/>
      </w:r>
    </w:p>
  </w:footnote>
  <w:footnote w:type="continuationSeparator" w:id="0">
    <w:p w14:paraId="6A283B2A" w14:textId="77777777" w:rsidR="00AB15CB" w:rsidRDefault="00AB15CB" w:rsidP="00F15D5E">
      <w:pPr>
        <w:spacing w:after="0" w:line="240" w:lineRule="auto"/>
      </w:pPr>
      <w:r>
        <w:continuationSeparator/>
      </w:r>
    </w:p>
  </w:footnote>
  <w:footnote w:id="1">
    <w:p w14:paraId="0D80DDC4" w14:textId="77777777" w:rsidR="002B011F" w:rsidRPr="005B1A28" w:rsidRDefault="002B011F" w:rsidP="002B011F">
      <w:pPr>
        <w:pStyle w:val="FootnoteText"/>
        <w:jc w:val="both"/>
        <w:rPr>
          <w:rFonts w:ascii="Poppins" w:hAnsi="Poppins" w:cs="Poppins"/>
          <w:sz w:val="14"/>
          <w:szCs w:val="14"/>
          <w:lang w:val="pt-PT"/>
        </w:rPr>
      </w:pPr>
      <w:r w:rsidRPr="005B1A28">
        <w:rPr>
          <w:rStyle w:val="FootnoteReference"/>
          <w:rFonts w:ascii="Poppins" w:hAnsi="Poppins" w:cs="Poppins"/>
          <w:sz w:val="14"/>
          <w:szCs w:val="14"/>
        </w:rPr>
        <w:footnoteRef/>
      </w:r>
      <w:r w:rsidRPr="005B1A28">
        <w:rPr>
          <w:rFonts w:ascii="Poppins" w:hAnsi="Poppins" w:cs="Poppins"/>
          <w:sz w:val="14"/>
          <w:szCs w:val="14"/>
          <w:lang w:val="pt-PT"/>
        </w:rPr>
        <w:t xml:space="preserve"> Identificar as categorias de dados pessoais e respetivos dados pessoais, que deverão ser tratados pela AMA para a prestação do serviço no âmbito do protocolo. A caracterização deverá ser conforme entendimento do formulário disponibilizado pela CNPD em </w:t>
      </w:r>
      <w:hyperlink r:id="rId1" w:history="1">
        <w:r w:rsidRPr="005B1A28">
          <w:rPr>
            <w:rFonts w:ascii="Poppins" w:eastAsia="Calibri" w:hAnsi="Poppins" w:cs="Poppins"/>
            <w:color w:val="0000FF"/>
            <w:sz w:val="14"/>
            <w:szCs w:val="14"/>
            <w:u w:val="single"/>
            <w:lang w:val="pt-PT" w:eastAsia="pt-PT" w:bidi="pt-PT"/>
          </w:rPr>
          <w:t>https://www.cnpd.pt/media/cltpq4bn/templatedocrgpd_sub_v1.xlsx</w:t>
        </w:r>
      </w:hyperlink>
      <w:r w:rsidRPr="005B1A28">
        <w:rPr>
          <w:rFonts w:ascii="Poppins" w:hAnsi="Poppins" w:cs="Poppins"/>
          <w:sz w:val="14"/>
          <w:szCs w:val="14"/>
          <w:lang w:val="pt-PT"/>
        </w:rPr>
        <w:t xml:space="preserve"> </w:t>
      </w:r>
    </w:p>
  </w:footnote>
  <w:footnote w:id="2">
    <w:p w14:paraId="23C86ABE" w14:textId="77777777" w:rsidR="002B011F" w:rsidRPr="005B1A28" w:rsidRDefault="002B011F" w:rsidP="002B011F">
      <w:pPr>
        <w:pStyle w:val="FootnoteText"/>
        <w:jc w:val="both"/>
        <w:rPr>
          <w:rFonts w:ascii="Poppins" w:hAnsi="Poppins" w:cs="Poppins"/>
          <w:sz w:val="14"/>
          <w:szCs w:val="14"/>
          <w:lang w:val="pt-PT"/>
        </w:rPr>
      </w:pPr>
      <w:r w:rsidRPr="005B1A28">
        <w:rPr>
          <w:rStyle w:val="FootnoteReference"/>
          <w:rFonts w:ascii="Poppins" w:hAnsi="Poppins" w:cs="Poppins"/>
          <w:sz w:val="14"/>
          <w:szCs w:val="14"/>
        </w:rPr>
        <w:footnoteRef/>
      </w:r>
      <w:r w:rsidRPr="005B1A28">
        <w:rPr>
          <w:rFonts w:ascii="Poppins" w:hAnsi="Poppins" w:cs="Poppins"/>
          <w:sz w:val="14"/>
          <w:szCs w:val="14"/>
          <w:lang w:val="pt-PT"/>
        </w:rPr>
        <w:t xml:space="preserve"> Identificar a finalidade para a recolha dos dados pessoais e legislação que suporta, se aplicável</w:t>
      </w:r>
    </w:p>
  </w:footnote>
  <w:footnote w:id="3">
    <w:p w14:paraId="5AB3B9E3" w14:textId="77777777" w:rsidR="002B011F" w:rsidRPr="005B1A28" w:rsidRDefault="002B011F" w:rsidP="002B011F">
      <w:pPr>
        <w:pStyle w:val="FootnoteText"/>
        <w:jc w:val="both"/>
        <w:rPr>
          <w:rFonts w:ascii="Poppins" w:hAnsi="Poppins" w:cs="Poppins"/>
          <w:sz w:val="14"/>
          <w:szCs w:val="14"/>
          <w:lang w:val="pt-PT"/>
        </w:rPr>
      </w:pPr>
      <w:r w:rsidRPr="005B1A28">
        <w:rPr>
          <w:rStyle w:val="FootnoteReference"/>
          <w:rFonts w:ascii="Poppins" w:hAnsi="Poppins" w:cs="Poppins"/>
          <w:sz w:val="14"/>
          <w:szCs w:val="14"/>
        </w:rPr>
        <w:footnoteRef/>
      </w:r>
      <w:r w:rsidRPr="005B1A28">
        <w:rPr>
          <w:rFonts w:ascii="Poppins" w:hAnsi="Poppins" w:cs="Poppins"/>
          <w:sz w:val="14"/>
          <w:szCs w:val="14"/>
          <w:lang w:val="pt-PT"/>
        </w:rPr>
        <w:t xml:space="preserve"> Identificar quais as medidas de segurança que deverão ser aplicadas aos dados conforme formulário disponibilizado pela CNPD em </w:t>
      </w:r>
      <w:hyperlink r:id="rId2" w:history="1">
        <w:r w:rsidRPr="005B1A28">
          <w:rPr>
            <w:rStyle w:val="Hyperlink"/>
            <w:rFonts w:ascii="Poppins" w:hAnsi="Poppins" w:cs="Poppins"/>
            <w:sz w:val="14"/>
            <w:szCs w:val="14"/>
            <w:lang w:val="pt-PT"/>
          </w:rPr>
          <w:t>https://www.cnpd.pt/media/cltpq4bn/templatedocrgpd_sub_v1.xlsx</w:t>
        </w:r>
      </w:hyperlink>
      <w:r w:rsidRPr="005B1A28">
        <w:rPr>
          <w:rFonts w:ascii="Poppins" w:hAnsi="Poppins" w:cs="Poppins"/>
          <w:sz w:val="14"/>
          <w:szCs w:val="14"/>
          <w:lang w:val="pt-PT"/>
        </w:rPr>
        <w:t xml:space="preserve"> </w:t>
      </w:r>
    </w:p>
  </w:footnote>
  <w:footnote w:id="4">
    <w:p w14:paraId="3BEF2284" w14:textId="77777777" w:rsidR="002B011F" w:rsidRPr="00125AEA" w:rsidRDefault="002B011F" w:rsidP="002B011F">
      <w:pPr>
        <w:pStyle w:val="FootnoteText"/>
        <w:rPr>
          <w:rFonts w:asciiTheme="minorHAnsi" w:hAnsiTheme="minorHAnsi" w:cstheme="minorHAnsi"/>
          <w:sz w:val="16"/>
          <w:szCs w:val="16"/>
          <w:lang w:val="pt-PT"/>
        </w:rPr>
      </w:pPr>
      <w:r w:rsidRPr="005B1A28">
        <w:rPr>
          <w:rStyle w:val="FootnoteReference"/>
          <w:rFonts w:ascii="Poppins" w:hAnsi="Poppins" w:cs="Poppins"/>
          <w:sz w:val="14"/>
          <w:szCs w:val="14"/>
        </w:rPr>
        <w:footnoteRef/>
      </w:r>
      <w:r w:rsidRPr="005B1A28">
        <w:rPr>
          <w:rFonts w:ascii="Poppins" w:hAnsi="Poppins" w:cs="Poppins"/>
          <w:sz w:val="14"/>
          <w:szCs w:val="14"/>
          <w:lang w:val="pt-PT"/>
        </w:rPr>
        <w:t xml:space="preserve"> Se aplicável, conforme formulário disponibilizado pela CNPD em </w:t>
      </w:r>
      <w:hyperlink r:id="rId3" w:history="1">
        <w:r w:rsidRPr="005B1A28">
          <w:rPr>
            <w:rStyle w:val="Hyperlink"/>
            <w:rFonts w:ascii="Poppins" w:hAnsi="Poppins" w:cs="Poppins"/>
            <w:sz w:val="14"/>
            <w:szCs w:val="14"/>
            <w:lang w:val="pt-PT"/>
          </w:rPr>
          <w:t>https://www.cnpd.pt/media/cltpq4bn/templatedocrgpd_sub_v1.xlsx</w:t>
        </w:r>
      </w:hyperlink>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B7D42E1" w14:textId="77777777" w:rsidR="00DC6711" w:rsidRDefault="00DC671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956248" w14:textId="76795787" w:rsidR="00A8141C" w:rsidRDefault="00A8141C" w:rsidP="00F038EE">
    <w:pPr>
      <w:pStyle w:val="Header"/>
      <w:jc w:val="right"/>
      <w:rPr>
        <w:rFonts w:ascii="Montserrat SemiBold" w:hAnsi="Montserrat SemiBold"/>
        <w:noProof/>
        <w:szCs w:val="20"/>
      </w:rPr>
    </w:pPr>
    <w:bookmarkStart w:id="11" w:name="_Hlk178773935"/>
    <w:r>
      <w:rPr>
        <w:rFonts w:ascii="Montserrat" w:hAnsi="Montserrat"/>
        <w:noProof/>
      </w:rPr>
      <w:drawing>
        <wp:anchor distT="0" distB="0" distL="114300" distR="114300" simplePos="0" relativeHeight="251658245" behindDoc="0" locked="0" layoutInCell="1" allowOverlap="1" wp14:anchorId="11421125" wp14:editId="5D32D8A4">
          <wp:simplePos x="0" y="0"/>
          <wp:positionH relativeFrom="column">
            <wp:posOffset>-94468</wp:posOffset>
          </wp:positionH>
          <wp:positionV relativeFrom="paragraph">
            <wp:posOffset>48700</wp:posOffset>
          </wp:positionV>
          <wp:extent cx="2235639" cy="807738"/>
          <wp:effectExtent l="0" t="0" r="0" b="0"/>
          <wp:wrapNone/>
          <wp:docPr id="1023340504" name="Imagem 7" descr="Uma imagem com preto, escuridão, captura de ecrã, preto e branco&#10;&#10;Os conteúdos gerados por IA podem estar incorreto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3340504" name="Imagem 7" descr="Uma imagem com preto, escuridão, captura de ecrã, preto e branco&#10;&#10;Os conteúdos gerados por IA podem estar incorretos."/>
                  <pic:cNvPicPr/>
                </pic:nvPicPr>
                <pic:blipFill>
                  <a:blip r:embed="rId1">
                    <a:extLst>
                      <a:ext uri="{28A0092B-C50C-407E-A947-70E740481C1C}">
                        <a14:useLocalDpi xmlns:a14="http://schemas.microsoft.com/office/drawing/2010/main" val="0"/>
                      </a:ext>
                    </a:extLst>
                  </a:blip>
                  <a:stretch>
                    <a:fillRect/>
                  </a:stretch>
                </pic:blipFill>
                <pic:spPr>
                  <a:xfrm>
                    <a:off x="0" y="0"/>
                    <a:ext cx="2235639" cy="807738"/>
                  </a:xfrm>
                  <a:prstGeom prst="rect">
                    <a:avLst/>
                  </a:prstGeom>
                </pic:spPr>
              </pic:pic>
            </a:graphicData>
          </a:graphic>
          <wp14:sizeRelH relativeFrom="page">
            <wp14:pctWidth>0</wp14:pctWidth>
          </wp14:sizeRelH>
          <wp14:sizeRelV relativeFrom="page">
            <wp14:pctHeight>0</wp14:pctHeight>
          </wp14:sizeRelV>
        </wp:anchor>
      </w:drawing>
    </w:r>
  </w:p>
  <w:p w14:paraId="65644FB8" w14:textId="5B48A5BC" w:rsidR="00F038EE" w:rsidRDefault="00372B6E" w:rsidP="00F038EE">
    <w:pPr>
      <w:pStyle w:val="Header"/>
      <w:jc w:val="right"/>
      <w:rPr>
        <w:rFonts w:ascii="Montserrat SemiBold" w:hAnsi="Montserrat SemiBold"/>
        <w:noProof/>
        <w:szCs w:val="20"/>
      </w:rPr>
    </w:pPr>
    <w:r>
      <w:rPr>
        <w:noProof/>
        <w:lang w:eastAsia="pt-PT"/>
      </w:rPr>
      <mc:AlternateContent>
        <mc:Choice Requires="wps">
          <w:drawing>
            <wp:anchor distT="0" distB="0" distL="114300" distR="114300" simplePos="0" relativeHeight="251658244" behindDoc="0" locked="0" layoutInCell="1" allowOverlap="1" wp14:anchorId="58BEC6AC" wp14:editId="644733EA">
              <wp:simplePos x="0" y="0"/>
              <wp:positionH relativeFrom="column">
                <wp:posOffset>2389847</wp:posOffset>
              </wp:positionH>
              <wp:positionV relativeFrom="paragraph">
                <wp:posOffset>28282</wp:posOffset>
              </wp:positionV>
              <wp:extent cx="1422400" cy="452022"/>
              <wp:effectExtent l="0" t="0" r="25400" b="24765"/>
              <wp:wrapNone/>
              <wp:docPr id="766524600" name="Retângulo 15"/>
              <wp:cNvGraphicFramePr/>
              <a:graphic xmlns:a="http://schemas.openxmlformats.org/drawingml/2006/main">
                <a:graphicData uri="http://schemas.microsoft.com/office/word/2010/wordprocessingShape">
                  <wps:wsp>
                    <wps:cNvSpPr/>
                    <wps:spPr>
                      <a:xfrm>
                        <a:off x="0" y="0"/>
                        <a:ext cx="1422400" cy="452022"/>
                      </a:xfrm>
                      <a:prstGeom prst="rect">
                        <a:avLst/>
                      </a:prstGeom>
                      <a:noFill/>
                      <a:ln w="3175">
                        <a:solidFill>
                          <a:schemeClr val="tx1">
                            <a:lumMod val="50000"/>
                            <a:lumOff val="50000"/>
                          </a:schemeClr>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1FD5BBBB" w14:textId="77777777" w:rsidR="00F038EE" w:rsidRPr="001B446A" w:rsidRDefault="00F038EE" w:rsidP="00F038EE">
                          <w:pPr>
                            <w:spacing w:after="0" w:line="240" w:lineRule="auto"/>
                            <w:jc w:val="center"/>
                            <w:rPr>
                              <w:rFonts w:ascii="Montserrat" w:hAnsi="Montserrat"/>
                              <w:color w:val="000000" w:themeColor="text1"/>
                              <w:sz w:val="12"/>
                              <w:szCs w:val="12"/>
                            </w:rPr>
                          </w:pPr>
                          <w:r w:rsidRPr="001B446A">
                            <w:rPr>
                              <w:rFonts w:ascii="Montserrat" w:hAnsi="Montserrat"/>
                              <w:color w:val="000000" w:themeColor="text1"/>
                              <w:sz w:val="12"/>
                              <w:szCs w:val="12"/>
                            </w:rPr>
                            <w:t>Espaço reservado ao logótipo da entidade</w:t>
                          </w:r>
                        </w:p>
                        <w:p w14:paraId="658FC2DB" w14:textId="77777777" w:rsidR="00F038EE" w:rsidRPr="001B446A" w:rsidRDefault="00F038EE" w:rsidP="00F038EE">
                          <w:pPr>
                            <w:spacing w:after="0" w:line="240" w:lineRule="auto"/>
                            <w:jc w:val="center"/>
                            <w:rPr>
                              <w:rFonts w:ascii="Montserrat" w:hAnsi="Montserrat"/>
                              <w:color w:val="000000" w:themeColor="text1"/>
                              <w:sz w:val="12"/>
                              <w:szCs w:val="12"/>
                            </w:rPr>
                          </w:pPr>
                          <w:r w:rsidRPr="001B446A">
                            <w:rPr>
                              <w:rFonts w:ascii="Montserrat" w:hAnsi="Montserrat"/>
                              <w:color w:val="000000" w:themeColor="text1"/>
                              <w:sz w:val="12"/>
                              <w:szCs w:val="12"/>
                            </w:rPr>
                            <w:t>(apagar este elemento</w:t>
                          </w:r>
                          <w:r>
                            <w:rPr>
                              <w:rFonts w:ascii="Montserrat" w:hAnsi="Montserrat"/>
                              <w:color w:val="000000" w:themeColor="text1"/>
                              <w:sz w:val="12"/>
                              <w:szCs w:val="12"/>
                            </w:rPr>
                            <w:t xml:space="preserve"> após colocar o logótipo)</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arto="http://schemas.microsoft.com/office/word/2006/arto">
          <w:pict>
            <v:rect w14:anchorId="58BEC6AC" id="Retângulo 15" o:spid="_x0000_s1026" style="position:absolute;left:0;text-align:left;margin-left:188.2pt;margin-top:2.25pt;width:112pt;height:35.6pt;z-index:2516582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" filled="f" strokecolor="gray [1629]" strokeweight=".25pt">
              <v:textbox>
                <w:txbxContent>
                  <w:p w14:paraId="1FD5BBBB" w14:textId="77777777" w:rsidR="00F038EE" w:rsidRPr="001B446A" w:rsidRDefault="00F038EE" w:rsidP="00F038EE">
                    <w:pPr>
                      <w:spacing w:after="0" w:line="240" w:lineRule="auto"/>
                      <w:jc w:val="center"/>
                      <w:rPr>
                        <w:rFonts w:ascii="Montserrat" w:hAnsi="Montserrat"/>
                        <w:color w:val="000000" w:themeColor="text1"/>
                        <w:sz w:val="12"/>
                        <w:szCs w:val="12"/>
                      </w:rPr>
                    </w:pPr>
                    <w:r w:rsidRPr="001B446A">
                      <w:rPr>
                        <w:rFonts w:ascii="Montserrat" w:hAnsi="Montserrat"/>
                        <w:color w:val="000000" w:themeColor="text1"/>
                        <w:sz w:val="12"/>
                        <w:szCs w:val="12"/>
                      </w:rPr>
                      <w:t>Espaço reservado ao logótipo da entidade</w:t>
                    </w:r>
                  </w:p>
                  <w:p w14:paraId="658FC2DB" w14:textId="77777777" w:rsidR="00F038EE" w:rsidRPr="001B446A" w:rsidRDefault="00F038EE" w:rsidP="00F038EE">
                    <w:pPr>
                      <w:spacing w:after="0" w:line="240" w:lineRule="auto"/>
                      <w:jc w:val="center"/>
                      <w:rPr>
                        <w:rFonts w:ascii="Montserrat" w:hAnsi="Montserrat"/>
                        <w:color w:val="000000" w:themeColor="text1"/>
                        <w:sz w:val="12"/>
                        <w:szCs w:val="12"/>
                      </w:rPr>
                    </w:pPr>
                    <w:r w:rsidRPr="001B446A">
                      <w:rPr>
                        <w:rFonts w:ascii="Montserrat" w:hAnsi="Montserrat"/>
                        <w:color w:val="000000" w:themeColor="text1"/>
                        <w:sz w:val="12"/>
                        <w:szCs w:val="12"/>
                      </w:rPr>
                      <w:t>(apagar este elemento</w:t>
                    </w:r>
                    <w:r>
                      <w:rPr>
                        <w:rFonts w:ascii="Montserrat" w:hAnsi="Montserrat"/>
                        <w:color w:val="000000" w:themeColor="text1"/>
                        <w:sz w:val="12"/>
                        <w:szCs w:val="12"/>
                      </w:rPr>
                      <w:t xml:space="preserve"> após colocar o logótipo)</w:t>
                    </w:r>
                  </w:p>
                </w:txbxContent>
              </v:textbox>
            </v:rect>
          </w:pict>
        </mc:Fallback>
      </mc:AlternateContent>
    </w:r>
  </w:p>
  <w:bookmarkEnd w:id="11"/>
  <w:p w14:paraId="5453253A" w14:textId="63398D38" w:rsidR="00F038EE" w:rsidRPr="006D0441" w:rsidRDefault="00F038EE" w:rsidP="00F038EE">
    <w:pPr>
      <w:pStyle w:val="Header"/>
      <w:rPr>
        <w:rFonts w:ascii="Montserrat" w:hAnsi="Montserrat"/>
      </w:rPr>
    </w:pPr>
  </w:p>
  <w:p w14:paraId="14C804AE" w14:textId="5B54B6E9" w:rsidR="00F038EE" w:rsidRDefault="00F038EE" w:rsidP="00F038EE">
    <w:pPr>
      <w:spacing w:line="360" w:lineRule="auto"/>
      <w:ind w:left="-284"/>
      <w:contextualSpacing/>
      <w:rPr>
        <w:rFonts w:ascii="Montserrat" w:hAnsi="Montserrat" w:cs="Arial"/>
        <w:caps/>
        <w:sz w:val="14"/>
        <w:szCs w:val="14"/>
        <w:lang w:eastAsia="pt-PT"/>
      </w:rPr>
    </w:pPr>
  </w:p>
  <w:p w14:paraId="1D66D5BA" w14:textId="77777777" w:rsidR="00056192" w:rsidRPr="00284DAA" w:rsidRDefault="00056192" w:rsidP="00F038EE">
    <w:pPr>
      <w:spacing w:line="360" w:lineRule="auto"/>
      <w:ind w:left="-284"/>
      <w:contextualSpacing/>
      <w:rPr>
        <w:rFonts w:ascii="Montserrat" w:hAnsi="Montserrat" w:cs="Arial"/>
        <w:caps/>
        <w:sz w:val="14"/>
        <w:szCs w:val="14"/>
        <w:lang w:eastAsia="pt-PT"/>
      </w:rPr>
    </w:pPr>
  </w:p>
  <w:tbl>
    <w:tblPr>
      <w:tblStyle w:val="TableGrid"/>
      <w:tblW w:w="297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977"/>
    </w:tblGrid>
    <w:tr w:rsidR="00F038EE" w14:paraId="31D9C106" w14:textId="77777777" w:rsidTr="00EE2AFE">
      <w:trPr>
        <w:trHeight w:hRule="exact" w:val="397"/>
      </w:trPr>
      <w:tc>
        <w:tcPr>
          <w:tcW w:w="3822" w:type="dxa"/>
          <w:shd w:val="clear" w:color="auto" w:fill="F2F2F2" w:themeFill="background1" w:themeFillShade="F2"/>
          <w:vAlign w:val="center"/>
        </w:tcPr>
        <w:p w14:paraId="142EE68D" w14:textId="05933DCC" w:rsidR="00EE2AFE" w:rsidRPr="00EE2AFE" w:rsidRDefault="00EE2AFE" w:rsidP="00EE2AFE">
          <w:pPr>
            <w:rPr>
              <w:rFonts w:ascii="Poppins" w:hAnsi="Poppins" w:cs="Poppins"/>
              <w:caps/>
              <w:color w:val="595959" w:themeColor="text1" w:themeTint="A6"/>
              <w:lang w:eastAsia="pt-PT"/>
            </w:rPr>
          </w:pPr>
          <w:r>
            <w:rPr>
              <w:rFonts w:ascii="Poppins" w:hAnsi="Poppins" w:cs="Poppins"/>
              <w:b/>
              <w:bCs/>
              <w:caps/>
              <w:color w:val="595959" w:themeColor="text1" w:themeTint="A6"/>
              <w:lang w:eastAsia="pt-PT"/>
            </w:rPr>
            <w:t>P</w:t>
          </w:r>
          <w:r w:rsidRPr="00EE2AFE">
            <w:rPr>
              <w:rFonts w:ascii="Poppins" w:hAnsi="Poppins" w:cs="Poppins"/>
              <w:b/>
              <w:bCs/>
              <w:caps/>
              <w:color w:val="595959" w:themeColor="text1" w:themeTint="A6"/>
              <w:lang w:eastAsia="pt-PT"/>
            </w:rPr>
            <w:t>rotocolo</w:t>
          </w:r>
          <w:r w:rsidRPr="00EE2AFE">
            <w:rPr>
              <w:rFonts w:ascii="Poppins" w:hAnsi="Poppins" w:cs="Poppins"/>
              <w:caps/>
              <w:color w:val="595959" w:themeColor="text1" w:themeTint="A6"/>
              <w:lang w:eastAsia="pt-PT"/>
            </w:rPr>
            <w:t xml:space="preserve"> | n.º </w:t>
          </w:r>
          <w:r w:rsidRPr="00EE2AFE">
            <w:rPr>
              <w:rFonts w:ascii="Poppins" w:hAnsi="Poppins" w:cs="Poppins"/>
              <w:caps/>
              <w:color w:val="595959" w:themeColor="text1" w:themeTint="A6"/>
              <w:lang w:eastAsia="pt-PT"/>
            </w:rPr>
            <w:fldChar w:fldCharType="begin"/>
          </w:r>
          <w:r w:rsidRPr="00EE2AFE">
            <w:rPr>
              <w:rFonts w:ascii="Poppins" w:hAnsi="Poppins" w:cs="Poppins"/>
              <w:caps/>
              <w:color w:val="595959" w:themeColor="text1" w:themeTint="A6"/>
              <w:lang w:eastAsia="pt-PT"/>
            </w:rPr>
            <w:instrText xml:space="preserve"> DOCPROPERTY "FSC#CONFIGLOCALAMA@2305.100:DOC_NumeroProc" \* MERGEFORMAT </w:instrText>
          </w:r>
          <w:r w:rsidRPr="00EE2AFE">
            <w:rPr>
              <w:rFonts w:ascii="Poppins" w:hAnsi="Poppins" w:cs="Poppins"/>
              <w:caps/>
              <w:color w:val="595959" w:themeColor="text1" w:themeTint="A6"/>
              <w:lang w:eastAsia="pt-PT"/>
            </w:rPr>
            <w:fldChar w:fldCharType="end"/>
          </w:r>
          <w:r w:rsidRPr="00EE2AFE">
            <w:rPr>
              <w:rFonts w:ascii="Poppins" w:hAnsi="Poppins" w:cs="Poppins"/>
              <w:caps/>
              <w:color w:val="595959" w:themeColor="text1" w:themeTint="A6"/>
              <w:lang w:eastAsia="pt-PT"/>
            </w:rPr>
            <w:t>/</w:t>
          </w:r>
          <w:r w:rsidRPr="00EE2AFE">
            <w:rPr>
              <w:rFonts w:ascii="Poppins" w:hAnsi="Poppins" w:cs="Poppins"/>
              <w:caps/>
              <w:color w:val="595959" w:themeColor="text1" w:themeTint="A6"/>
              <w:lang w:eastAsia="pt-PT"/>
            </w:rPr>
            <w:fldChar w:fldCharType="begin"/>
          </w:r>
          <w:r w:rsidRPr="00EE2AFE">
            <w:rPr>
              <w:rFonts w:ascii="Poppins" w:hAnsi="Poppins" w:cs="Poppins"/>
              <w:caps/>
              <w:color w:val="595959" w:themeColor="text1" w:themeTint="A6"/>
              <w:lang w:eastAsia="pt-PT"/>
            </w:rPr>
            <w:instrText xml:space="preserve"> DOCPROPERTY "FSC#CONFIGLOCALAMA@2305.100:DOC_AnoProcesso" \* MERGEFORMAT </w:instrText>
          </w:r>
          <w:r w:rsidRPr="00EE2AFE">
            <w:rPr>
              <w:rFonts w:ascii="Poppins" w:hAnsi="Poppins" w:cs="Poppins"/>
              <w:caps/>
              <w:color w:val="595959" w:themeColor="text1" w:themeTint="A6"/>
              <w:lang w:eastAsia="pt-PT"/>
            </w:rPr>
            <w:fldChar w:fldCharType="end"/>
          </w:r>
          <w:r w:rsidRPr="00EE2AFE">
            <w:rPr>
              <w:rFonts w:ascii="Poppins" w:hAnsi="Poppins" w:cs="Poppins"/>
              <w:caps/>
              <w:color w:val="595959" w:themeColor="text1" w:themeTint="A6"/>
              <w:lang w:eastAsia="pt-PT"/>
            </w:rPr>
            <w:t>-ARTE</w:t>
          </w:r>
        </w:p>
        <w:p w14:paraId="58683C2F" w14:textId="3D5B2942" w:rsidR="00F038EE" w:rsidRPr="0067514C" w:rsidRDefault="0067514C" w:rsidP="00EE2AFE">
          <w:pPr>
            <w:rPr>
              <w:rFonts w:ascii="Poppins" w:hAnsi="Poppins" w:cs="Poppins"/>
              <w:caps/>
              <w:color w:val="595959" w:themeColor="text1" w:themeTint="A6"/>
              <w:lang w:eastAsia="pt-PT"/>
            </w:rPr>
          </w:pPr>
          <w:r w:rsidRPr="00DA09C9">
            <w:rPr>
              <w:rFonts w:ascii="Poppins" w:hAnsi="Poppins" w:cs="Poppins"/>
              <w:caps/>
              <w:color w:val="595959" w:themeColor="text1" w:themeTint="A6"/>
              <w:lang w:eastAsia="pt-PT"/>
            </w:rPr>
            <w:fldChar w:fldCharType="begin"/>
          </w:r>
          <w:r w:rsidRPr="00DA09C9">
            <w:rPr>
              <w:rFonts w:ascii="Poppins" w:hAnsi="Poppins" w:cs="Poppins"/>
              <w:caps/>
              <w:color w:val="595959" w:themeColor="text1" w:themeTint="A6"/>
              <w:lang w:eastAsia="pt-PT"/>
            </w:rPr>
            <w:instrText xml:space="preserve"> DOCPROPERTY "FSC#CONFIGLOCALAMA@2305.100:DOC_AnoProcesso" \* MERGEFORMAT </w:instrText>
          </w:r>
          <w:r w:rsidRPr="00DA09C9">
            <w:rPr>
              <w:rFonts w:ascii="Poppins" w:hAnsi="Poppins" w:cs="Poppins"/>
              <w:caps/>
              <w:color w:val="595959" w:themeColor="text1" w:themeTint="A6"/>
              <w:lang w:eastAsia="pt-PT"/>
            </w:rPr>
            <w:fldChar w:fldCharType="end"/>
          </w:r>
        </w:p>
      </w:tc>
    </w:tr>
  </w:tbl>
  <w:p w14:paraId="09CED6E1" w14:textId="77777777" w:rsidR="00F038EE" w:rsidRDefault="00F038EE" w:rsidP="00F038EE">
    <w:pPr>
      <w:spacing w:after="0" w:line="240" w:lineRule="auto"/>
      <w:ind w:left="-284" w:firstLine="284"/>
      <w:rPr>
        <w:rFonts w:ascii="Montserrat" w:hAnsi="Montserrat" w:cs="Arial"/>
        <w:b/>
        <w:bCs/>
        <w:caps/>
        <w:color w:val="1B50C4"/>
        <w:lang w:eastAsia="pt-PT"/>
      </w:rPr>
    </w:pPr>
  </w:p>
  <w:p w14:paraId="6D22D558" w14:textId="2F6A91A8" w:rsidR="00082D8E" w:rsidRPr="00F038EE" w:rsidRDefault="00082D8E" w:rsidP="00F038EE">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07CB2D" w14:textId="41EB7A00" w:rsidR="0016119F" w:rsidRDefault="0016119F" w:rsidP="00525AE0">
    <w:pPr>
      <w:spacing w:before="360"/>
      <w:rPr>
        <w:rFonts w:cs="Arial"/>
        <w:b/>
        <w:bCs/>
        <w:caps/>
        <w:color w:val="595959" w:themeColor="text1" w:themeTint="A6"/>
        <w:lang w:eastAsia="pt-PT"/>
      </w:rPr>
    </w:pPr>
  </w:p>
  <w:p w14:paraId="460A3CD0" w14:textId="2873DF80" w:rsidR="00082D8E" w:rsidRPr="0034309F" w:rsidRDefault="00082D8E" w:rsidP="00A61A54">
    <w:pPr>
      <w:spacing w:before="360"/>
      <w:ind w:left="-284"/>
      <w:rPr>
        <w:rFonts w:cs="Arial"/>
        <w:caps/>
        <w:color w:val="595959" w:themeColor="text1" w:themeTint="A6"/>
        <w:lang w:eastAsia="pt-PT"/>
      </w:rPr>
    </w:pPr>
    <w:r>
      <w:rPr>
        <w:rFonts w:cs="Arial"/>
        <w:b/>
        <w:bCs/>
        <w:caps/>
        <w:color w:val="595959" w:themeColor="text1" w:themeTint="A6"/>
        <w:lang w:eastAsia="pt-PT"/>
      </w:rPr>
      <w:t>Protocolo</w:t>
    </w:r>
    <w:r w:rsidRPr="0034309F">
      <w:rPr>
        <w:rFonts w:cs="Arial"/>
        <w:caps/>
        <w:color w:val="595959" w:themeColor="text1" w:themeTint="A6"/>
        <w:lang w:eastAsia="pt-PT"/>
      </w:rPr>
      <w:t xml:space="preserve"> | </w:t>
    </w:r>
    <w:r>
      <w:rPr>
        <w:rFonts w:cs="Arial"/>
        <w:caps/>
        <w:color w:val="595959" w:themeColor="text1" w:themeTint="A6"/>
        <w:lang w:eastAsia="pt-PT"/>
      </w:rPr>
      <w:t xml:space="preserve">n.º </w:t>
    </w:r>
    <w:r w:rsidRPr="008842FC">
      <w:rPr>
        <w:rFonts w:cs="Arial"/>
        <w:caps/>
        <w:color w:val="595959" w:themeColor="text1" w:themeTint="A6"/>
        <w:lang w:eastAsia="pt-PT"/>
      </w:rPr>
      <w:t>xxxx</w:t>
    </w:r>
    <w:r w:rsidR="00340EDA">
      <w:rPr>
        <w:rFonts w:cs="Arial"/>
        <w:caps/>
        <w:color w:val="595959" w:themeColor="text1" w:themeTint="A6"/>
        <w:lang w:eastAsia="pt-PT"/>
      </w:rPr>
      <w:t>/</w:t>
    </w:r>
    <w:r w:rsidR="00887589">
      <w:rPr>
        <w:rFonts w:cs="Arial"/>
        <w:caps/>
        <w:color w:val="595959" w:themeColor="text1" w:themeTint="A6"/>
        <w:lang w:eastAsia="pt-PT"/>
      </w:rPr>
      <w:t>20</w:t>
    </w:r>
    <w:r>
      <w:rPr>
        <w:rFonts w:cs="Arial"/>
        <w:caps/>
        <w:color w:val="595959" w:themeColor="text1" w:themeTint="A6"/>
        <w:lang w:eastAsia="pt-PT"/>
      </w:rPr>
      <w:t>-</w:t>
    </w:r>
    <w:r w:rsidR="00FB4E6B">
      <w:rPr>
        <w:rFonts w:cs="Arial"/>
        <w:caps/>
        <w:color w:val="595959" w:themeColor="text1" w:themeTint="A6"/>
        <w:lang w:eastAsia="pt-PT"/>
      </w:rPr>
      <w:t>ARTE</w:t>
    </w:r>
    <w:r>
      <w:rPr>
        <w:rFonts w:cs="Arial"/>
        <w:caps/>
        <w:color w:val="595959" w:themeColor="text1" w:themeTint="A6"/>
        <w:lang w:eastAsia="pt-PT"/>
      </w:rPr>
      <w:t xml:space="preserve"> </w:t>
    </w:r>
  </w:p>
  <w:p w14:paraId="11CBCBA3" w14:textId="731D4ECE" w:rsidR="00082D8E" w:rsidRDefault="00082D8E" w:rsidP="00A61A54">
    <w:pPr>
      <w:ind w:left="-284"/>
      <w:jc w:val="both"/>
      <w:rPr>
        <w:rFonts w:cs="Arial"/>
        <w:b/>
        <w:bCs/>
        <w:caps/>
        <w:color w:val="595959" w:themeColor="text1" w:themeTint="A6"/>
        <w:lang w:eastAsia="pt-PT"/>
      </w:rPr>
    </w:pPr>
    <w:r>
      <w:rPr>
        <w:rFonts w:cs="Arial"/>
        <w:caps/>
        <w:noProof/>
        <w:color w:val="000000" w:themeColor="text1"/>
        <w:lang w:eastAsia="pt-PT"/>
      </w:rPr>
      <mc:AlternateContent>
        <mc:Choice Requires="wps">
          <w:drawing>
            <wp:anchor distT="4294967295" distB="4294967295" distL="114300" distR="114300" simplePos="0" relativeHeight="251658240" behindDoc="0" locked="0" layoutInCell="1" allowOverlap="1" wp14:anchorId="5159FDA8" wp14:editId="1E5EA3F5">
              <wp:simplePos x="0" y="0"/>
              <wp:positionH relativeFrom="column">
                <wp:posOffset>-167005</wp:posOffset>
              </wp:positionH>
              <wp:positionV relativeFrom="paragraph">
                <wp:posOffset>81915</wp:posOffset>
              </wp:positionV>
              <wp:extent cx="6096000" cy="0"/>
              <wp:effectExtent l="0" t="0" r="19050" b="19050"/>
              <wp:wrapNone/>
              <wp:docPr id="22" name="Straight Connector 22"/>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6096000" cy="0"/>
                      </a:xfrm>
                      <a:prstGeom prst="line">
                        <a:avLst/>
                      </a:prstGeom>
                      <a:ln w="3175"/>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page">
                <wp14:pctHeight>0</wp14:pctHeight>
              </wp14:sizeRelV>
            </wp:anchor>
          </w:drawing>
        </mc:Choice>
        <mc:Fallback xmlns:arto="http://schemas.microsoft.com/office/word/2006/arto">
          <w:pict>
            <v:line w14:anchorId="75F54BA9" id="Straight Connector 22" o:spid="_x0000_s1026" style="position:absolute;z-index:251659264;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margin;mso-height-relative:page" from="-13.15pt,6.45pt" to="466.85pt,6.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" strokecolor="black [3040]" strokeweight=".25pt">
              <o:lock v:ext="edit" shapetype="f"/>
            </v:line>
          </w:pict>
        </mc:Fallback>
      </mc:AlternateContent>
    </w:r>
    <w:r w:rsidRPr="0034309F">
      <w:rPr>
        <w:rFonts w:cs="Arial"/>
        <w:b/>
        <w:bCs/>
        <w:caps/>
        <w:color w:val="595959" w:themeColor="text1" w:themeTint="A6"/>
        <w:lang w:eastAsia="pt-PT"/>
      </w:rPr>
      <w:br/>
    </w:r>
    <w:r>
      <w:rPr>
        <w:rFonts w:cs="Arial"/>
        <w:b/>
        <w:bCs/>
        <w:caps/>
        <w:color w:val="595959" w:themeColor="text1" w:themeTint="A6"/>
        <w:lang w:eastAsia="pt-PT"/>
      </w:rPr>
      <w:t xml:space="preserve">Protocolo entre a Agência para a Modernização Administrativa, I.p. e </w:t>
    </w:r>
    <w:r w:rsidR="00E72B5B">
      <w:rPr>
        <w:rFonts w:cs="Arial"/>
        <w:b/>
        <w:bCs/>
        <w:caps/>
        <w:color w:val="595959" w:themeColor="text1" w:themeTint="A6"/>
        <w:lang w:eastAsia="pt-PT"/>
      </w:rPr>
      <w:t xml:space="preserve">O </w:t>
    </w:r>
    <w:r w:rsidR="008C2A44">
      <w:rPr>
        <w:rFonts w:cs="Arial"/>
        <w:b/>
        <w:bCs/>
        <w:caps/>
        <w:color w:val="595959" w:themeColor="text1" w:themeTint="A6"/>
        <w:lang w:eastAsia="pt-PT"/>
      </w:rPr>
      <w:t>________________</w:t>
    </w:r>
    <w:r w:rsidR="00E72B5B">
      <w:rPr>
        <w:rFonts w:cs="Arial"/>
        <w:b/>
        <w:bCs/>
        <w:caps/>
        <w:color w:val="595959" w:themeColor="text1" w:themeTint="A6"/>
        <w:lang w:eastAsia="pt-PT"/>
      </w:rPr>
      <w:t xml:space="preserve">, </w:t>
    </w:r>
    <w:r>
      <w:rPr>
        <w:rFonts w:cs="Arial"/>
        <w:b/>
        <w:bCs/>
        <w:caps/>
        <w:color w:val="595959" w:themeColor="text1" w:themeTint="A6"/>
        <w:lang w:eastAsia="pt-PT"/>
      </w:rPr>
      <w:t>para disponibilização de autenticação</w:t>
    </w:r>
    <w:r w:rsidR="00B35B91">
      <w:rPr>
        <w:rFonts w:cs="Arial"/>
        <w:b/>
        <w:bCs/>
        <w:caps/>
        <w:color w:val="595959" w:themeColor="text1" w:themeTint="A6"/>
        <w:lang w:eastAsia="pt-PT"/>
      </w:rPr>
      <w:t xml:space="preserve"> e assinatura</w:t>
    </w:r>
    <w:r>
      <w:rPr>
        <w:rFonts w:cs="Arial"/>
        <w:b/>
        <w:bCs/>
        <w:caps/>
        <w:color w:val="595959" w:themeColor="text1" w:themeTint="A6"/>
        <w:lang w:eastAsia="pt-PT"/>
      </w:rPr>
      <w:t xml:space="preserve"> através de chave móvel digital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E9389A"/>
    <w:multiLevelType w:val="hybridMultilevel"/>
    <w:tmpl w:val="0E58BB6C"/>
    <w:lvl w:ilvl="0" w:tplc="CA1AD348">
      <w:start w:val="1"/>
      <w:numFmt w:val="lowerLetter"/>
      <w:lvlText w:val="%1)"/>
      <w:lvlJc w:val="left"/>
      <w:pPr>
        <w:ind w:left="720" w:hanging="360"/>
      </w:pPr>
      <w:rPr>
        <w:rFonts w:ascii="Montserrat" w:hAnsi="Montserrat" w:cs="Times New Roman" w:hint="default"/>
        <w:caps w:val="0"/>
        <w:strike w:val="0"/>
        <w:dstrike w:val="0"/>
        <w:vanish w:val="0"/>
        <w:w w:val="100"/>
        <w:kern w:val="0"/>
        <w:sz w:val="20"/>
        <w:szCs w:val="20"/>
        <w:vertAlign w:val="baseline"/>
      </w:rPr>
    </w:lvl>
    <w:lvl w:ilvl="1" w:tplc="08160019" w:tentative="1">
      <w:start w:val="1"/>
      <w:numFmt w:val="lowerLetter"/>
      <w:lvlText w:val="%2."/>
      <w:lvlJc w:val="left"/>
      <w:pPr>
        <w:ind w:left="1440" w:hanging="360"/>
      </w:pPr>
    </w:lvl>
    <w:lvl w:ilvl="2" w:tplc="0816001B" w:tentative="1">
      <w:start w:val="1"/>
      <w:numFmt w:val="lowerRoman"/>
      <w:lvlText w:val="%3."/>
      <w:lvlJc w:val="right"/>
      <w:pPr>
        <w:ind w:left="2160" w:hanging="180"/>
      </w:pPr>
    </w:lvl>
    <w:lvl w:ilvl="3" w:tplc="0816000F" w:tentative="1">
      <w:start w:val="1"/>
      <w:numFmt w:val="decimal"/>
      <w:lvlText w:val="%4."/>
      <w:lvlJc w:val="left"/>
      <w:pPr>
        <w:ind w:left="2880" w:hanging="360"/>
      </w:pPr>
    </w:lvl>
    <w:lvl w:ilvl="4" w:tplc="08160019" w:tentative="1">
      <w:start w:val="1"/>
      <w:numFmt w:val="lowerLetter"/>
      <w:lvlText w:val="%5."/>
      <w:lvlJc w:val="left"/>
      <w:pPr>
        <w:ind w:left="3600" w:hanging="360"/>
      </w:pPr>
    </w:lvl>
    <w:lvl w:ilvl="5" w:tplc="0816001B" w:tentative="1">
      <w:start w:val="1"/>
      <w:numFmt w:val="lowerRoman"/>
      <w:lvlText w:val="%6."/>
      <w:lvlJc w:val="right"/>
      <w:pPr>
        <w:ind w:left="4320" w:hanging="180"/>
      </w:pPr>
    </w:lvl>
    <w:lvl w:ilvl="6" w:tplc="0816000F" w:tentative="1">
      <w:start w:val="1"/>
      <w:numFmt w:val="decimal"/>
      <w:lvlText w:val="%7."/>
      <w:lvlJc w:val="left"/>
      <w:pPr>
        <w:ind w:left="5040" w:hanging="360"/>
      </w:pPr>
    </w:lvl>
    <w:lvl w:ilvl="7" w:tplc="08160019" w:tentative="1">
      <w:start w:val="1"/>
      <w:numFmt w:val="lowerLetter"/>
      <w:lvlText w:val="%8."/>
      <w:lvlJc w:val="left"/>
      <w:pPr>
        <w:ind w:left="5760" w:hanging="360"/>
      </w:pPr>
    </w:lvl>
    <w:lvl w:ilvl="8" w:tplc="0816001B" w:tentative="1">
      <w:start w:val="1"/>
      <w:numFmt w:val="lowerRoman"/>
      <w:lvlText w:val="%9."/>
      <w:lvlJc w:val="right"/>
      <w:pPr>
        <w:ind w:left="6480" w:hanging="180"/>
      </w:pPr>
    </w:lvl>
  </w:abstractNum>
  <w:abstractNum w:abstractNumId="1" w15:restartNumberingAfterBreak="0">
    <w:nsid w:val="082F2C7B"/>
    <w:multiLevelType w:val="hybridMultilevel"/>
    <w:tmpl w:val="B030B6C6"/>
    <w:lvl w:ilvl="0" w:tplc="3D2EA1C6">
      <w:start w:val="2"/>
      <w:numFmt w:val="lowerLetter"/>
      <w:lvlText w:val="%1)"/>
      <w:lvlJc w:val="left"/>
      <w:pPr>
        <w:ind w:left="360" w:hanging="360"/>
      </w:pPr>
      <w:rPr>
        <w:rFonts w:hint="default"/>
      </w:rPr>
    </w:lvl>
    <w:lvl w:ilvl="1" w:tplc="08160019" w:tentative="1">
      <w:start w:val="1"/>
      <w:numFmt w:val="lowerLetter"/>
      <w:lvlText w:val="%2."/>
      <w:lvlJc w:val="left"/>
      <w:pPr>
        <w:ind w:left="1080" w:hanging="360"/>
      </w:pPr>
    </w:lvl>
    <w:lvl w:ilvl="2" w:tplc="0816001B" w:tentative="1">
      <w:start w:val="1"/>
      <w:numFmt w:val="lowerRoman"/>
      <w:lvlText w:val="%3."/>
      <w:lvlJc w:val="right"/>
      <w:pPr>
        <w:ind w:left="1800" w:hanging="180"/>
      </w:pPr>
    </w:lvl>
    <w:lvl w:ilvl="3" w:tplc="0816000F" w:tentative="1">
      <w:start w:val="1"/>
      <w:numFmt w:val="decimal"/>
      <w:lvlText w:val="%4."/>
      <w:lvlJc w:val="left"/>
      <w:pPr>
        <w:ind w:left="2520" w:hanging="360"/>
      </w:pPr>
    </w:lvl>
    <w:lvl w:ilvl="4" w:tplc="08160019" w:tentative="1">
      <w:start w:val="1"/>
      <w:numFmt w:val="lowerLetter"/>
      <w:lvlText w:val="%5."/>
      <w:lvlJc w:val="left"/>
      <w:pPr>
        <w:ind w:left="3240" w:hanging="360"/>
      </w:pPr>
    </w:lvl>
    <w:lvl w:ilvl="5" w:tplc="0816001B" w:tentative="1">
      <w:start w:val="1"/>
      <w:numFmt w:val="lowerRoman"/>
      <w:lvlText w:val="%6."/>
      <w:lvlJc w:val="right"/>
      <w:pPr>
        <w:ind w:left="3960" w:hanging="180"/>
      </w:pPr>
    </w:lvl>
    <w:lvl w:ilvl="6" w:tplc="0816000F" w:tentative="1">
      <w:start w:val="1"/>
      <w:numFmt w:val="decimal"/>
      <w:lvlText w:val="%7."/>
      <w:lvlJc w:val="left"/>
      <w:pPr>
        <w:ind w:left="4680" w:hanging="360"/>
      </w:pPr>
    </w:lvl>
    <w:lvl w:ilvl="7" w:tplc="08160019" w:tentative="1">
      <w:start w:val="1"/>
      <w:numFmt w:val="lowerLetter"/>
      <w:lvlText w:val="%8."/>
      <w:lvlJc w:val="left"/>
      <w:pPr>
        <w:ind w:left="5400" w:hanging="360"/>
      </w:pPr>
    </w:lvl>
    <w:lvl w:ilvl="8" w:tplc="0816001B" w:tentative="1">
      <w:start w:val="1"/>
      <w:numFmt w:val="lowerRoman"/>
      <w:lvlText w:val="%9."/>
      <w:lvlJc w:val="right"/>
      <w:pPr>
        <w:ind w:left="6120" w:hanging="180"/>
      </w:pPr>
    </w:lvl>
  </w:abstractNum>
  <w:abstractNum w:abstractNumId="2" w15:restartNumberingAfterBreak="0">
    <w:nsid w:val="08F6087A"/>
    <w:multiLevelType w:val="hybridMultilevel"/>
    <w:tmpl w:val="FBA2294A"/>
    <w:lvl w:ilvl="0" w:tplc="2E942E56">
      <w:start w:val="1"/>
      <w:numFmt w:val="decimal"/>
      <w:lvlText w:val="%1."/>
      <w:lvlJc w:val="left"/>
      <w:pPr>
        <w:ind w:left="77" w:hanging="360"/>
      </w:pPr>
      <w:rPr>
        <w:rFonts w:hint="default"/>
      </w:rPr>
    </w:lvl>
    <w:lvl w:ilvl="1" w:tplc="08160019" w:tentative="1">
      <w:start w:val="1"/>
      <w:numFmt w:val="lowerLetter"/>
      <w:lvlText w:val="%2."/>
      <w:lvlJc w:val="left"/>
      <w:pPr>
        <w:ind w:left="797" w:hanging="360"/>
      </w:pPr>
    </w:lvl>
    <w:lvl w:ilvl="2" w:tplc="0816001B" w:tentative="1">
      <w:start w:val="1"/>
      <w:numFmt w:val="lowerRoman"/>
      <w:lvlText w:val="%3."/>
      <w:lvlJc w:val="right"/>
      <w:pPr>
        <w:ind w:left="1517" w:hanging="180"/>
      </w:pPr>
    </w:lvl>
    <w:lvl w:ilvl="3" w:tplc="0816000F" w:tentative="1">
      <w:start w:val="1"/>
      <w:numFmt w:val="decimal"/>
      <w:lvlText w:val="%4."/>
      <w:lvlJc w:val="left"/>
      <w:pPr>
        <w:ind w:left="2237" w:hanging="360"/>
      </w:pPr>
    </w:lvl>
    <w:lvl w:ilvl="4" w:tplc="08160019" w:tentative="1">
      <w:start w:val="1"/>
      <w:numFmt w:val="lowerLetter"/>
      <w:lvlText w:val="%5."/>
      <w:lvlJc w:val="left"/>
      <w:pPr>
        <w:ind w:left="2957" w:hanging="360"/>
      </w:pPr>
    </w:lvl>
    <w:lvl w:ilvl="5" w:tplc="0816001B" w:tentative="1">
      <w:start w:val="1"/>
      <w:numFmt w:val="lowerRoman"/>
      <w:lvlText w:val="%6."/>
      <w:lvlJc w:val="right"/>
      <w:pPr>
        <w:ind w:left="3677" w:hanging="180"/>
      </w:pPr>
    </w:lvl>
    <w:lvl w:ilvl="6" w:tplc="0816000F" w:tentative="1">
      <w:start w:val="1"/>
      <w:numFmt w:val="decimal"/>
      <w:lvlText w:val="%7."/>
      <w:lvlJc w:val="left"/>
      <w:pPr>
        <w:ind w:left="4397" w:hanging="360"/>
      </w:pPr>
    </w:lvl>
    <w:lvl w:ilvl="7" w:tplc="08160019" w:tentative="1">
      <w:start w:val="1"/>
      <w:numFmt w:val="lowerLetter"/>
      <w:lvlText w:val="%8."/>
      <w:lvlJc w:val="left"/>
      <w:pPr>
        <w:ind w:left="5117" w:hanging="360"/>
      </w:pPr>
    </w:lvl>
    <w:lvl w:ilvl="8" w:tplc="0816001B" w:tentative="1">
      <w:start w:val="1"/>
      <w:numFmt w:val="lowerRoman"/>
      <w:lvlText w:val="%9."/>
      <w:lvlJc w:val="right"/>
      <w:pPr>
        <w:ind w:left="5837" w:hanging="180"/>
      </w:pPr>
    </w:lvl>
  </w:abstractNum>
  <w:abstractNum w:abstractNumId="3" w15:restartNumberingAfterBreak="0">
    <w:nsid w:val="09F06F1F"/>
    <w:multiLevelType w:val="hybridMultilevel"/>
    <w:tmpl w:val="960243B6"/>
    <w:lvl w:ilvl="0" w:tplc="0816000F">
      <w:start w:val="1"/>
      <w:numFmt w:val="decimal"/>
      <w:lvlText w:val="%1."/>
      <w:lvlJc w:val="left"/>
      <w:pPr>
        <w:ind w:left="437" w:hanging="360"/>
      </w:pPr>
    </w:lvl>
    <w:lvl w:ilvl="1" w:tplc="08160019" w:tentative="1">
      <w:start w:val="1"/>
      <w:numFmt w:val="lowerLetter"/>
      <w:lvlText w:val="%2."/>
      <w:lvlJc w:val="left"/>
      <w:pPr>
        <w:ind w:left="1157" w:hanging="360"/>
      </w:pPr>
    </w:lvl>
    <w:lvl w:ilvl="2" w:tplc="0816001B" w:tentative="1">
      <w:start w:val="1"/>
      <w:numFmt w:val="lowerRoman"/>
      <w:lvlText w:val="%3."/>
      <w:lvlJc w:val="right"/>
      <w:pPr>
        <w:ind w:left="1877" w:hanging="180"/>
      </w:pPr>
    </w:lvl>
    <w:lvl w:ilvl="3" w:tplc="0816000F" w:tentative="1">
      <w:start w:val="1"/>
      <w:numFmt w:val="decimal"/>
      <w:lvlText w:val="%4."/>
      <w:lvlJc w:val="left"/>
      <w:pPr>
        <w:ind w:left="2597" w:hanging="360"/>
      </w:pPr>
    </w:lvl>
    <w:lvl w:ilvl="4" w:tplc="08160019" w:tentative="1">
      <w:start w:val="1"/>
      <w:numFmt w:val="lowerLetter"/>
      <w:lvlText w:val="%5."/>
      <w:lvlJc w:val="left"/>
      <w:pPr>
        <w:ind w:left="3317" w:hanging="360"/>
      </w:pPr>
    </w:lvl>
    <w:lvl w:ilvl="5" w:tplc="0816001B" w:tentative="1">
      <w:start w:val="1"/>
      <w:numFmt w:val="lowerRoman"/>
      <w:lvlText w:val="%6."/>
      <w:lvlJc w:val="right"/>
      <w:pPr>
        <w:ind w:left="4037" w:hanging="180"/>
      </w:pPr>
    </w:lvl>
    <w:lvl w:ilvl="6" w:tplc="0816000F" w:tentative="1">
      <w:start w:val="1"/>
      <w:numFmt w:val="decimal"/>
      <w:lvlText w:val="%7."/>
      <w:lvlJc w:val="left"/>
      <w:pPr>
        <w:ind w:left="4757" w:hanging="360"/>
      </w:pPr>
    </w:lvl>
    <w:lvl w:ilvl="7" w:tplc="08160019" w:tentative="1">
      <w:start w:val="1"/>
      <w:numFmt w:val="lowerLetter"/>
      <w:lvlText w:val="%8."/>
      <w:lvlJc w:val="left"/>
      <w:pPr>
        <w:ind w:left="5477" w:hanging="360"/>
      </w:pPr>
    </w:lvl>
    <w:lvl w:ilvl="8" w:tplc="0816001B" w:tentative="1">
      <w:start w:val="1"/>
      <w:numFmt w:val="lowerRoman"/>
      <w:lvlText w:val="%9."/>
      <w:lvlJc w:val="right"/>
      <w:pPr>
        <w:ind w:left="6197" w:hanging="180"/>
      </w:pPr>
    </w:lvl>
  </w:abstractNum>
  <w:abstractNum w:abstractNumId="4" w15:restartNumberingAfterBreak="0">
    <w:nsid w:val="124C20EB"/>
    <w:multiLevelType w:val="hybridMultilevel"/>
    <w:tmpl w:val="03B8F1BE"/>
    <w:lvl w:ilvl="0" w:tplc="08160017">
      <w:start w:val="1"/>
      <w:numFmt w:val="lowerLetter"/>
      <w:lvlText w:val="%1)"/>
      <w:lvlJc w:val="left"/>
      <w:pPr>
        <w:ind w:left="436" w:hanging="360"/>
      </w:pPr>
    </w:lvl>
    <w:lvl w:ilvl="1" w:tplc="08160019" w:tentative="1">
      <w:start w:val="1"/>
      <w:numFmt w:val="lowerLetter"/>
      <w:lvlText w:val="%2."/>
      <w:lvlJc w:val="left"/>
      <w:pPr>
        <w:ind w:left="1156" w:hanging="360"/>
      </w:pPr>
    </w:lvl>
    <w:lvl w:ilvl="2" w:tplc="0816001B" w:tentative="1">
      <w:start w:val="1"/>
      <w:numFmt w:val="lowerRoman"/>
      <w:lvlText w:val="%3."/>
      <w:lvlJc w:val="right"/>
      <w:pPr>
        <w:ind w:left="1876" w:hanging="180"/>
      </w:pPr>
    </w:lvl>
    <w:lvl w:ilvl="3" w:tplc="0816000F" w:tentative="1">
      <w:start w:val="1"/>
      <w:numFmt w:val="decimal"/>
      <w:lvlText w:val="%4."/>
      <w:lvlJc w:val="left"/>
      <w:pPr>
        <w:ind w:left="2596" w:hanging="360"/>
      </w:pPr>
    </w:lvl>
    <w:lvl w:ilvl="4" w:tplc="08160019" w:tentative="1">
      <w:start w:val="1"/>
      <w:numFmt w:val="lowerLetter"/>
      <w:lvlText w:val="%5."/>
      <w:lvlJc w:val="left"/>
      <w:pPr>
        <w:ind w:left="3316" w:hanging="360"/>
      </w:pPr>
    </w:lvl>
    <w:lvl w:ilvl="5" w:tplc="0816001B" w:tentative="1">
      <w:start w:val="1"/>
      <w:numFmt w:val="lowerRoman"/>
      <w:lvlText w:val="%6."/>
      <w:lvlJc w:val="right"/>
      <w:pPr>
        <w:ind w:left="4036" w:hanging="180"/>
      </w:pPr>
    </w:lvl>
    <w:lvl w:ilvl="6" w:tplc="0816000F" w:tentative="1">
      <w:start w:val="1"/>
      <w:numFmt w:val="decimal"/>
      <w:lvlText w:val="%7."/>
      <w:lvlJc w:val="left"/>
      <w:pPr>
        <w:ind w:left="4756" w:hanging="360"/>
      </w:pPr>
    </w:lvl>
    <w:lvl w:ilvl="7" w:tplc="08160019" w:tentative="1">
      <w:start w:val="1"/>
      <w:numFmt w:val="lowerLetter"/>
      <w:lvlText w:val="%8."/>
      <w:lvlJc w:val="left"/>
      <w:pPr>
        <w:ind w:left="5476" w:hanging="360"/>
      </w:pPr>
    </w:lvl>
    <w:lvl w:ilvl="8" w:tplc="0816001B" w:tentative="1">
      <w:start w:val="1"/>
      <w:numFmt w:val="lowerRoman"/>
      <w:lvlText w:val="%9."/>
      <w:lvlJc w:val="right"/>
      <w:pPr>
        <w:ind w:left="6196" w:hanging="180"/>
      </w:pPr>
    </w:lvl>
  </w:abstractNum>
  <w:abstractNum w:abstractNumId="5" w15:restartNumberingAfterBreak="0">
    <w:nsid w:val="17BE7A67"/>
    <w:multiLevelType w:val="hybridMultilevel"/>
    <w:tmpl w:val="71C63696"/>
    <w:lvl w:ilvl="0" w:tplc="0816000F">
      <w:start w:val="1"/>
      <w:numFmt w:val="decimal"/>
      <w:lvlText w:val="%1."/>
      <w:lvlJc w:val="left"/>
      <w:pPr>
        <w:ind w:left="720" w:hanging="360"/>
      </w:pPr>
    </w:lvl>
    <w:lvl w:ilvl="1" w:tplc="08160019" w:tentative="1">
      <w:start w:val="1"/>
      <w:numFmt w:val="lowerLetter"/>
      <w:lvlText w:val="%2."/>
      <w:lvlJc w:val="left"/>
      <w:pPr>
        <w:ind w:left="1440" w:hanging="360"/>
      </w:pPr>
    </w:lvl>
    <w:lvl w:ilvl="2" w:tplc="0816001B" w:tentative="1">
      <w:start w:val="1"/>
      <w:numFmt w:val="lowerRoman"/>
      <w:lvlText w:val="%3."/>
      <w:lvlJc w:val="right"/>
      <w:pPr>
        <w:ind w:left="2160" w:hanging="180"/>
      </w:pPr>
    </w:lvl>
    <w:lvl w:ilvl="3" w:tplc="0816000F" w:tentative="1">
      <w:start w:val="1"/>
      <w:numFmt w:val="decimal"/>
      <w:lvlText w:val="%4."/>
      <w:lvlJc w:val="left"/>
      <w:pPr>
        <w:ind w:left="2880" w:hanging="360"/>
      </w:pPr>
    </w:lvl>
    <w:lvl w:ilvl="4" w:tplc="08160019" w:tentative="1">
      <w:start w:val="1"/>
      <w:numFmt w:val="lowerLetter"/>
      <w:lvlText w:val="%5."/>
      <w:lvlJc w:val="left"/>
      <w:pPr>
        <w:ind w:left="3600" w:hanging="360"/>
      </w:pPr>
    </w:lvl>
    <w:lvl w:ilvl="5" w:tplc="0816001B" w:tentative="1">
      <w:start w:val="1"/>
      <w:numFmt w:val="lowerRoman"/>
      <w:lvlText w:val="%6."/>
      <w:lvlJc w:val="right"/>
      <w:pPr>
        <w:ind w:left="4320" w:hanging="180"/>
      </w:pPr>
    </w:lvl>
    <w:lvl w:ilvl="6" w:tplc="0816000F" w:tentative="1">
      <w:start w:val="1"/>
      <w:numFmt w:val="decimal"/>
      <w:lvlText w:val="%7."/>
      <w:lvlJc w:val="left"/>
      <w:pPr>
        <w:ind w:left="5040" w:hanging="360"/>
      </w:pPr>
    </w:lvl>
    <w:lvl w:ilvl="7" w:tplc="08160019" w:tentative="1">
      <w:start w:val="1"/>
      <w:numFmt w:val="lowerLetter"/>
      <w:lvlText w:val="%8."/>
      <w:lvlJc w:val="left"/>
      <w:pPr>
        <w:ind w:left="5760" w:hanging="360"/>
      </w:pPr>
    </w:lvl>
    <w:lvl w:ilvl="8" w:tplc="0816001B" w:tentative="1">
      <w:start w:val="1"/>
      <w:numFmt w:val="lowerRoman"/>
      <w:lvlText w:val="%9."/>
      <w:lvlJc w:val="right"/>
      <w:pPr>
        <w:ind w:left="6480" w:hanging="180"/>
      </w:pPr>
    </w:lvl>
  </w:abstractNum>
  <w:abstractNum w:abstractNumId="6" w15:restartNumberingAfterBreak="0">
    <w:nsid w:val="254752C6"/>
    <w:multiLevelType w:val="hybridMultilevel"/>
    <w:tmpl w:val="75C69326"/>
    <w:lvl w:ilvl="0" w:tplc="758C1268">
      <w:start w:val="1"/>
      <w:numFmt w:val="lowerLetter"/>
      <w:lvlText w:val="%1)"/>
      <w:lvlJc w:val="left"/>
      <w:pPr>
        <w:ind w:left="797" w:hanging="360"/>
      </w:pPr>
      <w:rPr>
        <w:rFonts w:hint="default"/>
      </w:rPr>
    </w:lvl>
    <w:lvl w:ilvl="1" w:tplc="08160019" w:tentative="1">
      <w:start w:val="1"/>
      <w:numFmt w:val="lowerLetter"/>
      <w:lvlText w:val="%2."/>
      <w:lvlJc w:val="left"/>
      <w:pPr>
        <w:ind w:left="1517" w:hanging="360"/>
      </w:pPr>
    </w:lvl>
    <w:lvl w:ilvl="2" w:tplc="0816001B" w:tentative="1">
      <w:start w:val="1"/>
      <w:numFmt w:val="lowerRoman"/>
      <w:lvlText w:val="%3."/>
      <w:lvlJc w:val="right"/>
      <w:pPr>
        <w:ind w:left="2237" w:hanging="180"/>
      </w:pPr>
    </w:lvl>
    <w:lvl w:ilvl="3" w:tplc="0816000F" w:tentative="1">
      <w:start w:val="1"/>
      <w:numFmt w:val="decimal"/>
      <w:lvlText w:val="%4."/>
      <w:lvlJc w:val="left"/>
      <w:pPr>
        <w:ind w:left="2957" w:hanging="360"/>
      </w:pPr>
    </w:lvl>
    <w:lvl w:ilvl="4" w:tplc="08160019" w:tentative="1">
      <w:start w:val="1"/>
      <w:numFmt w:val="lowerLetter"/>
      <w:lvlText w:val="%5."/>
      <w:lvlJc w:val="left"/>
      <w:pPr>
        <w:ind w:left="3677" w:hanging="360"/>
      </w:pPr>
    </w:lvl>
    <w:lvl w:ilvl="5" w:tplc="0816001B" w:tentative="1">
      <w:start w:val="1"/>
      <w:numFmt w:val="lowerRoman"/>
      <w:lvlText w:val="%6."/>
      <w:lvlJc w:val="right"/>
      <w:pPr>
        <w:ind w:left="4397" w:hanging="180"/>
      </w:pPr>
    </w:lvl>
    <w:lvl w:ilvl="6" w:tplc="0816000F" w:tentative="1">
      <w:start w:val="1"/>
      <w:numFmt w:val="decimal"/>
      <w:lvlText w:val="%7."/>
      <w:lvlJc w:val="left"/>
      <w:pPr>
        <w:ind w:left="5117" w:hanging="360"/>
      </w:pPr>
    </w:lvl>
    <w:lvl w:ilvl="7" w:tplc="08160019" w:tentative="1">
      <w:start w:val="1"/>
      <w:numFmt w:val="lowerLetter"/>
      <w:lvlText w:val="%8."/>
      <w:lvlJc w:val="left"/>
      <w:pPr>
        <w:ind w:left="5837" w:hanging="360"/>
      </w:pPr>
    </w:lvl>
    <w:lvl w:ilvl="8" w:tplc="0816001B" w:tentative="1">
      <w:start w:val="1"/>
      <w:numFmt w:val="lowerRoman"/>
      <w:lvlText w:val="%9."/>
      <w:lvlJc w:val="right"/>
      <w:pPr>
        <w:ind w:left="6557" w:hanging="180"/>
      </w:pPr>
    </w:lvl>
  </w:abstractNum>
  <w:abstractNum w:abstractNumId="7" w15:restartNumberingAfterBreak="0">
    <w:nsid w:val="25962937"/>
    <w:multiLevelType w:val="hybridMultilevel"/>
    <w:tmpl w:val="9A30CCA8"/>
    <w:lvl w:ilvl="0" w:tplc="08160017">
      <w:start w:val="1"/>
      <w:numFmt w:val="lowerLetter"/>
      <w:lvlText w:val="%1)"/>
      <w:lvlJc w:val="left"/>
      <w:pPr>
        <w:ind w:left="720" w:hanging="360"/>
      </w:pPr>
    </w:lvl>
    <w:lvl w:ilvl="1" w:tplc="08160019" w:tentative="1">
      <w:start w:val="1"/>
      <w:numFmt w:val="lowerLetter"/>
      <w:lvlText w:val="%2."/>
      <w:lvlJc w:val="left"/>
      <w:pPr>
        <w:ind w:left="1440" w:hanging="360"/>
      </w:pPr>
    </w:lvl>
    <w:lvl w:ilvl="2" w:tplc="0816001B" w:tentative="1">
      <w:start w:val="1"/>
      <w:numFmt w:val="lowerRoman"/>
      <w:lvlText w:val="%3."/>
      <w:lvlJc w:val="right"/>
      <w:pPr>
        <w:ind w:left="2160" w:hanging="180"/>
      </w:pPr>
    </w:lvl>
    <w:lvl w:ilvl="3" w:tplc="0816000F" w:tentative="1">
      <w:start w:val="1"/>
      <w:numFmt w:val="decimal"/>
      <w:lvlText w:val="%4."/>
      <w:lvlJc w:val="left"/>
      <w:pPr>
        <w:ind w:left="2880" w:hanging="360"/>
      </w:pPr>
    </w:lvl>
    <w:lvl w:ilvl="4" w:tplc="08160019" w:tentative="1">
      <w:start w:val="1"/>
      <w:numFmt w:val="lowerLetter"/>
      <w:lvlText w:val="%5."/>
      <w:lvlJc w:val="left"/>
      <w:pPr>
        <w:ind w:left="3600" w:hanging="360"/>
      </w:pPr>
    </w:lvl>
    <w:lvl w:ilvl="5" w:tplc="0816001B" w:tentative="1">
      <w:start w:val="1"/>
      <w:numFmt w:val="lowerRoman"/>
      <w:lvlText w:val="%6."/>
      <w:lvlJc w:val="right"/>
      <w:pPr>
        <w:ind w:left="4320" w:hanging="180"/>
      </w:pPr>
    </w:lvl>
    <w:lvl w:ilvl="6" w:tplc="0816000F" w:tentative="1">
      <w:start w:val="1"/>
      <w:numFmt w:val="decimal"/>
      <w:lvlText w:val="%7."/>
      <w:lvlJc w:val="left"/>
      <w:pPr>
        <w:ind w:left="5040" w:hanging="360"/>
      </w:pPr>
    </w:lvl>
    <w:lvl w:ilvl="7" w:tplc="08160019" w:tentative="1">
      <w:start w:val="1"/>
      <w:numFmt w:val="lowerLetter"/>
      <w:lvlText w:val="%8."/>
      <w:lvlJc w:val="left"/>
      <w:pPr>
        <w:ind w:left="5760" w:hanging="360"/>
      </w:pPr>
    </w:lvl>
    <w:lvl w:ilvl="8" w:tplc="0816001B" w:tentative="1">
      <w:start w:val="1"/>
      <w:numFmt w:val="lowerRoman"/>
      <w:lvlText w:val="%9."/>
      <w:lvlJc w:val="right"/>
      <w:pPr>
        <w:ind w:left="6480" w:hanging="180"/>
      </w:pPr>
    </w:lvl>
  </w:abstractNum>
  <w:abstractNum w:abstractNumId="8" w15:restartNumberingAfterBreak="0">
    <w:nsid w:val="29EC0E20"/>
    <w:multiLevelType w:val="hybridMultilevel"/>
    <w:tmpl w:val="BD4A4596"/>
    <w:lvl w:ilvl="0" w:tplc="E1B442C4">
      <w:start w:val="1"/>
      <w:numFmt w:val="lowerLetter"/>
      <w:lvlText w:val="%1)"/>
      <w:lvlJc w:val="left"/>
      <w:pPr>
        <w:ind w:left="707" w:hanging="630"/>
      </w:pPr>
      <w:rPr>
        <w:rFonts w:hint="default"/>
      </w:rPr>
    </w:lvl>
    <w:lvl w:ilvl="1" w:tplc="08160019" w:tentative="1">
      <w:start w:val="1"/>
      <w:numFmt w:val="lowerLetter"/>
      <w:lvlText w:val="%2."/>
      <w:lvlJc w:val="left"/>
      <w:pPr>
        <w:ind w:left="1157" w:hanging="360"/>
      </w:pPr>
    </w:lvl>
    <w:lvl w:ilvl="2" w:tplc="0816001B" w:tentative="1">
      <w:start w:val="1"/>
      <w:numFmt w:val="lowerRoman"/>
      <w:lvlText w:val="%3."/>
      <w:lvlJc w:val="right"/>
      <w:pPr>
        <w:ind w:left="1877" w:hanging="180"/>
      </w:pPr>
    </w:lvl>
    <w:lvl w:ilvl="3" w:tplc="0816000F" w:tentative="1">
      <w:start w:val="1"/>
      <w:numFmt w:val="decimal"/>
      <w:lvlText w:val="%4."/>
      <w:lvlJc w:val="left"/>
      <w:pPr>
        <w:ind w:left="2597" w:hanging="360"/>
      </w:pPr>
    </w:lvl>
    <w:lvl w:ilvl="4" w:tplc="08160019" w:tentative="1">
      <w:start w:val="1"/>
      <w:numFmt w:val="lowerLetter"/>
      <w:lvlText w:val="%5."/>
      <w:lvlJc w:val="left"/>
      <w:pPr>
        <w:ind w:left="3317" w:hanging="360"/>
      </w:pPr>
    </w:lvl>
    <w:lvl w:ilvl="5" w:tplc="0816001B" w:tentative="1">
      <w:start w:val="1"/>
      <w:numFmt w:val="lowerRoman"/>
      <w:lvlText w:val="%6."/>
      <w:lvlJc w:val="right"/>
      <w:pPr>
        <w:ind w:left="4037" w:hanging="180"/>
      </w:pPr>
    </w:lvl>
    <w:lvl w:ilvl="6" w:tplc="0816000F" w:tentative="1">
      <w:start w:val="1"/>
      <w:numFmt w:val="decimal"/>
      <w:lvlText w:val="%7."/>
      <w:lvlJc w:val="left"/>
      <w:pPr>
        <w:ind w:left="4757" w:hanging="360"/>
      </w:pPr>
    </w:lvl>
    <w:lvl w:ilvl="7" w:tplc="08160019" w:tentative="1">
      <w:start w:val="1"/>
      <w:numFmt w:val="lowerLetter"/>
      <w:lvlText w:val="%8."/>
      <w:lvlJc w:val="left"/>
      <w:pPr>
        <w:ind w:left="5477" w:hanging="360"/>
      </w:pPr>
    </w:lvl>
    <w:lvl w:ilvl="8" w:tplc="0816001B" w:tentative="1">
      <w:start w:val="1"/>
      <w:numFmt w:val="lowerRoman"/>
      <w:lvlText w:val="%9."/>
      <w:lvlJc w:val="right"/>
      <w:pPr>
        <w:ind w:left="6197" w:hanging="180"/>
      </w:pPr>
    </w:lvl>
  </w:abstractNum>
  <w:abstractNum w:abstractNumId="9" w15:restartNumberingAfterBreak="0">
    <w:nsid w:val="2BD00A43"/>
    <w:multiLevelType w:val="hybridMultilevel"/>
    <w:tmpl w:val="AD680F32"/>
    <w:lvl w:ilvl="0" w:tplc="0816000F">
      <w:start w:val="1"/>
      <w:numFmt w:val="decimal"/>
      <w:lvlText w:val="%1."/>
      <w:lvlJc w:val="left"/>
      <w:pPr>
        <w:ind w:left="720" w:hanging="360"/>
      </w:pPr>
    </w:lvl>
    <w:lvl w:ilvl="1" w:tplc="08160019" w:tentative="1">
      <w:start w:val="1"/>
      <w:numFmt w:val="lowerLetter"/>
      <w:lvlText w:val="%2."/>
      <w:lvlJc w:val="left"/>
      <w:pPr>
        <w:ind w:left="1440" w:hanging="360"/>
      </w:pPr>
    </w:lvl>
    <w:lvl w:ilvl="2" w:tplc="0816001B" w:tentative="1">
      <w:start w:val="1"/>
      <w:numFmt w:val="lowerRoman"/>
      <w:lvlText w:val="%3."/>
      <w:lvlJc w:val="right"/>
      <w:pPr>
        <w:ind w:left="2160" w:hanging="180"/>
      </w:pPr>
    </w:lvl>
    <w:lvl w:ilvl="3" w:tplc="0816000F" w:tentative="1">
      <w:start w:val="1"/>
      <w:numFmt w:val="decimal"/>
      <w:lvlText w:val="%4."/>
      <w:lvlJc w:val="left"/>
      <w:pPr>
        <w:ind w:left="2880" w:hanging="360"/>
      </w:pPr>
    </w:lvl>
    <w:lvl w:ilvl="4" w:tplc="08160019" w:tentative="1">
      <w:start w:val="1"/>
      <w:numFmt w:val="lowerLetter"/>
      <w:lvlText w:val="%5."/>
      <w:lvlJc w:val="left"/>
      <w:pPr>
        <w:ind w:left="3600" w:hanging="360"/>
      </w:pPr>
    </w:lvl>
    <w:lvl w:ilvl="5" w:tplc="0816001B" w:tentative="1">
      <w:start w:val="1"/>
      <w:numFmt w:val="lowerRoman"/>
      <w:lvlText w:val="%6."/>
      <w:lvlJc w:val="right"/>
      <w:pPr>
        <w:ind w:left="4320" w:hanging="180"/>
      </w:pPr>
    </w:lvl>
    <w:lvl w:ilvl="6" w:tplc="0816000F" w:tentative="1">
      <w:start w:val="1"/>
      <w:numFmt w:val="decimal"/>
      <w:lvlText w:val="%7."/>
      <w:lvlJc w:val="left"/>
      <w:pPr>
        <w:ind w:left="5040" w:hanging="360"/>
      </w:pPr>
    </w:lvl>
    <w:lvl w:ilvl="7" w:tplc="08160019" w:tentative="1">
      <w:start w:val="1"/>
      <w:numFmt w:val="lowerLetter"/>
      <w:lvlText w:val="%8."/>
      <w:lvlJc w:val="left"/>
      <w:pPr>
        <w:ind w:left="5760" w:hanging="360"/>
      </w:pPr>
    </w:lvl>
    <w:lvl w:ilvl="8" w:tplc="0816001B" w:tentative="1">
      <w:start w:val="1"/>
      <w:numFmt w:val="lowerRoman"/>
      <w:lvlText w:val="%9."/>
      <w:lvlJc w:val="right"/>
      <w:pPr>
        <w:ind w:left="6480" w:hanging="180"/>
      </w:pPr>
    </w:lvl>
  </w:abstractNum>
  <w:abstractNum w:abstractNumId="10" w15:restartNumberingAfterBreak="0">
    <w:nsid w:val="34555601"/>
    <w:multiLevelType w:val="hybridMultilevel"/>
    <w:tmpl w:val="BD4A4596"/>
    <w:lvl w:ilvl="0" w:tplc="E1B442C4">
      <w:start w:val="1"/>
      <w:numFmt w:val="lowerLetter"/>
      <w:lvlText w:val="%1)"/>
      <w:lvlJc w:val="left"/>
      <w:pPr>
        <w:ind w:left="707" w:hanging="630"/>
      </w:pPr>
      <w:rPr>
        <w:rFonts w:hint="default"/>
      </w:rPr>
    </w:lvl>
    <w:lvl w:ilvl="1" w:tplc="08160019" w:tentative="1">
      <w:start w:val="1"/>
      <w:numFmt w:val="lowerLetter"/>
      <w:lvlText w:val="%2."/>
      <w:lvlJc w:val="left"/>
      <w:pPr>
        <w:ind w:left="1157" w:hanging="360"/>
      </w:pPr>
    </w:lvl>
    <w:lvl w:ilvl="2" w:tplc="0816001B" w:tentative="1">
      <w:start w:val="1"/>
      <w:numFmt w:val="lowerRoman"/>
      <w:lvlText w:val="%3."/>
      <w:lvlJc w:val="right"/>
      <w:pPr>
        <w:ind w:left="1877" w:hanging="180"/>
      </w:pPr>
    </w:lvl>
    <w:lvl w:ilvl="3" w:tplc="0816000F" w:tentative="1">
      <w:start w:val="1"/>
      <w:numFmt w:val="decimal"/>
      <w:lvlText w:val="%4."/>
      <w:lvlJc w:val="left"/>
      <w:pPr>
        <w:ind w:left="2597" w:hanging="360"/>
      </w:pPr>
    </w:lvl>
    <w:lvl w:ilvl="4" w:tplc="08160019" w:tentative="1">
      <w:start w:val="1"/>
      <w:numFmt w:val="lowerLetter"/>
      <w:lvlText w:val="%5."/>
      <w:lvlJc w:val="left"/>
      <w:pPr>
        <w:ind w:left="3317" w:hanging="360"/>
      </w:pPr>
    </w:lvl>
    <w:lvl w:ilvl="5" w:tplc="0816001B" w:tentative="1">
      <w:start w:val="1"/>
      <w:numFmt w:val="lowerRoman"/>
      <w:lvlText w:val="%6."/>
      <w:lvlJc w:val="right"/>
      <w:pPr>
        <w:ind w:left="4037" w:hanging="180"/>
      </w:pPr>
    </w:lvl>
    <w:lvl w:ilvl="6" w:tplc="0816000F" w:tentative="1">
      <w:start w:val="1"/>
      <w:numFmt w:val="decimal"/>
      <w:lvlText w:val="%7."/>
      <w:lvlJc w:val="left"/>
      <w:pPr>
        <w:ind w:left="4757" w:hanging="360"/>
      </w:pPr>
    </w:lvl>
    <w:lvl w:ilvl="7" w:tplc="08160019" w:tentative="1">
      <w:start w:val="1"/>
      <w:numFmt w:val="lowerLetter"/>
      <w:lvlText w:val="%8."/>
      <w:lvlJc w:val="left"/>
      <w:pPr>
        <w:ind w:left="5477" w:hanging="360"/>
      </w:pPr>
    </w:lvl>
    <w:lvl w:ilvl="8" w:tplc="0816001B" w:tentative="1">
      <w:start w:val="1"/>
      <w:numFmt w:val="lowerRoman"/>
      <w:lvlText w:val="%9."/>
      <w:lvlJc w:val="right"/>
      <w:pPr>
        <w:ind w:left="6197" w:hanging="180"/>
      </w:pPr>
    </w:lvl>
  </w:abstractNum>
  <w:abstractNum w:abstractNumId="11" w15:restartNumberingAfterBreak="0">
    <w:nsid w:val="34B82E22"/>
    <w:multiLevelType w:val="hybridMultilevel"/>
    <w:tmpl w:val="09463D38"/>
    <w:lvl w:ilvl="0" w:tplc="0816000F">
      <w:start w:val="1"/>
      <w:numFmt w:val="decimal"/>
      <w:lvlText w:val="%1."/>
      <w:lvlJc w:val="left"/>
      <w:pPr>
        <w:ind w:left="720" w:hanging="360"/>
      </w:pPr>
      <w:rPr>
        <w:rFonts w:hint="default"/>
        <w:b w:val="0"/>
      </w:rPr>
    </w:lvl>
    <w:lvl w:ilvl="1" w:tplc="08160019" w:tentative="1">
      <w:start w:val="1"/>
      <w:numFmt w:val="lowerLetter"/>
      <w:lvlText w:val="%2."/>
      <w:lvlJc w:val="left"/>
      <w:pPr>
        <w:ind w:left="1440" w:hanging="360"/>
      </w:pPr>
    </w:lvl>
    <w:lvl w:ilvl="2" w:tplc="0816001B" w:tentative="1">
      <w:start w:val="1"/>
      <w:numFmt w:val="lowerRoman"/>
      <w:lvlText w:val="%3."/>
      <w:lvlJc w:val="right"/>
      <w:pPr>
        <w:ind w:left="2160" w:hanging="180"/>
      </w:pPr>
    </w:lvl>
    <w:lvl w:ilvl="3" w:tplc="0816000F" w:tentative="1">
      <w:start w:val="1"/>
      <w:numFmt w:val="decimal"/>
      <w:lvlText w:val="%4."/>
      <w:lvlJc w:val="left"/>
      <w:pPr>
        <w:ind w:left="2880" w:hanging="360"/>
      </w:pPr>
    </w:lvl>
    <w:lvl w:ilvl="4" w:tplc="08160019" w:tentative="1">
      <w:start w:val="1"/>
      <w:numFmt w:val="lowerLetter"/>
      <w:lvlText w:val="%5."/>
      <w:lvlJc w:val="left"/>
      <w:pPr>
        <w:ind w:left="3600" w:hanging="360"/>
      </w:pPr>
    </w:lvl>
    <w:lvl w:ilvl="5" w:tplc="0816001B" w:tentative="1">
      <w:start w:val="1"/>
      <w:numFmt w:val="lowerRoman"/>
      <w:lvlText w:val="%6."/>
      <w:lvlJc w:val="right"/>
      <w:pPr>
        <w:ind w:left="4320" w:hanging="180"/>
      </w:pPr>
    </w:lvl>
    <w:lvl w:ilvl="6" w:tplc="0816000F" w:tentative="1">
      <w:start w:val="1"/>
      <w:numFmt w:val="decimal"/>
      <w:lvlText w:val="%7."/>
      <w:lvlJc w:val="left"/>
      <w:pPr>
        <w:ind w:left="5040" w:hanging="360"/>
      </w:pPr>
    </w:lvl>
    <w:lvl w:ilvl="7" w:tplc="08160019" w:tentative="1">
      <w:start w:val="1"/>
      <w:numFmt w:val="lowerLetter"/>
      <w:lvlText w:val="%8."/>
      <w:lvlJc w:val="left"/>
      <w:pPr>
        <w:ind w:left="5760" w:hanging="360"/>
      </w:pPr>
    </w:lvl>
    <w:lvl w:ilvl="8" w:tplc="0816001B" w:tentative="1">
      <w:start w:val="1"/>
      <w:numFmt w:val="lowerRoman"/>
      <w:lvlText w:val="%9."/>
      <w:lvlJc w:val="right"/>
      <w:pPr>
        <w:ind w:left="6480" w:hanging="180"/>
      </w:pPr>
    </w:lvl>
  </w:abstractNum>
  <w:abstractNum w:abstractNumId="12" w15:restartNumberingAfterBreak="0">
    <w:nsid w:val="42905481"/>
    <w:multiLevelType w:val="hybridMultilevel"/>
    <w:tmpl w:val="49188642"/>
    <w:lvl w:ilvl="0" w:tplc="0816000F">
      <w:start w:val="1"/>
      <w:numFmt w:val="decimal"/>
      <w:lvlText w:val="%1."/>
      <w:lvlJc w:val="left"/>
      <w:pPr>
        <w:ind w:left="436" w:hanging="360"/>
      </w:pPr>
    </w:lvl>
    <w:lvl w:ilvl="1" w:tplc="08160019" w:tentative="1">
      <w:start w:val="1"/>
      <w:numFmt w:val="lowerLetter"/>
      <w:lvlText w:val="%2."/>
      <w:lvlJc w:val="left"/>
      <w:pPr>
        <w:ind w:left="1156" w:hanging="360"/>
      </w:pPr>
    </w:lvl>
    <w:lvl w:ilvl="2" w:tplc="0816001B" w:tentative="1">
      <w:start w:val="1"/>
      <w:numFmt w:val="lowerRoman"/>
      <w:lvlText w:val="%3."/>
      <w:lvlJc w:val="right"/>
      <w:pPr>
        <w:ind w:left="1876" w:hanging="180"/>
      </w:pPr>
    </w:lvl>
    <w:lvl w:ilvl="3" w:tplc="0816000F" w:tentative="1">
      <w:start w:val="1"/>
      <w:numFmt w:val="decimal"/>
      <w:lvlText w:val="%4."/>
      <w:lvlJc w:val="left"/>
      <w:pPr>
        <w:ind w:left="2596" w:hanging="360"/>
      </w:pPr>
    </w:lvl>
    <w:lvl w:ilvl="4" w:tplc="08160019" w:tentative="1">
      <w:start w:val="1"/>
      <w:numFmt w:val="lowerLetter"/>
      <w:lvlText w:val="%5."/>
      <w:lvlJc w:val="left"/>
      <w:pPr>
        <w:ind w:left="3316" w:hanging="360"/>
      </w:pPr>
    </w:lvl>
    <w:lvl w:ilvl="5" w:tplc="0816001B" w:tentative="1">
      <w:start w:val="1"/>
      <w:numFmt w:val="lowerRoman"/>
      <w:lvlText w:val="%6."/>
      <w:lvlJc w:val="right"/>
      <w:pPr>
        <w:ind w:left="4036" w:hanging="180"/>
      </w:pPr>
    </w:lvl>
    <w:lvl w:ilvl="6" w:tplc="0816000F" w:tentative="1">
      <w:start w:val="1"/>
      <w:numFmt w:val="decimal"/>
      <w:lvlText w:val="%7."/>
      <w:lvlJc w:val="left"/>
      <w:pPr>
        <w:ind w:left="4756" w:hanging="360"/>
      </w:pPr>
    </w:lvl>
    <w:lvl w:ilvl="7" w:tplc="08160019" w:tentative="1">
      <w:start w:val="1"/>
      <w:numFmt w:val="lowerLetter"/>
      <w:lvlText w:val="%8."/>
      <w:lvlJc w:val="left"/>
      <w:pPr>
        <w:ind w:left="5476" w:hanging="360"/>
      </w:pPr>
    </w:lvl>
    <w:lvl w:ilvl="8" w:tplc="0816001B" w:tentative="1">
      <w:start w:val="1"/>
      <w:numFmt w:val="lowerRoman"/>
      <w:lvlText w:val="%9."/>
      <w:lvlJc w:val="right"/>
      <w:pPr>
        <w:ind w:left="6196" w:hanging="180"/>
      </w:pPr>
    </w:lvl>
  </w:abstractNum>
  <w:abstractNum w:abstractNumId="13" w15:restartNumberingAfterBreak="0">
    <w:nsid w:val="4B302FDD"/>
    <w:multiLevelType w:val="hybridMultilevel"/>
    <w:tmpl w:val="CF7C60D4"/>
    <w:lvl w:ilvl="0" w:tplc="F57A0E4E">
      <w:start w:val="1"/>
      <w:numFmt w:val="upperLetter"/>
      <w:lvlText w:val="%1)"/>
      <w:lvlJc w:val="left"/>
      <w:pPr>
        <w:ind w:left="436" w:hanging="360"/>
      </w:pPr>
      <w:rPr>
        <w:rFonts w:hint="default"/>
        <w:b w:val="0"/>
      </w:rPr>
    </w:lvl>
    <w:lvl w:ilvl="1" w:tplc="08160019" w:tentative="1">
      <w:start w:val="1"/>
      <w:numFmt w:val="lowerLetter"/>
      <w:lvlText w:val="%2."/>
      <w:lvlJc w:val="left"/>
      <w:pPr>
        <w:ind w:left="1156" w:hanging="360"/>
      </w:pPr>
    </w:lvl>
    <w:lvl w:ilvl="2" w:tplc="0816001B" w:tentative="1">
      <w:start w:val="1"/>
      <w:numFmt w:val="lowerRoman"/>
      <w:lvlText w:val="%3."/>
      <w:lvlJc w:val="right"/>
      <w:pPr>
        <w:ind w:left="1876" w:hanging="180"/>
      </w:pPr>
    </w:lvl>
    <w:lvl w:ilvl="3" w:tplc="0816000F" w:tentative="1">
      <w:start w:val="1"/>
      <w:numFmt w:val="decimal"/>
      <w:lvlText w:val="%4."/>
      <w:lvlJc w:val="left"/>
      <w:pPr>
        <w:ind w:left="2596" w:hanging="360"/>
      </w:pPr>
    </w:lvl>
    <w:lvl w:ilvl="4" w:tplc="08160019" w:tentative="1">
      <w:start w:val="1"/>
      <w:numFmt w:val="lowerLetter"/>
      <w:lvlText w:val="%5."/>
      <w:lvlJc w:val="left"/>
      <w:pPr>
        <w:ind w:left="3316" w:hanging="360"/>
      </w:pPr>
    </w:lvl>
    <w:lvl w:ilvl="5" w:tplc="0816001B" w:tentative="1">
      <w:start w:val="1"/>
      <w:numFmt w:val="lowerRoman"/>
      <w:lvlText w:val="%6."/>
      <w:lvlJc w:val="right"/>
      <w:pPr>
        <w:ind w:left="4036" w:hanging="180"/>
      </w:pPr>
    </w:lvl>
    <w:lvl w:ilvl="6" w:tplc="0816000F" w:tentative="1">
      <w:start w:val="1"/>
      <w:numFmt w:val="decimal"/>
      <w:lvlText w:val="%7."/>
      <w:lvlJc w:val="left"/>
      <w:pPr>
        <w:ind w:left="4756" w:hanging="360"/>
      </w:pPr>
    </w:lvl>
    <w:lvl w:ilvl="7" w:tplc="08160019" w:tentative="1">
      <w:start w:val="1"/>
      <w:numFmt w:val="lowerLetter"/>
      <w:lvlText w:val="%8."/>
      <w:lvlJc w:val="left"/>
      <w:pPr>
        <w:ind w:left="5476" w:hanging="360"/>
      </w:pPr>
    </w:lvl>
    <w:lvl w:ilvl="8" w:tplc="0816001B" w:tentative="1">
      <w:start w:val="1"/>
      <w:numFmt w:val="lowerRoman"/>
      <w:lvlText w:val="%9."/>
      <w:lvlJc w:val="right"/>
      <w:pPr>
        <w:ind w:left="6196" w:hanging="180"/>
      </w:pPr>
    </w:lvl>
  </w:abstractNum>
  <w:abstractNum w:abstractNumId="14" w15:restartNumberingAfterBreak="0">
    <w:nsid w:val="58DB2175"/>
    <w:multiLevelType w:val="hybridMultilevel"/>
    <w:tmpl w:val="50A66524"/>
    <w:lvl w:ilvl="0" w:tplc="24D433B0">
      <w:start w:val="1"/>
      <w:numFmt w:val="decimal"/>
      <w:lvlText w:val="%1-"/>
      <w:lvlJc w:val="left"/>
      <w:pPr>
        <w:ind w:left="720" w:hanging="360"/>
      </w:pPr>
      <w:rPr>
        <w:rFonts w:hint="default"/>
      </w:rPr>
    </w:lvl>
    <w:lvl w:ilvl="1" w:tplc="08160019" w:tentative="1">
      <w:start w:val="1"/>
      <w:numFmt w:val="lowerLetter"/>
      <w:lvlText w:val="%2."/>
      <w:lvlJc w:val="left"/>
      <w:pPr>
        <w:ind w:left="1440" w:hanging="360"/>
      </w:pPr>
    </w:lvl>
    <w:lvl w:ilvl="2" w:tplc="0816001B" w:tentative="1">
      <w:start w:val="1"/>
      <w:numFmt w:val="lowerRoman"/>
      <w:lvlText w:val="%3."/>
      <w:lvlJc w:val="right"/>
      <w:pPr>
        <w:ind w:left="2160" w:hanging="180"/>
      </w:pPr>
    </w:lvl>
    <w:lvl w:ilvl="3" w:tplc="0816000F" w:tentative="1">
      <w:start w:val="1"/>
      <w:numFmt w:val="decimal"/>
      <w:lvlText w:val="%4."/>
      <w:lvlJc w:val="left"/>
      <w:pPr>
        <w:ind w:left="2880" w:hanging="360"/>
      </w:pPr>
    </w:lvl>
    <w:lvl w:ilvl="4" w:tplc="08160019" w:tentative="1">
      <w:start w:val="1"/>
      <w:numFmt w:val="lowerLetter"/>
      <w:lvlText w:val="%5."/>
      <w:lvlJc w:val="left"/>
      <w:pPr>
        <w:ind w:left="3600" w:hanging="360"/>
      </w:pPr>
    </w:lvl>
    <w:lvl w:ilvl="5" w:tplc="0816001B" w:tentative="1">
      <w:start w:val="1"/>
      <w:numFmt w:val="lowerRoman"/>
      <w:lvlText w:val="%6."/>
      <w:lvlJc w:val="right"/>
      <w:pPr>
        <w:ind w:left="4320" w:hanging="180"/>
      </w:pPr>
    </w:lvl>
    <w:lvl w:ilvl="6" w:tplc="0816000F" w:tentative="1">
      <w:start w:val="1"/>
      <w:numFmt w:val="decimal"/>
      <w:lvlText w:val="%7."/>
      <w:lvlJc w:val="left"/>
      <w:pPr>
        <w:ind w:left="5040" w:hanging="360"/>
      </w:pPr>
    </w:lvl>
    <w:lvl w:ilvl="7" w:tplc="08160019" w:tentative="1">
      <w:start w:val="1"/>
      <w:numFmt w:val="lowerLetter"/>
      <w:lvlText w:val="%8."/>
      <w:lvlJc w:val="left"/>
      <w:pPr>
        <w:ind w:left="5760" w:hanging="360"/>
      </w:pPr>
    </w:lvl>
    <w:lvl w:ilvl="8" w:tplc="0816001B" w:tentative="1">
      <w:start w:val="1"/>
      <w:numFmt w:val="lowerRoman"/>
      <w:lvlText w:val="%9."/>
      <w:lvlJc w:val="right"/>
      <w:pPr>
        <w:ind w:left="6480" w:hanging="180"/>
      </w:pPr>
    </w:lvl>
  </w:abstractNum>
  <w:abstractNum w:abstractNumId="15" w15:restartNumberingAfterBreak="0">
    <w:nsid w:val="5B47025A"/>
    <w:multiLevelType w:val="hybridMultilevel"/>
    <w:tmpl w:val="2ED04520"/>
    <w:lvl w:ilvl="0" w:tplc="2A2664EA">
      <w:start w:val="1"/>
      <w:numFmt w:val="lowerLetter"/>
      <w:lvlText w:val="%1)"/>
      <w:lvlJc w:val="left"/>
      <w:pPr>
        <w:ind w:left="1440" w:hanging="360"/>
      </w:pPr>
      <w:rPr>
        <w:rFonts w:ascii="Montserrat" w:hAnsi="Montserrat" w:cs="Times New Roman" w:hint="default"/>
        <w:caps w:val="0"/>
        <w:strike w:val="0"/>
        <w:dstrike w:val="0"/>
        <w:vanish w:val="0"/>
        <w:w w:val="100"/>
        <w:kern w:val="0"/>
        <w:sz w:val="20"/>
        <w:szCs w:val="20"/>
        <w:vertAlign w:val="baseline"/>
      </w:rPr>
    </w:lvl>
    <w:lvl w:ilvl="1" w:tplc="08160019" w:tentative="1">
      <w:start w:val="1"/>
      <w:numFmt w:val="lowerLetter"/>
      <w:lvlText w:val="%2."/>
      <w:lvlJc w:val="left"/>
      <w:pPr>
        <w:ind w:left="2160" w:hanging="360"/>
      </w:pPr>
    </w:lvl>
    <w:lvl w:ilvl="2" w:tplc="0816001B" w:tentative="1">
      <w:start w:val="1"/>
      <w:numFmt w:val="lowerRoman"/>
      <w:lvlText w:val="%3."/>
      <w:lvlJc w:val="right"/>
      <w:pPr>
        <w:ind w:left="2880" w:hanging="180"/>
      </w:pPr>
    </w:lvl>
    <w:lvl w:ilvl="3" w:tplc="0816000F" w:tentative="1">
      <w:start w:val="1"/>
      <w:numFmt w:val="decimal"/>
      <w:lvlText w:val="%4."/>
      <w:lvlJc w:val="left"/>
      <w:pPr>
        <w:ind w:left="3600" w:hanging="360"/>
      </w:pPr>
    </w:lvl>
    <w:lvl w:ilvl="4" w:tplc="08160019" w:tentative="1">
      <w:start w:val="1"/>
      <w:numFmt w:val="lowerLetter"/>
      <w:lvlText w:val="%5."/>
      <w:lvlJc w:val="left"/>
      <w:pPr>
        <w:ind w:left="4320" w:hanging="360"/>
      </w:pPr>
    </w:lvl>
    <w:lvl w:ilvl="5" w:tplc="0816001B" w:tentative="1">
      <w:start w:val="1"/>
      <w:numFmt w:val="lowerRoman"/>
      <w:lvlText w:val="%6."/>
      <w:lvlJc w:val="right"/>
      <w:pPr>
        <w:ind w:left="5040" w:hanging="180"/>
      </w:pPr>
    </w:lvl>
    <w:lvl w:ilvl="6" w:tplc="0816000F" w:tentative="1">
      <w:start w:val="1"/>
      <w:numFmt w:val="decimal"/>
      <w:lvlText w:val="%7."/>
      <w:lvlJc w:val="left"/>
      <w:pPr>
        <w:ind w:left="5760" w:hanging="360"/>
      </w:pPr>
    </w:lvl>
    <w:lvl w:ilvl="7" w:tplc="08160019" w:tentative="1">
      <w:start w:val="1"/>
      <w:numFmt w:val="lowerLetter"/>
      <w:lvlText w:val="%8."/>
      <w:lvlJc w:val="left"/>
      <w:pPr>
        <w:ind w:left="6480" w:hanging="360"/>
      </w:pPr>
    </w:lvl>
    <w:lvl w:ilvl="8" w:tplc="0816001B" w:tentative="1">
      <w:start w:val="1"/>
      <w:numFmt w:val="lowerRoman"/>
      <w:lvlText w:val="%9."/>
      <w:lvlJc w:val="right"/>
      <w:pPr>
        <w:ind w:left="7200" w:hanging="180"/>
      </w:pPr>
    </w:lvl>
  </w:abstractNum>
  <w:abstractNum w:abstractNumId="16" w15:restartNumberingAfterBreak="0">
    <w:nsid w:val="5E0A6657"/>
    <w:multiLevelType w:val="hybridMultilevel"/>
    <w:tmpl w:val="A31E2E2E"/>
    <w:lvl w:ilvl="0" w:tplc="1B86554C">
      <w:start w:val="1"/>
      <w:numFmt w:val="lowerLetter"/>
      <w:lvlText w:val="%1)"/>
      <w:lvlJc w:val="left"/>
      <w:pPr>
        <w:ind w:left="578" w:hanging="360"/>
      </w:pPr>
      <w:rPr>
        <w:rFonts w:ascii="Montserrat" w:hAnsi="Montserrat" w:cs="Times New Roman" w:hint="default"/>
        <w:caps w:val="0"/>
        <w:strike w:val="0"/>
        <w:dstrike w:val="0"/>
        <w:vanish w:val="0"/>
        <w:w w:val="100"/>
        <w:kern w:val="0"/>
        <w:sz w:val="20"/>
        <w:szCs w:val="20"/>
        <w:vertAlign w:val="baseline"/>
      </w:rPr>
    </w:lvl>
    <w:lvl w:ilvl="1" w:tplc="08160019" w:tentative="1">
      <w:start w:val="1"/>
      <w:numFmt w:val="lowerLetter"/>
      <w:lvlText w:val="%2."/>
      <w:lvlJc w:val="left"/>
      <w:pPr>
        <w:ind w:left="1298" w:hanging="360"/>
      </w:pPr>
    </w:lvl>
    <w:lvl w:ilvl="2" w:tplc="0816001B" w:tentative="1">
      <w:start w:val="1"/>
      <w:numFmt w:val="lowerRoman"/>
      <w:lvlText w:val="%3."/>
      <w:lvlJc w:val="right"/>
      <w:pPr>
        <w:ind w:left="2018" w:hanging="180"/>
      </w:pPr>
    </w:lvl>
    <w:lvl w:ilvl="3" w:tplc="0816000F" w:tentative="1">
      <w:start w:val="1"/>
      <w:numFmt w:val="decimal"/>
      <w:lvlText w:val="%4."/>
      <w:lvlJc w:val="left"/>
      <w:pPr>
        <w:ind w:left="2738" w:hanging="360"/>
      </w:pPr>
    </w:lvl>
    <w:lvl w:ilvl="4" w:tplc="08160019" w:tentative="1">
      <w:start w:val="1"/>
      <w:numFmt w:val="lowerLetter"/>
      <w:lvlText w:val="%5."/>
      <w:lvlJc w:val="left"/>
      <w:pPr>
        <w:ind w:left="3458" w:hanging="360"/>
      </w:pPr>
    </w:lvl>
    <w:lvl w:ilvl="5" w:tplc="0816001B" w:tentative="1">
      <w:start w:val="1"/>
      <w:numFmt w:val="lowerRoman"/>
      <w:lvlText w:val="%6."/>
      <w:lvlJc w:val="right"/>
      <w:pPr>
        <w:ind w:left="4178" w:hanging="180"/>
      </w:pPr>
    </w:lvl>
    <w:lvl w:ilvl="6" w:tplc="0816000F" w:tentative="1">
      <w:start w:val="1"/>
      <w:numFmt w:val="decimal"/>
      <w:lvlText w:val="%7."/>
      <w:lvlJc w:val="left"/>
      <w:pPr>
        <w:ind w:left="4898" w:hanging="360"/>
      </w:pPr>
    </w:lvl>
    <w:lvl w:ilvl="7" w:tplc="08160019" w:tentative="1">
      <w:start w:val="1"/>
      <w:numFmt w:val="lowerLetter"/>
      <w:lvlText w:val="%8."/>
      <w:lvlJc w:val="left"/>
      <w:pPr>
        <w:ind w:left="5618" w:hanging="360"/>
      </w:pPr>
    </w:lvl>
    <w:lvl w:ilvl="8" w:tplc="0816001B" w:tentative="1">
      <w:start w:val="1"/>
      <w:numFmt w:val="lowerRoman"/>
      <w:lvlText w:val="%9."/>
      <w:lvlJc w:val="right"/>
      <w:pPr>
        <w:ind w:left="6338" w:hanging="180"/>
      </w:pPr>
    </w:lvl>
  </w:abstractNum>
  <w:abstractNum w:abstractNumId="17" w15:restartNumberingAfterBreak="0">
    <w:nsid w:val="61DB5FA4"/>
    <w:multiLevelType w:val="hybridMultilevel"/>
    <w:tmpl w:val="BD4A4596"/>
    <w:lvl w:ilvl="0" w:tplc="FFFFFFFF">
      <w:start w:val="1"/>
      <w:numFmt w:val="lowerLetter"/>
      <w:lvlText w:val="%1)"/>
      <w:lvlJc w:val="left"/>
      <w:pPr>
        <w:ind w:left="707" w:hanging="630"/>
      </w:pPr>
      <w:rPr>
        <w:rFonts w:hint="default"/>
      </w:rPr>
    </w:lvl>
    <w:lvl w:ilvl="1" w:tplc="FFFFFFFF" w:tentative="1">
      <w:start w:val="1"/>
      <w:numFmt w:val="lowerLetter"/>
      <w:lvlText w:val="%2."/>
      <w:lvlJc w:val="left"/>
      <w:pPr>
        <w:ind w:left="1157" w:hanging="360"/>
      </w:pPr>
    </w:lvl>
    <w:lvl w:ilvl="2" w:tplc="FFFFFFFF" w:tentative="1">
      <w:start w:val="1"/>
      <w:numFmt w:val="lowerRoman"/>
      <w:lvlText w:val="%3."/>
      <w:lvlJc w:val="right"/>
      <w:pPr>
        <w:ind w:left="1877" w:hanging="180"/>
      </w:pPr>
    </w:lvl>
    <w:lvl w:ilvl="3" w:tplc="FFFFFFFF" w:tentative="1">
      <w:start w:val="1"/>
      <w:numFmt w:val="decimal"/>
      <w:lvlText w:val="%4."/>
      <w:lvlJc w:val="left"/>
      <w:pPr>
        <w:ind w:left="2597" w:hanging="360"/>
      </w:pPr>
    </w:lvl>
    <w:lvl w:ilvl="4" w:tplc="FFFFFFFF" w:tentative="1">
      <w:start w:val="1"/>
      <w:numFmt w:val="lowerLetter"/>
      <w:lvlText w:val="%5."/>
      <w:lvlJc w:val="left"/>
      <w:pPr>
        <w:ind w:left="3317" w:hanging="360"/>
      </w:pPr>
    </w:lvl>
    <w:lvl w:ilvl="5" w:tplc="FFFFFFFF" w:tentative="1">
      <w:start w:val="1"/>
      <w:numFmt w:val="lowerRoman"/>
      <w:lvlText w:val="%6."/>
      <w:lvlJc w:val="right"/>
      <w:pPr>
        <w:ind w:left="4037" w:hanging="180"/>
      </w:pPr>
    </w:lvl>
    <w:lvl w:ilvl="6" w:tplc="FFFFFFFF" w:tentative="1">
      <w:start w:val="1"/>
      <w:numFmt w:val="decimal"/>
      <w:lvlText w:val="%7."/>
      <w:lvlJc w:val="left"/>
      <w:pPr>
        <w:ind w:left="4757" w:hanging="360"/>
      </w:pPr>
    </w:lvl>
    <w:lvl w:ilvl="7" w:tplc="FFFFFFFF" w:tentative="1">
      <w:start w:val="1"/>
      <w:numFmt w:val="lowerLetter"/>
      <w:lvlText w:val="%8."/>
      <w:lvlJc w:val="left"/>
      <w:pPr>
        <w:ind w:left="5477" w:hanging="360"/>
      </w:pPr>
    </w:lvl>
    <w:lvl w:ilvl="8" w:tplc="FFFFFFFF" w:tentative="1">
      <w:start w:val="1"/>
      <w:numFmt w:val="lowerRoman"/>
      <w:lvlText w:val="%9."/>
      <w:lvlJc w:val="right"/>
      <w:pPr>
        <w:ind w:left="6197" w:hanging="180"/>
      </w:pPr>
    </w:lvl>
  </w:abstractNum>
  <w:abstractNum w:abstractNumId="18" w15:restartNumberingAfterBreak="0">
    <w:nsid w:val="620C3E63"/>
    <w:multiLevelType w:val="hybridMultilevel"/>
    <w:tmpl w:val="5484CF4A"/>
    <w:lvl w:ilvl="0" w:tplc="23CCC028">
      <w:start w:val="1"/>
      <w:numFmt w:val="lowerLetter"/>
      <w:lvlText w:val="%1)"/>
      <w:lvlJc w:val="left"/>
      <w:pPr>
        <w:ind w:left="437" w:hanging="360"/>
      </w:pPr>
      <w:rPr>
        <w:rFonts w:hint="default"/>
      </w:rPr>
    </w:lvl>
    <w:lvl w:ilvl="1" w:tplc="08160019" w:tentative="1">
      <w:start w:val="1"/>
      <w:numFmt w:val="lowerLetter"/>
      <w:lvlText w:val="%2."/>
      <w:lvlJc w:val="left"/>
      <w:pPr>
        <w:ind w:left="1157" w:hanging="360"/>
      </w:pPr>
    </w:lvl>
    <w:lvl w:ilvl="2" w:tplc="0816001B" w:tentative="1">
      <w:start w:val="1"/>
      <w:numFmt w:val="lowerRoman"/>
      <w:lvlText w:val="%3."/>
      <w:lvlJc w:val="right"/>
      <w:pPr>
        <w:ind w:left="1877" w:hanging="180"/>
      </w:pPr>
    </w:lvl>
    <w:lvl w:ilvl="3" w:tplc="0816000F" w:tentative="1">
      <w:start w:val="1"/>
      <w:numFmt w:val="decimal"/>
      <w:lvlText w:val="%4."/>
      <w:lvlJc w:val="left"/>
      <w:pPr>
        <w:ind w:left="2597" w:hanging="360"/>
      </w:pPr>
    </w:lvl>
    <w:lvl w:ilvl="4" w:tplc="08160019" w:tentative="1">
      <w:start w:val="1"/>
      <w:numFmt w:val="lowerLetter"/>
      <w:lvlText w:val="%5."/>
      <w:lvlJc w:val="left"/>
      <w:pPr>
        <w:ind w:left="3317" w:hanging="360"/>
      </w:pPr>
    </w:lvl>
    <w:lvl w:ilvl="5" w:tplc="0816001B" w:tentative="1">
      <w:start w:val="1"/>
      <w:numFmt w:val="lowerRoman"/>
      <w:lvlText w:val="%6."/>
      <w:lvlJc w:val="right"/>
      <w:pPr>
        <w:ind w:left="4037" w:hanging="180"/>
      </w:pPr>
    </w:lvl>
    <w:lvl w:ilvl="6" w:tplc="0816000F" w:tentative="1">
      <w:start w:val="1"/>
      <w:numFmt w:val="decimal"/>
      <w:lvlText w:val="%7."/>
      <w:lvlJc w:val="left"/>
      <w:pPr>
        <w:ind w:left="4757" w:hanging="360"/>
      </w:pPr>
    </w:lvl>
    <w:lvl w:ilvl="7" w:tplc="08160019" w:tentative="1">
      <w:start w:val="1"/>
      <w:numFmt w:val="lowerLetter"/>
      <w:lvlText w:val="%8."/>
      <w:lvlJc w:val="left"/>
      <w:pPr>
        <w:ind w:left="5477" w:hanging="360"/>
      </w:pPr>
    </w:lvl>
    <w:lvl w:ilvl="8" w:tplc="0816001B" w:tentative="1">
      <w:start w:val="1"/>
      <w:numFmt w:val="lowerRoman"/>
      <w:lvlText w:val="%9."/>
      <w:lvlJc w:val="right"/>
      <w:pPr>
        <w:ind w:left="6197" w:hanging="180"/>
      </w:pPr>
    </w:lvl>
  </w:abstractNum>
  <w:abstractNum w:abstractNumId="19" w15:restartNumberingAfterBreak="0">
    <w:nsid w:val="754A5785"/>
    <w:multiLevelType w:val="hybridMultilevel"/>
    <w:tmpl w:val="417ECEAE"/>
    <w:lvl w:ilvl="0" w:tplc="9CA63BAC">
      <w:start w:val="1"/>
      <w:numFmt w:val="lowerLetter"/>
      <w:lvlText w:val="%1)"/>
      <w:lvlJc w:val="left"/>
      <w:pPr>
        <w:ind w:left="578" w:hanging="360"/>
      </w:pPr>
      <w:rPr>
        <w:rFonts w:ascii="Montserrat" w:hAnsi="Montserrat" w:cs="Times New Roman" w:hint="default"/>
        <w:caps w:val="0"/>
        <w:strike w:val="0"/>
        <w:dstrike w:val="0"/>
        <w:vanish w:val="0"/>
        <w:w w:val="100"/>
        <w:kern w:val="0"/>
        <w:sz w:val="20"/>
        <w:szCs w:val="20"/>
        <w:vertAlign w:val="baseline"/>
      </w:rPr>
    </w:lvl>
    <w:lvl w:ilvl="1" w:tplc="08160019" w:tentative="1">
      <w:start w:val="1"/>
      <w:numFmt w:val="lowerLetter"/>
      <w:lvlText w:val="%2."/>
      <w:lvlJc w:val="left"/>
      <w:pPr>
        <w:ind w:left="1298" w:hanging="360"/>
      </w:pPr>
    </w:lvl>
    <w:lvl w:ilvl="2" w:tplc="0816001B" w:tentative="1">
      <w:start w:val="1"/>
      <w:numFmt w:val="lowerRoman"/>
      <w:lvlText w:val="%3."/>
      <w:lvlJc w:val="right"/>
      <w:pPr>
        <w:ind w:left="2018" w:hanging="180"/>
      </w:pPr>
    </w:lvl>
    <w:lvl w:ilvl="3" w:tplc="0816000F" w:tentative="1">
      <w:start w:val="1"/>
      <w:numFmt w:val="decimal"/>
      <w:lvlText w:val="%4."/>
      <w:lvlJc w:val="left"/>
      <w:pPr>
        <w:ind w:left="2738" w:hanging="360"/>
      </w:pPr>
    </w:lvl>
    <w:lvl w:ilvl="4" w:tplc="08160019" w:tentative="1">
      <w:start w:val="1"/>
      <w:numFmt w:val="lowerLetter"/>
      <w:lvlText w:val="%5."/>
      <w:lvlJc w:val="left"/>
      <w:pPr>
        <w:ind w:left="3458" w:hanging="360"/>
      </w:pPr>
    </w:lvl>
    <w:lvl w:ilvl="5" w:tplc="0816001B" w:tentative="1">
      <w:start w:val="1"/>
      <w:numFmt w:val="lowerRoman"/>
      <w:lvlText w:val="%6."/>
      <w:lvlJc w:val="right"/>
      <w:pPr>
        <w:ind w:left="4178" w:hanging="180"/>
      </w:pPr>
    </w:lvl>
    <w:lvl w:ilvl="6" w:tplc="0816000F" w:tentative="1">
      <w:start w:val="1"/>
      <w:numFmt w:val="decimal"/>
      <w:lvlText w:val="%7."/>
      <w:lvlJc w:val="left"/>
      <w:pPr>
        <w:ind w:left="4898" w:hanging="360"/>
      </w:pPr>
    </w:lvl>
    <w:lvl w:ilvl="7" w:tplc="08160019" w:tentative="1">
      <w:start w:val="1"/>
      <w:numFmt w:val="lowerLetter"/>
      <w:lvlText w:val="%8."/>
      <w:lvlJc w:val="left"/>
      <w:pPr>
        <w:ind w:left="5618" w:hanging="360"/>
      </w:pPr>
    </w:lvl>
    <w:lvl w:ilvl="8" w:tplc="0816001B" w:tentative="1">
      <w:start w:val="1"/>
      <w:numFmt w:val="lowerRoman"/>
      <w:lvlText w:val="%9."/>
      <w:lvlJc w:val="right"/>
      <w:pPr>
        <w:ind w:left="6338" w:hanging="180"/>
      </w:pPr>
    </w:lvl>
  </w:abstractNum>
  <w:abstractNum w:abstractNumId="20" w15:restartNumberingAfterBreak="0">
    <w:nsid w:val="7DA613C5"/>
    <w:multiLevelType w:val="hybridMultilevel"/>
    <w:tmpl w:val="09463D38"/>
    <w:lvl w:ilvl="0" w:tplc="0816000F">
      <w:start w:val="1"/>
      <w:numFmt w:val="decimal"/>
      <w:lvlText w:val="%1."/>
      <w:lvlJc w:val="left"/>
      <w:pPr>
        <w:ind w:left="720" w:hanging="360"/>
      </w:pPr>
      <w:rPr>
        <w:rFonts w:hint="default"/>
        <w:b w:val="0"/>
      </w:rPr>
    </w:lvl>
    <w:lvl w:ilvl="1" w:tplc="08160019" w:tentative="1">
      <w:start w:val="1"/>
      <w:numFmt w:val="lowerLetter"/>
      <w:lvlText w:val="%2."/>
      <w:lvlJc w:val="left"/>
      <w:pPr>
        <w:ind w:left="1440" w:hanging="360"/>
      </w:pPr>
    </w:lvl>
    <w:lvl w:ilvl="2" w:tplc="0816001B" w:tentative="1">
      <w:start w:val="1"/>
      <w:numFmt w:val="lowerRoman"/>
      <w:lvlText w:val="%3."/>
      <w:lvlJc w:val="right"/>
      <w:pPr>
        <w:ind w:left="2160" w:hanging="180"/>
      </w:pPr>
    </w:lvl>
    <w:lvl w:ilvl="3" w:tplc="0816000F" w:tentative="1">
      <w:start w:val="1"/>
      <w:numFmt w:val="decimal"/>
      <w:lvlText w:val="%4."/>
      <w:lvlJc w:val="left"/>
      <w:pPr>
        <w:ind w:left="2880" w:hanging="360"/>
      </w:pPr>
    </w:lvl>
    <w:lvl w:ilvl="4" w:tplc="08160019" w:tentative="1">
      <w:start w:val="1"/>
      <w:numFmt w:val="lowerLetter"/>
      <w:lvlText w:val="%5."/>
      <w:lvlJc w:val="left"/>
      <w:pPr>
        <w:ind w:left="3600" w:hanging="360"/>
      </w:pPr>
    </w:lvl>
    <w:lvl w:ilvl="5" w:tplc="0816001B" w:tentative="1">
      <w:start w:val="1"/>
      <w:numFmt w:val="lowerRoman"/>
      <w:lvlText w:val="%6."/>
      <w:lvlJc w:val="right"/>
      <w:pPr>
        <w:ind w:left="4320" w:hanging="180"/>
      </w:pPr>
    </w:lvl>
    <w:lvl w:ilvl="6" w:tplc="0816000F" w:tentative="1">
      <w:start w:val="1"/>
      <w:numFmt w:val="decimal"/>
      <w:lvlText w:val="%7."/>
      <w:lvlJc w:val="left"/>
      <w:pPr>
        <w:ind w:left="5040" w:hanging="360"/>
      </w:pPr>
    </w:lvl>
    <w:lvl w:ilvl="7" w:tplc="08160019" w:tentative="1">
      <w:start w:val="1"/>
      <w:numFmt w:val="lowerLetter"/>
      <w:lvlText w:val="%8."/>
      <w:lvlJc w:val="left"/>
      <w:pPr>
        <w:ind w:left="5760" w:hanging="360"/>
      </w:pPr>
    </w:lvl>
    <w:lvl w:ilvl="8" w:tplc="0816001B" w:tentative="1">
      <w:start w:val="1"/>
      <w:numFmt w:val="lowerRoman"/>
      <w:lvlText w:val="%9."/>
      <w:lvlJc w:val="right"/>
      <w:pPr>
        <w:ind w:left="6480" w:hanging="180"/>
      </w:pPr>
    </w:lvl>
  </w:abstractNum>
  <w:num w:numId="1" w16cid:durableId="549153308">
    <w:abstractNumId w:val="3"/>
  </w:num>
  <w:num w:numId="2" w16cid:durableId="1507552833">
    <w:abstractNumId w:val="4"/>
  </w:num>
  <w:num w:numId="3" w16cid:durableId="1284532215">
    <w:abstractNumId w:val="1"/>
  </w:num>
  <w:num w:numId="4" w16cid:durableId="364408574">
    <w:abstractNumId w:val="7"/>
  </w:num>
  <w:num w:numId="5" w16cid:durableId="864833084">
    <w:abstractNumId w:val="2"/>
  </w:num>
  <w:num w:numId="6" w16cid:durableId="1022827165">
    <w:abstractNumId w:val="10"/>
  </w:num>
  <w:num w:numId="7" w16cid:durableId="2119829662">
    <w:abstractNumId w:val="8"/>
  </w:num>
  <w:num w:numId="8" w16cid:durableId="1944530645">
    <w:abstractNumId w:val="14"/>
  </w:num>
  <w:num w:numId="9" w16cid:durableId="1889687879">
    <w:abstractNumId w:val="12"/>
  </w:num>
  <w:num w:numId="10" w16cid:durableId="115490511">
    <w:abstractNumId w:val="13"/>
  </w:num>
  <w:num w:numId="11" w16cid:durableId="894270685">
    <w:abstractNumId w:val="19"/>
  </w:num>
  <w:num w:numId="12" w16cid:durableId="1659118473">
    <w:abstractNumId w:val="20"/>
  </w:num>
  <w:num w:numId="13" w16cid:durableId="140469270">
    <w:abstractNumId w:val="16"/>
  </w:num>
  <w:num w:numId="14" w16cid:durableId="833566887">
    <w:abstractNumId w:val="6"/>
  </w:num>
  <w:num w:numId="15" w16cid:durableId="1741323805">
    <w:abstractNumId w:val="5"/>
  </w:num>
  <w:num w:numId="16" w16cid:durableId="348534073">
    <w:abstractNumId w:val="0"/>
  </w:num>
  <w:num w:numId="17" w16cid:durableId="2074547339">
    <w:abstractNumId w:val="15"/>
  </w:num>
  <w:num w:numId="18" w16cid:durableId="1010059324">
    <w:abstractNumId w:val="18"/>
  </w:num>
  <w:num w:numId="19" w16cid:durableId="6296007">
    <w:abstractNumId w:val="17"/>
  </w:num>
  <w:num w:numId="20" w16cid:durableId="459567531">
    <w:abstractNumId w:val="11"/>
  </w:num>
  <w:num w:numId="21" w16cid:durableId="1415275781">
    <w:abstractNumId w:val="9"/>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AMA">
    <w15:presenceInfo w15:providerId="None" w15:userId="AMA"/>
  </w15:person>
  <w15:person w15:author="GJ - AMA">
    <w15:presenceInfo w15:providerId="None" w15:userId="GJ - AMA"/>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15D5E"/>
    <w:rsid w:val="00014E30"/>
    <w:rsid w:val="000273CB"/>
    <w:rsid w:val="00037520"/>
    <w:rsid w:val="000414AA"/>
    <w:rsid w:val="00056192"/>
    <w:rsid w:val="00060F8C"/>
    <w:rsid w:val="00071CC6"/>
    <w:rsid w:val="0007581E"/>
    <w:rsid w:val="00075F66"/>
    <w:rsid w:val="00082D8E"/>
    <w:rsid w:val="000948A8"/>
    <w:rsid w:val="000A40E2"/>
    <w:rsid w:val="000A5ECF"/>
    <w:rsid w:val="000B17A9"/>
    <w:rsid w:val="000B4505"/>
    <w:rsid w:val="000C609F"/>
    <w:rsid w:val="000D38F0"/>
    <w:rsid w:val="000E5B80"/>
    <w:rsid w:val="000F3A82"/>
    <w:rsid w:val="00101B4F"/>
    <w:rsid w:val="00105E71"/>
    <w:rsid w:val="0011427E"/>
    <w:rsid w:val="00137CE7"/>
    <w:rsid w:val="00144235"/>
    <w:rsid w:val="00150942"/>
    <w:rsid w:val="0016119F"/>
    <w:rsid w:val="00161F50"/>
    <w:rsid w:val="001869DB"/>
    <w:rsid w:val="001968B3"/>
    <w:rsid w:val="001973AE"/>
    <w:rsid w:val="001A4FC2"/>
    <w:rsid w:val="001C2750"/>
    <w:rsid w:val="001C4236"/>
    <w:rsid w:val="001C4ADD"/>
    <w:rsid w:val="001D029F"/>
    <w:rsid w:val="001D0EE9"/>
    <w:rsid w:val="001D1FB0"/>
    <w:rsid w:val="001D5CFA"/>
    <w:rsid w:val="001E4222"/>
    <w:rsid w:val="001E630B"/>
    <w:rsid w:val="001F1425"/>
    <w:rsid w:val="00222851"/>
    <w:rsid w:val="00226975"/>
    <w:rsid w:val="00236DCB"/>
    <w:rsid w:val="00251DAA"/>
    <w:rsid w:val="0028512C"/>
    <w:rsid w:val="002A48AB"/>
    <w:rsid w:val="002B011F"/>
    <w:rsid w:val="002C4CED"/>
    <w:rsid w:val="002C7807"/>
    <w:rsid w:val="002D6B09"/>
    <w:rsid w:val="002E2CC9"/>
    <w:rsid w:val="002E4D3E"/>
    <w:rsid w:val="002E6B16"/>
    <w:rsid w:val="002F38FA"/>
    <w:rsid w:val="003075E5"/>
    <w:rsid w:val="003106F2"/>
    <w:rsid w:val="003125CC"/>
    <w:rsid w:val="00326DBD"/>
    <w:rsid w:val="00340EDA"/>
    <w:rsid w:val="00352586"/>
    <w:rsid w:val="00354147"/>
    <w:rsid w:val="00371DC7"/>
    <w:rsid w:val="003728CA"/>
    <w:rsid w:val="00372B6E"/>
    <w:rsid w:val="003F66DB"/>
    <w:rsid w:val="00407BA2"/>
    <w:rsid w:val="004116F6"/>
    <w:rsid w:val="00423C4A"/>
    <w:rsid w:val="00426775"/>
    <w:rsid w:val="00427A76"/>
    <w:rsid w:val="00432E5D"/>
    <w:rsid w:val="00444E8F"/>
    <w:rsid w:val="00464114"/>
    <w:rsid w:val="00480AB6"/>
    <w:rsid w:val="00485693"/>
    <w:rsid w:val="00487D51"/>
    <w:rsid w:val="00497CE4"/>
    <w:rsid w:val="004A099A"/>
    <w:rsid w:val="004A1583"/>
    <w:rsid w:val="004A7D9F"/>
    <w:rsid w:val="004B42E5"/>
    <w:rsid w:val="004B4831"/>
    <w:rsid w:val="004D0AD0"/>
    <w:rsid w:val="004D2DCB"/>
    <w:rsid w:val="004E28C6"/>
    <w:rsid w:val="004E3299"/>
    <w:rsid w:val="004F4A0E"/>
    <w:rsid w:val="00506907"/>
    <w:rsid w:val="00517405"/>
    <w:rsid w:val="00523117"/>
    <w:rsid w:val="00525AE0"/>
    <w:rsid w:val="00531A4E"/>
    <w:rsid w:val="00542B3C"/>
    <w:rsid w:val="0054331C"/>
    <w:rsid w:val="00552883"/>
    <w:rsid w:val="00581D9E"/>
    <w:rsid w:val="00582711"/>
    <w:rsid w:val="00585527"/>
    <w:rsid w:val="00592213"/>
    <w:rsid w:val="005A2AA2"/>
    <w:rsid w:val="005B1A28"/>
    <w:rsid w:val="005B6A1E"/>
    <w:rsid w:val="005C3D60"/>
    <w:rsid w:val="005D0F27"/>
    <w:rsid w:val="005D565F"/>
    <w:rsid w:val="005E015B"/>
    <w:rsid w:val="00607BB8"/>
    <w:rsid w:val="00616450"/>
    <w:rsid w:val="00620438"/>
    <w:rsid w:val="0062263F"/>
    <w:rsid w:val="006251A1"/>
    <w:rsid w:val="00625841"/>
    <w:rsid w:val="0063404D"/>
    <w:rsid w:val="00666210"/>
    <w:rsid w:val="00673FED"/>
    <w:rsid w:val="0067514C"/>
    <w:rsid w:val="0067529C"/>
    <w:rsid w:val="0067693D"/>
    <w:rsid w:val="00680946"/>
    <w:rsid w:val="00683C30"/>
    <w:rsid w:val="0068554F"/>
    <w:rsid w:val="00693885"/>
    <w:rsid w:val="00697E62"/>
    <w:rsid w:val="006A0EC3"/>
    <w:rsid w:val="006A4CE9"/>
    <w:rsid w:val="006D254C"/>
    <w:rsid w:val="007001FF"/>
    <w:rsid w:val="00723CE9"/>
    <w:rsid w:val="007558DE"/>
    <w:rsid w:val="00756EF3"/>
    <w:rsid w:val="00767888"/>
    <w:rsid w:val="00771411"/>
    <w:rsid w:val="00776B5D"/>
    <w:rsid w:val="007803C9"/>
    <w:rsid w:val="0078380A"/>
    <w:rsid w:val="007861A0"/>
    <w:rsid w:val="00794414"/>
    <w:rsid w:val="007A79D5"/>
    <w:rsid w:val="007B1268"/>
    <w:rsid w:val="007B181D"/>
    <w:rsid w:val="007B1F39"/>
    <w:rsid w:val="007B4B7B"/>
    <w:rsid w:val="007B5FB6"/>
    <w:rsid w:val="007C1C62"/>
    <w:rsid w:val="007C648E"/>
    <w:rsid w:val="007D45C8"/>
    <w:rsid w:val="007D685E"/>
    <w:rsid w:val="007D7DAE"/>
    <w:rsid w:val="007E17F4"/>
    <w:rsid w:val="007E3F1D"/>
    <w:rsid w:val="007F2628"/>
    <w:rsid w:val="007F4855"/>
    <w:rsid w:val="00820467"/>
    <w:rsid w:val="0082224F"/>
    <w:rsid w:val="008350E9"/>
    <w:rsid w:val="008366A3"/>
    <w:rsid w:val="00844E60"/>
    <w:rsid w:val="00854692"/>
    <w:rsid w:val="008604C1"/>
    <w:rsid w:val="00887589"/>
    <w:rsid w:val="008A5369"/>
    <w:rsid w:val="008B13F7"/>
    <w:rsid w:val="008B6DCF"/>
    <w:rsid w:val="008C0784"/>
    <w:rsid w:val="008C224F"/>
    <w:rsid w:val="008C22F5"/>
    <w:rsid w:val="008C2A44"/>
    <w:rsid w:val="008C2D32"/>
    <w:rsid w:val="008C5019"/>
    <w:rsid w:val="008D0521"/>
    <w:rsid w:val="008D7957"/>
    <w:rsid w:val="009160AB"/>
    <w:rsid w:val="00937DD6"/>
    <w:rsid w:val="00946E8D"/>
    <w:rsid w:val="00950770"/>
    <w:rsid w:val="00950A3B"/>
    <w:rsid w:val="00961F6B"/>
    <w:rsid w:val="00961FC7"/>
    <w:rsid w:val="00963632"/>
    <w:rsid w:val="00963ACF"/>
    <w:rsid w:val="009660A5"/>
    <w:rsid w:val="00967889"/>
    <w:rsid w:val="0098552D"/>
    <w:rsid w:val="00990DC2"/>
    <w:rsid w:val="00992E59"/>
    <w:rsid w:val="00996A2C"/>
    <w:rsid w:val="009A4C40"/>
    <w:rsid w:val="009A66C1"/>
    <w:rsid w:val="009A7C48"/>
    <w:rsid w:val="009B0D19"/>
    <w:rsid w:val="009B1BB7"/>
    <w:rsid w:val="009B4D9D"/>
    <w:rsid w:val="009B6687"/>
    <w:rsid w:val="009D424E"/>
    <w:rsid w:val="009E006F"/>
    <w:rsid w:val="009F2FCD"/>
    <w:rsid w:val="009F7944"/>
    <w:rsid w:val="00A03295"/>
    <w:rsid w:val="00A12F81"/>
    <w:rsid w:val="00A165CF"/>
    <w:rsid w:val="00A225CA"/>
    <w:rsid w:val="00A47CAA"/>
    <w:rsid w:val="00A47D2C"/>
    <w:rsid w:val="00A50371"/>
    <w:rsid w:val="00A56EDF"/>
    <w:rsid w:val="00A57B87"/>
    <w:rsid w:val="00A61A54"/>
    <w:rsid w:val="00A754B6"/>
    <w:rsid w:val="00A77346"/>
    <w:rsid w:val="00A8141C"/>
    <w:rsid w:val="00A81ADF"/>
    <w:rsid w:val="00A825A6"/>
    <w:rsid w:val="00A82635"/>
    <w:rsid w:val="00A836A4"/>
    <w:rsid w:val="00A97E6C"/>
    <w:rsid w:val="00AB15CB"/>
    <w:rsid w:val="00AB1D63"/>
    <w:rsid w:val="00B167AB"/>
    <w:rsid w:val="00B34E77"/>
    <w:rsid w:val="00B355F9"/>
    <w:rsid w:val="00B35B91"/>
    <w:rsid w:val="00B36A41"/>
    <w:rsid w:val="00B60CE9"/>
    <w:rsid w:val="00B76D01"/>
    <w:rsid w:val="00B84729"/>
    <w:rsid w:val="00B85F3F"/>
    <w:rsid w:val="00B92CF2"/>
    <w:rsid w:val="00B93CCB"/>
    <w:rsid w:val="00B97CF6"/>
    <w:rsid w:val="00BA2BFA"/>
    <w:rsid w:val="00BB1B11"/>
    <w:rsid w:val="00BC2224"/>
    <w:rsid w:val="00BC4169"/>
    <w:rsid w:val="00BD6524"/>
    <w:rsid w:val="00BF1D46"/>
    <w:rsid w:val="00C214C2"/>
    <w:rsid w:val="00C23185"/>
    <w:rsid w:val="00C23DFA"/>
    <w:rsid w:val="00C32814"/>
    <w:rsid w:val="00C35099"/>
    <w:rsid w:val="00C615C0"/>
    <w:rsid w:val="00C77207"/>
    <w:rsid w:val="00C95BEE"/>
    <w:rsid w:val="00CA1AD9"/>
    <w:rsid w:val="00CA5B98"/>
    <w:rsid w:val="00CC1FAF"/>
    <w:rsid w:val="00CC390E"/>
    <w:rsid w:val="00CD1254"/>
    <w:rsid w:val="00CD3558"/>
    <w:rsid w:val="00CD56D4"/>
    <w:rsid w:val="00CE248B"/>
    <w:rsid w:val="00CE2D4E"/>
    <w:rsid w:val="00CF2A84"/>
    <w:rsid w:val="00D0350C"/>
    <w:rsid w:val="00D33869"/>
    <w:rsid w:val="00D34D78"/>
    <w:rsid w:val="00D37231"/>
    <w:rsid w:val="00D42F89"/>
    <w:rsid w:val="00D433BF"/>
    <w:rsid w:val="00D50C34"/>
    <w:rsid w:val="00D513C9"/>
    <w:rsid w:val="00D649A6"/>
    <w:rsid w:val="00D67BCA"/>
    <w:rsid w:val="00D81DEC"/>
    <w:rsid w:val="00D821D8"/>
    <w:rsid w:val="00D87666"/>
    <w:rsid w:val="00D943E5"/>
    <w:rsid w:val="00DA16E9"/>
    <w:rsid w:val="00DA1F9B"/>
    <w:rsid w:val="00DB2396"/>
    <w:rsid w:val="00DB449E"/>
    <w:rsid w:val="00DB61DC"/>
    <w:rsid w:val="00DC3CED"/>
    <w:rsid w:val="00DC6711"/>
    <w:rsid w:val="00DD19F3"/>
    <w:rsid w:val="00DE65E6"/>
    <w:rsid w:val="00DF09A5"/>
    <w:rsid w:val="00DF1F37"/>
    <w:rsid w:val="00DF3044"/>
    <w:rsid w:val="00E00810"/>
    <w:rsid w:val="00E06B16"/>
    <w:rsid w:val="00E22DC4"/>
    <w:rsid w:val="00E2693C"/>
    <w:rsid w:val="00E30834"/>
    <w:rsid w:val="00E40C99"/>
    <w:rsid w:val="00E42B54"/>
    <w:rsid w:val="00E51089"/>
    <w:rsid w:val="00E529E7"/>
    <w:rsid w:val="00E61248"/>
    <w:rsid w:val="00E72B5B"/>
    <w:rsid w:val="00E91DBA"/>
    <w:rsid w:val="00E9337C"/>
    <w:rsid w:val="00EA687F"/>
    <w:rsid w:val="00EC110B"/>
    <w:rsid w:val="00EC4BC2"/>
    <w:rsid w:val="00ED5BF9"/>
    <w:rsid w:val="00EE2AFE"/>
    <w:rsid w:val="00EF66C4"/>
    <w:rsid w:val="00F038EE"/>
    <w:rsid w:val="00F06800"/>
    <w:rsid w:val="00F117F4"/>
    <w:rsid w:val="00F128BF"/>
    <w:rsid w:val="00F15D5E"/>
    <w:rsid w:val="00F23E5E"/>
    <w:rsid w:val="00F27176"/>
    <w:rsid w:val="00F27A39"/>
    <w:rsid w:val="00F30EF4"/>
    <w:rsid w:val="00F31948"/>
    <w:rsid w:val="00F4201D"/>
    <w:rsid w:val="00F62055"/>
    <w:rsid w:val="00F647F0"/>
    <w:rsid w:val="00F66CEE"/>
    <w:rsid w:val="00F7117F"/>
    <w:rsid w:val="00F7158F"/>
    <w:rsid w:val="00F84E2E"/>
    <w:rsid w:val="00F86DF2"/>
    <w:rsid w:val="00F901D1"/>
    <w:rsid w:val="00F95B7C"/>
    <w:rsid w:val="00FA2944"/>
    <w:rsid w:val="00FA7C27"/>
    <w:rsid w:val="00FB11A7"/>
    <w:rsid w:val="00FB22A7"/>
    <w:rsid w:val="00FB49D3"/>
    <w:rsid w:val="00FB4E6B"/>
    <w:rsid w:val="00FB6553"/>
    <w:rsid w:val="00FD1FAA"/>
    <w:rsid w:val="00FD6661"/>
    <w:rsid w:val="00FE34C1"/>
    <w:rsid w:val="00FF223B"/>
    <w:rsid w:val="00FF5D74"/>
  </w:rsids>
  <m:mathPr>
    <m:mathFont m:val="Cambria Math"/>
    <m:brkBin m:val="before"/>
    <m:brkBinSub m:val="--"/>
    <m:smallFrac m:val="0"/>
    <m:dispDef/>
    <m:lMargin m:val="0"/>
    <m:rMargin m:val="0"/>
    <m:defJc m:val="centerGroup"/>
    <m:wrapIndent m:val="1440"/>
    <m:intLim m:val="subSup"/>
    <m:naryLim m:val="undOvr"/>
  </m:mathPr>
  <w:themeFontLang w:val="pt-PT"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2E86856"/>
  <w15:docId w15:val="{EF807631-5F69-4665-9920-10DCF9CE8FC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pt-PT"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A0EC3"/>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F15D5E"/>
    <w:pPr>
      <w:tabs>
        <w:tab w:val="center" w:pos="4252"/>
        <w:tab w:val="right" w:pos="8504"/>
      </w:tabs>
      <w:spacing w:after="0" w:line="240" w:lineRule="auto"/>
    </w:pPr>
  </w:style>
  <w:style w:type="character" w:customStyle="1" w:styleId="HeaderChar">
    <w:name w:val="Header Char"/>
    <w:basedOn w:val="DefaultParagraphFont"/>
    <w:link w:val="Header"/>
    <w:uiPriority w:val="99"/>
    <w:rsid w:val="00F15D5E"/>
  </w:style>
  <w:style w:type="paragraph" w:styleId="Footer">
    <w:name w:val="footer"/>
    <w:basedOn w:val="Normal"/>
    <w:link w:val="FooterChar"/>
    <w:uiPriority w:val="99"/>
    <w:unhideWhenUsed/>
    <w:rsid w:val="00F15D5E"/>
    <w:pPr>
      <w:tabs>
        <w:tab w:val="center" w:pos="4252"/>
        <w:tab w:val="right" w:pos="8504"/>
      </w:tabs>
      <w:spacing w:after="0" w:line="240" w:lineRule="auto"/>
    </w:pPr>
  </w:style>
  <w:style w:type="character" w:customStyle="1" w:styleId="FooterChar">
    <w:name w:val="Footer Char"/>
    <w:basedOn w:val="DefaultParagraphFont"/>
    <w:link w:val="Footer"/>
    <w:uiPriority w:val="99"/>
    <w:rsid w:val="00F15D5E"/>
  </w:style>
  <w:style w:type="character" w:styleId="Hyperlink">
    <w:name w:val="Hyperlink"/>
    <w:basedOn w:val="DefaultParagraphFont"/>
    <w:uiPriority w:val="99"/>
    <w:unhideWhenUsed/>
    <w:rsid w:val="00F15D5E"/>
    <w:rPr>
      <w:color w:val="0000FF"/>
      <w:u w:val="single"/>
    </w:rPr>
  </w:style>
  <w:style w:type="paragraph" w:styleId="BalloonText">
    <w:name w:val="Balloon Text"/>
    <w:basedOn w:val="Normal"/>
    <w:link w:val="BalloonTextChar"/>
    <w:uiPriority w:val="99"/>
    <w:semiHidden/>
    <w:unhideWhenUsed/>
    <w:rsid w:val="00F15D5E"/>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F15D5E"/>
    <w:rPr>
      <w:rFonts w:ascii="Tahoma" w:hAnsi="Tahoma" w:cs="Tahoma"/>
      <w:sz w:val="16"/>
      <w:szCs w:val="16"/>
    </w:rPr>
  </w:style>
  <w:style w:type="paragraph" w:styleId="ListParagraph">
    <w:name w:val="List Paragraph"/>
    <w:basedOn w:val="Normal"/>
    <w:link w:val="ListParagraphChar"/>
    <w:uiPriority w:val="34"/>
    <w:qFormat/>
    <w:rsid w:val="00A825A6"/>
    <w:pPr>
      <w:ind w:left="720"/>
      <w:contextualSpacing/>
    </w:pPr>
  </w:style>
  <w:style w:type="character" w:styleId="CommentReference">
    <w:name w:val="annotation reference"/>
    <w:basedOn w:val="DefaultParagraphFont"/>
    <w:uiPriority w:val="99"/>
    <w:unhideWhenUsed/>
    <w:rsid w:val="001C4236"/>
    <w:rPr>
      <w:sz w:val="16"/>
      <w:szCs w:val="16"/>
    </w:rPr>
  </w:style>
  <w:style w:type="paragraph" w:styleId="CommentText">
    <w:name w:val="annotation text"/>
    <w:basedOn w:val="Normal"/>
    <w:link w:val="CommentTextChar"/>
    <w:uiPriority w:val="99"/>
    <w:unhideWhenUsed/>
    <w:rsid w:val="001C4236"/>
    <w:pPr>
      <w:spacing w:line="240" w:lineRule="auto"/>
    </w:pPr>
    <w:rPr>
      <w:sz w:val="20"/>
      <w:szCs w:val="20"/>
    </w:rPr>
  </w:style>
  <w:style w:type="character" w:customStyle="1" w:styleId="CommentTextChar">
    <w:name w:val="Comment Text Char"/>
    <w:basedOn w:val="DefaultParagraphFont"/>
    <w:link w:val="CommentText"/>
    <w:uiPriority w:val="99"/>
    <w:rsid w:val="001C4236"/>
    <w:rPr>
      <w:sz w:val="20"/>
      <w:szCs w:val="20"/>
    </w:rPr>
  </w:style>
  <w:style w:type="paragraph" w:styleId="CommentSubject">
    <w:name w:val="annotation subject"/>
    <w:basedOn w:val="CommentText"/>
    <w:next w:val="CommentText"/>
    <w:link w:val="CommentSubjectChar"/>
    <w:uiPriority w:val="99"/>
    <w:semiHidden/>
    <w:unhideWhenUsed/>
    <w:rsid w:val="001C4236"/>
    <w:rPr>
      <w:b/>
      <w:bCs/>
    </w:rPr>
  </w:style>
  <w:style w:type="character" w:customStyle="1" w:styleId="CommentSubjectChar">
    <w:name w:val="Comment Subject Char"/>
    <w:basedOn w:val="CommentTextChar"/>
    <w:link w:val="CommentSubject"/>
    <w:uiPriority w:val="99"/>
    <w:semiHidden/>
    <w:rsid w:val="001C4236"/>
    <w:rPr>
      <w:b/>
      <w:bCs/>
      <w:sz w:val="20"/>
      <w:szCs w:val="20"/>
    </w:rPr>
  </w:style>
  <w:style w:type="character" w:styleId="FollowedHyperlink">
    <w:name w:val="FollowedHyperlink"/>
    <w:basedOn w:val="DefaultParagraphFont"/>
    <w:uiPriority w:val="99"/>
    <w:semiHidden/>
    <w:unhideWhenUsed/>
    <w:rsid w:val="009F7944"/>
    <w:rPr>
      <w:color w:val="800080" w:themeColor="followedHyperlink"/>
      <w:u w:val="single"/>
    </w:rPr>
  </w:style>
  <w:style w:type="paragraph" w:styleId="Revision">
    <w:name w:val="Revision"/>
    <w:hidden/>
    <w:uiPriority w:val="99"/>
    <w:semiHidden/>
    <w:rsid w:val="00517405"/>
    <w:pPr>
      <w:spacing w:after="0" w:line="240" w:lineRule="auto"/>
    </w:pPr>
  </w:style>
  <w:style w:type="character" w:styleId="UnresolvedMention">
    <w:name w:val="Unresolved Mention"/>
    <w:basedOn w:val="DefaultParagraphFont"/>
    <w:uiPriority w:val="99"/>
    <w:semiHidden/>
    <w:unhideWhenUsed/>
    <w:rsid w:val="00E61248"/>
    <w:rPr>
      <w:color w:val="605E5C"/>
      <w:shd w:val="clear" w:color="auto" w:fill="E1DFDD"/>
    </w:rPr>
  </w:style>
  <w:style w:type="table" w:styleId="TableGrid">
    <w:name w:val="Table Grid"/>
    <w:basedOn w:val="TableNormal"/>
    <w:uiPriority w:val="59"/>
    <w:rsid w:val="00F038E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ListParagraphChar">
    <w:name w:val="List Paragraph Char"/>
    <w:link w:val="ListParagraph"/>
    <w:uiPriority w:val="34"/>
    <w:rsid w:val="002C7807"/>
  </w:style>
  <w:style w:type="paragraph" w:customStyle="1" w:styleId="Default">
    <w:name w:val="Default"/>
    <w:rsid w:val="0067529C"/>
    <w:pPr>
      <w:autoSpaceDE w:val="0"/>
      <w:autoSpaceDN w:val="0"/>
      <w:adjustRightInd w:val="0"/>
      <w:spacing w:after="0" w:line="240" w:lineRule="auto"/>
    </w:pPr>
    <w:rPr>
      <w:rFonts w:ascii="Calibri" w:hAnsi="Calibri" w:cs="Calibri"/>
      <w:color w:val="000000"/>
      <w:sz w:val="24"/>
      <w:szCs w:val="24"/>
    </w:rPr>
  </w:style>
  <w:style w:type="paragraph" w:styleId="FootnoteText">
    <w:name w:val="footnote text"/>
    <w:basedOn w:val="Normal"/>
    <w:link w:val="FootnoteTextChar"/>
    <w:uiPriority w:val="99"/>
    <w:semiHidden/>
    <w:rsid w:val="002B011F"/>
    <w:pPr>
      <w:spacing w:after="0" w:line="240" w:lineRule="auto"/>
    </w:pPr>
    <w:rPr>
      <w:rFonts w:ascii="Times New Roman" w:eastAsia="Times New Roman" w:hAnsi="Times New Roman" w:cs="Times New Roman"/>
      <w:sz w:val="20"/>
      <w:szCs w:val="20"/>
      <w:lang w:val="en-US"/>
    </w:rPr>
  </w:style>
  <w:style w:type="character" w:customStyle="1" w:styleId="FootnoteTextChar">
    <w:name w:val="Footnote Text Char"/>
    <w:basedOn w:val="DefaultParagraphFont"/>
    <w:link w:val="FootnoteText"/>
    <w:uiPriority w:val="99"/>
    <w:semiHidden/>
    <w:rsid w:val="002B011F"/>
    <w:rPr>
      <w:rFonts w:ascii="Times New Roman" w:eastAsia="Times New Roman" w:hAnsi="Times New Roman" w:cs="Times New Roman"/>
      <w:sz w:val="20"/>
      <w:szCs w:val="20"/>
      <w:lang w:val="en-US"/>
    </w:rPr>
  </w:style>
  <w:style w:type="character" w:styleId="FootnoteReference">
    <w:name w:val="footnote reference"/>
    <w:basedOn w:val="DefaultParagraphFont"/>
    <w:uiPriority w:val="99"/>
    <w:semiHidden/>
    <w:rsid w:val="002B011F"/>
    <w:rPr>
      <w:vertAlign w:val="superscript"/>
    </w:rPr>
  </w:style>
  <w:style w:type="table" w:customStyle="1" w:styleId="Tabelacomgrelha11">
    <w:name w:val="Tabela com grelha11"/>
    <w:basedOn w:val="TableNormal"/>
    <w:next w:val="TableGrid"/>
    <w:uiPriority w:val="59"/>
    <w:rsid w:val="002B011F"/>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85306204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microsoft.com/office/2011/relationships/commentsExtended" Target="commentsExtended.xml"/><Relationship Id="rId18" Type="http://schemas.openxmlformats.org/officeDocument/2006/relationships/header" Target="header2.xml"/><Relationship Id="rId3" Type="http://schemas.openxmlformats.org/officeDocument/2006/relationships/customXml" Target="../customXml/item3.xml"/><Relationship Id="rId21" Type="http://schemas.openxmlformats.org/officeDocument/2006/relationships/header" Target="header3.xml"/><Relationship Id="rId7" Type="http://schemas.openxmlformats.org/officeDocument/2006/relationships/styles" Target="styles.xml"/><Relationship Id="rId12" Type="http://schemas.openxmlformats.org/officeDocument/2006/relationships/comments" Target="comments.xml"/><Relationship Id="rId17" Type="http://schemas.openxmlformats.org/officeDocument/2006/relationships/header" Target="header1.xml"/><Relationship Id="rId25"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hyperlink" Target="mailto:dpo@ama.gov.pt" TargetMode="External"/><Relationship Id="rId20" Type="http://schemas.openxmlformats.org/officeDocument/2006/relationships/footer" Target="footer2.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24" Type="http://schemas.microsoft.com/office/2011/relationships/people" Target="people.xml"/><Relationship Id="rId5" Type="http://schemas.openxmlformats.org/officeDocument/2006/relationships/customXml" Target="../customXml/item5.xml"/><Relationship Id="rId15" Type="http://schemas.microsoft.com/office/2018/08/relationships/commentsExtensible" Target="commentsExtensible.xml"/><Relationship Id="rId23" Type="http://schemas.openxmlformats.org/officeDocument/2006/relationships/fontTable" Target="fontTable.xml"/><Relationship Id="rId10" Type="http://schemas.openxmlformats.org/officeDocument/2006/relationships/footnotes" Target="footnotes.xml"/><Relationship Id="rId19" Type="http://schemas.openxmlformats.org/officeDocument/2006/relationships/footer" Target="footer1.xml"/><Relationship Id="rId4" Type="http://schemas.openxmlformats.org/officeDocument/2006/relationships/customXml" Target="../customXml/item4.xml"/><Relationship Id="rId9" Type="http://schemas.openxmlformats.org/officeDocument/2006/relationships/webSettings" Target="webSettings.xml"/><Relationship Id="rId14" Type="http://schemas.microsoft.com/office/2016/09/relationships/commentsIds" Target="commentsIds.xml"/><Relationship Id="rId22" Type="http://schemas.openxmlformats.org/officeDocument/2006/relationships/footer" Target="footer3.xml"/></Relationships>
</file>

<file path=word/_rels/footer3.xml.rels><?xml version="1.0" encoding="UTF-8" standalone="yes"?>
<Relationships xmlns="http://schemas.openxmlformats.org/package/2006/relationships"><Relationship Id="rId1" Type="http://schemas.openxmlformats.org/officeDocument/2006/relationships/image" Target="media/image2.emf"/></Relationships>
</file>

<file path=word/_rels/footnotes.xml.rels><?xml version="1.0" encoding="UTF-8" standalone="yes"?>
<Relationships xmlns="http://schemas.openxmlformats.org/package/2006/relationships"><Relationship Id="rId3" Type="http://schemas.openxmlformats.org/officeDocument/2006/relationships/hyperlink" Target="https://www.cnpd.pt/media/cltpq4bn/templatedocrgpd_sub_v1.xlsx" TargetMode="External"/><Relationship Id="rId2" Type="http://schemas.openxmlformats.org/officeDocument/2006/relationships/hyperlink" Target="https://www.cnpd.pt/media/cltpq4bn/templatedocrgpd_sub_v1.xlsx" TargetMode="External"/><Relationship Id="rId1" Type="http://schemas.openxmlformats.org/officeDocument/2006/relationships/hyperlink" Target="https://www.cnpd.pt/media/cltpq4bn/templatedocrgpd_sub_v1.xlsx" TargetMode="External"/></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o" ma:contentTypeID="0x01010049B7B2F67EA5BD4CA34F979A860CAF7D" ma:contentTypeVersion="13" ma:contentTypeDescription="Criar um novo documento." ma:contentTypeScope="" ma:versionID="64327ef3b4b87a7236b9fa9aeaa059a8">
  <xsd:schema xmlns:xsd="http://www.w3.org/2001/XMLSchema" xmlns:xs="http://www.w3.org/2001/XMLSchema" xmlns:p="http://schemas.microsoft.com/office/2006/metadata/properties" xmlns:ns2="9d002b7b-c282-4a33-aa04-3833799a3057" xmlns:ns3="e4d9b62b-79cd-4c0e-8f21-4c80e9d651ce" targetNamespace="http://schemas.microsoft.com/office/2006/metadata/properties" ma:root="true" ma:fieldsID="5b59d451b1ebf2a49c29478fe891b8e1" ns2:_="" ns3:_="">
    <xsd:import namespace="9d002b7b-c282-4a33-aa04-3833799a3057"/>
    <xsd:import namespace="e4d9b62b-79cd-4c0e-8f21-4c80e9d651ce"/>
    <xsd:element name="properties">
      <xsd:complexType>
        <xsd:sequence>
          <xsd:element name="documentManagement">
            <xsd:complexType>
              <xsd:all>
                <xsd:element ref="ns2:MediaServiceMetadata" minOccurs="0"/>
                <xsd:element ref="ns2:MediaServiceFastMetadata" minOccurs="0"/>
                <xsd:element ref="ns2:MediaServiceObjectDetectorVersions" minOccurs="0"/>
                <xsd:element ref="ns3:SharedWithUsers" minOccurs="0"/>
                <xsd:element ref="ns3:SharedWithDetails" minOccurs="0"/>
                <xsd:element ref="ns2:MediaServiceSearchProperties" minOccurs="0"/>
                <xsd:element ref="ns2:lcf76f155ced4ddcb4097134ff3c332f" minOccurs="0"/>
                <xsd:element ref="ns3:TaxCatchAll" minOccurs="0"/>
                <xsd:element ref="ns2:MediaServiceDateTaken" minOccurs="0"/>
                <xsd:element ref="ns2:MediaServiceOCR"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9d002b7b-c282-4a33-aa04-3833799a3057"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bjectDetectorVersions" ma:index="10" nillable="true" ma:displayName="MediaServiceObjectDetectorVersions" ma:hidden="true" ma:indexed="true" ma:internalName="MediaServiceObjectDetectorVersions" ma:readOnly="true">
      <xsd:simpleType>
        <xsd:restriction base="dms:Text"/>
      </xsd:simpleType>
    </xsd:element>
    <xsd:element name="MediaServiceSearchProperties" ma:index="13" nillable="true" ma:displayName="MediaServiceSearchProperties" ma:hidden="true" ma:internalName="MediaServiceSearchProperties" ma:readOnly="true">
      <xsd:simpleType>
        <xsd:restriction base="dms:Note"/>
      </xsd:simpleType>
    </xsd:element>
    <xsd:element name="lcf76f155ced4ddcb4097134ff3c332f" ma:index="15" nillable="true" ma:taxonomy="true" ma:internalName="lcf76f155ced4ddcb4097134ff3c332f" ma:taxonomyFieldName="MediaServiceImageTags" ma:displayName="Etiquetas de Imagem" ma:readOnly="false" ma:fieldId="{5cf76f15-5ced-4ddc-b409-7134ff3c332f}" ma:taxonomyMulti="true" ma:sspId="7cd6e787-02e6-4ff6-b180-d7057b2b8bd0" ma:termSetId="09814cd3-568e-fe90-9814-8d621ff8fb84" ma:anchorId="fba54fb3-c3e1-fe81-a776-ca4b69148c4d" ma:open="true" ma:isKeyword="false">
      <xsd:complexType>
        <xsd:sequence>
          <xsd:element ref="pc:Terms" minOccurs="0" maxOccurs="1"/>
        </xsd:sequence>
      </xsd:complexType>
    </xsd:element>
    <xsd:element name="MediaServiceDateTaken" ma:index="17" nillable="true" ma:displayName="MediaServiceDateTaken" ma:hidden="true" ma:indexed="true" ma:internalName="MediaServiceDateTaken" ma:readOnly="true">
      <xsd:simpleType>
        <xsd:restriction base="dms:Text"/>
      </xsd:simpleType>
    </xsd:element>
    <xsd:element name="MediaServiceOCR" ma:index="18" nillable="true" ma:displayName="Extracted Text" ma:internalName="MediaServiceOCR" ma:readOnly="true">
      <xsd:simpleType>
        <xsd:restriction base="dms:Note">
          <xsd:maxLength value="255"/>
        </xsd:restriction>
      </xsd:simpleType>
    </xsd:element>
    <xsd:element name="MediaServiceGenerationTime" ma:index="19" nillable="true" ma:displayName="MediaServiceGenerationTime" ma:hidden="true" ma:internalName="MediaServiceGenerationTime" ma:readOnly="true">
      <xsd:simpleType>
        <xsd:restriction base="dms:Text"/>
      </xsd:simpleType>
    </xsd:element>
    <xsd:element name="MediaServiceEventHashCode" ma:index="20"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e4d9b62b-79cd-4c0e-8f21-4c80e9d651ce" elementFormDefault="qualified">
    <xsd:import namespace="http://schemas.microsoft.com/office/2006/documentManagement/types"/>
    <xsd:import namespace="http://schemas.microsoft.com/office/infopath/2007/PartnerControls"/>
    <xsd:element name="SharedWithUsers" ma:index="11" nillable="true" ma:displayName="Partilhado Com"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2" nillable="true" ma:displayName="Detalhes de Partilhado Com" ma:internalName="SharedWithDetails" ma:readOnly="true">
      <xsd:simpleType>
        <xsd:restriction base="dms:Note">
          <xsd:maxLength value="255"/>
        </xsd:restriction>
      </xsd:simpleType>
    </xsd:element>
    <xsd:element name="TaxCatchAll" ma:index="16" nillable="true" ma:displayName="Taxonomy Catch All Column" ma:hidden="true" ma:list="{8633398b-09e1-4142-a533-2df24310cafe}" ma:internalName="TaxCatchAll" ma:showField="CatchAllData" ma:web="e4d9b62b-79cd-4c0e-8f21-4c80e9d651ce">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ú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p:properties xmlns:p="http://schemas.microsoft.com/office/2006/metadata/properties" xmlns:xsi="http://www.w3.org/2001/XMLSchema-instance" xmlns:pc="http://schemas.microsoft.com/office/infopath/2007/PartnerControls">
  <documentManagement>
    <lcf76f155ced4ddcb4097134ff3c332f xmlns="9d002b7b-c282-4a33-aa04-3833799a3057">
      <Terms xmlns="http://schemas.microsoft.com/office/infopath/2007/PartnerControls"/>
    </lcf76f155ced4ddcb4097134ff3c332f>
    <TaxCatchAll xmlns="e4d9b62b-79cd-4c0e-8f21-4c80e9d651ce" xsi:nil="true"/>
  </documentManagement>
</p:properties>
</file>

<file path=customXml/item5.xml><?xml version="1.0" encoding="utf-8"?>
<f:fields xmlns:f="http://schemas.fabasoft.com/folio/2007/fields"/>
</file>

<file path=customXml/itemProps1.xml><?xml version="1.0" encoding="utf-8"?>
<ds:datastoreItem xmlns:ds="http://schemas.openxmlformats.org/officeDocument/2006/customXml" ds:itemID="{3DA58252-D024-492F-8749-F6DB2B5313D0}">
  <ds:schemaRefs>
    <ds:schemaRef ds:uri="http://schemas.openxmlformats.org/officeDocument/2006/bibliography"/>
  </ds:schemaRefs>
</ds:datastoreItem>
</file>

<file path=customXml/itemProps2.xml><?xml version="1.0" encoding="utf-8"?>
<ds:datastoreItem xmlns:ds="http://schemas.openxmlformats.org/officeDocument/2006/customXml" ds:itemID="{8C593FB4-205D-483C-96BD-C932F7994346}">
  <ds:schemaRefs>
    <ds:schemaRef ds:uri="http://schemas.microsoft.com/sharepoint/v3/contenttype/forms"/>
  </ds:schemaRefs>
</ds:datastoreItem>
</file>

<file path=customXml/itemProps3.xml><?xml version="1.0" encoding="utf-8"?>
<ds:datastoreItem xmlns:ds="http://schemas.openxmlformats.org/officeDocument/2006/customXml" ds:itemID="{65CF4445-00DD-4A6E-BD82-311E84C37741}">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9d002b7b-c282-4a33-aa04-3833799a3057"/>
    <ds:schemaRef ds:uri="e4d9b62b-79cd-4c0e-8f21-4c80e9d651ce"/>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DA7C3338-F97D-4A0C-8576-F94CEC57C390}">
  <ds:schemaRefs>
    <ds:schemaRef ds:uri="http://schemas.microsoft.com/office/2006/metadata/properties"/>
    <ds:schemaRef ds:uri="http://schemas.microsoft.com/office/infopath/2007/PartnerControls"/>
    <ds:schemaRef ds:uri="9d002b7b-c282-4a33-aa04-3833799a3057"/>
    <ds:schemaRef ds:uri="e4d9b62b-79cd-4c0e-8f21-4c80e9d651ce"/>
  </ds:schemaRefs>
</ds:datastoreItem>
</file>

<file path=customXml/itemProps5.xml><?xml version="1.0" encoding="utf-8"?>
<ds:datastoreItem xmlns:ds="http://schemas.openxmlformats.org/officeDocument/2006/customXml" ds:itemID="{FCBC6920-116A-4049-94AF-DD1FC8D5408D}">
  <ds:schemaRefs>
    <ds:schemaRef ds:uri="http://schemas.fabasoft.com/folio/2007/fields"/>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10</Pages>
  <Words>2378</Words>
  <Characters>13346</Characters>
  <Application>Microsoft Office Word</Application>
  <DocSecurity>0</DocSecurity>
  <Lines>278</Lines>
  <Paragraphs>135</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
      <vt:lpstr/>
    </vt:vector>
  </TitlesOfParts>
  <Company>AMA</Company>
  <LinksUpToDate>false</LinksUpToDate>
  <CharactersWithSpaces>15589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André Valarinho</dc:creator>
  <cp:keywords/>
  <cp:lastModifiedBy>Ana Paula Graça</cp:lastModifiedBy>
  <cp:revision>3</cp:revision>
  <dcterms:created xsi:type="dcterms:W3CDTF">2026-09-08T13:52:00Z</dcterms:created>
  <dcterms:modified xsi:type="dcterms:W3CDTF">2026-09-08T13:53:00Z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edoclink_DocumentKey">
    <vt:lpwstr>3c9395f8-662a-40ff-be2c-da33231f431f</vt:lpwstr>
  </property>
  <property fmtid="{D5CDD505-2E9C-101B-9397-08002B2CF9AE}" pid="3" name="_edoclink_DocumentVersion">
    <vt:lpwstr>1</vt:lpwstr>
  </property>
  <property fmtid="{D5CDD505-2E9C-101B-9397-08002B2CF9AE}" pid="4" name="_edoclink_StageKey">
    <vt:lpwstr>30a98bc1-d43b-43cb-9262-a808013330eb</vt:lpwstr>
  </property>
  <property fmtid="{D5CDD505-2E9C-101B-9397-08002B2CF9AE}" pid="5" name="_edoclink_ContainerType">
    <vt:lpwstr>Distribution</vt:lpwstr>
  </property>
  <property fmtid="{D5CDD505-2E9C-101B-9397-08002B2CF9AE}" pid="6" name="_edoclink_ContainerKey">
    <vt:lpwstr>b56c6432-dd6c-4f19-8550-a7f300a6de0b</vt:lpwstr>
  </property>
  <property fmtid="{D5CDD505-2E9C-101B-9397-08002B2CF9AE}" pid="7" name="_edoclink_DocumentChanged">
    <vt:lpwstr>true</vt:lpwstr>
  </property>
  <property fmtid="{D5CDD505-2E9C-101B-9397-08002B2CF9AE}" pid="8" name="TaskSaved">
    <vt:bool>false</vt:bool>
  </property>
  <property fmtid="{D5CDD505-2E9C-101B-9397-08002B2CF9AE}" pid="9" name="LaunchTask">
    <vt:bool>false</vt:bool>
  </property>
  <property fmtid="{D5CDD505-2E9C-101B-9397-08002B2CF9AE}" pid="10" name="PDFToCitius">
    <vt:bool>false</vt:bool>
  </property>
  <property fmtid="{D5CDD505-2E9C-101B-9397-08002B2CF9AE}" pid="11" name="ContentTypeId">
    <vt:lpwstr>0x01010049B7B2F67EA5BD4CA34F979A860CAF7D</vt:lpwstr>
  </property>
  <property fmtid="{D5CDD505-2E9C-101B-9397-08002B2CF9AE}" pid="12" name="FSC#CONFIGLOCALAMA@2305.100:DOC_Entidades_NrFiscal">
    <vt:lpwstr/>
  </property>
  <property fmtid="{D5CDD505-2E9C-101B-9397-08002B2CF9AE}" pid="13" name="FSC#CONFIGLOCALAMA@2305.100:DOC_Responsavel_Assinatura_Utilizador">
    <vt:lpwstr/>
  </property>
  <property fmtid="{D5CDD505-2E9C-101B-9397-08002B2CF9AE}" pid="14" name="FSC#CONFIGLOCALAMA@2305.100:DOC_NumeroProc">
    <vt:lpwstr/>
  </property>
  <property fmtid="{D5CDD505-2E9C-101B-9397-08002B2CF9AE}" pid="15" name="FSC#CONFIGLOCALAMA@2305.100:DOC_Entidades_Shortname">
    <vt:lpwstr/>
  </property>
  <property fmtid="{D5CDD505-2E9C-101B-9397-08002B2CF9AE}" pid="16" name="FSC#CONFIGLOCALAMA@2305.100:DOC_AnoProcesso">
    <vt:lpwstr/>
  </property>
  <property fmtid="{D5CDD505-2E9C-101B-9397-08002B2CF9AE}" pid="17" name="FSC#CONFIGLOCALAMA@2305.100:DOC_Entidades_Rua_Processo">
    <vt:lpwstr/>
  </property>
  <property fmtid="{D5CDD505-2E9C-101B-9397-08002B2CF9AE}" pid="18" name="FSC#CONFIGLOCALAMA@2305.100:DOC_Responsavel_Assinatura_Posicao">
    <vt:lpwstr/>
  </property>
  <property fmtid="{D5CDD505-2E9C-101B-9397-08002B2CF9AE}" pid="19" name="FSC#CONFIGLOCALAMA@2305.100:DOC_RepresentanteLegal">
    <vt:lpwstr/>
  </property>
  <property fmtid="{D5CDD505-2E9C-101B-9397-08002B2CF9AE}" pid="20" name="FSC#CONFIGLOCALAMA@2305.100:DOC_CargoRepresentanteLegal">
    <vt:lpwstr/>
  </property>
  <property fmtid="{D5CDD505-2E9C-101B-9397-08002B2CF9AE}" pid="21" name="FSC#CONFIGLOCALAMA@2305.100:DOC_Missao">
    <vt:lpwstr/>
  </property>
  <property fmtid="{D5CDD505-2E9C-101B-9397-08002B2CF9AE}" pid="22" name="FSC#MARCADORES@2019.101:DOC_Responsavel_NomeProprio">
    <vt:lpwstr/>
  </property>
  <property fmtid="{D5CDD505-2E9C-101B-9397-08002B2CF9AE}" pid="23" name="FSC#MARCADORES@2019.101:DOC_Responsavel_Apelido">
    <vt:lpwstr/>
  </property>
  <property fmtid="{D5CDD505-2E9C-101B-9397-08002B2CF9AE}" pid="24" name="FSC#MARCADORES@2019.101:DOC_Responsavel_Grupo_1_Nivel">
    <vt:lpwstr/>
  </property>
  <property fmtid="{D5CDD505-2E9C-101B-9397-08002B2CF9AE}" pid="25" name="FSC#MARCADORES@2019.101:DOC_Responsavel_Posicao1">
    <vt:lpwstr/>
  </property>
  <property fmtid="{D5CDD505-2E9C-101B-9397-08002B2CF9AE}" pid="26" name="FSC#FSCBUILTINSETTINGS@2305.100:DOC_UO_Numeracao">
    <vt:lpwstr/>
  </property>
  <property fmtid="{D5CDD505-2E9C-101B-9397-08002B2CF9AE}" pid="27" name="FSC#MARCADORES@2019.101:DOC_Entidades_Rua">
    <vt:lpwstr/>
  </property>
  <property fmtid="{D5CDD505-2E9C-101B-9397-08002B2CF9AE}" pid="28" name="FSC#MARCADORES@2019.101:DOC_Entidades_Localidade">
    <vt:lpwstr/>
  </property>
  <property fmtid="{D5CDD505-2E9C-101B-9397-08002B2CF9AE}" pid="29" name="FSC#MARCADORES@2019.101:DOC_Entidades_CodPostal">
    <vt:lpwstr/>
  </property>
  <property fmtid="{D5CDD505-2E9C-101B-9397-08002B2CF9AE}" pid="30" name="FSC#MARCADORES@2019.101:DOC_Entidades_FormaDeTratamento">
    <vt:lpwstr/>
  </property>
  <property fmtid="{D5CDD505-2E9C-101B-9397-08002B2CF9AE}" pid="31" name="FSC#MARCADORES@2019.101:DOC_Entidades">
    <vt:lpwstr/>
  </property>
  <property fmtid="{D5CDD505-2E9C-101B-9397-08002B2CF9AE}" pid="32" name="FSC#MARCADORES@2019.101:PI_Obs">
    <vt:lpwstr/>
  </property>
  <property fmtid="{D5CDD505-2E9C-101B-9397-08002B2CF9AE}" pid="33" name="FSC#MARCADORES@2019.101:DOC_Responsavel_Posicao">
    <vt:lpwstr/>
  </property>
  <property fmtid="{D5CDD505-2E9C-101B-9397-08002B2CF9AE}" pid="34" name="FSC#MARCADORES@2019.101:DOC_Assunto">
    <vt:lpwstr/>
  </property>
  <property fmtid="{D5CDD505-2E9C-101B-9397-08002B2CF9AE}" pid="35" name="FSC#MARCADORES@2019.101:DOC_Numero">
    <vt:lpwstr/>
  </property>
  <property fmtid="{D5CDD505-2E9C-101B-9397-08002B2CF9AE}" pid="36" name="FSC#MARCADORES@2019.101:DOC_Responsavel">
    <vt:lpwstr/>
  </property>
  <property fmtid="{D5CDD505-2E9C-101B-9397-08002B2CF9AE}" pid="37" name="FSC#MARCADORES@2019.101:DOC_Responsavel_Grupo">
    <vt:lpwstr/>
  </property>
  <property fmtid="{D5CDD505-2E9C-101B-9397-08002B2CF9AE}" pid="38" name="FSC#MARCADORES@2019.101:DOC_Ano">
    <vt:lpwstr/>
  </property>
  <property fmtid="{D5CDD505-2E9C-101B-9397-08002B2CF9AE}" pid="39" name="FSC#MARCADORES@2019.101:DOC_Classificacao">
    <vt:lpwstr/>
  </property>
  <property fmtid="{D5CDD505-2E9C-101B-9397-08002B2CF9AE}" pid="40" name="FSC#MARCADORES@2019.101:OBJ_CriadoEm">
    <vt:lpwstr/>
  </property>
  <property fmtid="{D5CDD505-2E9C-101B-9397-08002B2CF9AE}" pid="41" name="FSC#MARCADORES@2019.101:DOC_ReferenteA_Ano">
    <vt:lpwstr/>
  </property>
  <property fmtid="{D5CDD505-2E9C-101B-9397-08002B2CF9AE}" pid="42" name="FSC#MARCADORES@2019.101:DOC_ReferenteA_Num">
    <vt:lpwstr/>
  </property>
  <property fmtid="{D5CDD505-2E9C-101B-9397-08002B2CF9AE}" pid="43" name="FSC#MARCADORES@2019.101:DOC_ReferenteA_Class">
    <vt:lpwstr/>
  </property>
  <property fmtid="{D5CDD505-2E9C-101B-9397-08002B2CF9AE}" pid="44" name="FSC#MARCADORES@2019.101:DOC_Parecer">
    <vt:lpwstr/>
  </property>
  <property fmtid="{D5CDD505-2E9C-101B-9397-08002B2CF9AE}" pid="45" name="FSC#MARCADORES@2019.101:DOC_Despacho">
    <vt:lpwstr/>
  </property>
  <property fmtid="{D5CDD505-2E9C-101B-9397-08002B2CF9AE}" pid="46" name="FSC#MARCADORES@2019.101:DOC_RefExterna">
    <vt:lpwstr/>
  </property>
  <property fmtid="{D5CDD505-2E9C-101B-9397-08002B2CF9AE}" pid="47" name="FSC#MARCADORES@2019.101:PI_Entidades">
    <vt:lpwstr/>
  </property>
  <property fmtid="{D5CDD505-2E9C-101B-9397-08002B2CF9AE}" pid="48" name="FSC#MARCADORES@2019.101:Entidade (Denominação social)">
    <vt:lpwstr/>
  </property>
  <property fmtid="{D5CDD505-2E9C-101B-9397-08002B2CF9AE}" pid="49" name="FSC#COOELAK@1.1001:Subject">
    <vt:lpwstr/>
  </property>
  <property fmtid="{D5CDD505-2E9C-101B-9397-08002B2CF9AE}" pid="50" name="FSC#COOELAK@1.1001:FileReference">
    <vt:lpwstr/>
  </property>
  <property fmtid="{D5CDD505-2E9C-101B-9397-08002B2CF9AE}" pid="51" name="FSC#COOELAK@1.1001:FileRefYear">
    <vt:lpwstr/>
  </property>
  <property fmtid="{D5CDD505-2E9C-101B-9397-08002B2CF9AE}" pid="52" name="FSC#COOELAK@1.1001:FileRefOrdinal">
    <vt:lpwstr/>
  </property>
  <property fmtid="{D5CDD505-2E9C-101B-9397-08002B2CF9AE}" pid="53" name="FSC#COOELAK@1.1001:FileRefOU">
    <vt:lpwstr/>
  </property>
  <property fmtid="{D5CDD505-2E9C-101B-9397-08002B2CF9AE}" pid="54" name="FSC#COOELAK@1.1001:Organization">
    <vt:lpwstr/>
  </property>
  <property fmtid="{D5CDD505-2E9C-101B-9397-08002B2CF9AE}" pid="55" name="FSC#COOELAK@1.1001:Owner">
    <vt:lpwstr>Ana Paula Graça</vt:lpwstr>
  </property>
  <property fmtid="{D5CDD505-2E9C-101B-9397-08002B2CF9AE}" pid="56" name="FSC#COOELAK@1.1001:OwnerExtension">
    <vt:lpwstr/>
  </property>
  <property fmtid="{D5CDD505-2E9C-101B-9397-08002B2CF9AE}" pid="57" name="FSC#COOELAK@1.1001:OwnerFaxExtension">
    <vt:lpwstr/>
  </property>
  <property fmtid="{D5CDD505-2E9C-101B-9397-08002B2CF9AE}" pid="58" name="FSC#COOELAK@1.1001:DispatchedBy">
    <vt:lpwstr/>
  </property>
  <property fmtid="{D5CDD505-2E9C-101B-9397-08002B2CF9AE}" pid="59" name="FSC#COOELAK@1.1001:DispatchedAt">
    <vt:lpwstr/>
  </property>
  <property fmtid="{D5CDD505-2E9C-101B-9397-08002B2CF9AE}" pid="60" name="FSC#COOELAK@1.1001:ApprovedBy">
    <vt:lpwstr/>
  </property>
  <property fmtid="{D5CDD505-2E9C-101B-9397-08002B2CF9AE}" pid="61" name="FSC#COOELAK@1.1001:ApprovedAt">
    <vt:lpwstr/>
  </property>
  <property fmtid="{D5CDD505-2E9C-101B-9397-08002B2CF9AE}" pid="62" name="FSC#COOELAK@1.1001:Department">
    <vt:lpwstr>ECSP (Equipa de Consultoria e Suporte a Produto)</vt:lpwstr>
  </property>
  <property fmtid="{D5CDD505-2E9C-101B-9397-08002B2CF9AE}" pid="63" name="FSC#COOELAK@1.1001:CreatedAt">
    <vt:lpwstr>05.08.2026</vt:lpwstr>
  </property>
  <property fmtid="{D5CDD505-2E9C-101B-9397-08002B2CF9AE}" pid="64" name="FSC#COOELAK@1.1001:OU">
    <vt:lpwstr>NSD (Núcleo de Serviços Digitais)</vt:lpwstr>
  </property>
  <property fmtid="{D5CDD505-2E9C-101B-9397-08002B2CF9AE}" pid="65" name="FSC#COOELAK@1.1001:Priority">
    <vt:lpwstr> ()</vt:lpwstr>
  </property>
  <property fmtid="{D5CDD505-2E9C-101B-9397-08002B2CF9AE}" pid="66" name="FSC#COOELAK@1.1001:ObjBarCode">
    <vt:lpwstr>*COO.2305.100.5.588009*</vt:lpwstr>
  </property>
  <property fmtid="{D5CDD505-2E9C-101B-9397-08002B2CF9AE}" pid="67" name="FSC#COOELAK@1.1001:RefBarCode">
    <vt:lpwstr/>
  </property>
  <property fmtid="{D5CDD505-2E9C-101B-9397-08002B2CF9AE}" pid="68" name="FSC#COOELAK@1.1001:FileRefBarCode">
    <vt:lpwstr>**</vt:lpwstr>
  </property>
  <property fmtid="{D5CDD505-2E9C-101B-9397-08002B2CF9AE}" pid="69" name="FSC#COOELAK@1.1001:ExternalRef">
    <vt:lpwstr/>
  </property>
  <property fmtid="{D5CDD505-2E9C-101B-9397-08002B2CF9AE}" pid="70" name="FSC#COOELAK@1.1001:IncomingNumber">
    <vt:lpwstr/>
  </property>
  <property fmtid="{D5CDD505-2E9C-101B-9397-08002B2CF9AE}" pid="71" name="FSC#COOELAK@1.1001:IncomingSubject">
    <vt:lpwstr/>
  </property>
  <property fmtid="{D5CDD505-2E9C-101B-9397-08002B2CF9AE}" pid="72" name="FSC#COOELAK@1.1001:ProcessResponsible">
    <vt:lpwstr/>
  </property>
  <property fmtid="{D5CDD505-2E9C-101B-9397-08002B2CF9AE}" pid="73" name="FSC#COOELAK@1.1001:ProcessResponsiblePhone">
    <vt:lpwstr/>
  </property>
  <property fmtid="{D5CDD505-2E9C-101B-9397-08002B2CF9AE}" pid="74" name="FSC#COOELAK@1.1001:ProcessResponsibleMail">
    <vt:lpwstr/>
  </property>
  <property fmtid="{D5CDD505-2E9C-101B-9397-08002B2CF9AE}" pid="75" name="FSC#COOELAK@1.1001:ProcessResponsibleFax">
    <vt:lpwstr/>
  </property>
  <property fmtid="{D5CDD505-2E9C-101B-9397-08002B2CF9AE}" pid="76" name="FSC#COOELAK@1.1001:ApproverFirstName">
    <vt:lpwstr/>
  </property>
  <property fmtid="{D5CDD505-2E9C-101B-9397-08002B2CF9AE}" pid="77" name="FSC#COOELAK@1.1001:ApproverSurName">
    <vt:lpwstr/>
  </property>
  <property fmtid="{D5CDD505-2E9C-101B-9397-08002B2CF9AE}" pid="78" name="FSC#COOELAK@1.1001:ApproverTitle">
    <vt:lpwstr/>
  </property>
  <property fmtid="{D5CDD505-2E9C-101B-9397-08002B2CF9AE}" pid="79" name="FSC#COOELAK@1.1001:ExternalDate">
    <vt:lpwstr/>
  </property>
  <property fmtid="{D5CDD505-2E9C-101B-9397-08002B2CF9AE}" pid="80" name="FSC#COOELAK@1.1001:SettlementApprovedAt">
    <vt:lpwstr/>
  </property>
  <property fmtid="{D5CDD505-2E9C-101B-9397-08002B2CF9AE}" pid="81" name="FSC#COOELAK@1.1001:BaseNumber">
    <vt:lpwstr/>
  </property>
  <property fmtid="{D5CDD505-2E9C-101B-9397-08002B2CF9AE}" pid="82" name="FSC#COOELAK@1.1001:CurrentUserRolePos">
    <vt:lpwstr>Técnico</vt:lpwstr>
  </property>
  <property fmtid="{D5CDD505-2E9C-101B-9397-08002B2CF9AE}" pid="83" name="FSC#COOELAK@1.1001:CurrentUserEmail">
    <vt:lpwstr>ana.p.graca@ext.ama.gov.pt</vt:lpwstr>
  </property>
  <property fmtid="{D5CDD505-2E9C-101B-9397-08002B2CF9AE}" pid="84" name="FSC#ELAKGOV@1.1001:PersonalSubjGender">
    <vt:lpwstr/>
  </property>
  <property fmtid="{D5CDD505-2E9C-101B-9397-08002B2CF9AE}" pid="85" name="FSC#ELAKGOV@1.1001:PersonalSubjFirstName">
    <vt:lpwstr/>
  </property>
  <property fmtid="{D5CDD505-2E9C-101B-9397-08002B2CF9AE}" pid="86" name="FSC#ELAKGOV@1.1001:PersonalSubjSurName">
    <vt:lpwstr/>
  </property>
  <property fmtid="{D5CDD505-2E9C-101B-9397-08002B2CF9AE}" pid="87" name="FSC#ELAKGOV@1.1001:PersonalSubjSalutation">
    <vt:lpwstr/>
  </property>
  <property fmtid="{D5CDD505-2E9C-101B-9397-08002B2CF9AE}" pid="88" name="FSC#ELAKGOV@1.1001:PersonalSubjAddress">
    <vt:lpwstr/>
  </property>
  <property fmtid="{D5CDD505-2E9C-101B-9397-08002B2CF9AE}" pid="89" name="FSC#ATSTATECFG@1.1001:Office">
    <vt:lpwstr/>
  </property>
  <property fmtid="{D5CDD505-2E9C-101B-9397-08002B2CF9AE}" pid="90" name="FSC#ATSTATECFG@1.1001:Agent">
    <vt:lpwstr/>
  </property>
  <property fmtid="{D5CDD505-2E9C-101B-9397-08002B2CF9AE}" pid="91" name="FSC#ATSTATECFG@1.1001:AgentPhone">
    <vt:lpwstr/>
  </property>
  <property fmtid="{D5CDD505-2E9C-101B-9397-08002B2CF9AE}" pid="92" name="FSC#ATSTATECFG@1.1001:DepartmentFax">
    <vt:lpwstr/>
  </property>
  <property fmtid="{D5CDD505-2E9C-101B-9397-08002B2CF9AE}" pid="93" name="FSC#ATSTATECFG@1.1001:DepartmentEmail">
    <vt:lpwstr/>
  </property>
  <property fmtid="{D5CDD505-2E9C-101B-9397-08002B2CF9AE}" pid="94" name="FSC#ATSTATECFG@1.1001:SubfileDate">
    <vt:lpwstr/>
  </property>
  <property fmtid="{D5CDD505-2E9C-101B-9397-08002B2CF9AE}" pid="95" name="FSC#ATSTATECFG@1.1001:SubfileSubject">
    <vt:lpwstr/>
  </property>
  <property fmtid="{D5CDD505-2E9C-101B-9397-08002B2CF9AE}" pid="96" name="FSC#ATSTATECFG@1.1001:DepartmentZipCode">
    <vt:lpwstr/>
  </property>
  <property fmtid="{D5CDD505-2E9C-101B-9397-08002B2CF9AE}" pid="97" name="FSC#ATSTATECFG@1.1001:DepartmentCountry">
    <vt:lpwstr/>
  </property>
  <property fmtid="{D5CDD505-2E9C-101B-9397-08002B2CF9AE}" pid="98" name="FSC#ATSTATECFG@1.1001:DepartmentCity">
    <vt:lpwstr/>
  </property>
  <property fmtid="{D5CDD505-2E9C-101B-9397-08002B2CF9AE}" pid="99" name="FSC#ATSTATECFG@1.1001:DepartmentStreet">
    <vt:lpwstr/>
  </property>
  <property fmtid="{D5CDD505-2E9C-101B-9397-08002B2CF9AE}" pid="100" name="FSC#ATSTATECFG@1.1001:DepartmentDVR">
    <vt:lpwstr/>
  </property>
  <property fmtid="{D5CDD505-2E9C-101B-9397-08002B2CF9AE}" pid="101" name="FSC#ATSTATECFG@1.1001:DepartmentUID">
    <vt:lpwstr/>
  </property>
  <property fmtid="{D5CDD505-2E9C-101B-9397-08002B2CF9AE}" pid="102" name="FSC#ATSTATECFG@1.1001:SubfileReference">
    <vt:lpwstr/>
  </property>
  <property fmtid="{D5CDD505-2E9C-101B-9397-08002B2CF9AE}" pid="103" name="FSC#ATSTATECFG@1.1001:Clause">
    <vt:lpwstr/>
  </property>
  <property fmtid="{D5CDD505-2E9C-101B-9397-08002B2CF9AE}" pid="104" name="FSC#ATSTATECFG@1.1001:ApprovedSignature">
    <vt:lpwstr/>
  </property>
  <property fmtid="{D5CDD505-2E9C-101B-9397-08002B2CF9AE}" pid="105" name="FSC#ATSTATECFG@1.1001:BankAccount">
    <vt:lpwstr/>
  </property>
  <property fmtid="{D5CDD505-2E9C-101B-9397-08002B2CF9AE}" pid="106" name="FSC#ATSTATECFG@1.1001:BankAccountOwner">
    <vt:lpwstr/>
  </property>
  <property fmtid="{D5CDD505-2E9C-101B-9397-08002B2CF9AE}" pid="107" name="FSC#ATSTATECFG@1.1001:BankInstitute">
    <vt:lpwstr/>
  </property>
  <property fmtid="{D5CDD505-2E9C-101B-9397-08002B2CF9AE}" pid="108" name="FSC#ATSTATECFG@1.1001:BankAccountID">
    <vt:lpwstr/>
  </property>
  <property fmtid="{D5CDD505-2E9C-101B-9397-08002B2CF9AE}" pid="109" name="FSC#ATSTATECFG@1.1001:BankAccountIBAN">
    <vt:lpwstr/>
  </property>
  <property fmtid="{D5CDD505-2E9C-101B-9397-08002B2CF9AE}" pid="110" name="FSC#ATSTATECFG@1.1001:BankAccountBIC">
    <vt:lpwstr/>
  </property>
  <property fmtid="{D5CDD505-2E9C-101B-9397-08002B2CF9AE}" pid="111" name="FSC#ATSTATECFG@1.1001:BankName">
    <vt:lpwstr/>
  </property>
  <property fmtid="{D5CDD505-2E9C-101B-9397-08002B2CF9AE}" pid="112" name="FSC#COOELAK@1.1001:ObjectAddressees">
    <vt:lpwstr/>
  </property>
  <property fmtid="{D5CDD505-2E9C-101B-9397-08002B2CF9AE}" pid="113" name="FSC#ATPRECONFIG@1.1001:ChargePreview">
    <vt:lpwstr/>
  </property>
  <property fmtid="{D5CDD505-2E9C-101B-9397-08002B2CF9AE}" pid="114" name="FSC#ATSTATECFG@1.1001:ExternalFile">
    <vt:lpwstr/>
  </property>
  <property fmtid="{D5CDD505-2E9C-101B-9397-08002B2CF9AE}" pid="115" name="FSC#COOSYSTEM@1.1:Container">
    <vt:lpwstr>COO.2305.100.5.588009</vt:lpwstr>
  </property>
  <property fmtid="{D5CDD505-2E9C-101B-9397-08002B2CF9AE}" pid="116" name="FSC#FSCFOLIO@1.1001:docpropproject">
    <vt:lpwstr/>
  </property>
  <property fmtid="{D5CDD505-2E9C-101B-9397-08002B2CF9AE}" pid="117" name="FSC#AMAAQUISICAOBENSESERVICOS@103.4800:Contrato_Nmr_Ano">
    <vt:lpwstr>/-AMA</vt:lpwstr>
  </property>
  <property fmtid="{D5CDD505-2E9C-101B-9397-08002B2CF9AE}" pid="118" name="FSC#CONFIGLOCALAMA@2305.100:DOC_Processo_Protocolo_CriadoEmAs">
    <vt:lpwstr/>
  </property>
  <property fmtid="{D5CDD505-2E9C-101B-9397-08002B2CF9AE}" pid="119" name="FSC#AMAGESTAODOCUMENTAL@103.4800:DOC_Entidades_NrFiscal">
    <vt:lpwstr/>
  </property>
  <property fmtid="{D5CDD505-2E9C-101B-9397-08002B2CF9AE}" pid="120" name="FSC#AMAGESTAODOCUMENTAL@103.4800:DOC_Entidades_Shortname">
    <vt:lpwstr/>
  </property>
  <property fmtid="{D5CDD505-2E9C-101B-9397-08002B2CF9AE}" pid="121" name="FSC#AMAGESTAODOCUMENTAL@103.4800:DOC_AnoProcesso">
    <vt:lpwstr/>
  </property>
  <property fmtid="{D5CDD505-2E9C-101B-9397-08002B2CF9AE}" pid="122" name="FSC#AMAGESTAODOCUMENTAL@103.4800:DOC_Entidades_Rua_Processo">
    <vt:lpwstr/>
  </property>
  <property fmtid="{D5CDD505-2E9C-101B-9397-08002B2CF9AE}" pid="123" name="FSC#AMAGESTAODOCUMENTAL@103.4800:Contrato_Nmr_Ano">
    <vt:lpwstr>/-AMA</vt:lpwstr>
  </property>
  <property fmtid="{D5CDD505-2E9C-101B-9397-08002B2CF9AE}" pid="124" name="FSC#AMAGESTAODEPROTOCOLOS@103.4800:DOC_Processo_Protocolo_CriadoEmAs">
    <vt:lpwstr/>
  </property>
  <property fmtid="{D5CDD505-2E9C-101B-9397-08002B2CF9AE}" pid="125" name="FSC#AMAGESTAODEPROTOCOLOS@103.4800:DOC_Missao">
    <vt:lpwstr/>
  </property>
  <property fmtid="{D5CDD505-2E9C-101B-9397-08002B2CF9AE}" pid="126" name="FSC#AMAGESTAODEPROTOCOLOS@103.4800:DOC_CargoRepresentanteLegal">
    <vt:lpwstr/>
  </property>
  <property fmtid="{D5CDD505-2E9C-101B-9397-08002B2CF9AE}" pid="127" name="FSC#AMAGESTAODEPROTOCOLOS@103.4800:DOC_RepresentanteLegal">
    <vt:lpwstr/>
  </property>
  <property fmtid="{D5CDD505-2E9C-101B-9397-08002B2CF9AE}" pid="128" name="FSC#AMAGESTAODEPROTOCOLOS@103.4800:DOC_Responsavel_Assinatura_Posicao">
    <vt:lpwstr/>
  </property>
  <property fmtid="{D5CDD505-2E9C-101B-9397-08002B2CF9AE}" pid="129" name="FSC#AMAGESTAODEPROTOCOLOS@103.4800:DOC_NumeroProc">
    <vt:lpwstr/>
  </property>
  <property fmtid="{D5CDD505-2E9C-101B-9397-08002B2CF9AE}" pid="130" name="FSC#AMAGESTAODEPROTOCOLOS@103.4800:DOC_Responsavel_Assinatura_Utilizador">
    <vt:lpwstr/>
  </property>
  <property fmtid="{D5CDD505-2E9C-101B-9397-08002B2CF9AE}" pid="131" name="FSC#CCAPRECONFIGG@15.1001:DepartmentON">
    <vt:lpwstr/>
  </property>
  <property fmtid="{D5CDD505-2E9C-101B-9397-08002B2CF9AE}" pid="132" name="FSC#CCAPRECONFIGG@15.1001:DepartmentWebsite">
    <vt:lpwstr/>
  </property>
  <property fmtid="{D5CDD505-2E9C-101B-9397-08002B2CF9AE}" pid="133" name="FSC#COOELAK@1.1001:replyreference">
    <vt:lpwstr/>
  </property>
  <property fmtid="{D5CDD505-2E9C-101B-9397-08002B2CF9AE}" pid="134" name="FSC#COOELAK@1.1001:OfficeHours">
    <vt:lpwstr/>
  </property>
  <property fmtid="{D5CDD505-2E9C-101B-9397-08002B2CF9AE}" pid="135" name="FSC#COOELAK@1.1001:FileRefOULong">
    <vt:lpwstr/>
  </property>
  <property fmtid="{D5CDD505-2E9C-101B-9397-08002B2CF9AE}" pid="136" name="FSC#ATPRECONFIG@1.1001:DispatchClause">
    <vt:lpwstr/>
  </property>
  <property fmtid="{D5CDD505-2E9C-101B-9397-08002B2CF9AE}" pid="137" name="FSC#ATPRECONFIG@1.1001:DepartmentZipCode_DepartmentCity">
    <vt:lpwstr/>
  </property>
  <property fmtid="{D5CDD505-2E9C-101B-9397-08002B2CF9AE}" pid="138" name="FSC#ATPRECONFIG@1.1001:DepartmentStreet_DepartmentZipCode_DepartmentCity">
    <vt:lpwstr/>
  </property>
  <property fmtid="{D5CDD505-2E9C-101B-9397-08002B2CF9AE}" pid="139" name="MediaServiceImageTags">
    <vt:lpwstr/>
  </property>
</Properties>
</file>