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7DD2" w14:textId="3F34DC9F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smallCaps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smallCaps/>
          <w:color w:val="000000"/>
          <w:sz w:val="22"/>
          <w:szCs w:val="22"/>
        </w:rPr>
        <w:t>PROTOCOLO DE COLABORAÇÃO</w:t>
      </w:r>
      <w:r w:rsidR="00990E4E" w:rsidRPr="004874FB">
        <w:rPr>
          <w:rFonts w:asciiTheme="minorHAnsi" w:hAnsiTheme="minorHAnsi"/>
          <w:b/>
          <w:smallCaps/>
          <w:color w:val="000000"/>
          <w:sz w:val="22"/>
          <w:szCs w:val="22"/>
        </w:rPr>
        <w:t xml:space="preserve"> PARA INTEGRAÇÃO DE ATRIBUTOS PROFISSIONAIS D</w:t>
      </w:r>
      <w:r w:rsidR="004E2402" w:rsidRPr="004874FB">
        <w:rPr>
          <w:rFonts w:asciiTheme="minorHAnsi" w:hAnsiTheme="minorHAnsi"/>
          <w:b/>
          <w:smallCaps/>
          <w:color w:val="000000"/>
          <w:sz w:val="22"/>
          <w:szCs w:val="22"/>
        </w:rPr>
        <w:t xml:space="preserve">O </w:t>
      </w:r>
      <w:r w:rsidR="008A3E6E" w:rsidRPr="004874FB">
        <w:rPr>
          <w:rFonts w:asciiTheme="minorHAnsi" w:hAnsiTheme="minorHAnsi"/>
          <w:b/>
          <w:smallCaps/>
          <w:color w:val="000000"/>
          <w:sz w:val="22"/>
          <w:szCs w:val="22"/>
        </w:rPr>
        <w:t>[…]</w:t>
      </w:r>
      <w:r w:rsidR="00990E4E" w:rsidRPr="004874FB">
        <w:rPr>
          <w:rFonts w:asciiTheme="minorHAnsi" w:hAnsiTheme="minorHAnsi"/>
          <w:b/>
          <w:smallCaps/>
          <w:color w:val="000000"/>
          <w:sz w:val="22"/>
          <w:szCs w:val="22"/>
        </w:rPr>
        <w:t xml:space="preserve"> NO SISTEMA DE CERTIFICAÇÃO DE ATRIBUTOS PROFISSIONAIS</w:t>
      </w:r>
    </w:p>
    <w:p w14:paraId="0F5E8AA7" w14:textId="77777777" w:rsidR="0049288D" w:rsidRPr="004874FB" w:rsidRDefault="0049288D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38F9E656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Entre:</w:t>
      </w:r>
    </w:p>
    <w:p w14:paraId="66064E87" w14:textId="2D80E254" w:rsidR="00635301" w:rsidRPr="004874FB" w:rsidRDefault="00990E4E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Agência para A Modernização Administrativa, I.P.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, adiante abreviadamente designada por </w:t>
      </w:r>
      <w:r w:rsidR="00757869" w:rsidRPr="004874FB">
        <w:rPr>
          <w:rFonts w:asciiTheme="minorHAnsi" w:hAnsiTheme="minorHAnsi"/>
          <w:b/>
          <w:color w:val="000000"/>
          <w:sz w:val="22"/>
          <w:szCs w:val="22"/>
        </w:rPr>
        <w:t>AMA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, com sede na Rua Abranches Ferrão, n.º 10 – 3.º G, em 1600-001 Lisboa, pessoa coletiva de direito público n.º 508 184 509, </w:t>
      </w:r>
      <w:r w:rsidR="00B76731" w:rsidRPr="004874FB">
        <w:rPr>
          <w:rFonts w:asciiTheme="minorHAnsi" w:hAnsiTheme="minorHAnsi"/>
          <w:color w:val="000000"/>
          <w:sz w:val="22"/>
          <w:szCs w:val="22"/>
        </w:rPr>
        <w:t>neste ato representada por João Paulo Salazar Dias, na qualidade de Presidente do Conselho Diretivo, com poderes para o presente ato.</w:t>
      </w:r>
    </w:p>
    <w:p w14:paraId="1AFF705B" w14:textId="77777777" w:rsidR="00635301" w:rsidRPr="004874FB" w:rsidRDefault="00990E4E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e</w:t>
      </w:r>
    </w:p>
    <w:p w14:paraId="54860855" w14:textId="303D9B9C" w:rsidR="00635301" w:rsidRPr="004874FB" w:rsidRDefault="00204A34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bCs/>
          <w:color w:val="000000"/>
          <w:sz w:val="22"/>
          <w:szCs w:val="22"/>
        </w:rPr>
        <w:t>O __________</w:t>
      </w:r>
      <w:r w:rsidR="00F94EC6" w:rsidRPr="004874FB">
        <w:rPr>
          <w:rFonts w:asciiTheme="minorHAnsi" w:hAnsiTheme="minorHAnsi"/>
          <w:b/>
          <w:bCs/>
          <w:color w:val="000000"/>
          <w:sz w:val="22"/>
          <w:szCs w:val="22"/>
        </w:rPr>
        <w:fldChar w:fldCharType="begin"/>
      </w:r>
      <w:r w:rsidR="00F94EC6" w:rsidRPr="004874FB">
        <w:rPr>
          <w:rFonts w:asciiTheme="minorHAnsi" w:hAnsiTheme="minorHAnsi"/>
          <w:b/>
          <w:bCs/>
          <w:color w:val="000000"/>
          <w:sz w:val="22"/>
          <w:szCs w:val="22"/>
        </w:rPr>
        <w:instrText xml:space="preserve"> DOCPROPERTY "FSC#MARCADORES@2019.101:DOC_Entidades" \* MERGEFORMAT </w:instrText>
      </w:r>
      <w:r w:rsidR="00F94EC6" w:rsidRPr="004874FB">
        <w:rPr>
          <w:rFonts w:asciiTheme="minorHAnsi" w:hAnsiTheme="minorHAnsi"/>
          <w:b/>
          <w:bCs/>
          <w:color w:val="000000"/>
          <w:sz w:val="22"/>
          <w:szCs w:val="22"/>
        </w:rPr>
        <w:fldChar w:fldCharType="end"/>
      </w:r>
      <w:r w:rsidR="005723C2" w:rsidRPr="004874FB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="00E24DB1" w:rsidRPr="004874FB">
        <w:rPr>
          <w:rFonts w:asciiTheme="minorHAnsi" w:hAnsiTheme="minorHAnsi"/>
          <w:color w:val="000000"/>
          <w:sz w:val="22"/>
          <w:szCs w:val="22"/>
        </w:rPr>
        <w:t>adiante abreviadamente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 designada por </w:t>
      </w:r>
      <w:r w:rsidR="00F94EC6" w:rsidRPr="004874FB">
        <w:rPr>
          <w:rFonts w:asciiTheme="minorHAnsi" w:hAnsiTheme="minorHAnsi"/>
          <w:bCs/>
          <w:color w:val="000000"/>
          <w:sz w:val="22"/>
          <w:szCs w:val="22"/>
        </w:rPr>
        <w:fldChar w:fldCharType="begin"/>
      </w:r>
      <w:r w:rsidR="00F94EC6" w:rsidRPr="004874FB">
        <w:rPr>
          <w:rFonts w:asciiTheme="minorHAnsi" w:hAnsiTheme="minorHAnsi"/>
          <w:bCs/>
          <w:color w:val="000000"/>
          <w:sz w:val="22"/>
          <w:szCs w:val="22"/>
        </w:rPr>
        <w:instrText xml:space="preserve"> DOCPROPERTY "FSC#CONFIGLOCALAMA@2305.100:DOC_Entidades_Shortname" \* MERGEFORMAT </w:instrText>
      </w:r>
      <w:r w:rsidR="00F94EC6" w:rsidRPr="004874FB">
        <w:rPr>
          <w:rFonts w:asciiTheme="minorHAnsi" w:hAnsiTheme="minorHAnsi"/>
          <w:bCs/>
          <w:color w:val="000000"/>
          <w:sz w:val="22"/>
          <w:szCs w:val="22"/>
        </w:rPr>
        <w:fldChar w:fldCharType="end"/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>,</w:t>
      </w:r>
      <w:r w:rsidRPr="004874FB">
        <w:rPr>
          <w:rFonts w:asciiTheme="minorHAnsi" w:hAnsiTheme="minorHAnsi"/>
          <w:color w:val="000000"/>
          <w:sz w:val="22"/>
          <w:szCs w:val="22"/>
        </w:rPr>
        <w:t>____________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 com sede </w:t>
      </w:r>
      <w:r w:rsidR="00990E4E" w:rsidRPr="004874FB">
        <w:rPr>
          <w:rFonts w:asciiTheme="minorHAnsi" w:hAnsiTheme="minorHAnsi"/>
          <w:color w:val="000000"/>
          <w:sz w:val="22"/>
          <w:szCs w:val="22"/>
        </w:rPr>
        <w:t>n</w:t>
      </w:r>
      <w:r w:rsidR="004E2402" w:rsidRPr="004874FB">
        <w:rPr>
          <w:rFonts w:asciiTheme="minorHAnsi" w:hAnsiTheme="minorHAnsi"/>
          <w:color w:val="000000"/>
          <w:sz w:val="22"/>
          <w:szCs w:val="22"/>
        </w:rPr>
        <w:t>a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________</w:t>
      </w:r>
      <w:r w:rsidR="00990E4E" w:rsidRPr="004874F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begin"/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instrText xml:space="preserve"> DOCPROPERTY "FSC#CONFIGLOCALAMA@2305.100:DOC_Entidades_Rua_Processo" \* MERGEFORMAT </w:instrTex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end"/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="00AC0686" w:rsidRPr="004874FB">
        <w:rPr>
          <w:rFonts w:asciiTheme="minorHAnsi" w:hAnsiTheme="minorHAnsi"/>
          <w:color w:val="000000"/>
          <w:sz w:val="22"/>
          <w:szCs w:val="22"/>
        </w:rPr>
        <w:t xml:space="preserve">pessoa coletiva </w:t>
      </w:r>
      <w:r w:rsidR="009379CE" w:rsidRPr="004874FB">
        <w:rPr>
          <w:rFonts w:asciiTheme="minorHAnsi" w:hAnsiTheme="minorHAnsi"/>
          <w:color w:val="000000"/>
          <w:sz w:val="22"/>
          <w:szCs w:val="22"/>
        </w:rPr>
        <w:t>com o n.º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____________</w:t>
      </w:r>
      <w:r w:rsidR="009379CE" w:rsidRPr="004874F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begin"/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instrText xml:space="preserve"> DOCPROPERTY "FSC#CONFIGLOCALAMA@2305.100:DOC_Entidades_NrFiscal" \* MERGEFORMAT </w:instrTex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end"/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>, neste ato representad</w:t>
      </w:r>
      <w:r w:rsidR="00F160F7" w:rsidRPr="004874FB">
        <w:rPr>
          <w:rFonts w:asciiTheme="minorHAnsi" w:hAnsiTheme="minorHAnsi"/>
          <w:color w:val="000000"/>
          <w:sz w:val="22"/>
          <w:szCs w:val="22"/>
        </w:rPr>
        <w:t>a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 por </w:t>
      </w:r>
      <w:r w:rsidRPr="004874FB">
        <w:rPr>
          <w:rFonts w:asciiTheme="minorHAnsi" w:hAnsiTheme="minorHAnsi"/>
          <w:color w:val="000000"/>
          <w:sz w:val="22"/>
          <w:szCs w:val="22"/>
        </w:rPr>
        <w:t>___________</w: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begin"/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instrText xml:space="preserve"> DOCPROPERTY "FSC#CONFIGLOCALAMA@2305.100:DOC_RepresentanteLegal" \* MERGEFORMAT </w:instrTex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end"/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="00AC0686" w:rsidRPr="004874FB">
        <w:rPr>
          <w:rFonts w:asciiTheme="minorHAnsi" w:hAnsiTheme="minorHAnsi"/>
          <w:color w:val="000000"/>
          <w:sz w:val="22"/>
          <w:szCs w:val="22"/>
        </w:rPr>
        <w:t xml:space="preserve">portador do Cartão de Cidadão n.º </w:t>
      </w:r>
      <w:r w:rsidR="008A3E6E" w:rsidRPr="004874FB">
        <w:rPr>
          <w:rFonts w:asciiTheme="minorHAnsi" w:hAnsiTheme="minorHAnsi"/>
          <w:color w:val="000000"/>
          <w:sz w:val="22"/>
          <w:szCs w:val="22"/>
        </w:rPr>
        <w:t>[…]</w:t>
      </w:r>
      <w:r w:rsidR="00AC0686" w:rsidRPr="004874FB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="00223326" w:rsidRPr="004874FB">
        <w:rPr>
          <w:rFonts w:asciiTheme="minorHAnsi" w:hAnsiTheme="minorHAnsi"/>
          <w:color w:val="000000"/>
          <w:sz w:val="22"/>
          <w:szCs w:val="22"/>
        </w:rPr>
        <w:t xml:space="preserve">na qualidade de </w:t>
      </w:r>
      <w:r w:rsidRPr="004874FB">
        <w:rPr>
          <w:rFonts w:asciiTheme="minorHAnsi" w:hAnsiTheme="minorHAnsi"/>
          <w:color w:val="000000"/>
          <w:sz w:val="22"/>
          <w:szCs w:val="22"/>
        </w:rPr>
        <w:t>____</w: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begin"/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instrText xml:space="preserve"> DOCPROPERTY "FSC#CONFIGLOCALAMA@2305.100:DOC_CargoRepresentanteLegal" \* MERGEFORMAT </w:instrTex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end"/>
      </w:r>
      <w:r w:rsidR="00223326" w:rsidRPr="004874FB">
        <w:rPr>
          <w:rFonts w:asciiTheme="minorHAnsi" w:hAnsiTheme="minorHAnsi"/>
          <w:color w:val="000000"/>
          <w:sz w:val="22"/>
          <w:szCs w:val="22"/>
        </w:rPr>
        <w:t>, com p</w:t>
      </w:r>
      <w:r w:rsidR="00FC69DA" w:rsidRPr="004874FB">
        <w:rPr>
          <w:rFonts w:asciiTheme="minorHAnsi" w:hAnsiTheme="minorHAnsi"/>
          <w:color w:val="000000"/>
          <w:sz w:val="22"/>
          <w:szCs w:val="22"/>
        </w:rPr>
        <w:t>oderes para o ato</w:t>
      </w:r>
      <w:r w:rsidR="00EC5897" w:rsidRPr="004874FB">
        <w:rPr>
          <w:rFonts w:asciiTheme="minorHAnsi" w:hAnsiTheme="minorHAnsi"/>
          <w:color w:val="000000"/>
          <w:sz w:val="22"/>
          <w:szCs w:val="22"/>
        </w:rPr>
        <w:t xml:space="preserve">, nos termos </w:t>
      </w:r>
      <w:r w:rsidR="008A3E6E" w:rsidRPr="004874FB">
        <w:rPr>
          <w:rFonts w:asciiTheme="minorHAnsi" w:hAnsiTheme="minorHAnsi"/>
          <w:color w:val="000000"/>
          <w:sz w:val="22"/>
          <w:szCs w:val="22"/>
        </w:rPr>
        <w:t>[…]</w:t>
      </w:r>
      <w:r w:rsidR="00EC5897" w:rsidRPr="004874FB">
        <w:rPr>
          <w:rFonts w:asciiTheme="minorHAnsi" w:hAnsiTheme="minorHAnsi"/>
          <w:color w:val="000000"/>
          <w:sz w:val="22"/>
          <w:szCs w:val="22"/>
        </w:rPr>
        <w:t>.</w:t>
      </w:r>
    </w:p>
    <w:p w14:paraId="11E0AC6F" w14:textId="77777777" w:rsidR="00A76092" w:rsidRPr="004874FB" w:rsidRDefault="00A76092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34FA8457" w14:textId="77777777" w:rsidR="00A54EF5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Considerando que:</w:t>
      </w:r>
    </w:p>
    <w:p w14:paraId="09B3C0D2" w14:textId="5636923E" w:rsidR="00635301" w:rsidRPr="004874FB" w:rsidRDefault="008A3E6E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a) 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A AMA é o instituto público de regime especial integrado na administração indireta do Estado que tem por missão, identificar, desenvolver e avaliar programas, projetos e ações de modernização e de simplificação administrativa e regulatória, nos termos do disposto no </w:t>
      </w:r>
      <w:r w:rsidRPr="004874FB">
        <w:rPr>
          <w:rFonts w:asciiTheme="minorHAnsi" w:hAnsiTheme="minorHAnsi"/>
          <w:color w:val="000000"/>
          <w:sz w:val="22"/>
          <w:szCs w:val="22"/>
        </w:rPr>
        <w:t>n.º 1 do artigo 3.º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 do Decreto-Lei n.º 43/2012, de 23 de </w:t>
      </w:r>
      <w:r w:rsidR="00464A08" w:rsidRPr="004874FB">
        <w:rPr>
          <w:rFonts w:asciiTheme="minorHAnsi" w:hAnsiTheme="minorHAnsi"/>
          <w:color w:val="000000"/>
          <w:sz w:val="22"/>
          <w:szCs w:val="22"/>
        </w:rPr>
        <w:t>fevereiro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, alterado pelo </w:t>
      </w:r>
      <w:r w:rsidR="00757869" w:rsidRPr="004874FB">
        <w:rPr>
          <w:rFonts w:asciiTheme="minorHAnsi" w:eastAsia="Arial-BoldMT" w:hAnsiTheme="minorHAnsi" w:cs="Arial-BoldMT"/>
          <w:color w:val="000000"/>
          <w:sz w:val="22"/>
          <w:szCs w:val="22"/>
        </w:rPr>
        <w:t>Decreto-Lei n.º 126/2012, de 21 de junho;</w:t>
      </w:r>
    </w:p>
    <w:p w14:paraId="4FF8E924" w14:textId="3A17250B" w:rsidR="00635301" w:rsidRPr="004874FB" w:rsidRDefault="008A3E6E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b) 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Na prossecução da missão identificada no considerando anterior, e nos termos do disposto </w:t>
      </w:r>
      <w:r w:rsidR="00990E4E" w:rsidRPr="004874FB">
        <w:rPr>
          <w:rFonts w:asciiTheme="minorHAnsi" w:hAnsiTheme="minorHAnsi"/>
          <w:color w:val="000000"/>
          <w:sz w:val="22"/>
          <w:szCs w:val="22"/>
        </w:rPr>
        <w:t>na alínea i) do n.º 2 d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>o artigo 3.º do Decreto-Lei n.º 43/2012, de 23 de Fevereiro, a AMA tem por atribuiç</w:t>
      </w:r>
      <w:r w:rsidR="00990E4E" w:rsidRPr="004874FB">
        <w:rPr>
          <w:rFonts w:asciiTheme="minorHAnsi" w:hAnsiTheme="minorHAnsi"/>
          <w:color w:val="000000"/>
          <w:sz w:val="22"/>
          <w:szCs w:val="22"/>
        </w:rPr>
        <w:t>ão, entre outras, a de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 promover a realização de estudos, análises estatísticas e prospetivas e estimular as atividades de investigação, de desenvolvimento tecnológico e de divulgação de boas práticas, na áre</w:t>
      </w:r>
      <w:r w:rsidR="00990E4E" w:rsidRPr="004874FB">
        <w:rPr>
          <w:rFonts w:asciiTheme="minorHAnsi" w:hAnsiTheme="minorHAnsi"/>
          <w:color w:val="000000"/>
          <w:sz w:val="22"/>
          <w:szCs w:val="22"/>
        </w:rPr>
        <w:t>a da administração eletrónica.</w:t>
      </w:r>
    </w:p>
    <w:p w14:paraId="09E6C1F1" w14:textId="53F775C1" w:rsidR="00877131" w:rsidRPr="004874FB" w:rsidRDefault="008A3E6E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c) </w:t>
      </w:r>
      <w:r w:rsidR="00877131" w:rsidRPr="004874FB">
        <w:rPr>
          <w:rFonts w:asciiTheme="minorHAnsi" w:hAnsiTheme="minorHAnsi"/>
          <w:color w:val="000000"/>
          <w:sz w:val="22"/>
          <w:szCs w:val="22"/>
        </w:rPr>
        <w:t xml:space="preserve">A </w: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begin"/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instrText xml:space="preserve"> DOCPROPERTY "FSC#CONFIGLOCALAMA@2305.100:DOC_Entidades_Shortname" \* MERGEFORMAT </w:instrTex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end"/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877131" w:rsidRPr="004874FB">
        <w:rPr>
          <w:rFonts w:asciiTheme="minorHAnsi" w:hAnsiTheme="minorHAnsi"/>
          <w:color w:val="000000"/>
          <w:sz w:val="22"/>
          <w:szCs w:val="22"/>
        </w:rPr>
        <w:t xml:space="preserve">é o organismo 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[…] com a missão de </w: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begin"/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instrText xml:space="preserve"> DOCPROPERTY "FSC#CONFIGLOCALAMA@2305.100:DOC_Missao" \* MERGEFORMAT </w:instrTex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end"/>
      </w:r>
      <w:r w:rsidR="00877131" w:rsidRPr="004874FB">
        <w:rPr>
          <w:rFonts w:asciiTheme="minorHAnsi" w:hAnsiTheme="minorHAnsi"/>
          <w:color w:val="000000"/>
          <w:sz w:val="22"/>
          <w:szCs w:val="22"/>
        </w:rPr>
        <w:t xml:space="preserve">, conforme resulta do disposto </w:t>
      </w:r>
      <w:r w:rsidRPr="004874FB">
        <w:rPr>
          <w:rFonts w:asciiTheme="minorHAnsi" w:hAnsiTheme="minorHAnsi"/>
          <w:color w:val="000000"/>
          <w:sz w:val="22"/>
          <w:szCs w:val="22"/>
        </w:rPr>
        <w:t>[…];</w:t>
      </w:r>
    </w:p>
    <w:p w14:paraId="74AAFF42" w14:textId="2C91A049" w:rsidR="00877131" w:rsidRPr="004874FB" w:rsidRDefault="008A3E6E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d) </w:t>
      </w:r>
      <w:r w:rsidR="00877131" w:rsidRPr="004874FB">
        <w:rPr>
          <w:rFonts w:asciiTheme="minorHAnsi" w:hAnsiTheme="minorHAnsi"/>
          <w:color w:val="000000"/>
          <w:sz w:val="22"/>
          <w:szCs w:val="22"/>
        </w:rPr>
        <w:t>No âmbito do desenvolvimento desta medida visa permitir-se, através da utilização do Cartão de Cidadão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ou da Chave Móvel Digital</w:t>
      </w:r>
      <w:r w:rsidR="00877131" w:rsidRPr="004874FB">
        <w:rPr>
          <w:rFonts w:asciiTheme="minorHAnsi" w:hAnsiTheme="minorHAnsi"/>
          <w:color w:val="000000"/>
          <w:sz w:val="22"/>
          <w:szCs w:val="22"/>
        </w:rPr>
        <w:t xml:space="preserve">, efetuar as operações de assinatura eletrónica sobre e-mails, documentos e transações digitais, e a autenticação eletrónica perante serviços (sistemas, sites, ou outros), com um determinado atributo profissional, no âmbito dos cargos e funções associadas à </w:t>
      </w:r>
      <w:r w:rsidRPr="004874FB">
        <w:rPr>
          <w:rFonts w:asciiTheme="minorHAnsi" w:hAnsiTheme="minorHAnsi"/>
          <w:color w:val="000000"/>
          <w:sz w:val="22"/>
          <w:szCs w:val="22"/>
        </w:rPr>
        <w:t>[…]</w:t>
      </w:r>
      <w:r w:rsidR="00877131" w:rsidRPr="004874FB">
        <w:rPr>
          <w:rFonts w:asciiTheme="minorHAnsi" w:hAnsiTheme="minorHAnsi"/>
          <w:color w:val="000000"/>
          <w:sz w:val="22"/>
          <w:szCs w:val="22"/>
        </w:rPr>
        <w:t>.</w:t>
      </w:r>
    </w:p>
    <w:p w14:paraId="0FE87088" w14:textId="408559A2" w:rsidR="008A3E6E" w:rsidRPr="004874FB" w:rsidRDefault="008A3E6E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e) O Cartão de Cidadão, criado através da Lei n.º 7/2007, de 5 de fevereiro, na sua redação atual, é um documento autêntico de cidadania que permite ao cidadão identificar-se presencialmente, autenticar-se perante serviços eletrónicos, de forma segura, e assinar documentos eletrónicos, disponibilizando dois certificados que permitem aos seus titulares criar assinaturas digitais e autenticar-se perante sistemas informáticos, nos termos do n.º 2 do artigo 8.º do diploma mencionado;</w:t>
      </w:r>
    </w:p>
    <w:p w14:paraId="6331CA46" w14:textId="3E47B7A0" w:rsidR="008A3E6E" w:rsidRPr="004874FB" w:rsidRDefault="008A3E6E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lastRenderedPageBreak/>
        <w:t>f) A Lei n.º 37/2014, de 26 de junho, na sua redação atual, prevê um sistema alternativo e voluntário de autenticação segura em sítios na Internet, com a associação do número de identificação civil a um único número de telemóvel, podendo também associar o seu endereço de correio eletrónico, sendo ainda emitido um certificado qualificado para assinatura eletrónica qualificada de ativação facultativa</w:t>
      </w:r>
    </w:p>
    <w:p w14:paraId="0829DA77" w14:textId="11704C87" w:rsidR="008A3E6E" w:rsidRPr="004874FB" w:rsidRDefault="008A3E6E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g) A assinatura eletrónica promovida através do Cartão de Cidadão e da Chave Móvel Digital pode, por solicitação do titular, conter a certificação de determinado atributo profissional, a qual é efetuada através do Sistema de Certificação de Atributos Profissionais (SCAP) e constitui comprovativo legal da qualidade profissional em que assina, atestada por entidade idónea, cujo procedimento é implementado e gerido pela AMA, nos termos do artigo 18.º-A da Lei n.º 7/2007, de 5 de fevereiro, na sua redação atual;</w:t>
      </w:r>
    </w:p>
    <w:p w14:paraId="3CA98BC6" w14:textId="5AB7736E" w:rsidR="008A3E6E" w:rsidRPr="004874FB" w:rsidRDefault="008A3E6E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h) Nos termos do n.º 3 do artigo 11.º da Portaria n.º 73/2018, de 12 de março, podem ser definidas por protocolo com a AMA formas de adesão aos atributos públicos para além das previstas para os trabalhadores em funções públicas ou para os dirigentes;</w:t>
      </w:r>
    </w:p>
    <w:p w14:paraId="5C4D605A" w14:textId="109B1B6F" w:rsidR="008A3E6E" w:rsidRPr="004874FB" w:rsidRDefault="008A3E6E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i) As prestações objeto do presente protocolo não estão nem são suscetíveis de estar submetidas à concorrência de mercado, designadamente em razão da sua natureza e das suas características, bem como da posição relativa das partes no contrato e do contexto da sua própria formação, uma vez que a AMA detém a competência exclusiva no âmbito da implementação e gestão do SCAP, tratando-se de contratação excluída dos procedimentos de formação de contratos públicos, nos termos do n.º 1 e 2 do artigo 5.º do Código dos Contratos Públicos.</w:t>
      </w:r>
    </w:p>
    <w:p w14:paraId="3EFCF144" w14:textId="77777777" w:rsidR="008A3E6E" w:rsidRPr="004874FB" w:rsidRDefault="008A3E6E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1EF4FFC5" w14:textId="7473A6A2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É, livremente e de </w:t>
      </w:r>
      <w:r w:rsidR="00E24DB1" w:rsidRPr="004874FB">
        <w:rPr>
          <w:rFonts w:asciiTheme="minorHAnsi" w:hAnsiTheme="minorHAnsi"/>
          <w:color w:val="000000"/>
          <w:sz w:val="22"/>
          <w:szCs w:val="22"/>
        </w:rPr>
        <w:t>boa-fé</w:t>
      </w:r>
      <w:r w:rsidRPr="004874FB">
        <w:rPr>
          <w:rFonts w:asciiTheme="minorHAnsi" w:hAnsiTheme="minorHAnsi"/>
          <w:color w:val="000000"/>
          <w:sz w:val="22"/>
          <w:szCs w:val="22"/>
        </w:rPr>
        <w:t>, celebrado o presente Protocolo, que se rege pelas seguintes cláusulas:</w:t>
      </w:r>
    </w:p>
    <w:p w14:paraId="10E31646" w14:textId="77777777" w:rsidR="008A3E6E" w:rsidRPr="004874FB" w:rsidRDefault="008A3E6E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</w:p>
    <w:p w14:paraId="3804DEBE" w14:textId="16A69D09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Cláusula primeira</w:t>
      </w:r>
    </w:p>
    <w:p w14:paraId="2DE1DF03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Objeto e âmbito</w:t>
      </w:r>
    </w:p>
    <w:p w14:paraId="4D355493" w14:textId="13465052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O presente Protocolo tem por objeto a definição das regras de cooperação entre a </w:t>
      </w:r>
      <w:r w:rsidRPr="004874FB">
        <w:rPr>
          <w:rFonts w:asciiTheme="minorHAnsi" w:hAnsiTheme="minorHAnsi"/>
          <w:smallCaps/>
          <w:color w:val="000000"/>
          <w:sz w:val="22"/>
          <w:szCs w:val="22"/>
        </w:rPr>
        <w:t>AMA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e </w:t>
      </w:r>
      <w:r w:rsidR="004C7A5B" w:rsidRPr="004874FB">
        <w:rPr>
          <w:rFonts w:asciiTheme="minorHAnsi" w:hAnsiTheme="minorHAnsi"/>
          <w:color w:val="000000"/>
          <w:sz w:val="22"/>
          <w:szCs w:val="22"/>
        </w:rPr>
        <w:t xml:space="preserve">a </w:t>
      </w:r>
      <w:r w:rsidR="00946C00" w:rsidRPr="004874FB">
        <w:rPr>
          <w:rFonts w:asciiTheme="minorHAnsi" w:hAnsiTheme="minorHAnsi"/>
          <w:color w:val="000000"/>
          <w:sz w:val="22"/>
          <w:szCs w:val="22"/>
        </w:rPr>
        <w:t>[…]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no âmbito do projeto de implementação do </w:t>
      </w:r>
      <w:r w:rsidRPr="004874FB">
        <w:rPr>
          <w:rFonts w:asciiTheme="minorHAnsi" w:hAnsiTheme="minorHAnsi"/>
          <w:i/>
          <w:iCs/>
          <w:color w:val="000000"/>
          <w:sz w:val="22"/>
          <w:szCs w:val="22"/>
        </w:rPr>
        <w:t>Sistema de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4874FB">
        <w:rPr>
          <w:rFonts w:asciiTheme="minorHAnsi" w:hAnsiTheme="minorHAnsi"/>
          <w:i/>
          <w:color w:val="000000"/>
          <w:sz w:val="22"/>
          <w:szCs w:val="22"/>
        </w:rPr>
        <w:t>Certificação de Atributos Profissionais (SCAP)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nas operações de assinatura eletrónica sobre documentos e transações digitais e autenticação eletrónica</w:t>
      </w:r>
      <w:r w:rsidR="004C7A5B" w:rsidRPr="004874FB">
        <w:rPr>
          <w:rFonts w:asciiTheme="minorHAnsi" w:hAnsiTheme="minorHAnsi"/>
          <w:color w:val="000000"/>
          <w:sz w:val="22"/>
          <w:szCs w:val="22"/>
        </w:rPr>
        <w:t xml:space="preserve">, no âmbito </w:t>
      </w:r>
      <w:r w:rsidR="004E2402" w:rsidRPr="004874FB">
        <w:rPr>
          <w:rFonts w:asciiTheme="minorHAnsi" w:hAnsiTheme="minorHAnsi"/>
          <w:color w:val="000000"/>
          <w:sz w:val="22"/>
          <w:szCs w:val="22"/>
        </w:rPr>
        <w:t xml:space="preserve">dos cargos e funções associadas à </w:t>
      </w:r>
      <w:r w:rsidR="00946C00" w:rsidRPr="004874FB">
        <w:rPr>
          <w:rFonts w:asciiTheme="minorHAnsi" w:hAnsiTheme="minorHAnsi"/>
          <w:color w:val="000000"/>
          <w:sz w:val="22"/>
          <w:szCs w:val="22"/>
        </w:rPr>
        <w:t>[…]</w:t>
      </w:r>
      <w:r w:rsidR="004E2402" w:rsidRPr="004874FB">
        <w:rPr>
          <w:rFonts w:asciiTheme="minorHAnsi" w:hAnsiTheme="minorHAnsi"/>
          <w:color w:val="000000"/>
          <w:sz w:val="22"/>
          <w:szCs w:val="22"/>
        </w:rPr>
        <w:t>.</w:t>
      </w:r>
    </w:p>
    <w:p w14:paraId="0B8420E6" w14:textId="77777777" w:rsidR="00944F47" w:rsidRPr="004874FB" w:rsidRDefault="00944F47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11FA671E" w14:textId="7A939016" w:rsidR="00635301" w:rsidRPr="004874FB" w:rsidRDefault="00A76092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Cláusula S</w:t>
      </w:r>
      <w:r w:rsidR="00757869" w:rsidRPr="004874FB">
        <w:rPr>
          <w:rFonts w:asciiTheme="minorHAnsi" w:hAnsiTheme="minorHAnsi"/>
          <w:b/>
          <w:color w:val="000000"/>
          <w:sz w:val="22"/>
          <w:szCs w:val="22"/>
        </w:rPr>
        <w:t>egunda</w:t>
      </w:r>
    </w:p>
    <w:p w14:paraId="4E52A9F6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Obrigações das partes</w:t>
      </w:r>
    </w:p>
    <w:p w14:paraId="544F27D2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 xml:space="preserve">1. 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No cumprimento do presente Protocolo, bem como dos objetivos previstos na cláusula anterior são obrigações da </w:t>
      </w:r>
      <w:r w:rsidRPr="004874FB">
        <w:rPr>
          <w:rFonts w:asciiTheme="minorHAnsi" w:hAnsiTheme="minorHAnsi"/>
          <w:b/>
          <w:smallCaps/>
          <w:color w:val="000000"/>
          <w:sz w:val="22"/>
          <w:szCs w:val="22"/>
        </w:rPr>
        <w:t>AMA</w:t>
      </w:r>
      <w:r w:rsidRPr="004874FB">
        <w:rPr>
          <w:rFonts w:asciiTheme="minorHAnsi" w:hAnsiTheme="minorHAnsi"/>
          <w:color w:val="000000"/>
          <w:sz w:val="22"/>
          <w:szCs w:val="22"/>
        </w:rPr>
        <w:t>:</w:t>
      </w:r>
    </w:p>
    <w:p w14:paraId="7BB77AE0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a) Coordenar estratégica e operacionalmente o projeto, na sua vertente técnica e funcional;</w:t>
      </w:r>
    </w:p>
    <w:p w14:paraId="48F1F08A" w14:textId="68CFA62F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lastRenderedPageBreak/>
        <w:t xml:space="preserve">b) Comunicar ao Segundo Outorgante as características técnicas da </w:t>
      </w:r>
      <w:r w:rsidR="001268D4" w:rsidRPr="004874FB">
        <w:rPr>
          <w:rFonts w:asciiTheme="minorHAnsi" w:hAnsiTheme="minorHAnsi"/>
          <w:color w:val="000000"/>
          <w:sz w:val="22"/>
          <w:szCs w:val="22"/>
        </w:rPr>
        <w:t>Plataforma de Interoperabilidade da Administração Pública</w:t>
      </w:r>
      <w:r w:rsidR="004C7A5B" w:rsidRPr="004874FB">
        <w:rPr>
          <w:rFonts w:asciiTheme="minorHAnsi" w:hAnsiTheme="minorHAnsi"/>
          <w:color w:val="000000"/>
          <w:sz w:val="22"/>
          <w:szCs w:val="22"/>
        </w:rPr>
        <w:t xml:space="preserve"> e posterior integração com SC</w:t>
      </w:r>
      <w:r w:rsidRPr="004874FB">
        <w:rPr>
          <w:rFonts w:asciiTheme="minorHAnsi" w:hAnsiTheme="minorHAnsi"/>
          <w:color w:val="000000"/>
          <w:sz w:val="22"/>
          <w:szCs w:val="22"/>
        </w:rPr>
        <w:t>AP;</w:t>
      </w:r>
    </w:p>
    <w:p w14:paraId="04A5C011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c) Definir, em coordenação com o Segundo Outorgante, a solução tecnológica para garantir a certificação de atributos profissionais com cartão de </w:t>
      </w:r>
      <w:r w:rsidR="00A42555" w:rsidRPr="004874FB">
        <w:rPr>
          <w:rFonts w:asciiTheme="minorHAnsi" w:hAnsiTheme="minorHAnsi"/>
          <w:color w:val="000000"/>
          <w:sz w:val="22"/>
          <w:szCs w:val="22"/>
        </w:rPr>
        <w:t>cidadão através</w:t>
      </w:r>
      <w:r w:rsidR="004C7A5B" w:rsidRPr="004874FB">
        <w:rPr>
          <w:rFonts w:asciiTheme="minorHAnsi" w:hAnsiTheme="minorHAnsi"/>
          <w:color w:val="000000"/>
          <w:sz w:val="22"/>
          <w:szCs w:val="22"/>
        </w:rPr>
        <w:t xml:space="preserve"> do SC</w:t>
      </w:r>
      <w:r w:rsidRPr="004874FB">
        <w:rPr>
          <w:rFonts w:asciiTheme="minorHAnsi" w:hAnsiTheme="minorHAnsi"/>
          <w:color w:val="000000"/>
          <w:sz w:val="22"/>
          <w:szCs w:val="22"/>
        </w:rPr>
        <w:t>AP;</w:t>
      </w:r>
    </w:p>
    <w:p w14:paraId="65C60F29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d) Definir, em colaboração com o Segundo </w:t>
      </w:r>
      <w:r w:rsidR="00A42555" w:rsidRPr="004874FB">
        <w:rPr>
          <w:rFonts w:asciiTheme="minorHAnsi" w:hAnsiTheme="minorHAnsi"/>
          <w:color w:val="000000"/>
          <w:sz w:val="22"/>
          <w:szCs w:val="22"/>
        </w:rPr>
        <w:t>Outorgante,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a solução tecnológica dos interfaces que permitam a interligação dos dados disponibilizados pel</w:t>
      </w:r>
      <w:r w:rsidR="000041DA" w:rsidRPr="004874FB">
        <w:rPr>
          <w:rFonts w:asciiTheme="minorHAnsi" w:hAnsiTheme="minorHAnsi"/>
          <w:color w:val="000000"/>
          <w:sz w:val="22"/>
          <w:szCs w:val="22"/>
        </w:rPr>
        <w:t xml:space="preserve">o Segundo Outorgante </w:t>
      </w:r>
      <w:r w:rsidRPr="004874FB">
        <w:rPr>
          <w:rFonts w:asciiTheme="minorHAnsi" w:hAnsiTheme="minorHAnsi"/>
          <w:color w:val="000000"/>
          <w:sz w:val="22"/>
          <w:szCs w:val="22"/>
        </w:rPr>
        <w:t>destinados a garantir a certificação de atributos profissionais com cartão de cidadão;</w:t>
      </w:r>
    </w:p>
    <w:p w14:paraId="7A408091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e) Monitorizar o desenvolvimento dos trabalhos;</w:t>
      </w:r>
    </w:p>
    <w:p w14:paraId="1791315D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f) Garantir a existência de um período de testes, de duração não inferior a 30 dias, para a correção de anomalias e realização das alterações necessárias à plena operacionalidade do </w:t>
      </w:r>
      <w:r w:rsidRPr="004874FB">
        <w:rPr>
          <w:rFonts w:asciiTheme="minorHAnsi" w:hAnsiTheme="minorHAnsi"/>
          <w:i/>
          <w:color w:val="000000"/>
          <w:sz w:val="22"/>
          <w:szCs w:val="22"/>
        </w:rPr>
        <w:t>software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 xml:space="preserve"> da plataforma SC</w:t>
      </w:r>
      <w:r w:rsidRPr="004874FB">
        <w:rPr>
          <w:rFonts w:asciiTheme="minorHAnsi" w:hAnsiTheme="minorHAnsi"/>
          <w:color w:val="000000"/>
          <w:sz w:val="22"/>
          <w:szCs w:val="22"/>
        </w:rPr>
        <w:t>AP;</w:t>
      </w:r>
    </w:p>
    <w:p w14:paraId="381F8BD6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g) Informar o Segundo Outorgante, com a antecedência mínima de 10 (dez) dias, da data prevista para a realização de testes;</w:t>
      </w:r>
    </w:p>
    <w:p w14:paraId="2D445C6C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h) Agendar reuniões trimestrais para avaliação do andamento dos trabalhos;</w:t>
      </w:r>
    </w:p>
    <w:p w14:paraId="329A603F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i) Nomear um Responsável pelo Projeto, que será o int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>erlocutor principal entre as Partes</w:t>
      </w:r>
      <w:r w:rsidRPr="004874FB">
        <w:rPr>
          <w:rFonts w:asciiTheme="minorHAnsi" w:hAnsiTheme="minorHAnsi"/>
          <w:b/>
          <w:smallCaps/>
          <w:color w:val="000000"/>
          <w:sz w:val="22"/>
          <w:szCs w:val="22"/>
        </w:rPr>
        <w:t>,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no período de 10 (dez) dias a contar da data de assinatura do presente Protocolo;</w:t>
      </w:r>
    </w:p>
    <w:p w14:paraId="676B0F86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j) Não utilizar os dados cujo acesso lhe seja permitido nos termos previstos na Cláusula Primeira para fim diverso da execução do presente Protocolo;</w:t>
      </w:r>
    </w:p>
    <w:p w14:paraId="113F8231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l) Não fazer quaisquer cópias, integrais ou parciais, dos dados cujo acesso lhe seja permitido 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>no âmbito da execução do presente Protocolo</w:t>
      </w:r>
      <w:r w:rsidRPr="004874FB">
        <w:rPr>
          <w:rFonts w:asciiTheme="minorHAnsi" w:hAnsiTheme="minorHAnsi"/>
          <w:color w:val="000000"/>
          <w:sz w:val="22"/>
          <w:szCs w:val="22"/>
        </w:rPr>
        <w:t>;</w:t>
      </w:r>
    </w:p>
    <w:p w14:paraId="4C72449A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m) Permitir ao Segundo Outorgante o acesso a documentos e componentes técnicos para efeitos de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 xml:space="preserve"> auditoria ao SC</w:t>
      </w:r>
      <w:r w:rsidRPr="004874FB">
        <w:rPr>
          <w:rFonts w:asciiTheme="minorHAnsi" w:hAnsiTheme="minorHAnsi"/>
          <w:color w:val="000000"/>
          <w:sz w:val="22"/>
          <w:szCs w:val="22"/>
        </w:rPr>
        <w:t>AP, em complemento à responsabilidade permanente de auditoria da AMA;</w:t>
      </w:r>
    </w:p>
    <w:p w14:paraId="56BEA7A1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n) Não imputar quaisquer custos pelo serviço prestado durante a vigência do presente protocolo.</w:t>
      </w:r>
    </w:p>
    <w:p w14:paraId="6B31A39A" w14:textId="06167D80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 xml:space="preserve">2. 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No cumprimento do presente Protocolo, bem como dos objetivos e dos prazos previstos na cláusula anterior, são obrigações </w:t>
      </w:r>
      <w:r w:rsidR="00A54EF5" w:rsidRPr="004874FB">
        <w:rPr>
          <w:rFonts w:asciiTheme="minorHAnsi" w:hAnsiTheme="minorHAnsi"/>
          <w:color w:val="000000"/>
          <w:sz w:val="22"/>
          <w:szCs w:val="22"/>
        </w:rPr>
        <w:t>d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>a</w:t>
      </w:r>
      <w:r w:rsidR="00A54EF5" w:rsidRPr="004874F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944F47" w:rsidRPr="004874FB">
        <w:rPr>
          <w:rFonts w:asciiTheme="minorHAnsi" w:hAnsiTheme="minorHAnsi"/>
          <w:color w:val="000000"/>
          <w:sz w:val="22"/>
          <w:szCs w:val="22"/>
        </w:rPr>
        <w:t>[…]</w:t>
      </w:r>
      <w:r w:rsidRPr="004874FB">
        <w:rPr>
          <w:rFonts w:asciiTheme="minorHAnsi" w:hAnsiTheme="minorHAnsi"/>
          <w:color w:val="000000"/>
          <w:sz w:val="22"/>
          <w:szCs w:val="22"/>
        </w:rPr>
        <w:t>:</w:t>
      </w:r>
    </w:p>
    <w:p w14:paraId="6A5E3C29" w14:textId="5F3D9F0B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a) Proceder ao levantamento das necessid</w:t>
      </w:r>
      <w:r w:rsidR="00A42555" w:rsidRPr="004874FB">
        <w:rPr>
          <w:rFonts w:asciiTheme="minorHAnsi" w:hAnsiTheme="minorHAnsi"/>
          <w:color w:val="000000"/>
          <w:sz w:val="22"/>
          <w:szCs w:val="22"/>
        </w:rPr>
        <w:t xml:space="preserve">ades de adaptação tecnológica 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 xml:space="preserve">da </w:t>
      </w:r>
      <w:r w:rsidR="00944F47" w:rsidRPr="004874FB">
        <w:rPr>
          <w:rFonts w:asciiTheme="minorHAnsi" w:hAnsiTheme="minorHAnsi"/>
          <w:color w:val="000000"/>
          <w:sz w:val="22"/>
          <w:szCs w:val="22"/>
        </w:rPr>
        <w:t>[…]</w:t>
      </w:r>
      <w:r w:rsidR="00A42555" w:rsidRPr="004874FB">
        <w:rPr>
          <w:rFonts w:asciiTheme="minorHAnsi" w:hAnsiTheme="minorHAnsi"/>
          <w:color w:val="000000"/>
          <w:sz w:val="22"/>
          <w:szCs w:val="22"/>
        </w:rPr>
        <w:t>,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de forma a permitir as operações de assinatura eletrónica sobre documentos e transações digitais, e a autenticação eletrónica perante serviços (sistemas, sites, ou outros) públicos e privados (</w:t>
      </w:r>
      <w:r w:rsidRPr="004874FB">
        <w:rPr>
          <w:rFonts w:asciiTheme="minorHAnsi" w:hAnsiTheme="minorHAnsi"/>
          <w:i/>
          <w:color w:val="000000"/>
          <w:sz w:val="22"/>
          <w:szCs w:val="22"/>
        </w:rPr>
        <w:t>software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, desenvolvimento de </w:t>
      </w:r>
      <w:r w:rsidRPr="004874FB">
        <w:rPr>
          <w:rFonts w:asciiTheme="minorHAnsi" w:hAnsiTheme="minorHAnsi"/>
          <w:i/>
          <w:color w:val="000000"/>
          <w:sz w:val="22"/>
          <w:szCs w:val="22"/>
        </w:rPr>
        <w:t>software</w:t>
      </w:r>
      <w:r w:rsidRPr="004874FB">
        <w:rPr>
          <w:rFonts w:asciiTheme="minorHAnsi" w:hAnsiTheme="minorHAnsi"/>
          <w:color w:val="000000"/>
          <w:sz w:val="22"/>
          <w:szCs w:val="22"/>
        </w:rPr>
        <w:t>, hardware);</w:t>
      </w:r>
    </w:p>
    <w:p w14:paraId="3C36DC6B" w14:textId="4A458B6E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b) Desenvolver o </w:t>
      </w:r>
      <w:r w:rsidRPr="004874FB">
        <w:rPr>
          <w:rFonts w:asciiTheme="minorHAnsi" w:hAnsiTheme="minorHAnsi"/>
          <w:i/>
          <w:color w:val="000000"/>
          <w:sz w:val="22"/>
          <w:szCs w:val="22"/>
        </w:rPr>
        <w:t>software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e adquirir o hardware e </w:t>
      </w:r>
      <w:r w:rsidRPr="004874FB">
        <w:rPr>
          <w:rFonts w:asciiTheme="minorHAnsi" w:hAnsiTheme="minorHAnsi"/>
          <w:i/>
          <w:color w:val="000000"/>
          <w:sz w:val="22"/>
          <w:szCs w:val="22"/>
        </w:rPr>
        <w:t>software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necessários à adaptação dos órgãos e serviços do </w:t>
      </w:r>
      <w:r w:rsidR="00944F47" w:rsidRPr="004874FB">
        <w:rPr>
          <w:rFonts w:asciiTheme="minorHAnsi" w:hAnsiTheme="minorHAnsi"/>
          <w:color w:val="000000"/>
          <w:sz w:val="22"/>
          <w:szCs w:val="22"/>
        </w:rPr>
        <w:t>[…]</w:t>
      </w:r>
      <w:r w:rsidR="00464A08" w:rsidRPr="004874F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à </w:t>
      </w:r>
      <w:r w:rsidR="001268D4" w:rsidRPr="004874FB">
        <w:rPr>
          <w:rFonts w:asciiTheme="minorHAnsi" w:hAnsiTheme="minorHAnsi"/>
          <w:color w:val="000000"/>
          <w:sz w:val="22"/>
          <w:szCs w:val="22"/>
        </w:rPr>
        <w:t xml:space="preserve">Plataforma de Interoperabilidade da Administração Pública 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>e ao SC</w:t>
      </w:r>
      <w:r w:rsidRPr="004874FB">
        <w:rPr>
          <w:rFonts w:asciiTheme="minorHAnsi" w:hAnsiTheme="minorHAnsi"/>
          <w:color w:val="000000"/>
          <w:sz w:val="22"/>
          <w:szCs w:val="22"/>
        </w:rPr>
        <w:t>AP;</w:t>
      </w:r>
    </w:p>
    <w:p w14:paraId="1FB2C173" w14:textId="77777777" w:rsidR="000D7A25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c) Colaborar com a </w:t>
      </w:r>
      <w:r w:rsidRPr="004874FB">
        <w:rPr>
          <w:rFonts w:asciiTheme="minorHAnsi" w:hAnsiTheme="minorHAnsi"/>
          <w:b/>
          <w:bCs/>
          <w:color w:val="000000"/>
          <w:sz w:val="22"/>
          <w:szCs w:val="22"/>
        </w:rPr>
        <w:t>AMA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na definição da solução tecnológica dos interfaces destinados a garantir a certificação de atributos profissionais com cartão de cidadão;</w:t>
      </w:r>
    </w:p>
    <w:p w14:paraId="27B424AE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lastRenderedPageBreak/>
        <w:t>d) Acompanhar o desenvolvimento, implementação e tes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>te da solução adotada para o SC</w:t>
      </w:r>
      <w:r w:rsidRPr="004874FB">
        <w:rPr>
          <w:rFonts w:asciiTheme="minorHAnsi" w:hAnsiTheme="minorHAnsi"/>
          <w:color w:val="000000"/>
          <w:sz w:val="22"/>
          <w:szCs w:val="22"/>
        </w:rPr>
        <w:t>AP;</w:t>
      </w:r>
    </w:p>
    <w:p w14:paraId="44F00120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e) Nomear um Responsável pelo Projeto, que será o seu interlocutor 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>principal entre as Partes</w:t>
      </w:r>
      <w:r w:rsidRPr="004874FB">
        <w:rPr>
          <w:rFonts w:asciiTheme="minorHAnsi" w:hAnsiTheme="minorHAnsi"/>
          <w:b/>
          <w:smallCaps/>
          <w:color w:val="000000"/>
          <w:sz w:val="22"/>
          <w:szCs w:val="22"/>
        </w:rPr>
        <w:t>,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no período de 10 (dez) dias a contar da data de a</w:t>
      </w:r>
      <w:r w:rsidR="00A42555" w:rsidRPr="004874FB">
        <w:rPr>
          <w:rFonts w:asciiTheme="minorHAnsi" w:hAnsiTheme="minorHAnsi"/>
          <w:color w:val="000000"/>
          <w:sz w:val="22"/>
          <w:szCs w:val="22"/>
        </w:rPr>
        <w:t>ssinatura do presente Protocolo;</w:t>
      </w:r>
    </w:p>
    <w:p w14:paraId="46680144" w14:textId="77777777" w:rsidR="00635301" w:rsidRPr="004874FB" w:rsidRDefault="00654023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f) Permitir o acesso pelo SC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>AP, em tempo real, aos dados que qualifiquem o cidadão que voluntariamente solicitou a autenticação ou assinatura com certificados profissionais geridos pel</w:t>
      </w:r>
      <w:r w:rsidR="000041DA" w:rsidRPr="004874FB">
        <w:rPr>
          <w:rFonts w:asciiTheme="minorHAnsi" w:hAnsiTheme="minorHAnsi"/>
          <w:color w:val="000000"/>
          <w:sz w:val="22"/>
          <w:szCs w:val="22"/>
        </w:rPr>
        <w:t>o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0041DA" w:rsidRPr="004874FB">
        <w:rPr>
          <w:rFonts w:asciiTheme="minorHAnsi" w:hAnsiTheme="minorHAnsi"/>
          <w:color w:val="000000"/>
          <w:sz w:val="22"/>
          <w:szCs w:val="22"/>
        </w:rPr>
        <w:t>Segundo Outorgante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>, no âmbito da su</w:t>
      </w:r>
      <w:r w:rsidR="00A42555" w:rsidRPr="004874FB">
        <w:rPr>
          <w:rFonts w:asciiTheme="minorHAnsi" w:hAnsiTheme="minorHAnsi"/>
          <w:color w:val="000000"/>
          <w:sz w:val="22"/>
          <w:szCs w:val="22"/>
        </w:rPr>
        <w:t>a missão, atribuições e funções;</w:t>
      </w:r>
    </w:p>
    <w:p w14:paraId="1F0562F9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g) Garantir a atualidade da informação disponibilizada nos termos do disposto</w:t>
      </w:r>
      <w:r w:rsidR="00A42555" w:rsidRPr="004874FB">
        <w:rPr>
          <w:rFonts w:asciiTheme="minorHAnsi" w:hAnsiTheme="minorHAnsi"/>
          <w:color w:val="000000"/>
          <w:sz w:val="22"/>
          <w:szCs w:val="22"/>
        </w:rPr>
        <w:t xml:space="preserve"> nas alíneas e) e f) anteriores.</w:t>
      </w:r>
    </w:p>
    <w:p w14:paraId="2CB2B90F" w14:textId="5FCECEC5" w:rsidR="001268D4" w:rsidRPr="004874FB" w:rsidRDefault="001F5C9B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h</w:t>
      </w:r>
      <w:r w:rsidR="001268D4" w:rsidRPr="004874FB">
        <w:rPr>
          <w:rFonts w:asciiTheme="minorHAnsi" w:hAnsiTheme="minorHAnsi"/>
          <w:color w:val="000000"/>
          <w:sz w:val="22"/>
          <w:szCs w:val="22"/>
        </w:rPr>
        <w:t>) Suportar os custos específicos de desenvolvimento, adaptação, operação, utilização, ou manutenção do SCAP decorrentes do presente protocolo.</w:t>
      </w:r>
    </w:p>
    <w:p w14:paraId="5F723CAE" w14:textId="77777777" w:rsidR="001268D4" w:rsidRPr="004874FB" w:rsidRDefault="001268D4" w:rsidP="00A76092">
      <w:pPr>
        <w:pStyle w:val="Textbody"/>
        <w:suppressAutoHyphens w:val="0"/>
        <w:spacing w:after="0" w:line="360" w:lineRule="auto"/>
        <w:ind w:left="284"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3C8EBCF2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Cláusula Terceira</w:t>
      </w:r>
    </w:p>
    <w:p w14:paraId="4AF372AB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Acesso à informação</w:t>
      </w:r>
    </w:p>
    <w:p w14:paraId="48B8C0D1" w14:textId="5412912D" w:rsidR="00944F47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O acesso à inform</w:t>
      </w:r>
      <w:r w:rsidR="00A42555" w:rsidRPr="004874FB">
        <w:rPr>
          <w:rFonts w:asciiTheme="minorHAnsi" w:hAnsiTheme="minorHAnsi"/>
          <w:color w:val="000000"/>
          <w:sz w:val="22"/>
          <w:szCs w:val="22"/>
        </w:rPr>
        <w:t>ação processa-se através de infra</w:t>
      </w:r>
      <w:r w:rsidRPr="004874FB">
        <w:rPr>
          <w:rFonts w:asciiTheme="minorHAnsi" w:hAnsiTheme="minorHAnsi"/>
          <w:color w:val="000000"/>
          <w:sz w:val="22"/>
          <w:szCs w:val="22"/>
        </w:rPr>
        <w:t>estrutura que garanta a confidencialidade da informação transmitida, de acordo com as boas práticas de seguranç</w:t>
      </w:r>
      <w:r w:rsidR="00A42555" w:rsidRPr="004874FB">
        <w:rPr>
          <w:rFonts w:asciiTheme="minorHAnsi" w:hAnsiTheme="minorHAnsi"/>
          <w:color w:val="000000"/>
          <w:sz w:val="22"/>
          <w:szCs w:val="22"/>
        </w:rPr>
        <w:t>a da informação, através de infra</w:t>
      </w:r>
      <w:r w:rsidRPr="004874FB">
        <w:rPr>
          <w:rFonts w:asciiTheme="minorHAnsi" w:hAnsiTheme="minorHAnsi"/>
          <w:color w:val="000000"/>
          <w:sz w:val="22"/>
          <w:szCs w:val="22"/>
        </w:rPr>
        <w:t>estrutura dedicada entre as duas entidades, com implementação de túneis IPSEC.</w:t>
      </w:r>
    </w:p>
    <w:p w14:paraId="42E6939E" w14:textId="28E7E2A2" w:rsidR="00A76092" w:rsidRPr="004874FB" w:rsidRDefault="00A76092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52C04B66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 xml:space="preserve">Cláusula </w:t>
      </w:r>
      <w:r w:rsidR="00795179" w:rsidRPr="004874FB">
        <w:rPr>
          <w:rFonts w:asciiTheme="minorHAnsi" w:hAnsiTheme="minorHAnsi"/>
          <w:b/>
          <w:color w:val="000000"/>
          <w:sz w:val="22"/>
          <w:szCs w:val="22"/>
        </w:rPr>
        <w:t>Quarta</w:t>
      </w:r>
    </w:p>
    <w:p w14:paraId="36195C80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Responsabilidade</w:t>
      </w:r>
    </w:p>
    <w:p w14:paraId="05FE692E" w14:textId="71EB0354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1.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O conteúdo da informação prevista na 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 xml:space="preserve">alínea f), do n.º 2, da </w:t>
      </w:r>
      <w:r w:rsidRPr="004874FB">
        <w:rPr>
          <w:rFonts w:asciiTheme="minorHAnsi" w:hAnsiTheme="minorHAnsi"/>
          <w:color w:val="000000"/>
          <w:sz w:val="22"/>
          <w:szCs w:val="22"/>
        </w:rPr>
        <w:t>Cláusula Segunda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>,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bem como a atualidade da mesma, são da exclusiva responsabilidade </w:t>
      </w:r>
      <w:r w:rsidR="00D23A70" w:rsidRPr="004874FB">
        <w:rPr>
          <w:rFonts w:asciiTheme="minorHAnsi" w:hAnsiTheme="minorHAnsi"/>
          <w:color w:val="000000"/>
          <w:sz w:val="22"/>
          <w:szCs w:val="22"/>
        </w:rPr>
        <w:t xml:space="preserve">da </w:t>
      </w:r>
      <w:r w:rsidR="00944F47" w:rsidRPr="004874FB">
        <w:rPr>
          <w:rFonts w:asciiTheme="minorHAnsi" w:hAnsiTheme="minorHAnsi"/>
          <w:color w:val="000000"/>
          <w:sz w:val="22"/>
          <w:szCs w:val="22"/>
        </w:rPr>
        <w:t>[…]</w:t>
      </w:r>
      <w:r w:rsidRPr="004874FB">
        <w:rPr>
          <w:rFonts w:asciiTheme="minorHAnsi" w:hAnsiTheme="minorHAnsi"/>
          <w:color w:val="000000"/>
          <w:sz w:val="22"/>
          <w:szCs w:val="22"/>
        </w:rPr>
        <w:t>.</w:t>
      </w:r>
    </w:p>
    <w:p w14:paraId="0C15B28D" w14:textId="693D62F8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2.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A AMA não assume qualquer responsabilidade pela veracidade dos dados disponibilizados </w:t>
      </w:r>
      <w:r w:rsidR="00D23A70" w:rsidRPr="004874FB">
        <w:rPr>
          <w:rFonts w:asciiTheme="minorHAnsi" w:hAnsiTheme="minorHAnsi"/>
          <w:color w:val="000000"/>
          <w:sz w:val="22"/>
          <w:szCs w:val="22"/>
        </w:rPr>
        <w:t xml:space="preserve">pela </w:t>
      </w:r>
      <w:r w:rsidR="00944F47" w:rsidRPr="004874FB">
        <w:rPr>
          <w:rFonts w:asciiTheme="minorHAnsi" w:hAnsiTheme="minorHAnsi"/>
          <w:color w:val="000000"/>
          <w:sz w:val="22"/>
          <w:szCs w:val="22"/>
        </w:rPr>
        <w:t>[…]</w:t>
      </w:r>
      <w:r w:rsidRPr="004874FB">
        <w:rPr>
          <w:rFonts w:asciiTheme="minorHAnsi" w:hAnsiTheme="minorHAnsi"/>
          <w:color w:val="000000"/>
          <w:sz w:val="22"/>
          <w:szCs w:val="22"/>
        </w:rPr>
        <w:t>, nos termos previstos na</w:t>
      </w:r>
      <w:r w:rsidR="001F5C9B" w:rsidRPr="004874FB">
        <w:rPr>
          <w:rFonts w:asciiTheme="minorHAnsi" w:hAnsiTheme="minorHAnsi"/>
          <w:color w:val="000000"/>
          <w:sz w:val="22"/>
          <w:szCs w:val="22"/>
        </w:rPr>
        <w:t>s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 xml:space="preserve"> alínea</w:t>
      </w:r>
      <w:r w:rsidR="001F5C9B" w:rsidRPr="004874FB">
        <w:rPr>
          <w:rFonts w:asciiTheme="minorHAnsi" w:hAnsiTheme="minorHAnsi"/>
          <w:color w:val="000000"/>
          <w:sz w:val="22"/>
          <w:szCs w:val="22"/>
        </w:rPr>
        <w:t>s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 xml:space="preserve"> f)</w:t>
      </w:r>
      <w:r w:rsidR="001F5C9B" w:rsidRPr="004874FB">
        <w:rPr>
          <w:rFonts w:asciiTheme="minorHAnsi" w:hAnsiTheme="minorHAnsi"/>
          <w:color w:val="000000"/>
          <w:sz w:val="22"/>
          <w:szCs w:val="22"/>
        </w:rPr>
        <w:t xml:space="preserve"> e g)</w:t>
      </w:r>
      <w:r w:rsidR="00654023" w:rsidRPr="004874FB">
        <w:rPr>
          <w:rFonts w:asciiTheme="minorHAnsi" w:hAnsiTheme="minorHAnsi"/>
          <w:color w:val="000000"/>
          <w:sz w:val="22"/>
          <w:szCs w:val="22"/>
        </w:rPr>
        <w:t>, do n.º 2, da Cláusula Segunda</w:t>
      </w:r>
      <w:r w:rsidRPr="004874FB">
        <w:rPr>
          <w:rFonts w:asciiTheme="minorHAnsi" w:hAnsiTheme="minorHAnsi"/>
          <w:color w:val="000000"/>
          <w:sz w:val="22"/>
          <w:szCs w:val="22"/>
        </w:rPr>
        <w:t>, nomeadamente pela informação acerca das qualidades profissionais dos cidadãos visados.</w:t>
      </w:r>
    </w:p>
    <w:p w14:paraId="376F7E79" w14:textId="5B91139B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3.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Em tudo o que não se encontre previsto nos números anteriores, a responsabilidade das partes relativamente ao cumprimento das disposições constantes do presente Protocolo é conjunta.</w:t>
      </w:r>
    </w:p>
    <w:p w14:paraId="67AA057C" w14:textId="77777777" w:rsidR="00944F47" w:rsidRPr="004874FB" w:rsidRDefault="00944F47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4B53CB16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 xml:space="preserve">Cláusula </w:t>
      </w:r>
      <w:r w:rsidR="00795179" w:rsidRPr="004874FB">
        <w:rPr>
          <w:rFonts w:asciiTheme="minorHAnsi" w:hAnsiTheme="minorHAnsi"/>
          <w:b/>
          <w:color w:val="000000"/>
          <w:sz w:val="22"/>
          <w:szCs w:val="22"/>
        </w:rPr>
        <w:t>Quinta</w:t>
      </w:r>
    </w:p>
    <w:p w14:paraId="68A2F0BE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Direitos sobre os bens a adquirir e soluções a desenvolver</w:t>
      </w:r>
    </w:p>
    <w:p w14:paraId="4DFA9C7D" w14:textId="77777777" w:rsidR="000634F0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 xml:space="preserve">1. </w:t>
      </w:r>
      <w:r w:rsidRPr="004874FB">
        <w:rPr>
          <w:rFonts w:asciiTheme="minorHAnsi" w:hAnsiTheme="minorHAnsi"/>
          <w:color w:val="000000"/>
          <w:sz w:val="22"/>
          <w:szCs w:val="22"/>
        </w:rPr>
        <w:t>Todos os direitos de autor ou de propriedade intelectual e demais direitos conexos relativos aos sistemas e soluções (</w:t>
      </w:r>
      <w:r w:rsidRPr="004874FB">
        <w:rPr>
          <w:rFonts w:asciiTheme="minorHAnsi" w:hAnsiTheme="minorHAnsi"/>
          <w:i/>
          <w:color w:val="000000"/>
          <w:sz w:val="22"/>
          <w:szCs w:val="22"/>
        </w:rPr>
        <w:t>software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(executável e código fonte), os seus componentes e módulos, alterações, atualizações e novas versões, documentação, escritos, relatórios, esquemas, desenhos, imagens, fotografias, especificações, dados em formato eletrónico e tabulações, inquéritos e questionários, invenções, inovações técnicas, </w:t>
      </w:r>
      <w:r w:rsidRPr="004874FB">
        <w:rPr>
          <w:rFonts w:asciiTheme="minorHAnsi" w:hAnsiTheme="minorHAnsi"/>
          <w:i/>
          <w:color w:val="000000"/>
          <w:sz w:val="22"/>
          <w:szCs w:val="22"/>
        </w:rPr>
        <w:lastRenderedPageBreak/>
        <w:t>know-how</w:t>
      </w:r>
      <w:r w:rsidRPr="004874FB">
        <w:rPr>
          <w:rFonts w:asciiTheme="minorHAnsi" w:hAnsiTheme="minorHAnsi"/>
          <w:color w:val="000000"/>
          <w:sz w:val="22"/>
          <w:szCs w:val="22"/>
        </w:rPr>
        <w:t>, processos, técnicas, documentos ou quaisquer outras criações, de qualquer natureza) que venham a ser desenvolvidos, criados, modificados ou personalizados no âmbito da execução do presente protocolo ficarão na exclusiva titularidade da entidade que os produziu ou desenvolveu.</w:t>
      </w:r>
    </w:p>
    <w:p w14:paraId="22523DBB" w14:textId="77777777" w:rsidR="000634F0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 xml:space="preserve">2. 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Nos casos em que seja necessária a aquisição de bens ou serviços a terceiros no contexto de procedimentos de contratação pública, </w:t>
      </w:r>
      <w:r w:rsidR="00D0584B" w:rsidRPr="004874FB">
        <w:rPr>
          <w:rFonts w:asciiTheme="minorHAnsi" w:hAnsiTheme="minorHAnsi"/>
          <w:color w:val="000000"/>
          <w:sz w:val="22"/>
          <w:szCs w:val="22"/>
        </w:rPr>
        <w:t xml:space="preserve">as partes obrigam-se a garantir que </w:t>
      </w:r>
      <w:r w:rsidRPr="004874FB">
        <w:rPr>
          <w:rFonts w:asciiTheme="minorHAnsi" w:hAnsiTheme="minorHAnsi"/>
          <w:color w:val="000000"/>
          <w:sz w:val="22"/>
          <w:szCs w:val="22"/>
        </w:rPr>
        <w:t>os direitos referidos nos números anteriores ficarão na titularidade da entidade adjudicante.</w:t>
      </w:r>
    </w:p>
    <w:p w14:paraId="4816EC00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 xml:space="preserve">3. </w:t>
      </w:r>
      <w:r w:rsidRPr="004874FB">
        <w:rPr>
          <w:rFonts w:asciiTheme="minorHAnsi" w:hAnsiTheme="minorHAnsi"/>
          <w:color w:val="000000"/>
          <w:sz w:val="22"/>
          <w:szCs w:val="22"/>
        </w:rPr>
        <w:t>Para os efeitos previstos no número anterior, as partes desde já acordam que, nas peças dos procedimentos de contratação pública e nos contratos a celebrar em resultado dos mes</w:t>
      </w:r>
      <w:r w:rsidR="00D0584B" w:rsidRPr="004874FB">
        <w:rPr>
          <w:rFonts w:asciiTheme="minorHAnsi" w:hAnsiTheme="minorHAnsi"/>
          <w:color w:val="000000"/>
          <w:sz w:val="22"/>
          <w:szCs w:val="22"/>
        </w:rPr>
        <w:t xml:space="preserve">mos, deve ficar consignado que </w:t>
      </w:r>
      <w:r w:rsidRPr="004874FB">
        <w:rPr>
          <w:rFonts w:asciiTheme="minorHAnsi" w:hAnsiTheme="minorHAnsi"/>
          <w:color w:val="000000"/>
          <w:sz w:val="22"/>
          <w:szCs w:val="22"/>
        </w:rPr>
        <w:t>os direitos referidos nos números anteriores pertencerão à entidade adjudicante respetiva.</w:t>
      </w:r>
    </w:p>
    <w:p w14:paraId="20BE9A10" w14:textId="77777777" w:rsidR="009C209F" w:rsidRPr="004874FB" w:rsidRDefault="009C209F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</w:p>
    <w:p w14:paraId="32689744" w14:textId="66F35988" w:rsidR="00635301" w:rsidRPr="004874FB" w:rsidRDefault="00F24F45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Cláusula Sexta</w:t>
      </w:r>
    </w:p>
    <w:p w14:paraId="717FC851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Confidencialidade</w:t>
      </w:r>
    </w:p>
    <w:p w14:paraId="4E34C99B" w14:textId="15115E48" w:rsidR="000634F0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 xml:space="preserve">1. 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A AMA e </w:t>
      </w:r>
      <w:r w:rsidR="00D23A70" w:rsidRPr="004874FB">
        <w:rPr>
          <w:rFonts w:asciiTheme="minorHAnsi" w:hAnsiTheme="minorHAnsi"/>
          <w:color w:val="000000"/>
          <w:sz w:val="22"/>
          <w:szCs w:val="22"/>
        </w:rPr>
        <w:t>a</w:t>
      </w:r>
      <w:r w:rsidR="00A42555" w:rsidRPr="004874F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begin"/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instrText xml:space="preserve"> DOCPROPERTY "FSC#CONFIGLOCALAMA@2305.100:DOC_Entidades_Shortname" \* MERGEFORMAT </w:instrTex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end"/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ficam </w:t>
      </w:r>
      <w:r w:rsidR="00D23A70" w:rsidRPr="004874FB">
        <w:rPr>
          <w:rFonts w:asciiTheme="minorHAnsi" w:hAnsiTheme="minorHAnsi"/>
          <w:color w:val="000000"/>
          <w:sz w:val="22"/>
          <w:szCs w:val="22"/>
        </w:rPr>
        <w:t xml:space="preserve">vinculadas 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às disposições legais sobre </w:t>
      </w:r>
      <w:r w:rsidR="00D0584B" w:rsidRPr="004874FB">
        <w:rPr>
          <w:rFonts w:asciiTheme="minorHAnsi" w:hAnsiTheme="minorHAnsi"/>
          <w:color w:val="000000"/>
          <w:sz w:val="22"/>
          <w:szCs w:val="22"/>
        </w:rPr>
        <w:t xml:space="preserve">a 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proteção de dados pessoais </w:t>
      </w:r>
      <w:r w:rsidR="00A76092" w:rsidRPr="004874FB">
        <w:rPr>
          <w:rFonts w:asciiTheme="minorHAnsi" w:hAnsiTheme="minorHAnsi"/>
          <w:color w:val="000000"/>
          <w:sz w:val="22"/>
          <w:szCs w:val="22"/>
        </w:rPr>
        <w:t>nomeadamente ao cumprimento do Regulamento (UE) 2016/679 do Parlamento Europeu e do Conselho, de 27 de abril de 2016, e da Lei n.º 58/2019, de 8 de agosto, não os utilizando para outros fins, nem os fornecendo a terceiros e mantendo-os guardados nos processos respetivos</w:t>
      </w:r>
      <w:r w:rsidRPr="004874FB">
        <w:rPr>
          <w:rFonts w:asciiTheme="minorHAnsi" w:hAnsiTheme="minorHAnsi"/>
          <w:color w:val="000000"/>
          <w:sz w:val="22"/>
          <w:szCs w:val="22"/>
        </w:rPr>
        <w:t>.</w:t>
      </w:r>
    </w:p>
    <w:p w14:paraId="5A2714A7" w14:textId="77777777" w:rsidR="000634F0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 xml:space="preserve">2. </w:t>
      </w:r>
      <w:r w:rsidRPr="004874FB">
        <w:rPr>
          <w:rFonts w:asciiTheme="minorHAnsi" w:hAnsiTheme="minorHAnsi"/>
          <w:color w:val="000000"/>
          <w:sz w:val="22"/>
          <w:szCs w:val="22"/>
        </w:rPr>
        <w:t>As Partes obrigam-se a não transmitir nem revelar o teor e conteúdo, no todo ou em parte, do presente Protocolo bem como de todas as informações, documentos e comunicações de que tenham ou venham a ter conhecimento no âmbito do mesmo.</w:t>
      </w:r>
    </w:p>
    <w:p w14:paraId="2850203D" w14:textId="77777777" w:rsidR="000634F0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 xml:space="preserve">3. </w:t>
      </w:r>
      <w:r w:rsidRPr="004874FB">
        <w:rPr>
          <w:rFonts w:asciiTheme="minorHAnsi" w:hAnsiTheme="minorHAnsi"/>
          <w:color w:val="000000"/>
          <w:sz w:val="22"/>
          <w:szCs w:val="22"/>
        </w:rPr>
        <w:t>A obrigação de confidencialidade permanecerá válida entre as Partes, mesmo após o termo de vigência do Protocolo.</w:t>
      </w:r>
    </w:p>
    <w:p w14:paraId="24F18846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 xml:space="preserve">4. </w:t>
      </w:r>
      <w:r w:rsidRPr="004874FB">
        <w:rPr>
          <w:rFonts w:asciiTheme="minorHAnsi" w:hAnsiTheme="minorHAnsi"/>
          <w:color w:val="000000"/>
          <w:sz w:val="22"/>
          <w:szCs w:val="22"/>
        </w:rPr>
        <w:t>Excetuam-se do disposto no número 1, as informações cuja divulgação seja imposta por lei, necessária à defesa dos seus interesses em caso de litígio ou necessária à obtenção de quaisquer autorizações, declarações, certidões, aprovações e consentimentos necessários à execução do Protocolo.</w:t>
      </w:r>
    </w:p>
    <w:p w14:paraId="52DB001B" w14:textId="77777777" w:rsidR="00A76092" w:rsidRPr="004874FB" w:rsidRDefault="00A76092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</w:p>
    <w:p w14:paraId="61059D2D" w14:textId="197905AA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 xml:space="preserve">Cláusula </w:t>
      </w:r>
      <w:r w:rsidR="00795179" w:rsidRPr="004874FB">
        <w:rPr>
          <w:rFonts w:asciiTheme="minorHAnsi" w:hAnsiTheme="minorHAnsi"/>
          <w:b/>
          <w:color w:val="000000"/>
          <w:sz w:val="22"/>
          <w:szCs w:val="22"/>
        </w:rPr>
        <w:t>Sétima</w:t>
      </w:r>
    </w:p>
    <w:p w14:paraId="2F6BA695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Comunicações entre as partes</w:t>
      </w:r>
    </w:p>
    <w:p w14:paraId="4FE276CC" w14:textId="77777777" w:rsidR="00C22755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Todas as comunicações que devam realizar-se ao abrigo do presente Protocolo serão efetuadas por escrito, enviadas por correio eletrónico ou por correio registado e dirigidas a:</w:t>
      </w:r>
    </w:p>
    <w:p w14:paraId="3DF453B1" w14:textId="77777777" w:rsidR="00635301" w:rsidRPr="004874FB" w:rsidRDefault="002A4385" w:rsidP="00A76092">
      <w:pPr>
        <w:pStyle w:val="Textbody"/>
        <w:suppressAutoHyphens w:val="0"/>
        <w:spacing w:after="0" w:line="360" w:lineRule="auto"/>
        <w:ind w:left="709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AMA – Conselho Dire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>tivo da Agência para a Modernização Administrativa</w:t>
      </w:r>
    </w:p>
    <w:p w14:paraId="613B7023" w14:textId="4E1EC978" w:rsidR="00635301" w:rsidRPr="004874FB" w:rsidRDefault="00757869" w:rsidP="00A76092">
      <w:pPr>
        <w:pStyle w:val="Textbody"/>
        <w:suppressAutoHyphens w:val="0"/>
        <w:spacing w:after="0" w:line="360" w:lineRule="auto"/>
        <w:ind w:left="709" w:right="98"/>
        <w:jc w:val="both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Rua Abranches Ferrão, n.º 10 – 3.º </w:t>
      </w:r>
      <w:r w:rsidRPr="004874FB">
        <w:rPr>
          <w:rFonts w:asciiTheme="minorHAnsi" w:hAnsiTheme="minorHAnsi"/>
          <w:color w:val="000000"/>
          <w:sz w:val="22"/>
          <w:szCs w:val="22"/>
          <w:lang w:val="en-US"/>
        </w:rPr>
        <w:t>G</w:t>
      </w:r>
      <w:r w:rsidR="00147D6D" w:rsidRPr="004874FB">
        <w:rPr>
          <w:rFonts w:asciiTheme="minorHAnsi" w:hAnsiTheme="minorHAnsi"/>
          <w:sz w:val="22"/>
          <w:szCs w:val="22"/>
          <w:lang w:val="en-US"/>
        </w:rPr>
        <w:t xml:space="preserve"> </w:t>
      </w:r>
    </w:p>
    <w:p w14:paraId="4049C974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left="709"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1600-001 Lisboa</w:t>
      </w:r>
    </w:p>
    <w:p w14:paraId="69C23FB4" w14:textId="0E23D078" w:rsidR="00C22755" w:rsidRPr="004874FB" w:rsidRDefault="00000000" w:rsidP="00A76092">
      <w:pPr>
        <w:pStyle w:val="Textbody"/>
        <w:suppressAutoHyphens w:val="0"/>
        <w:spacing w:after="0" w:line="360" w:lineRule="auto"/>
        <w:ind w:left="709" w:right="98"/>
        <w:jc w:val="both"/>
        <w:rPr>
          <w:rFonts w:asciiTheme="minorHAnsi" w:hAnsiTheme="minorHAnsi"/>
          <w:b/>
          <w:color w:val="000000"/>
          <w:sz w:val="22"/>
          <w:szCs w:val="22"/>
        </w:rPr>
      </w:pPr>
      <w:hyperlink r:id="rId11" w:history="1">
        <w:r w:rsidR="00757869" w:rsidRPr="004874FB">
          <w:rPr>
            <w:rFonts w:asciiTheme="minorHAnsi" w:hAnsiTheme="minorHAnsi"/>
            <w:b/>
            <w:color w:val="000000"/>
            <w:sz w:val="22"/>
            <w:szCs w:val="22"/>
          </w:rPr>
          <w:t>ama@ama.pt</w:t>
        </w:r>
      </w:hyperlink>
      <w:r w:rsidR="00147D6D" w:rsidRPr="004874FB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</w:p>
    <w:p w14:paraId="0556BA38" w14:textId="0D830C5A" w:rsidR="00147D6D" w:rsidRPr="004874FB" w:rsidRDefault="00A76092" w:rsidP="00A76092">
      <w:pPr>
        <w:pStyle w:val="Textbody"/>
        <w:suppressAutoHyphens w:val="0"/>
        <w:spacing w:after="0" w:line="360" w:lineRule="auto"/>
        <w:ind w:left="709" w:right="96"/>
        <w:jc w:val="both"/>
        <w:rPr>
          <w:rFonts w:asciiTheme="minorHAnsi" w:hAnsiTheme="minorHAnsi"/>
          <w:b/>
          <w:bCs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lastRenderedPageBreak/>
        <w:t>[…]</w:t>
      </w:r>
    </w:p>
    <w:p w14:paraId="1289CEFF" w14:textId="77777777" w:rsidR="00A76092" w:rsidRPr="004874FB" w:rsidRDefault="00A76092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</w:p>
    <w:p w14:paraId="362127CB" w14:textId="12F9C1BB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 xml:space="preserve">Cláusula </w:t>
      </w:r>
      <w:r w:rsidR="00795179" w:rsidRPr="004874FB">
        <w:rPr>
          <w:rFonts w:asciiTheme="minorHAnsi" w:hAnsiTheme="minorHAnsi"/>
          <w:b/>
          <w:color w:val="000000"/>
          <w:sz w:val="22"/>
          <w:szCs w:val="22"/>
        </w:rPr>
        <w:t>Oitava</w:t>
      </w:r>
    </w:p>
    <w:p w14:paraId="31006306" w14:textId="77777777" w:rsidR="00635301" w:rsidRPr="004874FB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Vigência</w:t>
      </w:r>
    </w:p>
    <w:p w14:paraId="76E3B392" w14:textId="32E57387" w:rsidR="00C22755" w:rsidRPr="004874FB" w:rsidRDefault="00C22755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1.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O presente Protocolo entra em vigor na data da sua </w:t>
      </w:r>
      <w:r w:rsidR="009C209F" w:rsidRPr="004874FB">
        <w:rPr>
          <w:rFonts w:asciiTheme="minorHAnsi" w:hAnsiTheme="minorHAnsi"/>
          <w:color w:val="000000"/>
          <w:sz w:val="22"/>
          <w:szCs w:val="22"/>
        </w:rPr>
        <w:t>celebração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 e tem a duração de 2 anos.</w:t>
      </w:r>
    </w:p>
    <w:p w14:paraId="186CD271" w14:textId="77777777" w:rsidR="00C22755" w:rsidRPr="004874FB" w:rsidRDefault="00C22755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2.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Sem prejuízo do disposto no número anterior, o presente protocolo renova-se automática e sucessivamente no seu termo, por iguais períodos, caso não seja denunciado por declaração </w:t>
      </w:r>
      <w:proofErr w:type="spellStart"/>
      <w:r w:rsidR="00757869" w:rsidRPr="004874FB">
        <w:rPr>
          <w:rFonts w:asciiTheme="minorHAnsi" w:hAnsiTheme="minorHAnsi"/>
          <w:color w:val="000000"/>
          <w:sz w:val="22"/>
          <w:szCs w:val="22"/>
        </w:rPr>
        <w:t>receptícia</w:t>
      </w:r>
      <w:proofErr w:type="spellEnd"/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 por qualquer das partes, </w:t>
      </w:r>
      <w:r w:rsidR="00331243" w:rsidRPr="004874FB">
        <w:rPr>
          <w:rFonts w:asciiTheme="minorHAnsi" w:hAnsiTheme="minorHAnsi"/>
          <w:color w:val="000000"/>
          <w:sz w:val="22"/>
          <w:szCs w:val="22"/>
        </w:rPr>
        <w:t xml:space="preserve">com a antecedência mínima de </w:t>
      </w:r>
      <w:r w:rsidR="00532FA8" w:rsidRPr="004874FB">
        <w:rPr>
          <w:rFonts w:asciiTheme="minorHAnsi" w:hAnsiTheme="minorHAnsi"/>
          <w:color w:val="000000"/>
          <w:sz w:val="22"/>
          <w:szCs w:val="22"/>
        </w:rPr>
        <w:t>18</w:t>
      </w:r>
      <w:r w:rsidR="00B85C13" w:rsidRPr="004874FB">
        <w:rPr>
          <w:rFonts w:asciiTheme="minorHAnsi" w:hAnsiTheme="minorHAnsi"/>
          <w:color w:val="000000"/>
          <w:sz w:val="22"/>
          <w:szCs w:val="22"/>
        </w:rPr>
        <w:t>0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 dias.</w:t>
      </w:r>
    </w:p>
    <w:p w14:paraId="21D1E9D5" w14:textId="77777777" w:rsidR="00635301" w:rsidRPr="004874FB" w:rsidRDefault="00C22755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3.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Após 12 meses de duração efetiva do protocolo, qualquer das partes pode, ainda, denunciar o protocolo a todo o tempo, independentemente da invocação de qualquer justificação para o efeito, mediante declaração </w:t>
      </w:r>
      <w:proofErr w:type="spellStart"/>
      <w:r w:rsidR="00757869" w:rsidRPr="004874FB">
        <w:rPr>
          <w:rFonts w:asciiTheme="minorHAnsi" w:hAnsiTheme="minorHAnsi"/>
          <w:color w:val="000000"/>
          <w:sz w:val="22"/>
          <w:szCs w:val="22"/>
        </w:rPr>
        <w:t>receptícia</w:t>
      </w:r>
      <w:proofErr w:type="spellEnd"/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, com antecedência não inferior a 6 (seis) meses do termo </w:t>
      </w:r>
      <w:r w:rsidR="00735F24" w:rsidRPr="004874FB">
        <w:rPr>
          <w:rFonts w:asciiTheme="minorHAnsi" w:hAnsiTheme="minorHAnsi"/>
          <w:color w:val="000000"/>
          <w:sz w:val="22"/>
          <w:szCs w:val="22"/>
        </w:rPr>
        <w:t>pretendido do protocolo.</w:t>
      </w:r>
    </w:p>
    <w:p w14:paraId="0D044D60" w14:textId="3219DF95" w:rsidR="00C22755" w:rsidRPr="004874FB" w:rsidRDefault="00C22755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25A313F9" w14:textId="77777777" w:rsidR="00A76092" w:rsidRPr="004874FB" w:rsidRDefault="00A76092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791909CE" w14:textId="45208CD2" w:rsidR="00735F24" w:rsidRPr="004874FB" w:rsidRDefault="00757869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 xml:space="preserve">O presente Protocolo foi escrito em </w:t>
      </w:r>
      <w:r w:rsidR="00A76092" w:rsidRPr="004874FB">
        <w:rPr>
          <w:rFonts w:asciiTheme="minorHAnsi" w:hAnsiTheme="minorHAnsi"/>
          <w:color w:val="000000"/>
          <w:sz w:val="22"/>
          <w:szCs w:val="22"/>
        </w:rPr>
        <w:t>__</w:t>
      </w:r>
      <w:r w:rsidRPr="004874FB">
        <w:rPr>
          <w:rFonts w:asciiTheme="minorHAnsi" w:hAnsiTheme="minorHAnsi"/>
          <w:color w:val="000000"/>
          <w:sz w:val="22"/>
          <w:szCs w:val="22"/>
        </w:rPr>
        <w:t xml:space="preserve"> folhas e vai ser assinado através da aposição de assinatura digital qualificada.</w:t>
      </w:r>
    </w:p>
    <w:p w14:paraId="509A0AF0" w14:textId="71A86877" w:rsidR="00635301" w:rsidRPr="004874FB" w:rsidRDefault="00A76092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  <w:r w:rsidRPr="004874FB">
        <w:rPr>
          <w:rFonts w:asciiTheme="minorHAnsi" w:hAnsiTheme="minorHAnsi"/>
          <w:color w:val="000000"/>
          <w:sz w:val="22"/>
          <w:szCs w:val="22"/>
        </w:rPr>
        <w:t>Celebrado</w:t>
      </w:r>
      <w:r w:rsidR="0049288D" w:rsidRPr="004874FB">
        <w:rPr>
          <w:rFonts w:asciiTheme="minorHAnsi" w:hAnsiTheme="minorHAnsi"/>
          <w:color w:val="000000"/>
          <w:sz w:val="22"/>
          <w:szCs w:val="22"/>
        </w:rPr>
        <w:t xml:space="preserve"> aos 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___ </w:t>
      </w:r>
      <w:r w:rsidR="0049288D" w:rsidRPr="004874FB">
        <w:rPr>
          <w:rFonts w:asciiTheme="minorHAnsi" w:hAnsiTheme="minorHAnsi"/>
          <w:color w:val="000000"/>
          <w:sz w:val="22"/>
          <w:szCs w:val="22"/>
        </w:rPr>
        <w:t xml:space="preserve">dias </w:t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de _______ </w:t>
      </w:r>
      <w:proofErr w:type="spellStart"/>
      <w:r w:rsidR="00757869" w:rsidRPr="004874FB">
        <w:rPr>
          <w:rFonts w:asciiTheme="minorHAnsi" w:hAnsiTheme="minorHAnsi"/>
          <w:color w:val="000000"/>
          <w:sz w:val="22"/>
          <w:szCs w:val="22"/>
        </w:rPr>
        <w:t>de</w:t>
      </w:r>
      <w:proofErr w:type="spellEnd"/>
      <w:r w:rsidR="00757869" w:rsidRPr="004874F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begin"/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instrText xml:space="preserve"> DOCPROPERTY "FSC#CONFIGLOCALAMA@2305.100:DOC_AnoProcesso" \* MERGEFORMAT </w:instrText>
      </w:r>
      <w:r w:rsidR="00F94EC6" w:rsidRPr="004874FB">
        <w:rPr>
          <w:rFonts w:asciiTheme="minorHAnsi" w:hAnsiTheme="minorHAnsi"/>
          <w:color w:val="000000"/>
          <w:sz w:val="22"/>
          <w:szCs w:val="22"/>
        </w:rPr>
        <w:fldChar w:fldCharType="end"/>
      </w:r>
      <w:r w:rsidR="00757869" w:rsidRPr="004874FB">
        <w:rPr>
          <w:rFonts w:asciiTheme="minorHAnsi" w:hAnsiTheme="minorHAnsi"/>
          <w:color w:val="000000"/>
          <w:sz w:val="22"/>
          <w:szCs w:val="22"/>
        </w:rPr>
        <w:t>, num único exemplar.</w:t>
      </w:r>
    </w:p>
    <w:p w14:paraId="3CA98D4F" w14:textId="6958E7CB" w:rsidR="00A76092" w:rsidRPr="004874FB" w:rsidRDefault="00A76092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65E00D58" w14:textId="77777777" w:rsidR="00A76092" w:rsidRPr="004874FB" w:rsidRDefault="00A76092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  <w:sectPr w:rsidR="00A76092" w:rsidRPr="004874FB" w:rsidSect="00A76092">
          <w:headerReference w:type="default" r:id="rId12"/>
          <w:footerReference w:type="default" r:id="rId13"/>
          <w:type w:val="continuous"/>
          <w:pgSz w:w="11906" w:h="16838"/>
          <w:pgMar w:top="1985" w:right="1134" w:bottom="1134" w:left="1134" w:header="426" w:footer="720" w:gutter="0"/>
          <w:cols w:space="720"/>
        </w:sectPr>
      </w:pPr>
    </w:p>
    <w:p w14:paraId="12C14FE9" w14:textId="288087A2" w:rsidR="00A76092" w:rsidRPr="004874FB" w:rsidRDefault="00A76092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4E93A358" w14:textId="2D7E75A2" w:rsidR="00A76092" w:rsidRPr="004874FB" w:rsidRDefault="00580B7A" w:rsidP="00580B7A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>Em representação da AMA</w:t>
      </w:r>
    </w:p>
    <w:p w14:paraId="48ED3D07" w14:textId="68D25456" w:rsidR="00A76092" w:rsidRPr="004874FB" w:rsidRDefault="00A76092" w:rsidP="00580B7A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color w:val="000000"/>
          <w:sz w:val="22"/>
          <w:szCs w:val="22"/>
        </w:rPr>
      </w:pPr>
    </w:p>
    <w:p w14:paraId="67FA54DC" w14:textId="15CC824E" w:rsidR="00A76092" w:rsidRPr="004874FB" w:rsidRDefault="00A76092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61AFAFCB" w14:textId="6F98307C" w:rsidR="00580B7A" w:rsidRPr="004874FB" w:rsidRDefault="00580B7A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3C88E854" w14:textId="5F33D974" w:rsidR="00580B7A" w:rsidRPr="004874FB" w:rsidRDefault="00580B7A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632A30BF" w14:textId="0D9495A4" w:rsidR="00580B7A" w:rsidRPr="004874FB" w:rsidRDefault="00580B7A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183D7C70" w14:textId="4FE9649F" w:rsidR="00580B7A" w:rsidRPr="004874FB" w:rsidRDefault="00580B7A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47C60C64" w14:textId="35CDBFCD" w:rsidR="00580B7A" w:rsidRPr="004874FB" w:rsidRDefault="00580B7A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3143F743" w14:textId="73E88899" w:rsidR="00580B7A" w:rsidRPr="004874FB" w:rsidRDefault="00580B7A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3ACD5470" w14:textId="4B100C28" w:rsidR="00580B7A" w:rsidRPr="004874FB" w:rsidRDefault="00580B7A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41AF35CB" w14:textId="07295FBE" w:rsidR="00580B7A" w:rsidRPr="004874FB" w:rsidRDefault="00580B7A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594AB21F" w14:textId="4CB14C2B" w:rsidR="00580B7A" w:rsidRPr="004874FB" w:rsidRDefault="00580B7A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48C3E044" w14:textId="541695FB" w:rsidR="00580B7A" w:rsidRPr="004874FB" w:rsidRDefault="00580B7A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0184A357" w14:textId="55CCE459" w:rsidR="00580B7A" w:rsidRPr="004874FB" w:rsidRDefault="00580B7A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30610AFE" w14:textId="43C32DC4" w:rsidR="00580B7A" w:rsidRPr="004874FB" w:rsidRDefault="00580B7A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31BF9FD5" w14:textId="77777777" w:rsidR="00580B7A" w:rsidRPr="004874FB" w:rsidRDefault="00580B7A" w:rsidP="00A7609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3220D5E6" w14:textId="30559B13" w:rsidR="00A76092" w:rsidRPr="004874FB" w:rsidRDefault="00A76092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4874FB">
        <w:rPr>
          <w:rFonts w:asciiTheme="minorHAnsi" w:hAnsiTheme="minorHAnsi"/>
          <w:b/>
          <w:color w:val="000000"/>
          <w:sz w:val="22"/>
          <w:szCs w:val="22"/>
        </w:rPr>
        <w:t xml:space="preserve">Em representação do </w:t>
      </w:r>
      <w:r w:rsidR="00F94EC6" w:rsidRPr="004874FB">
        <w:rPr>
          <w:rFonts w:asciiTheme="minorHAnsi" w:hAnsiTheme="minorHAnsi"/>
          <w:b/>
          <w:color w:val="000000"/>
          <w:sz w:val="22"/>
          <w:szCs w:val="22"/>
        </w:rPr>
        <w:fldChar w:fldCharType="begin"/>
      </w:r>
      <w:r w:rsidR="00F94EC6" w:rsidRPr="004874FB">
        <w:rPr>
          <w:rFonts w:asciiTheme="minorHAnsi" w:hAnsiTheme="minorHAnsi"/>
          <w:b/>
          <w:color w:val="000000"/>
          <w:sz w:val="22"/>
          <w:szCs w:val="22"/>
        </w:rPr>
        <w:instrText xml:space="preserve"> DOCPROPERTY "FSC#CONFIGLOCALAMA@2305.100:DOC_Entidades_Shortname" \* MERGEFORMAT </w:instrText>
      </w:r>
      <w:r w:rsidR="00F94EC6" w:rsidRPr="004874FB">
        <w:rPr>
          <w:rFonts w:asciiTheme="minorHAnsi" w:hAnsiTheme="minorHAnsi"/>
          <w:b/>
          <w:color w:val="000000"/>
          <w:sz w:val="22"/>
          <w:szCs w:val="22"/>
        </w:rPr>
        <w:fldChar w:fldCharType="end"/>
      </w:r>
    </w:p>
    <w:p w14:paraId="30BAA0F0" w14:textId="77777777" w:rsidR="00A76092" w:rsidRPr="004874FB" w:rsidRDefault="00A76092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color w:val="000000"/>
          <w:sz w:val="22"/>
          <w:szCs w:val="22"/>
        </w:rPr>
      </w:pPr>
    </w:p>
    <w:p w14:paraId="02BCDC80" w14:textId="77777777" w:rsidR="00A76092" w:rsidRPr="004874FB" w:rsidRDefault="00A76092" w:rsidP="00A76092">
      <w:pPr>
        <w:pStyle w:val="Standard"/>
        <w:suppressAutoHyphens w:val="0"/>
        <w:spacing w:line="360" w:lineRule="auto"/>
        <w:ind w:right="98"/>
        <w:rPr>
          <w:rFonts w:asciiTheme="minorHAnsi" w:hAnsiTheme="minorHAnsi"/>
          <w:color w:val="000000"/>
          <w:sz w:val="22"/>
          <w:szCs w:val="22"/>
        </w:rPr>
      </w:pPr>
    </w:p>
    <w:p w14:paraId="62FF8007" w14:textId="77777777" w:rsidR="00635301" w:rsidRPr="004874FB" w:rsidRDefault="00635301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sectPr w:rsidR="00635301" w:rsidRPr="004874FB" w:rsidSect="00580B7A">
      <w:type w:val="continuous"/>
      <w:pgSz w:w="11906" w:h="16838"/>
      <w:pgMar w:top="1985" w:right="1134" w:bottom="1134" w:left="1134" w:header="426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621A0" w14:textId="77777777" w:rsidR="00ED3E99" w:rsidRDefault="00ED3E99">
      <w:r>
        <w:separator/>
      </w:r>
    </w:p>
  </w:endnote>
  <w:endnote w:type="continuationSeparator" w:id="0">
    <w:p w14:paraId="0388349D" w14:textId="77777777" w:rsidR="00ED3E99" w:rsidRDefault="00ED3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D7F3A" w14:textId="77777777" w:rsidR="00DF0173" w:rsidRPr="00990E4E" w:rsidRDefault="00DF0173" w:rsidP="00990E4E">
    <w:pPr>
      <w:widowControl/>
      <w:autoSpaceDN/>
      <w:textAlignment w:val="auto"/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</w:pPr>
    <w:r>
      <w:rPr>
        <w:rFonts w:eastAsia="Times New Roman" w:cs="Times New Roman"/>
        <w:noProof/>
        <w:kern w:val="0"/>
        <w:sz w:val="20"/>
        <w:szCs w:val="20"/>
        <w:lang w:eastAsia="pt-PT" w:bidi="ar-SA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6B863B13" wp14:editId="1795487B">
              <wp:simplePos x="0" y="0"/>
              <wp:positionH relativeFrom="column">
                <wp:posOffset>4445</wp:posOffset>
              </wp:positionH>
              <wp:positionV relativeFrom="paragraph">
                <wp:posOffset>67309</wp:posOffset>
              </wp:positionV>
              <wp:extent cx="5867400" cy="0"/>
              <wp:effectExtent l="0" t="0" r="19050" b="19050"/>
              <wp:wrapNone/>
              <wp:docPr id="9" name="Conexão rect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74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7AE226" id="Conexão recta 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35pt,5.3pt" to="462.3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">
              <o:lock v:ext="edit" shapetype="f"/>
            </v:line>
          </w:pict>
        </mc:Fallback>
      </mc:AlternateContent>
    </w:r>
  </w:p>
  <w:p w14:paraId="2A426BEF" w14:textId="0AA5F8B1" w:rsidR="00DF0173" w:rsidRPr="00944F47" w:rsidRDefault="00A76092" w:rsidP="00990E4E">
    <w:pPr>
      <w:widowControl/>
      <w:autoSpaceDN/>
      <w:textAlignment w:val="auto"/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</w:pPr>
    <w:r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t xml:space="preserve">PROTOCOLO n.º </w:t>
    </w:r>
    <w:r w:rsidR="00F94EC6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begin"/>
    </w:r>
    <w:r w:rsidR="00F94EC6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instrText xml:space="preserve"> DOCPROPERTY "FSC#CONFIGLOCALAMA@2305.100:DOC_NumeroProc" \* MERGEFORMAT </w:instrText>
    </w:r>
    <w:r w:rsidR="00F94EC6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end"/>
    </w:r>
    <w:r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t>/</w:t>
    </w:r>
    <w:r w:rsidR="00F94EC6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begin"/>
    </w:r>
    <w:r w:rsidR="00F94EC6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instrText xml:space="preserve"> DOCPROPERTY "FSC#CONFIGLOCALAMA@2305.100:DOC_AnoProcesso" \* MERGEFORMAT </w:instrText>
    </w:r>
    <w:r w:rsidR="00F94EC6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end"/>
    </w:r>
    <w:r w:rsidR="00DF0173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t xml:space="preserve"> – AMA Integração de Atribut</w:t>
    </w:r>
    <w:r w:rsidR="00944F47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t>os Profissionais da […] no SC</w:t>
    </w:r>
    <w:r w:rsidR="00DF0173">
      <w:rPr>
        <w:rFonts w:eastAsia="Times New Roman" w:cs="Times New Roman"/>
        <w:noProof/>
        <w:kern w:val="0"/>
        <w:sz w:val="20"/>
        <w:szCs w:val="20"/>
        <w:lang w:eastAsia="pt-PT" w:bidi="ar-SA"/>
      </w:rPr>
      <w:drawing>
        <wp:anchor distT="0" distB="0" distL="114300" distR="114300" simplePos="0" relativeHeight="251660288" behindDoc="1" locked="0" layoutInCell="1" allowOverlap="1" wp14:anchorId="550A64D5" wp14:editId="0ACB2A88">
          <wp:simplePos x="0" y="0"/>
          <wp:positionH relativeFrom="column">
            <wp:posOffset>5095875</wp:posOffset>
          </wp:positionH>
          <wp:positionV relativeFrom="paragraph">
            <wp:posOffset>86360</wp:posOffset>
          </wp:positionV>
          <wp:extent cx="781050" cy="552450"/>
          <wp:effectExtent l="0" t="0" r="0" b="0"/>
          <wp:wrapNone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1358" r="5423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4F47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t>AP</w:t>
    </w:r>
  </w:p>
  <w:p w14:paraId="614E3EFF" w14:textId="3EED1AC5" w:rsidR="00DF0173" w:rsidRPr="00990E4E" w:rsidRDefault="004F68CC" w:rsidP="00990E4E">
    <w:pPr>
      <w:widowControl/>
      <w:autoSpaceDN/>
      <w:textAlignment w:val="auto"/>
      <w:rPr>
        <w:rFonts w:eastAsia="Times New Roman" w:cs="Times New Roman"/>
        <w:kern w:val="0"/>
        <w:sz w:val="20"/>
        <w:szCs w:val="20"/>
        <w:lang w:eastAsia="ar-SA" w:bidi="ar-SA"/>
      </w:rPr>
    </w:pPr>
    <w:r>
      <w:rPr>
        <w:noProof/>
        <w:lang w:eastAsia="pt-PT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928C3D8" wp14:editId="3B4DCC04">
              <wp:simplePos x="0" y="0"/>
              <wp:positionH relativeFrom="margin">
                <wp:posOffset>-79513</wp:posOffset>
              </wp:positionH>
              <wp:positionV relativeFrom="paragraph">
                <wp:posOffset>148838</wp:posOffset>
              </wp:positionV>
              <wp:extent cx="3052445" cy="248285"/>
              <wp:effectExtent l="0" t="0" r="9525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24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2D2A71" w14:textId="185DB975" w:rsidR="004F68CC" w:rsidRPr="004F68CC" w:rsidRDefault="004F68CC" w:rsidP="004F68CC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4F68CC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MD - 026_Protocolo_SCAP_Fornecedor_Atributos_GJ_20210924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28C3D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6.25pt;margin-top:11.7pt;width:240.35pt;height:1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" stroked="f">
              <v:textbox>
                <w:txbxContent>
                  <w:p w14:paraId="022D2A71" w14:textId="185DB975" w:rsidR="004F68CC" w:rsidRPr="004F68CC" w:rsidRDefault="004F68CC" w:rsidP="004F68CC">
                    <w:pPr>
                      <w:rPr>
                        <w:sz w:val="15"/>
                        <w:szCs w:val="15"/>
                      </w:rPr>
                    </w:pPr>
                    <w:r w:rsidRPr="004F68CC">
                      <w:rPr>
                        <w:rFonts w:ascii="Arial" w:hAnsi="Arial" w:cs="Arial"/>
                        <w:sz w:val="15"/>
                        <w:szCs w:val="15"/>
                      </w:rPr>
                      <w:t>MD - 026_Protocolo_SCAP_Fornecedor_Atributos_GJ_20210924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F0173">
      <w:rPr>
        <w:rFonts w:eastAsia="Times New Roman" w:cs="Times New Roman"/>
        <w:noProof/>
        <w:kern w:val="0"/>
        <w:sz w:val="20"/>
        <w:szCs w:val="20"/>
        <w:lang w:eastAsia="pt-PT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2B4D25" wp14:editId="3C974080">
              <wp:simplePos x="0" y="0"/>
              <wp:positionH relativeFrom="column">
                <wp:posOffset>3127375</wp:posOffset>
              </wp:positionH>
              <wp:positionV relativeFrom="paragraph">
                <wp:posOffset>242570</wp:posOffset>
              </wp:positionV>
              <wp:extent cx="2303780" cy="208280"/>
              <wp:effectExtent l="0" t="0" r="9525" b="0"/>
              <wp:wrapNone/>
              <wp:docPr id="307" name="Caixa de texto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780" cy="20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066D7" w14:textId="1020CC3F" w:rsidR="00DF0173" w:rsidRPr="000C34BD" w:rsidRDefault="00DF0173" w:rsidP="00990E4E">
                          <w:pPr>
                            <w:jc w:val="right"/>
                            <w:rPr>
                              <w:rStyle w:val="Hyperlink"/>
                              <w:b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/>
                              <w:sz w:val="15"/>
                              <w:szCs w:val="15"/>
                              <w:lang w:eastAsia="pt-PT"/>
                            </w:rPr>
                            <w:t xml:space="preserve">PÁGINA </w:t>
                          </w:r>
                          <w:r w:rsidRPr="00390AD0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fldChar w:fldCharType="begin"/>
                          </w:r>
                          <w:r w:rsidRPr="00390AD0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instrText>PAGE  \* Arabic  \* MERGEFORMAT</w:instrText>
                          </w:r>
                          <w:r w:rsidRPr="00390AD0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fldChar w:fldCharType="separate"/>
                          </w:r>
                          <w:r w:rsidR="004F68CC"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t>6</w:t>
                          </w:r>
                          <w:r w:rsidRPr="00390AD0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fldChar w:fldCharType="end"/>
                          </w:r>
                          <w:r w:rsidRPr="00390AD0">
                            <w:rPr>
                              <w:rStyle w:val="Hyperlink"/>
                              <w:b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t xml:space="preserve"> de </w:t>
                          </w:r>
                          <w:r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F2B4D25" id="Caixa de texto 307" o:spid="_x0000_s1027" type="#_x0000_t202" style="position:absolute;margin-left:246.25pt;margin-top:19.1pt;width:181.4pt;height:16.4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" stroked="f">
              <v:textbox style="mso-fit-shape-to-text:t">
                <w:txbxContent>
                  <w:p w14:paraId="5D0066D7" w14:textId="1020CC3F" w:rsidR="00DF0173" w:rsidRPr="000C34BD" w:rsidRDefault="00DF0173" w:rsidP="00990E4E">
                    <w:pPr>
                      <w:jc w:val="right"/>
                      <w:rPr>
                        <w:rStyle w:val="Hyperlink"/>
                        <w:b/>
                        <w:bCs/>
                        <w:color w:val="4F81BD"/>
                        <w:sz w:val="16"/>
                        <w:szCs w:val="16"/>
                        <w:lang w:eastAsia="pt-PT"/>
                      </w:rPr>
                    </w:pPr>
                    <w:r>
                      <w:rPr>
                        <w:rFonts w:ascii="Arial" w:hAnsi="Arial" w:cs="Arial"/>
                        <w:color w:val="595959"/>
                        <w:sz w:val="15"/>
                        <w:szCs w:val="15"/>
                        <w:lang w:eastAsia="pt-PT"/>
                      </w:rPr>
                      <w:t xml:space="preserve">PÁGINA </w:t>
                    </w:r>
                    <w:r w:rsidRPr="00390AD0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lang w:eastAsia="pt-PT"/>
                      </w:rPr>
                      <w:fldChar w:fldCharType="begin"/>
                    </w:r>
                    <w:r w:rsidRPr="00390AD0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lang w:eastAsia="pt-PT"/>
                      </w:rPr>
                      <w:instrText>PAGE  \* Arabic  \* MERGEFORMAT</w:instrText>
                    </w:r>
                    <w:r w:rsidRPr="00390AD0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lang w:eastAsia="pt-PT"/>
                      </w:rPr>
                      <w:fldChar w:fldCharType="separate"/>
                    </w:r>
                    <w:r w:rsidR="004F68CC">
                      <w:rPr>
                        <w:rStyle w:val="Hyperlink"/>
                        <w:bCs/>
                        <w:noProof/>
                        <w:color w:val="4F81BD"/>
                        <w:sz w:val="16"/>
                        <w:szCs w:val="16"/>
                        <w:lang w:eastAsia="pt-PT"/>
                      </w:rPr>
                      <w:t>6</w:t>
                    </w:r>
                    <w:r w:rsidRPr="00390AD0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lang w:eastAsia="pt-PT"/>
                      </w:rPr>
                      <w:fldChar w:fldCharType="end"/>
                    </w:r>
                    <w:r w:rsidRPr="00390AD0">
                      <w:rPr>
                        <w:rStyle w:val="Hyperlink"/>
                        <w:b/>
                        <w:bCs/>
                        <w:color w:val="4F81BD"/>
                        <w:sz w:val="16"/>
                        <w:szCs w:val="16"/>
                        <w:lang w:eastAsia="pt-PT"/>
                      </w:rPr>
                      <w:t xml:space="preserve"> de </w:t>
                    </w:r>
                    <w:r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lang w:eastAsia="pt-PT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5F00D" w14:textId="77777777" w:rsidR="00ED3E99" w:rsidRDefault="00ED3E99">
      <w:r>
        <w:rPr>
          <w:color w:val="000000"/>
        </w:rPr>
        <w:separator/>
      </w:r>
    </w:p>
  </w:footnote>
  <w:footnote w:type="continuationSeparator" w:id="0">
    <w:p w14:paraId="73A261E3" w14:textId="77777777" w:rsidR="00ED3E99" w:rsidRDefault="00ED3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BE7A0" w14:textId="77777777" w:rsidR="008A3E6E" w:rsidRDefault="008A3E6E">
    <w:pPr>
      <w:pStyle w:val="Header"/>
      <w:rPr>
        <w:noProof/>
        <w:lang w:eastAsia="pt-PT" w:bidi="ar-SA"/>
      </w:rPr>
    </w:pPr>
  </w:p>
  <w:p w14:paraId="4F00FEEC" w14:textId="20D0FCBE" w:rsidR="00DF0173" w:rsidRDefault="00DF0173">
    <w:pPr>
      <w:pStyle w:val="Header"/>
    </w:pPr>
    <w:r>
      <w:rPr>
        <w:noProof/>
        <w:lang w:eastAsia="pt-PT" w:bidi="ar-SA"/>
      </w:rPr>
      <w:drawing>
        <wp:inline distT="0" distB="0" distL="0" distR="0" wp14:anchorId="1F9F7FEA" wp14:editId="59482449">
          <wp:extent cx="2228850" cy="419100"/>
          <wp:effectExtent l="0" t="0" r="0" b="0"/>
          <wp:docPr id="22" name="Imagem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59" r="63330" b="40496"/>
                  <a:stretch/>
                </pic:blipFill>
                <pic:spPr bwMode="auto">
                  <a:xfrm>
                    <a:off x="0" y="0"/>
                    <a:ext cx="22288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877131" w:rsidRPr="00877131">
      <w:rPr>
        <w:noProof/>
        <w:lang w:eastAsia="pt-PT" w:bidi="ar-SA"/>
      </w:rPr>
      <w:t xml:space="preserve"> </w:t>
    </w:r>
    <w:r w:rsidR="00877131">
      <w:rPr>
        <w:noProof/>
        <w:lang w:eastAsia="pt-PT" w:bidi="ar-SA"/>
      </w:rPr>
      <w:tab/>
    </w:r>
    <w:r w:rsidR="00877131">
      <w:rPr>
        <w:noProof/>
        <w:lang w:eastAsia="pt-PT" w:bidi="ar-SA"/>
      </w:rPr>
      <w:tab/>
    </w:r>
    <w:r w:rsidR="008A3E6E">
      <w:rPr>
        <w:noProof/>
        <w:lang w:eastAsia="pt-PT" w:bidi="ar-SA"/>
      </w:rPr>
      <w:t>Espaço para logotipo do parceiro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02AB"/>
    <w:multiLevelType w:val="hybridMultilevel"/>
    <w:tmpl w:val="F9A2822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620FC"/>
    <w:multiLevelType w:val="multilevel"/>
    <w:tmpl w:val="23F614C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 w16cid:durableId="804084311">
    <w:abstractNumId w:val="1"/>
  </w:num>
  <w:num w:numId="2" w16cid:durableId="192849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301"/>
    <w:rsid w:val="000041DA"/>
    <w:rsid w:val="000328ED"/>
    <w:rsid w:val="00062D5C"/>
    <w:rsid w:val="000634F0"/>
    <w:rsid w:val="000D7A25"/>
    <w:rsid w:val="00104959"/>
    <w:rsid w:val="001268D4"/>
    <w:rsid w:val="00147D6D"/>
    <w:rsid w:val="001A42A6"/>
    <w:rsid w:val="001A444F"/>
    <w:rsid w:val="001A70E6"/>
    <w:rsid w:val="001D4F44"/>
    <w:rsid w:val="001F5C9B"/>
    <w:rsid w:val="00204A34"/>
    <w:rsid w:val="00223326"/>
    <w:rsid w:val="002A4385"/>
    <w:rsid w:val="00331243"/>
    <w:rsid w:val="003C27FB"/>
    <w:rsid w:val="003F3716"/>
    <w:rsid w:val="00445C66"/>
    <w:rsid w:val="00464A08"/>
    <w:rsid w:val="004874FB"/>
    <w:rsid w:val="0049288D"/>
    <w:rsid w:val="004C7A5B"/>
    <w:rsid w:val="004D1D0E"/>
    <w:rsid w:val="004E2402"/>
    <w:rsid w:val="004F68CC"/>
    <w:rsid w:val="00532FA8"/>
    <w:rsid w:val="00542053"/>
    <w:rsid w:val="005723C2"/>
    <w:rsid w:val="00580B7A"/>
    <w:rsid w:val="00581995"/>
    <w:rsid w:val="00635301"/>
    <w:rsid w:val="00654023"/>
    <w:rsid w:val="00682A83"/>
    <w:rsid w:val="006C44B1"/>
    <w:rsid w:val="00735F24"/>
    <w:rsid w:val="00736BBF"/>
    <w:rsid w:val="00757869"/>
    <w:rsid w:val="007854CC"/>
    <w:rsid w:val="00795179"/>
    <w:rsid w:val="007D4016"/>
    <w:rsid w:val="007D649F"/>
    <w:rsid w:val="007D7EDE"/>
    <w:rsid w:val="00803067"/>
    <w:rsid w:val="00810F9F"/>
    <w:rsid w:val="00877131"/>
    <w:rsid w:val="008A3E6E"/>
    <w:rsid w:val="008E64C6"/>
    <w:rsid w:val="009379CE"/>
    <w:rsid w:val="00944F47"/>
    <w:rsid w:val="00946C00"/>
    <w:rsid w:val="00983154"/>
    <w:rsid w:val="00990E4E"/>
    <w:rsid w:val="009C209F"/>
    <w:rsid w:val="00A360A1"/>
    <w:rsid w:val="00A412BC"/>
    <w:rsid w:val="00A42555"/>
    <w:rsid w:val="00A54EF5"/>
    <w:rsid w:val="00A76092"/>
    <w:rsid w:val="00A77F87"/>
    <w:rsid w:val="00AC0686"/>
    <w:rsid w:val="00B520EA"/>
    <w:rsid w:val="00B76731"/>
    <w:rsid w:val="00B85C13"/>
    <w:rsid w:val="00C161FE"/>
    <w:rsid w:val="00C22755"/>
    <w:rsid w:val="00C51913"/>
    <w:rsid w:val="00C651CE"/>
    <w:rsid w:val="00CE6E7F"/>
    <w:rsid w:val="00D0584B"/>
    <w:rsid w:val="00D207D8"/>
    <w:rsid w:val="00D23A70"/>
    <w:rsid w:val="00D35362"/>
    <w:rsid w:val="00DF0173"/>
    <w:rsid w:val="00E04033"/>
    <w:rsid w:val="00E24DB1"/>
    <w:rsid w:val="00E779B7"/>
    <w:rsid w:val="00EB449F"/>
    <w:rsid w:val="00EC5897"/>
    <w:rsid w:val="00ED3E99"/>
    <w:rsid w:val="00F160F7"/>
    <w:rsid w:val="00F24F45"/>
    <w:rsid w:val="00F43E2F"/>
    <w:rsid w:val="00F448CC"/>
    <w:rsid w:val="00F516B8"/>
    <w:rsid w:val="00F94EC6"/>
    <w:rsid w:val="00FA3835"/>
    <w:rsid w:val="00FC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20E6C"/>
  <w15:docId w15:val="{3E07758A-AA40-4F0C-AA78-E0E12F6A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A70E6"/>
  </w:style>
  <w:style w:type="paragraph" w:customStyle="1" w:styleId="Heading">
    <w:name w:val="Heading"/>
    <w:basedOn w:val="Standard"/>
    <w:next w:val="Textbody"/>
    <w:rsid w:val="001A70E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1A70E6"/>
    <w:pPr>
      <w:spacing w:after="120"/>
    </w:pPr>
  </w:style>
  <w:style w:type="paragraph" w:styleId="List">
    <w:name w:val="List"/>
    <w:basedOn w:val="Textbody"/>
    <w:rsid w:val="001A70E6"/>
  </w:style>
  <w:style w:type="paragraph" w:styleId="Caption">
    <w:name w:val="caption"/>
    <w:basedOn w:val="Standard"/>
    <w:rsid w:val="001A70E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A70E6"/>
    <w:pPr>
      <w:suppressLineNumbers/>
    </w:pPr>
  </w:style>
  <w:style w:type="paragraph" w:customStyle="1" w:styleId="TableContents">
    <w:name w:val="Table Contents"/>
    <w:basedOn w:val="Standard"/>
    <w:rsid w:val="001A70E6"/>
    <w:pPr>
      <w:suppressLineNumbers/>
    </w:pPr>
  </w:style>
  <w:style w:type="paragraph" w:customStyle="1" w:styleId="TableHeading">
    <w:name w:val="Table Heading"/>
    <w:basedOn w:val="TableContents"/>
    <w:rsid w:val="001A70E6"/>
    <w:pPr>
      <w:jc w:val="center"/>
    </w:pPr>
    <w:rPr>
      <w:b/>
      <w:bCs/>
    </w:rPr>
  </w:style>
  <w:style w:type="character" w:customStyle="1" w:styleId="Internetlink">
    <w:name w:val="Internet link"/>
    <w:rsid w:val="001A70E6"/>
    <w:rPr>
      <w:color w:val="000080"/>
      <w:u w:val="single"/>
    </w:rPr>
  </w:style>
  <w:style w:type="character" w:customStyle="1" w:styleId="NumberingSymbols">
    <w:name w:val="Numbering Symbols"/>
    <w:rsid w:val="001A70E6"/>
  </w:style>
  <w:style w:type="character" w:styleId="CommentReference">
    <w:name w:val="annotation reference"/>
    <w:basedOn w:val="DefaultParagraphFont"/>
    <w:uiPriority w:val="99"/>
    <w:semiHidden/>
    <w:unhideWhenUsed/>
    <w:rsid w:val="00223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32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32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326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326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26"/>
    <w:rPr>
      <w:rFonts w:ascii="Segoe UI" w:hAnsi="Segoe UI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C2275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2755"/>
    <w:pPr>
      <w:tabs>
        <w:tab w:val="center" w:pos="4252"/>
        <w:tab w:val="right" w:pos="8504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22755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22755"/>
    <w:pPr>
      <w:tabs>
        <w:tab w:val="center" w:pos="4252"/>
        <w:tab w:val="right" w:pos="8504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22755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3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ma@ama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29131337-9f48-4dd8-8094-a140ac1e3b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33CE0989C7C04FAC1059BFCF2AA9C9" ma:contentTypeVersion="14" ma:contentTypeDescription="Criar um novo documento." ma:contentTypeScope="" ma:versionID="2f27cae19dc185c1260321b980e026bf">
  <xsd:schema xmlns:xsd="http://www.w3.org/2001/XMLSchema" xmlns:xs="http://www.w3.org/2001/XMLSchema" xmlns:p="http://schemas.microsoft.com/office/2006/metadata/properties" xmlns:ns2="29131337-9f48-4dd8-8094-a140ac1e3b23" xmlns:ns3="ee0d3de4-1e47-4168-94db-bd82c32bb80b" targetNamespace="http://schemas.microsoft.com/office/2006/metadata/properties" ma:root="true" ma:fieldsID="63e377bac47ae5fb7365d68064dfa1b1" ns2:_="" ns3:_="">
    <xsd:import namespace="29131337-9f48-4dd8-8094-a140ac1e3b23"/>
    <xsd:import namespace="ee0d3de4-1e47-4168-94db-bd82c32bb8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31337-9f48-4dd8-8094-a140ac1e3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data" ma:index="20" nillable="true" ma:displayName="data" ma:format="DateOnly" ma:internalName="data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d3de4-1e47-4168-94db-bd82c32bb80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f:fields xmlns:f="http://schemas.fabasoft.com/folio/2007/fields">
  <f:record>
    <f:field ref="objname" par="" text="AMA_Protocolo_SCAP_Fornecedor_Atributos" edit="true"/>
    <f:field ref="objsubject" par="" text="" edit="true"/>
    <f:field ref="objcreatedby" par="" text="Joana Pires"/>
    <f:field ref="objcreatedat" par="" date="2022-01-12T10:50:59" text="12/01/2022 10:50:59"/>
    <f:field ref="objchangedby" par="" text="Joana Pires"/>
    <f:field ref="objmodifiedat" par="" date="2022-01-12T10:50:59" text="12/01/2022 10:50:59"/>
    <f:field ref="doc_FSCFOLIO_1_1001_FieldDocumentNumber" par="" text=""/>
    <f:field ref="doc_FSCFOLIO_1_1001_FieldSubject" par="" text="" edit="true"/>
    <f:field ref="FSCFOLIO_1_1001_FieldCurrentUser" par="" text="Joana Pires"/>
    <f:field ref="CCAPRECONFIG_15_1001_Objektname" par="" text="AMA_Protocolo_SCAP_Fornecedor_Atributos" edit="true"/>
    <f:field ref="CCAPRECONFIG_15_1001_Objektname" par="" text="AMA_Protocolo_SCAP_Fornecedor_Atributos" edit="true"/>
  </f:record>
  <f:display par="" text="General">
    <f:field ref="objname" text="Nome"/>
    <f:field ref="objsubject" text="Assunto"/>
    <f:field ref="objcreatedby" text="Criado por"/>
    <f:field ref="objcreatedat" text="Criado em/às"/>
    <f:field ref="objchangedby" text="Última alteração por"/>
    <f:field ref="objmodifiedat" text="Última alteração em/às"/>
    <f:field ref="FSCFOLIO_1_1001_FieldCurrentUser" text="Utilizador actual"/>
    <f:field ref="CCAPRECONFIG_15_1001_Objektname" text="Objektname"/>
  </f:display>
  <f:display par="" text="Carta em série">
    <f:field ref="doc_FSCFOLIO_1_1001_FieldDocumentNumber" text="Número do documento"/>
    <f:field ref="doc_FSCFOLIO_1_1001_FieldSubject" text="Assunto"/>
  </f:display>
</f:field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D870CF-B0E2-48E6-AF21-13FC0C5C3687}">
  <ds:schemaRefs>
    <ds:schemaRef ds:uri="http://schemas.microsoft.com/office/2006/metadata/properties"/>
    <ds:schemaRef ds:uri="http://schemas.microsoft.com/office/infopath/2007/PartnerControls"/>
    <ds:schemaRef ds:uri="29131337-9f48-4dd8-8094-a140ac1e3b23"/>
  </ds:schemaRefs>
</ds:datastoreItem>
</file>

<file path=customXml/itemProps2.xml><?xml version="1.0" encoding="utf-8"?>
<ds:datastoreItem xmlns:ds="http://schemas.openxmlformats.org/officeDocument/2006/customXml" ds:itemID="{757F718C-1F68-4E00-A018-C6EA0938FA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131337-9f48-4dd8-8094-a140ac1e3b23"/>
    <ds:schemaRef ds:uri="ee0d3de4-1e47-4168-94db-bd82c32bb8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4.xml><?xml version="1.0" encoding="utf-8"?>
<ds:datastoreItem xmlns:ds="http://schemas.openxmlformats.org/officeDocument/2006/customXml" ds:itemID="{B20E024D-BF98-4F86-8CA8-3EDDE56FB2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2172</Words>
  <Characters>11730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</Company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Valarinho</dc:creator>
  <cp:lastModifiedBy>Joana Pires</cp:lastModifiedBy>
  <cp:revision>6</cp:revision>
  <cp:lastPrinted>2014-11-05T17:23:00Z</cp:lastPrinted>
  <dcterms:created xsi:type="dcterms:W3CDTF">2022-01-12T10:52:00Z</dcterms:created>
  <dcterms:modified xsi:type="dcterms:W3CDTF">2022-12-09T12:07:00Z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0x0101005B33CE0989C7C04FAC1059BFCF2AA9C9</vt:lpwstr>
  </property>
  <property fmtid="{D5CDD505-2E9C-101B-9397-08002B2CF9AE}" pid="3" name="FSC#CONFIGLOCALAMA@2305.100:DOC_Entidades_NrFiscal">
    <vt:lpwstr/>
  </property>
  <property fmtid="{D5CDD505-2E9C-101B-9397-08002B2CF9AE}" pid="4" name="FSC#CONFIGLOCALAMA@2305.100:DOC_Responsavel_Assinatura_Utilizador">
    <vt:lpwstr/>
  </property>
  <property fmtid="{D5CDD505-2E9C-101B-9397-08002B2CF9AE}" pid="5" name="FSC#CONFIGLOCALAMA@2305.100:DOC_NumeroProc">
    <vt:lpwstr/>
  </property>
  <property fmtid="{D5CDD505-2E9C-101B-9397-08002B2CF9AE}" pid="6" name="FSC#CONFIGLOCALAMA@2305.100:DOC_Entidades_Shortname">
    <vt:lpwstr/>
  </property>
  <property fmtid="{D5CDD505-2E9C-101B-9397-08002B2CF9AE}" pid="7" name="FSC#CONFIGLOCALAMA@2305.100:DOC_AnoProcesso">
    <vt:lpwstr/>
  </property>
  <property fmtid="{D5CDD505-2E9C-101B-9397-08002B2CF9AE}" pid="8" name="FSC#CONFIGLOCALAMA@2305.100:DOC_Entidades_Rua_Processo">
    <vt:lpwstr/>
  </property>
  <property fmtid="{D5CDD505-2E9C-101B-9397-08002B2CF9AE}" pid="9" name="FSC#CONFIGLOCALAMA@2305.100:DOC_Responsavel_Assinatura_Posicao">
    <vt:lpwstr/>
  </property>
  <property fmtid="{D5CDD505-2E9C-101B-9397-08002B2CF9AE}" pid="10" name="FSC#CONFIGLOCALAMA@2305.100:DOC_RepresentanteLegal">
    <vt:lpwstr/>
  </property>
  <property fmtid="{D5CDD505-2E9C-101B-9397-08002B2CF9AE}" pid="11" name="FSC#CONFIGLOCALAMA@2305.100:DOC_CargoRepresentanteLegal">
    <vt:lpwstr/>
  </property>
  <property fmtid="{D5CDD505-2E9C-101B-9397-08002B2CF9AE}" pid="12" name="FSC#CONFIGLOCALAMA@2305.100:DOC_Missao">
    <vt:lpwstr/>
  </property>
  <property fmtid="{D5CDD505-2E9C-101B-9397-08002B2CF9AE}" pid="13" name="FSC#MARCADORES@2019.101:DOC_Responsavel_NomeProprio">
    <vt:lpwstr/>
  </property>
  <property fmtid="{D5CDD505-2E9C-101B-9397-08002B2CF9AE}" pid="14" name="FSC#MARCADORES@2019.101:DOC_Responsavel_Apelido">
    <vt:lpwstr/>
  </property>
  <property fmtid="{D5CDD505-2E9C-101B-9397-08002B2CF9AE}" pid="15" name="FSC#MARCADORES@2019.101:DOC_Responsavel_Grupo_1_Nivel">
    <vt:lpwstr/>
  </property>
  <property fmtid="{D5CDD505-2E9C-101B-9397-08002B2CF9AE}" pid="16" name="FSC#MARCADORES@2019.101:DOC_Responsavel_Posicao1">
    <vt:lpwstr/>
  </property>
  <property fmtid="{D5CDD505-2E9C-101B-9397-08002B2CF9AE}" pid="17" name="FSC#FSCBUILTINSETTINGS@2305.100:DOC_UO_Numeracao">
    <vt:lpwstr/>
  </property>
  <property fmtid="{D5CDD505-2E9C-101B-9397-08002B2CF9AE}" pid="18" name="FSC#MARCADORES@2019.101:DOC_Entidades_Rua">
    <vt:lpwstr/>
  </property>
  <property fmtid="{D5CDD505-2E9C-101B-9397-08002B2CF9AE}" pid="19" name="FSC#MARCADORES@2019.101:DOC_Entidades_Localidade">
    <vt:lpwstr/>
  </property>
  <property fmtid="{D5CDD505-2E9C-101B-9397-08002B2CF9AE}" pid="20" name="FSC#MARCADORES@2019.101:DOC_Entidades_CodPostal">
    <vt:lpwstr/>
  </property>
  <property fmtid="{D5CDD505-2E9C-101B-9397-08002B2CF9AE}" pid="21" name="FSC#MARCADORES@2019.101:DOC_Entidades_FormaDeTratamento">
    <vt:lpwstr/>
  </property>
  <property fmtid="{D5CDD505-2E9C-101B-9397-08002B2CF9AE}" pid="22" name="FSC#MARCADORES@2019.101:DOC_Entidades">
    <vt:lpwstr/>
  </property>
  <property fmtid="{D5CDD505-2E9C-101B-9397-08002B2CF9AE}" pid="23" name="FSC#MARCADORES@2019.101:PI_Obs">
    <vt:lpwstr/>
  </property>
  <property fmtid="{D5CDD505-2E9C-101B-9397-08002B2CF9AE}" pid="24" name="FSC#MARCADORES@2019.101:DOC_Responsavel_Posicao">
    <vt:lpwstr/>
  </property>
  <property fmtid="{D5CDD505-2E9C-101B-9397-08002B2CF9AE}" pid="25" name="FSC#MARCADORES@2019.101:DOC_Assunto">
    <vt:lpwstr/>
  </property>
  <property fmtid="{D5CDD505-2E9C-101B-9397-08002B2CF9AE}" pid="26" name="FSC#MARCADORES@2019.101:DOC_Numero">
    <vt:lpwstr/>
  </property>
  <property fmtid="{D5CDD505-2E9C-101B-9397-08002B2CF9AE}" pid="27" name="FSC#MARCADORES@2019.101:DOC_Responsavel">
    <vt:lpwstr/>
  </property>
  <property fmtid="{D5CDD505-2E9C-101B-9397-08002B2CF9AE}" pid="28" name="FSC#MARCADORES@2019.101:DOC_Responsavel_Grupo">
    <vt:lpwstr/>
  </property>
  <property fmtid="{D5CDD505-2E9C-101B-9397-08002B2CF9AE}" pid="29" name="FSC#MARCADORES@2019.101:DOC_Ano">
    <vt:lpwstr/>
  </property>
  <property fmtid="{D5CDD505-2E9C-101B-9397-08002B2CF9AE}" pid="30" name="FSC#MARCADORES@2019.101:DOC_Classificacao">
    <vt:lpwstr/>
  </property>
  <property fmtid="{D5CDD505-2E9C-101B-9397-08002B2CF9AE}" pid="31" name="FSC#MARCADORES@2019.101:OBJ_CriadoEm">
    <vt:lpwstr/>
  </property>
  <property fmtid="{D5CDD505-2E9C-101B-9397-08002B2CF9AE}" pid="32" name="FSC#MARCADORES@2019.101:DOC_ReferenteA_Ano">
    <vt:lpwstr/>
  </property>
  <property fmtid="{D5CDD505-2E9C-101B-9397-08002B2CF9AE}" pid="33" name="FSC#MARCADORES@2019.101:DOC_ReferenteA_Num">
    <vt:lpwstr/>
  </property>
  <property fmtid="{D5CDD505-2E9C-101B-9397-08002B2CF9AE}" pid="34" name="FSC#MARCADORES@2019.101:DOC_ReferenteA_Class">
    <vt:lpwstr/>
  </property>
  <property fmtid="{D5CDD505-2E9C-101B-9397-08002B2CF9AE}" pid="35" name="FSC#MARCADORES@2019.101:DOC_Parecer">
    <vt:lpwstr/>
  </property>
  <property fmtid="{D5CDD505-2E9C-101B-9397-08002B2CF9AE}" pid="36" name="FSC#MARCADORES@2019.101:DOC_Despacho">
    <vt:lpwstr/>
  </property>
  <property fmtid="{D5CDD505-2E9C-101B-9397-08002B2CF9AE}" pid="37" name="FSC#MARCADORES@2019.101:DOC_RefExterna">
    <vt:lpwstr/>
  </property>
  <property fmtid="{D5CDD505-2E9C-101B-9397-08002B2CF9AE}" pid="38" name="FSC#MARCADORES@2019.101:PI_Entidades">
    <vt:lpwstr/>
  </property>
  <property fmtid="{D5CDD505-2E9C-101B-9397-08002B2CF9AE}" pid="39" name="FSC#MARCADORES@2019.101:Entidade (Denominação social)">
    <vt:lpwstr/>
  </property>
  <property fmtid="{D5CDD505-2E9C-101B-9397-08002B2CF9AE}" pid="40" name="FSC#COOELAK@1.1001:Subject">
    <vt:lpwstr/>
  </property>
  <property fmtid="{D5CDD505-2E9C-101B-9397-08002B2CF9AE}" pid="41" name="FSC#COOELAK@1.1001:FileReference">
    <vt:lpwstr/>
  </property>
  <property fmtid="{D5CDD505-2E9C-101B-9397-08002B2CF9AE}" pid="42" name="FSC#COOELAK@1.1001:FileRefYear">
    <vt:lpwstr/>
  </property>
  <property fmtid="{D5CDD505-2E9C-101B-9397-08002B2CF9AE}" pid="43" name="FSC#COOELAK@1.1001:FileRefOrdinal">
    <vt:lpwstr/>
  </property>
  <property fmtid="{D5CDD505-2E9C-101B-9397-08002B2CF9AE}" pid="44" name="FSC#COOELAK@1.1001:FileRefOU">
    <vt:lpwstr/>
  </property>
  <property fmtid="{D5CDD505-2E9C-101B-9397-08002B2CF9AE}" pid="45" name="FSC#COOELAK@1.1001:Organization">
    <vt:lpwstr/>
  </property>
  <property fmtid="{D5CDD505-2E9C-101B-9397-08002B2CF9AE}" pid="46" name="FSC#COOELAK@1.1001:Owner">
    <vt:lpwstr>Joana Pires</vt:lpwstr>
  </property>
  <property fmtid="{D5CDD505-2E9C-101B-9397-08002B2CF9AE}" pid="47" name="FSC#COOELAK@1.1001:OwnerExtension">
    <vt:lpwstr/>
  </property>
  <property fmtid="{D5CDD505-2E9C-101B-9397-08002B2CF9AE}" pid="48" name="FSC#COOELAK@1.1001:OwnerFaxExtension">
    <vt:lpwstr/>
  </property>
  <property fmtid="{D5CDD505-2E9C-101B-9397-08002B2CF9AE}" pid="49" name="FSC#COOELAK@1.1001:DispatchedBy">
    <vt:lpwstr/>
  </property>
  <property fmtid="{D5CDD505-2E9C-101B-9397-08002B2CF9AE}" pid="50" name="FSC#COOELAK@1.1001:DispatchedAt">
    <vt:lpwstr/>
  </property>
  <property fmtid="{D5CDD505-2E9C-101B-9397-08002B2CF9AE}" pid="51" name="FSC#COOELAK@1.1001:ApprovedBy">
    <vt:lpwstr/>
  </property>
  <property fmtid="{D5CDD505-2E9C-101B-9397-08002B2CF9AE}" pid="52" name="FSC#COOELAK@1.1001:ApprovedAt">
    <vt:lpwstr/>
  </property>
  <property fmtid="{D5CDD505-2E9C-101B-9397-08002B2CF9AE}" pid="53" name="FSC#COOELAK@1.1001:Department">
    <vt:lpwstr>GACD (Gabinete de Assessoria do Conselho Diretivo)</vt:lpwstr>
  </property>
  <property fmtid="{D5CDD505-2E9C-101B-9397-08002B2CF9AE}" pid="54" name="FSC#COOELAK@1.1001:CreatedAt">
    <vt:lpwstr>12.01.2022</vt:lpwstr>
  </property>
  <property fmtid="{D5CDD505-2E9C-101B-9397-08002B2CF9AE}" pid="55" name="FSC#COOELAK@1.1001:OU">
    <vt:lpwstr>GACD (Gabinete de Assessoria do Conselho Diretivo)</vt:lpwstr>
  </property>
  <property fmtid="{D5CDD505-2E9C-101B-9397-08002B2CF9AE}" pid="56" name="FSC#COOELAK@1.1001:Priority">
    <vt:lpwstr> ()</vt:lpwstr>
  </property>
  <property fmtid="{D5CDD505-2E9C-101B-9397-08002B2CF9AE}" pid="57" name="FSC#COOELAK@1.1001:ObjBarCode">
    <vt:lpwstr>*COO.2305.100.5.152117*</vt:lpwstr>
  </property>
  <property fmtid="{D5CDD505-2E9C-101B-9397-08002B2CF9AE}" pid="58" name="FSC#COOELAK@1.1001:RefBarCode">
    <vt:lpwstr/>
  </property>
  <property fmtid="{D5CDD505-2E9C-101B-9397-08002B2CF9AE}" pid="59" name="FSC#COOELAK@1.1001:FileRefBarCode">
    <vt:lpwstr>**</vt:lpwstr>
  </property>
  <property fmtid="{D5CDD505-2E9C-101B-9397-08002B2CF9AE}" pid="60" name="FSC#COOELAK@1.1001:ExternalRef">
    <vt:lpwstr/>
  </property>
  <property fmtid="{D5CDD505-2E9C-101B-9397-08002B2CF9AE}" pid="61" name="FSC#COOELAK@1.1001:IncomingNumber">
    <vt:lpwstr/>
  </property>
  <property fmtid="{D5CDD505-2E9C-101B-9397-08002B2CF9AE}" pid="62" name="FSC#COOELAK@1.1001:IncomingSubject">
    <vt:lpwstr/>
  </property>
  <property fmtid="{D5CDD505-2E9C-101B-9397-08002B2CF9AE}" pid="63" name="FSC#COOELAK@1.1001:ProcessResponsible">
    <vt:lpwstr/>
  </property>
  <property fmtid="{D5CDD505-2E9C-101B-9397-08002B2CF9AE}" pid="64" name="FSC#COOELAK@1.1001:ProcessResponsiblePhone">
    <vt:lpwstr/>
  </property>
  <property fmtid="{D5CDD505-2E9C-101B-9397-08002B2CF9AE}" pid="65" name="FSC#COOELAK@1.1001:ProcessResponsibleMail">
    <vt:lpwstr/>
  </property>
  <property fmtid="{D5CDD505-2E9C-101B-9397-08002B2CF9AE}" pid="66" name="FSC#COOELAK@1.1001:ProcessResponsibleFax">
    <vt:lpwstr/>
  </property>
  <property fmtid="{D5CDD505-2E9C-101B-9397-08002B2CF9AE}" pid="67" name="FSC#COOELAK@1.1001:ApproverFirstName">
    <vt:lpwstr/>
  </property>
  <property fmtid="{D5CDD505-2E9C-101B-9397-08002B2CF9AE}" pid="68" name="FSC#COOELAK@1.1001:ApproverSurName">
    <vt:lpwstr/>
  </property>
  <property fmtid="{D5CDD505-2E9C-101B-9397-08002B2CF9AE}" pid="69" name="FSC#COOELAK@1.1001:ApproverTitle">
    <vt:lpwstr/>
  </property>
  <property fmtid="{D5CDD505-2E9C-101B-9397-08002B2CF9AE}" pid="70" name="FSC#COOELAK@1.1001:ExternalDate">
    <vt:lpwstr/>
  </property>
  <property fmtid="{D5CDD505-2E9C-101B-9397-08002B2CF9AE}" pid="71" name="FSC#COOELAK@1.1001:SettlementApprovedAt">
    <vt:lpwstr/>
  </property>
  <property fmtid="{D5CDD505-2E9C-101B-9397-08002B2CF9AE}" pid="72" name="FSC#COOELAK@1.1001:BaseNumber">
    <vt:lpwstr/>
  </property>
  <property fmtid="{D5CDD505-2E9C-101B-9397-08002B2CF9AE}" pid="73" name="FSC#COOELAK@1.1001:CurrentUserRolePos">
    <vt:lpwstr>Técnico</vt:lpwstr>
  </property>
  <property fmtid="{D5CDD505-2E9C-101B-9397-08002B2CF9AE}" pid="74" name="FSC#COOELAK@1.1001:CurrentUserEmail">
    <vt:lpwstr>eid@ama.pt</vt:lpwstr>
  </property>
  <property fmtid="{D5CDD505-2E9C-101B-9397-08002B2CF9AE}" pid="75" name="FSC#ELAKGOV@1.1001:PersonalSubjGender">
    <vt:lpwstr/>
  </property>
  <property fmtid="{D5CDD505-2E9C-101B-9397-08002B2CF9AE}" pid="76" name="FSC#ELAKGOV@1.1001:PersonalSubjFirstName">
    <vt:lpwstr/>
  </property>
  <property fmtid="{D5CDD505-2E9C-101B-9397-08002B2CF9AE}" pid="77" name="FSC#ELAKGOV@1.1001:PersonalSubjSurName">
    <vt:lpwstr/>
  </property>
  <property fmtid="{D5CDD505-2E9C-101B-9397-08002B2CF9AE}" pid="78" name="FSC#ELAKGOV@1.1001:PersonalSubjSalutation">
    <vt:lpwstr/>
  </property>
  <property fmtid="{D5CDD505-2E9C-101B-9397-08002B2CF9AE}" pid="79" name="FSC#ELAKGOV@1.1001:PersonalSubjAddress">
    <vt:lpwstr/>
  </property>
  <property fmtid="{D5CDD505-2E9C-101B-9397-08002B2CF9AE}" pid="80" name="FSC#ATSTATECFG@1.1001:Office">
    <vt:lpwstr/>
  </property>
  <property fmtid="{D5CDD505-2E9C-101B-9397-08002B2CF9AE}" pid="81" name="FSC#ATSTATECFG@1.1001:Agent">
    <vt:lpwstr/>
  </property>
  <property fmtid="{D5CDD505-2E9C-101B-9397-08002B2CF9AE}" pid="82" name="FSC#ATSTATECFG@1.1001:AgentPhone">
    <vt:lpwstr/>
  </property>
  <property fmtid="{D5CDD505-2E9C-101B-9397-08002B2CF9AE}" pid="83" name="FSC#ATSTATECFG@1.1001:DepartmentFax">
    <vt:lpwstr/>
  </property>
  <property fmtid="{D5CDD505-2E9C-101B-9397-08002B2CF9AE}" pid="84" name="FSC#ATSTATECFG@1.1001:DepartmentEmail">
    <vt:lpwstr/>
  </property>
  <property fmtid="{D5CDD505-2E9C-101B-9397-08002B2CF9AE}" pid="85" name="FSC#ATSTATECFG@1.1001:SubfileDate">
    <vt:lpwstr/>
  </property>
  <property fmtid="{D5CDD505-2E9C-101B-9397-08002B2CF9AE}" pid="86" name="FSC#ATSTATECFG@1.1001:SubfileSubject">
    <vt:lpwstr/>
  </property>
  <property fmtid="{D5CDD505-2E9C-101B-9397-08002B2CF9AE}" pid="87" name="FSC#ATSTATECFG@1.1001:DepartmentZipCode">
    <vt:lpwstr/>
  </property>
  <property fmtid="{D5CDD505-2E9C-101B-9397-08002B2CF9AE}" pid="88" name="FSC#ATSTATECFG@1.1001:DepartmentCountry">
    <vt:lpwstr/>
  </property>
  <property fmtid="{D5CDD505-2E9C-101B-9397-08002B2CF9AE}" pid="89" name="FSC#ATSTATECFG@1.1001:DepartmentCity">
    <vt:lpwstr/>
  </property>
  <property fmtid="{D5CDD505-2E9C-101B-9397-08002B2CF9AE}" pid="90" name="FSC#ATSTATECFG@1.1001:DepartmentStreet">
    <vt:lpwstr/>
  </property>
  <property fmtid="{D5CDD505-2E9C-101B-9397-08002B2CF9AE}" pid="91" name="FSC#ATSTATECFG@1.1001:DepartmentDVR">
    <vt:lpwstr/>
  </property>
  <property fmtid="{D5CDD505-2E9C-101B-9397-08002B2CF9AE}" pid="92" name="FSC#ATSTATECFG@1.1001:DepartmentUID">
    <vt:lpwstr/>
  </property>
  <property fmtid="{D5CDD505-2E9C-101B-9397-08002B2CF9AE}" pid="93" name="FSC#ATSTATECFG@1.1001:SubfileReference">
    <vt:lpwstr/>
  </property>
  <property fmtid="{D5CDD505-2E9C-101B-9397-08002B2CF9AE}" pid="94" name="FSC#ATSTATECFG@1.1001:Clause">
    <vt:lpwstr/>
  </property>
  <property fmtid="{D5CDD505-2E9C-101B-9397-08002B2CF9AE}" pid="95" name="FSC#ATSTATECFG@1.1001:ApprovedSignature">
    <vt:lpwstr/>
  </property>
  <property fmtid="{D5CDD505-2E9C-101B-9397-08002B2CF9AE}" pid="96" name="FSC#ATSTATECFG@1.1001:BankAccount">
    <vt:lpwstr/>
  </property>
  <property fmtid="{D5CDD505-2E9C-101B-9397-08002B2CF9AE}" pid="97" name="FSC#ATSTATECFG@1.1001:BankAccountOwner">
    <vt:lpwstr/>
  </property>
  <property fmtid="{D5CDD505-2E9C-101B-9397-08002B2CF9AE}" pid="98" name="FSC#ATSTATECFG@1.1001:BankInstitute">
    <vt:lpwstr/>
  </property>
  <property fmtid="{D5CDD505-2E9C-101B-9397-08002B2CF9AE}" pid="99" name="FSC#ATSTATECFG@1.1001:BankAccountID">
    <vt:lpwstr/>
  </property>
  <property fmtid="{D5CDD505-2E9C-101B-9397-08002B2CF9AE}" pid="100" name="FSC#ATSTATECFG@1.1001:BankAccountIBAN">
    <vt:lpwstr/>
  </property>
  <property fmtid="{D5CDD505-2E9C-101B-9397-08002B2CF9AE}" pid="101" name="FSC#ATSTATECFG@1.1001:BankAccountBIC">
    <vt:lpwstr/>
  </property>
  <property fmtid="{D5CDD505-2E9C-101B-9397-08002B2CF9AE}" pid="102" name="FSC#ATSTATECFG@1.1001:BankName">
    <vt:lpwstr/>
  </property>
  <property fmtid="{D5CDD505-2E9C-101B-9397-08002B2CF9AE}" pid="103" name="FSC#COOELAK@1.1001:ObjectAddressees">
    <vt:lpwstr/>
  </property>
  <property fmtid="{D5CDD505-2E9C-101B-9397-08002B2CF9AE}" pid="104" name="FSC#ATPRECONFIG@1.1001:ChargePreview">
    <vt:lpwstr/>
  </property>
  <property fmtid="{D5CDD505-2E9C-101B-9397-08002B2CF9AE}" pid="105" name="FSC#ATSTATECFG@1.1001:ExternalFile">
    <vt:lpwstr/>
  </property>
  <property fmtid="{D5CDD505-2E9C-101B-9397-08002B2CF9AE}" pid="106" name="FSC#COOSYSTEM@1.1:Container">
    <vt:lpwstr>COO.2305.100.5.152117</vt:lpwstr>
  </property>
  <property fmtid="{D5CDD505-2E9C-101B-9397-08002B2CF9AE}" pid="107" name="FSC#FSCFOLIO@1.1001:docpropproject">
    <vt:lpwstr/>
  </property>
  <property fmtid="{D5CDD505-2E9C-101B-9397-08002B2CF9AE}" pid="108" name="FSC#AMAAQUISICAOBENSESERVICOS@103.4800:Contrato_Nmr_Ano">
    <vt:lpwstr>/-AMA</vt:lpwstr>
  </property>
</Properties>
</file>