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660F" w14:textId="77777777" w:rsidR="00B352C2" w:rsidRPr="009E3E11" w:rsidRDefault="00B352C2" w:rsidP="00B352C2">
      <w:pPr>
        <w:pStyle w:val="Textbody"/>
        <w:suppressAutoHyphens w:val="0"/>
        <w:spacing w:after="0" w:line="360" w:lineRule="auto"/>
        <w:ind w:right="98"/>
        <w:rPr>
          <w:rFonts w:asciiTheme="minorHAnsi" w:hAnsiTheme="minorHAnsi"/>
          <w:b/>
          <w:smallCaps/>
          <w:color w:val="000000"/>
          <w:sz w:val="22"/>
          <w:szCs w:val="22"/>
        </w:rPr>
      </w:pPr>
    </w:p>
    <w:p w14:paraId="01E37DD2" w14:textId="255D80EA" w:rsidR="00635301" w:rsidRPr="009E3E11" w:rsidRDefault="00757869" w:rsidP="00A76092">
      <w:pPr>
        <w:pStyle w:val="Textbody"/>
        <w:suppressAutoHyphens w:val="0"/>
        <w:spacing w:after="0" w:line="360" w:lineRule="auto"/>
        <w:ind w:right="98"/>
        <w:jc w:val="center"/>
        <w:rPr>
          <w:rFonts w:asciiTheme="minorHAnsi" w:hAnsiTheme="minorHAnsi"/>
          <w:b/>
          <w:smallCaps/>
          <w:color w:val="000000"/>
          <w:sz w:val="22"/>
          <w:szCs w:val="22"/>
        </w:rPr>
      </w:pPr>
      <w:commentRangeStart w:id="0"/>
      <w:r w:rsidRPr="009E3E11">
        <w:rPr>
          <w:rFonts w:asciiTheme="minorHAnsi" w:hAnsiTheme="minorHAnsi"/>
          <w:b/>
          <w:smallCaps/>
          <w:color w:val="000000"/>
          <w:sz w:val="22"/>
          <w:szCs w:val="22"/>
        </w:rPr>
        <w:t>PROTOCOLO</w:t>
      </w:r>
      <w:commentRangeEnd w:id="0"/>
      <w:r w:rsidR="000F07DD">
        <w:rPr>
          <w:rStyle w:val="CommentReference"/>
        </w:rPr>
        <w:commentReference w:id="0"/>
      </w:r>
      <w:r w:rsidRPr="009E3E11">
        <w:rPr>
          <w:rFonts w:asciiTheme="minorHAnsi" w:hAnsiTheme="minorHAnsi"/>
          <w:b/>
          <w:smallCaps/>
          <w:color w:val="000000"/>
          <w:sz w:val="22"/>
          <w:szCs w:val="22"/>
        </w:rPr>
        <w:t xml:space="preserve"> DE COLABORAÇÃO</w:t>
      </w:r>
      <w:r w:rsidR="00990E4E" w:rsidRPr="009E3E11">
        <w:rPr>
          <w:rFonts w:asciiTheme="minorHAnsi" w:hAnsiTheme="minorHAnsi"/>
          <w:b/>
          <w:smallCaps/>
          <w:color w:val="000000"/>
          <w:sz w:val="22"/>
          <w:szCs w:val="22"/>
        </w:rPr>
        <w:t xml:space="preserve"> PARA INTEGRAÇÃO DE ATRIBUTOS PROFISSIONAIS D</w:t>
      </w:r>
      <w:r w:rsidR="004E2402" w:rsidRPr="009E3E11">
        <w:rPr>
          <w:rFonts w:asciiTheme="minorHAnsi" w:hAnsiTheme="minorHAnsi"/>
          <w:b/>
          <w:smallCaps/>
          <w:color w:val="000000"/>
          <w:sz w:val="22"/>
          <w:szCs w:val="22"/>
        </w:rPr>
        <w:t xml:space="preserve">O </w:t>
      </w:r>
      <w:r w:rsidR="008A3E6E" w:rsidRPr="00191B4C">
        <w:rPr>
          <w:rFonts w:asciiTheme="minorHAnsi" w:hAnsiTheme="minorHAnsi"/>
          <w:b/>
          <w:smallCaps/>
          <w:color w:val="000000"/>
          <w:sz w:val="22"/>
          <w:szCs w:val="22"/>
          <w:highlight w:val="lightGray"/>
        </w:rPr>
        <w:t>[…]</w:t>
      </w:r>
      <w:r w:rsidR="00990E4E" w:rsidRPr="009E3E11">
        <w:rPr>
          <w:rFonts w:asciiTheme="minorHAnsi" w:hAnsiTheme="minorHAnsi"/>
          <w:b/>
          <w:smallCaps/>
          <w:color w:val="000000"/>
          <w:sz w:val="22"/>
          <w:szCs w:val="22"/>
        </w:rPr>
        <w:t xml:space="preserve"> NO SISTEMA DE CERTIFICAÇÃO DE ATRIBUTOS PROFISSIONAIS</w:t>
      </w:r>
    </w:p>
    <w:p w14:paraId="0F5E8AA7" w14:textId="77777777" w:rsidR="0049288D" w:rsidRPr="009E3E11" w:rsidRDefault="0049288D" w:rsidP="00A76092">
      <w:pPr>
        <w:pStyle w:val="Textbody"/>
        <w:suppressAutoHyphens w:val="0"/>
        <w:spacing w:after="0" w:line="360" w:lineRule="auto"/>
        <w:ind w:right="98"/>
        <w:jc w:val="both"/>
        <w:rPr>
          <w:rFonts w:asciiTheme="minorHAnsi" w:hAnsiTheme="minorHAnsi"/>
          <w:color w:val="000000"/>
          <w:sz w:val="22"/>
          <w:szCs w:val="22"/>
        </w:rPr>
      </w:pPr>
    </w:p>
    <w:p w14:paraId="38F9E656" w14:textId="77777777"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Entre:</w:t>
      </w:r>
    </w:p>
    <w:p w14:paraId="66064E87" w14:textId="4669A96C" w:rsidR="00635301" w:rsidRPr="009E3E11" w:rsidRDefault="00990E4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
          <w:color w:val="000000"/>
          <w:sz w:val="22"/>
          <w:szCs w:val="22"/>
        </w:rPr>
        <w:t>Agência para</w:t>
      </w:r>
      <w:r w:rsidR="009E3E11">
        <w:rPr>
          <w:rFonts w:asciiTheme="minorHAnsi" w:hAnsiTheme="minorHAnsi" w:cstheme="minorHAnsi"/>
          <w:b/>
          <w:color w:val="000000"/>
          <w:sz w:val="22"/>
          <w:szCs w:val="22"/>
        </w:rPr>
        <w:t xml:space="preserve"> a</w:t>
      </w:r>
      <w:r w:rsidRPr="009E3E11">
        <w:rPr>
          <w:rFonts w:asciiTheme="minorHAnsi" w:hAnsiTheme="minorHAnsi" w:cstheme="minorHAnsi"/>
          <w:b/>
          <w:color w:val="000000"/>
          <w:sz w:val="22"/>
          <w:szCs w:val="22"/>
        </w:rPr>
        <w:t xml:space="preserve"> Modernização Administrativa, I.P.</w:t>
      </w:r>
      <w:r w:rsidR="00757869" w:rsidRPr="009E3E11">
        <w:rPr>
          <w:rFonts w:asciiTheme="minorHAnsi" w:hAnsiTheme="minorHAnsi" w:cstheme="minorHAnsi"/>
          <w:color w:val="000000"/>
          <w:sz w:val="22"/>
          <w:szCs w:val="22"/>
        </w:rPr>
        <w:t xml:space="preserve">, adiante abreviadamente designada por </w:t>
      </w:r>
      <w:r w:rsidR="00757869" w:rsidRPr="009E3E11">
        <w:rPr>
          <w:rFonts w:asciiTheme="minorHAnsi" w:hAnsiTheme="minorHAnsi" w:cstheme="minorHAnsi"/>
          <w:b/>
          <w:color w:val="000000"/>
          <w:sz w:val="22"/>
          <w:szCs w:val="22"/>
        </w:rPr>
        <w:t>AMA</w:t>
      </w:r>
      <w:r w:rsidR="00932829" w:rsidRPr="009E3E11">
        <w:rPr>
          <w:rFonts w:asciiTheme="minorHAnsi" w:hAnsiTheme="minorHAnsi" w:cstheme="minorHAnsi"/>
          <w:b/>
          <w:color w:val="000000"/>
          <w:sz w:val="22"/>
          <w:szCs w:val="22"/>
        </w:rPr>
        <w:t xml:space="preserve"> </w:t>
      </w:r>
      <w:r w:rsidR="00932829" w:rsidRPr="009E3E11">
        <w:rPr>
          <w:rFonts w:asciiTheme="minorHAnsi" w:hAnsiTheme="minorHAnsi" w:cstheme="minorHAnsi"/>
          <w:bCs/>
          <w:color w:val="000000"/>
          <w:sz w:val="22"/>
          <w:szCs w:val="22"/>
        </w:rPr>
        <w:t>ou</w:t>
      </w:r>
      <w:r w:rsidR="00932829" w:rsidRPr="009E3E11">
        <w:rPr>
          <w:rFonts w:asciiTheme="minorHAnsi" w:hAnsiTheme="minorHAnsi" w:cstheme="minorHAnsi"/>
          <w:b/>
          <w:color w:val="000000"/>
          <w:sz w:val="22"/>
          <w:szCs w:val="22"/>
        </w:rPr>
        <w:t xml:space="preserve"> Primeira Outorgante</w:t>
      </w:r>
      <w:r w:rsidR="00757869" w:rsidRPr="009E3E11">
        <w:rPr>
          <w:rFonts w:asciiTheme="minorHAnsi" w:hAnsiTheme="minorHAnsi" w:cstheme="minorHAnsi"/>
          <w:color w:val="000000"/>
          <w:sz w:val="22"/>
          <w:szCs w:val="22"/>
        </w:rPr>
        <w:t xml:space="preserve">, com sede na </w:t>
      </w:r>
      <w:r w:rsidR="00CA5087" w:rsidRPr="009E3E11">
        <w:rPr>
          <w:rFonts w:asciiTheme="minorHAnsi" w:hAnsiTheme="minorHAnsi" w:cstheme="minorHAnsi"/>
          <w:color w:val="000000"/>
          <w:sz w:val="22"/>
          <w:szCs w:val="22"/>
        </w:rPr>
        <w:t>Rua de Santa Marta, n.º 55 – 3.º, 1150-294 Lisboa</w:t>
      </w:r>
      <w:r w:rsidR="00757869" w:rsidRPr="009E3E11">
        <w:rPr>
          <w:rFonts w:asciiTheme="minorHAnsi" w:hAnsiTheme="minorHAnsi" w:cstheme="minorHAnsi"/>
          <w:color w:val="000000"/>
          <w:sz w:val="22"/>
          <w:szCs w:val="22"/>
        </w:rPr>
        <w:t xml:space="preserve">, pessoa coletiva de direito público n.º 508 184 509, </w:t>
      </w:r>
      <w:r w:rsidR="00B76731" w:rsidRPr="009E3E11">
        <w:rPr>
          <w:rFonts w:asciiTheme="minorHAnsi" w:hAnsiTheme="minorHAnsi" w:cstheme="minorHAnsi"/>
          <w:color w:val="000000"/>
          <w:sz w:val="22"/>
          <w:szCs w:val="22"/>
        </w:rPr>
        <w:t xml:space="preserve">neste ato representada por </w:t>
      </w:r>
      <w:r w:rsidR="00EE3E40" w:rsidRPr="00EE3E40">
        <w:rPr>
          <w:rFonts w:asciiTheme="minorHAnsi" w:hAnsiTheme="minorHAnsi" w:cstheme="minorHAnsi"/>
          <w:color w:val="000000"/>
          <w:sz w:val="22"/>
          <w:szCs w:val="22"/>
        </w:rPr>
        <w:t>Ana Sofia Rodrigues dos Reis Mota</w:t>
      </w:r>
      <w:r w:rsidR="00B76731" w:rsidRPr="009E3E11">
        <w:rPr>
          <w:rFonts w:asciiTheme="minorHAnsi" w:hAnsiTheme="minorHAnsi" w:cstheme="minorHAnsi"/>
          <w:color w:val="000000"/>
          <w:sz w:val="22"/>
          <w:szCs w:val="22"/>
        </w:rPr>
        <w:t>, na qualidade de Presidente do Conselho Diretivo, com poderes para o presente ato.</w:t>
      </w:r>
    </w:p>
    <w:p w14:paraId="1AFF705B" w14:textId="77777777" w:rsidR="00635301" w:rsidRPr="009E3E11" w:rsidRDefault="00990E4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w:t>
      </w:r>
    </w:p>
    <w:p w14:paraId="54860855" w14:textId="016B1F7D" w:rsidR="00635301" w:rsidRPr="009E3E11" w:rsidRDefault="00204A34"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
          <w:bCs/>
          <w:color w:val="000000"/>
          <w:sz w:val="22"/>
          <w:szCs w:val="22"/>
        </w:rPr>
        <w:t>O</w:t>
      </w:r>
      <w:r w:rsidR="00932829" w:rsidRPr="009E3E11">
        <w:rPr>
          <w:rFonts w:asciiTheme="minorHAnsi" w:hAnsiTheme="minorHAnsi" w:cstheme="minorHAnsi"/>
          <w:b/>
          <w:bCs/>
          <w:color w:val="000000"/>
          <w:sz w:val="22"/>
          <w:szCs w:val="22"/>
        </w:rPr>
        <w:t>/A</w:t>
      </w:r>
      <w:r w:rsidRPr="009E3E11">
        <w:rPr>
          <w:rFonts w:asciiTheme="minorHAnsi" w:hAnsiTheme="minorHAnsi" w:cstheme="minorHAnsi"/>
          <w:b/>
          <w:bCs/>
          <w:color w:val="000000"/>
          <w:sz w:val="22"/>
          <w:szCs w:val="22"/>
        </w:rPr>
        <w:t xml:space="preserve"> </w:t>
      </w:r>
      <w:r w:rsidR="001F28BB" w:rsidRPr="009E3E11">
        <w:rPr>
          <w:rFonts w:asciiTheme="minorHAnsi" w:hAnsiTheme="minorHAnsi" w:cstheme="minorHAnsi"/>
          <w:bCs/>
          <w:color w:val="000000"/>
          <w:sz w:val="22"/>
          <w:szCs w:val="22"/>
          <w:highlight w:val="lightGray"/>
        </w:rPr>
        <w:t>&lt;entidade&gt;</w:t>
      </w:r>
      <w:r w:rsidR="005723C2" w:rsidRPr="009E3E11">
        <w:rPr>
          <w:rFonts w:asciiTheme="minorHAnsi" w:hAnsiTheme="minorHAnsi" w:cstheme="minorHAnsi"/>
          <w:color w:val="000000"/>
          <w:sz w:val="22"/>
          <w:szCs w:val="22"/>
        </w:rPr>
        <w:t xml:space="preserve">, </w:t>
      </w:r>
      <w:r w:rsidR="00E24DB1" w:rsidRPr="009E3E11">
        <w:rPr>
          <w:rFonts w:asciiTheme="minorHAnsi" w:hAnsiTheme="minorHAnsi" w:cstheme="minorHAnsi"/>
          <w:color w:val="000000"/>
          <w:sz w:val="22"/>
          <w:szCs w:val="22"/>
        </w:rPr>
        <w:t>adiante abreviadamente</w:t>
      </w:r>
      <w:r w:rsidR="00757869" w:rsidRPr="009E3E11">
        <w:rPr>
          <w:rFonts w:asciiTheme="minorHAnsi" w:hAnsiTheme="minorHAnsi" w:cstheme="minorHAnsi"/>
          <w:color w:val="000000"/>
          <w:sz w:val="22"/>
          <w:szCs w:val="22"/>
        </w:rPr>
        <w:t xml:space="preserve"> designada por</w:t>
      </w:r>
      <w:r w:rsidR="00932829" w:rsidRPr="009E3E11">
        <w:rPr>
          <w:rFonts w:asciiTheme="minorHAnsi" w:hAnsiTheme="minorHAnsi" w:cstheme="minorHAnsi"/>
          <w:bCs/>
          <w:color w:val="000000"/>
          <w:sz w:val="22"/>
          <w:szCs w:val="22"/>
        </w:rPr>
        <w:t xml:space="preserve"> </w:t>
      </w:r>
      <w:r w:rsidR="00B37C6F" w:rsidRPr="009E3E11">
        <w:rPr>
          <w:rFonts w:asciiTheme="minorHAnsi" w:hAnsiTheme="minorHAnsi" w:cstheme="minorHAnsi"/>
          <w:b/>
          <w:color w:val="000000"/>
          <w:sz w:val="22"/>
          <w:szCs w:val="22"/>
          <w:highlight w:val="lightGray"/>
        </w:rPr>
        <w:t>&lt;nome da entidade abreviado ou acrónimo&gt;</w:t>
      </w:r>
      <w:r w:rsidR="00932829" w:rsidRPr="009E3E11">
        <w:rPr>
          <w:rFonts w:asciiTheme="minorHAnsi" w:hAnsiTheme="minorHAnsi" w:cstheme="minorHAnsi"/>
          <w:bCs/>
          <w:color w:val="000000"/>
          <w:sz w:val="22"/>
          <w:szCs w:val="22"/>
        </w:rPr>
        <w:t xml:space="preserve"> ou </w:t>
      </w:r>
      <w:r w:rsidR="00932829" w:rsidRPr="009E3E11">
        <w:rPr>
          <w:rFonts w:asciiTheme="minorHAnsi" w:hAnsiTheme="minorHAnsi" w:cstheme="minorHAnsi"/>
          <w:b/>
          <w:color w:val="000000"/>
          <w:sz w:val="22"/>
          <w:szCs w:val="22"/>
        </w:rPr>
        <w:t>Segunda Outorgante</w:t>
      </w:r>
      <w:r w:rsidR="00932829" w:rsidRPr="009E3E11">
        <w:rPr>
          <w:rFonts w:asciiTheme="minorHAnsi" w:hAnsiTheme="minorHAnsi" w:cstheme="minorHAnsi"/>
          <w:bCs/>
          <w:color w:val="000000"/>
          <w:sz w:val="22"/>
          <w:szCs w:val="22"/>
        </w:rPr>
        <w:t>,</w:t>
      </w:r>
      <w:r w:rsidR="00757869" w:rsidRPr="009E3E11">
        <w:rPr>
          <w:rFonts w:asciiTheme="minorHAnsi" w:hAnsiTheme="minorHAnsi" w:cstheme="minorHAnsi"/>
          <w:color w:val="000000"/>
          <w:sz w:val="22"/>
          <w:szCs w:val="22"/>
        </w:rPr>
        <w:t xml:space="preserve"> com sede </w:t>
      </w:r>
      <w:r w:rsidR="00990E4E" w:rsidRPr="009E3E11">
        <w:rPr>
          <w:rFonts w:asciiTheme="minorHAnsi" w:hAnsiTheme="minorHAnsi" w:cstheme="minorHAnsi"/>
          <w:color w:val="000000"/>
          <w:sz w:val="22"/>
          <w:szCs w:val="22"/>
        </w:rPr>
        <w:t>n</w:t>
      </w:r>
      <w:r w:rsidR="004E2402" w:rsidRPr="009E3E11">
        <w:rPr>
          <w:rFonts w:asciiTheme="minorHAnsi" w:hAnsiTheme="minorHAnsi" w:cstheme="minorHAnsi"/>
          <w:color w:val="000000"/>
          <w:sz w:val="22"/>
          <w:szCs w:val="22"/>
        </w:rPr>
        <w:t>a</w:t>
      </w:r>
      <w:r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highlight w:val="lightGray"/>
        </w:rPr>
        <w:t>________</w:t>
      </w:r>
      <w:r w:rsidR="00757869" w:rsidRPr="009E3E11">
        <w:rPr>
          <w:rFonts w:asciiTheme="minorHAnsi" w:hAnsiTheme="minorHAnsi" w:cstheme="minorHAnsi"/>
          <w:color w:val="000000"/>
          <w:sz w:val="22"/>
          <w:szCs w:val="22"/>
        </w:rPr>
        <w:t xml:space="preserve">, </w:t>
      </w:r>
      <w:r w:rsidR="00AC0686" w:rsidRPr="009E3E11">
        <w:rPr>
          <w:rFonts w:asciiTheme="minorHAnsi" w:hAnsiTheme="minorHAnsi" w:cstheme="minorHAnsi"/>
          <w:color w:val="000000"/>
          <w:sz w:val="22"/>
          <w:szCs w:val="22"/>
        </w:rPr>
        <w:t xml:space="preserve">pessoa coletiva </w:t>
      </w:r>
      <w:r w:rsidR="009379CE" w:rsidRPr="009E3E11">
        <w:rPr>
          <w:rFonts w:asciiTheme="minorHAnsi" w:hAnsiTheme="minorHAnsi" w:cstheme="minorHAnsi"/>
          <w:color w:val="000000"/>
          <w:sz w:val="22"/>
          <w:szCs w:val="22"/>
        </w:rPr>
        <w:t>com o n.º</w:t>
      </w:r>
      <w:r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highlight w:val="lightGray"/>
        </w:rPr>
        <w:t>____________</w:t>
      </w:r>
      <w:r w:rsidR="00757869" w:rsidRPr="009E3E11">
        <w:rPr>
          <w:rFonts w:asciiTheme="minorHAnsi" w:hAnsiTheme="minorHAnsi" w:cstheme="minorHAnsi"/>
          <w:color w:val="000000"/>
          <w:sz w:val="22"/>
          <w:szCs w:val="22"/>
        </w:rPr>
        <w:t>, neste ato representad</w:t>
      </w:r>
      <w:r w:rsidR="00F160F7" w:rsidRPr="009E3E11">
        <w:rPr>
          <w:rFonts w:asciiTheme="minorHAnsi" w:hAnsiTheme="minorHAnsi" w:cstheme="minorHAnsi"/>
          <w:color w:val="000000"/>
          <w:sz w:val="22"/>
          <w:szCs w:val="22"/>
        </w:rPr>
        <w:t>a</w:t>
      </w:r>
      <w:r w:rsidR="00757869" w:rsidRPr="009E3E11">
        <w:rPr>
          <w:rFonts w:asciiTheme="minorHAnsi" w:hAnsiTheme="minorHAnsi" w:cstheme="minorHAnsi"/>
          <w:color w:val="000000"/>
          <w:sz w:val="22"/>
          <w:szCs w:val="22"/>
        </w:rPr>
        <w:t xml:space="preserve"> por </w:t>
      </w:r>
      <w:r w:rsidRPr="009E3E11">
        <w:rPr>
          <w:rFonts w:asciiTheme="minorHAnsi" w:hAnsiTheme="minorHAnsi" w:cstheme="minorHAnsi"/>
          <w:color w:val="000000"/>
          <w:sz w:val="22"/>
          <w:szCs w:val="22"/>
          <w:highlight w:val="lightGray"/>
        </w:rPr>
        <w:t>___________</w:t>
      </w:r>
      <w:r w:rsidR="00757869" w:rsidRPr="009E3E11">
        <w:rPr>
          <w:rFonts w:asciiTheme="minorHAnsi" w:hAnsiTheme="minorHAnsi" w:cstheme="minorHAnsi"/>
          <w:color w:val="000000"/>
          <w:sz w:val="22"/>
          <w:szCs w:val="22"/>
        </w:rPr>
        <w:t xml:space="preserve">, </w:t>
      </w:r>
      <w:r w:rsidR="00AC0686" w:rsidRPr="009E3E11">
        <w:rPr>
          <w:rFonts w:asciiTheme="minorHAnsi" w:hAnsiTheme="minorHAnsi" w:cstheme="minorHAnsi"/>
          <w:color w:val="000000"/>
          <w:sz w:val="22"/>
          <w:szCs w:val="22"/>
        </w:rPr>
        <w:t xml:space="preserve">portador do Cartão de Cidadão n.º </w:t>
      </w:r>
      <w:r w:rsidR="008A3E6E" w:rsidRPr="009E3E11">
        <w:rPr>
          <w:rFonts w:asciiTheme="minorHAnsi" w:hAnsiTheme="minorHAnsi" w:cstheme="minorHAnsi"/>
          <w:color w:val="000000"/>
          <w:sz w:val="22"/>
          <w:szCs w:val="22"/>
          <w:highlight w:val="lightGray"/>
        </w:rPr>
        <w:t>[…]</w:t>
      </w:r>
      <w:r w:rsidR="00AC0686" w:rsidRPr="009E3E11">
        <w:rPr>
          <w:rFonts w:asciiTheme="minorHAnsi" w:hAnsiTheme="minorHAnsi" w:cstheme="minorHAnsi"/>
          <w:color w:val="000000"/>
          <w:sz w:val="22"/>
          <w:szCs w:val="22"/>
        </w:rPr>
        <w:t xml:space="preserve">, </w:t>
      </w:r>
      <w:r w:rsidR="00223326" w:rsidRPr="009E3E11">
        <w:rPr>
          <w:rFonts w:asciiTheme="minorHAnsi" w:hAnsiTheme="minorHAnsi" w:cstheme="minorHAnsi"/>
          <w:color w:val="000000"/>
          <w:sz w:val="22"/>
          <w:szCs w:val="22"/>
        </w:rPr>
        <w:t xml:space="preserve">na qualidade de </w:t>
      </w:r>
      <w:r w:rsidRPr="009E3E11">
        <w:rPr>
          <w:rFonts w:asciiTheme="minorHAnsi" w:hAnsiTheme="minorHAnsi" w:cstheme="minorHAnsi"/>
          <w:color w:val="000000"/>
          <w:sz w:val="22"/>
          <w:szCs w:val="22"/>
          <w:highlight w:val="lightGray"/>
        </w:rPr>
        <w:t>____</w:t>
      </w:r>
      <w:r w:rsidR="00223326" w:rsidRPr="009E3E11">
        <w:rPr>
          <w:rFonts w:asciiTheme="minorHAnsi" w:hAnsiTheme="minorHAnsi" w:cstheme="minorHAnsi"/>
          <w:color w:val="000000"/>
          <w:sz w:val="22"/>
          <w:szCs w:val="22"/>
        </w:rPr>
        <w:t>, com p</w:t>
      </w:r>
      <w:r w:rsidR="00FC69DA" w:rsidRPr="009E3E11">
        <w:rPr>
          <w:rFonts w:asciiTheme="minorHAnsi" w:hAnsiTheme="minorHAnsi" w:cstheme="minorHAnsi"/>
          <w:color w:val="000000"/>
          <w:sz w:val="22"/>
          <w:szCs w:val="22"/>
        </w:rPr>
        <w:t>oderes para o ato</w:t>
      </w:r>
      <w:r w:rsidR="00EC5897" w:rsidRPr="009E3E11">
        <w:rPr>
          <w:rFonts w:asciiTheme="minorHAnsi" w:hAnsiTheme="minorHAnsi" w:cstheme="minorHAnsi"/>
          <w:color w:val="000000"/>
          <w:sz w:val="22"/>
          <w:szCs w:val="22"/>
        </w:rPr>
        <w:t xml:space="preserve">, nos termos </w:t>
      </w:r>
      <w:r w:rsidR="008A3E6E" w:rsidRPr="009E3E11">
        <w:rPr>
          <w:rFonts w:asciiTheme="minorHAnsi" w:hAnsiTheme="minorHAnsi" w:cstheme="minorHAnsi"/>
          <w:color w:val="000000"/>
          <w:sz w:val="22"/>
          <w:szCs w:val="22"/>
          <w:highlight w:val="lightGray"/>
        </w:rPr>
        <w:t>[…]</w:t>
      </w:r>
      <w:r w:rsidR="00EC5897" w:rsidRPr="009E3E11">
        <w:rPr>
          <w:rFonts w:asciiTheme="minorHAnsi" w:hAnsiTheme="minorHAnsi" w:cstheme="minorHAnsi"/>
          <w:color w:val="000000"/>
          <w:sz w:val="22"/>
          <w:szCs w:val="22"/>
        </w:rPr>
        <w:t>.</w:t>
      </w:r>
    </w:p>
    <w:p w14:paraId="11E0AC6F" w14:textId="77777777"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34FA8457" w14:textId="77777777" w:rsidR="00A54EF5"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Considerando que:</w:t>
      </w:r>
    </w:p>
    <w:p w14:paraId="72A8F49A" w14:textId="1DAD26F8" w:rsidR="004C3058" w:rsidRPr="009E3E11" w:rsidRDefault="00757869" w:rsidP="00647FC1">
      <w:pPr>
        <w:pStyle w:val="Textbody"/>
        <w:numPr>
          <w:ilvl w:val="0"/>
          <w:numId w:val="7"/>
        </w:numPr>
        <w:suppressAutoHyphens w:val="0"/>
        <w:spacing w:after="0" w:line="360" w:lineRule="auto"/>
        <w:ind w:right="98"/>
        <w:contextualSpacing/>
        <w:jc w:val="both"/>
        <w:rPr>
          <w:rFonts w:asciiTheme="minorHAnsi" w:hAnsiTheme="minorHAnsi" w:cstheme="minorHAnsi"/>
          <w:strike/>
          <w:color w:val="000000"/>
          <w:sz w:val="22"/>
          <w:szCs w:val="22"/>
        </w:rPr>
      </w:pPr>
      <w:r w:rsidRPr="009E3E11">
        <w:rPr>
          <w:rFonts w:asciiTheme="minorHAnsi" w:hAnsiTheme="minorHAnsi" w:cstheme="minorHAnsi"/>
          <w:color w:val="000000"/>
          <w:sz w:val="22"/>
          <w:szCs w:val="22"/>
        </w:rPr>
        <w:t xml:space="preserve">A AMA é o </w:t>
      </w:r>
      <w:r w:rsidR="00CD1027" w:rsidRPr="009E3E11">
        <w:rPr>
          <w:rFonts w:asciiTheme="minorHAnsi" w:hAnsiTheme="minorHAnsi" w:cstheme="minorHAnsi"/>
          <w:color w:val="000000"/>
          <w:sz w:val="22"/>
          <w:szCs w:val="22"/>
        </w:rPr>
        <w:t xml:space="preserve">Instituto Público </w:t>
      </w:r>
      <w:r w:rsidRPr="009E3E11">
        <w:rPr>
          <w:rFonts w:asciiTheme="minorHAnsi" w:hAnsiTheme="minorHAnsi" w:cstheme="minorHAnsi"/>
          <w:color w:val="000000"/>
          <w:sz w:val="22"/>
          <w:szCs w:val="22"/>
        </w:rPr>
        <w:t xml:space="preserve">de regime especial integrado na administração indireta do Estado que tem por missão, identificar, desenvolver e avaliar programas, projetos e ações de modernização e de simplificação administrativa e regulatória, nos termos do disposto no </w:t>
      </w:r>
      <w:r w:rsidR="008A3E6E" w:rsidRPr="009E3E11">
        <w:rPr>
          <w:rFonts w:asciiTheme="minorHAnsi" w:hAnsiTheme="minorHAnsi" w:cstheme="minorHAnsi"/>
          <w:color w:val="000000"/>
          <w:sz w:val="22"/>
          <w:szCs w:val="22"/>
        </w:rPr>
        <w:t>n.º 1 do artigo 3.º</w:t>
      </w:r>
      <w:r w:rsidRPr="009E3E11">
        <w:rPr>
          <w:rFonts w:asciiTheme="minorHAnsi" w:hAnsiTheme="minorHAnsi" w:cstheme="minorHAnsi"/>
          <w:color w:val="000000"/>
          <w:sz w:val="22"/>
          <w:szCs w:val="22"/>
        </w:rPr>
        <w:t xml:space="preserve"> do Decreto-Lei n.º 43/2012, de 23 de </w:t>
      </w:r>
      <w:r w:rsidR="00464A08" w:rsidRPr="009E3E11">
        <w:rPr>
          <w:rFonts w:asciiTheme="minorHAnsi" w:hAnsiTheme="minorHAnsi" w:cstheme="minorHAnsi"/>
          <w:color w:val="000000"/>
          <w:sz w:val="22"/>
          <w:szCs w:val="22"/>
        </w:rPr>
        <w:t>fevereiro</w:t>
      </w:r>
      <w:r w:rsidRPr="009E3E11">
        <w:rPr>
          <w:rFonts w:asciiTheme="minorHAnsi" w:hAnsiTheme="minorHAnsi" w:cstheme="minorHAnsi"/>
          <w:color w:val="000000"/>
          <w:sz w:val="22"/>
          <w:szCs w:val="22"/>
        </w:rPr>
        <w:t xml:space="preserve">, alterado pelo </w:t>
      </w:r>
      <w:r w:rsidRPr="009E3E11">
        <w:rPr>
          <w:rFonts w:asciiTheme="minorHAnsi" w:eastAsia="Arial-BoldMT" w:hAnsiTheme="minorHAnsi" w:cstheme="minorHAnsi"/>
          <w:color w:val="000000"/>
          <w:sz w:val="22"/>
          <w:szCs w:val="22"/>
        </w:rPr>
        <w:t>Decreto-Lei n.º 126/2012, de 21 de junho;</w:t>
      </w:r>
    </w:p>
    <w:p w14:paraId="4FF8E924" w14:textId="6039C442" w:rsidR="00635301" w:rsidRPr="009E3E11" w:rsidRDefault="00757869"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Na prossecução da missão identificada no considerando anterior, e nos termos do disposto </w:t>
      </w:r>
      <w:r w:rsidR="00990E4E" w:rsidRPr="009E3E11">
        <w:rPr>
          <w:rFonts w:asciiTheme="minorHAnsi" w:hAnsiTheme="minorHAnsi" w:cstheme="minorHAnsi"/>
          <w:color w:val="000000"/>
          <w:sz w:val="22"/>
          <w:szCs w:val="22"/>
        </w:rPr>
        <w:t>na alínea i) do n.º 2 d</w:t>
      </w:r>
      <w:r w:rsidRPr="009E3E11">
        <w:rPr>
          <w:rFonts w:asciiTheme="minorHAnsi" w:hAnsiTheme="minorHAnsi" w:cstheme="minorHAnsi"/>
          <w:color w:val="000000"/>
          <w:sz w:val="22"/>
          <w:szCs w:val="22"/>
        </w:rPr>
        <w:t xml:space="preserve">o artigo 3.º do Decreto-Lei n.º 43/2012, de 23 de </w:t>
      </w:r>
      <w:r w:rsidR="00852C9C" w:rsidRPr="009E3E11">
        <w:rPr>
          <w:rFonts w:asciiTheme="minorHAnsi" w:hAnsiTheme="minorHAnsi" w:cstheme="minorHAnsi"/>
          <w:color w:val="000000"/>
          <w:sz w:val="22"/>
          <w:szCs w:val="22"/>
        </w:rPr>
        <w:t>fevereiro</w:t>
      </w:r>
      <w:r w:rsidRPr="009E3E11">
        <w:rPr>
          <w:rFonts w:asciiTheme="minorHAnsi" w:hAnsiTheme="minorHAnsi" w:cstheme="minorHAnsi"/>
          <w:color w:val="000000"/>
          <w:sz w:val="22"/>
          <w:szCs w:val="22"/>
        </w:rPr>
        <w:t>, a AMA tem por atribuiç</w:t>
      </w:r>
      <w:r w:rsidR="00990E4E" w:rsidRPr="009E3E11">
        <w:rPr>
          <w:rFonts w:asciiTheme="minorHAnsi" w:hAnsiTheme="minorHAnsi" w:cstheme="minorHAnsi"/>
          <w:color w:val="000000"/>
          <w:sz w:val="22"/>
          <w:szCs w:val="22"/>
        </w:rPr>
        <w:t>ão, entre outras, a de</w:t>
      </w:r>
      <w:r w:rsidRPr="009E3E11">
        <w:rPr>
          <w:rFonts w:asciiTheme="minorHAnsi" w:hAnsiTheme="minorHAnsi" w:cstheme="minorHAnsi"/>
          <w:color w:val="000000"/>
          <w:sz w:val="22"/>
          <w:szCs w:val="22"/>
        </w:rPr>
        <w:t xml:space="preserve"> promover a realização de estudos, análises estatísticas e prospetivas e estimular as atividades de investigação, de desenvolvimento tecnológico e de divulgação de boas práticas, na áre</w:t>
      </w:r>
      <w:r w:rsidR="00990E4E" w:rsidRPr="009E3E11">
        <w:rPr>
          <w:rFonts w:asciiTheme="minorHAnsi" w:hAnsiTheme="minorHAnsi" w:cstheme="minorHAnsi"/>
          <w:color w:val="000000"/>
          <w:sz w:val="22"/>
          <w:szCs w:val="22"/>
        </w:rPr>
        <w:t>a da administração eletrónica</w:t>
      </w:r>
      <w:r w:rsidR="00CD1027">
        <w:rPr>
          <w:rFonts w:asciiTheme="minorHAnsi" w:hAnsiTheme="minorHAnsi" w:cstheme="minorHAnsi"/>
          <w:color w:val="000000"/>
          <w:sz w:val="22"/>
          <w:szCs w:val="22"/>
        </w:rPr>
        <w:t>;</w:t>
      </w:r>
    </w:p>
    <w:p w14:paraId="09E6C1F1" w14:textId="5D28BF66" w:rsidR="00877131" w:rsidRPr="009E3E11" w:rsidRDefault="00877131"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w:t>
      </w:r>
      <w:r w:rsidR="00473073">
        <w:rPr>
          <w:rFonts w:asciiTheme="minorHAnsi" w:hAnsiTheme="minorHAnsi" w:cstheme="minorHAnsi"/>
          <w:color w:val="000000"/>
          <w:sz w:val="22"/>
          <w:szCs w:val="22"/>
        </w:rPr>
        <w:t>/O</w:t>
      </w:r>
      <w:r w:rsidRPr="009E3E11">
        <w:rPr>
          <w:rFonts w:asciiTheme="minorHAnsi" w:hAnsiTheme="minorHAnsi" w:cstheme="minorHAnsi"/>
          <w:color w:val="000000"/>
          <w:sz w:val="22"/>
          <w:szCs w:val="22"/>
        </w:rPr>
        <w:t xml:space="preserve"> </w:t>
      </w:r>
      <w:r w:rsidR="00473073" w:rsidRPr="009E3E11">
        <w:rPr>
          <w:rFonts w:asciiTheme="minorHAnsi" w:hAnsiTheme="minorHAnsi" w:cstheme="minorHAnsi"/>
          <w:color w:val="000000"/>
          <w:sz w:val="22"/>
          <w:szCs w:val="22"/>
          <w:highlight w:val="lightGray"/>
        </w:rPr>
        <w:t>[…]</w:t>
      </w:r>
      <w:r w:rsidR="00473073"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"FSC#CONFIGLOCALAMA@2305.100:DOC_Entidades_Shortname" \* MERGEFORMAT </w:instrText>
      </w:r>
      <w:r w:rsidR="00F94EC6" w:rsidRPr="009E3E11">
        <w:rPr>
          <w:rFonts w:asciiTheme="minorHAnsi" w:hAnsiTheme="minorHAnsi" w:cstheme="minorHAnsi"/>
          <w:color w:val="000000"/>
          <w:sz w:val="22"/>
          <w:szCs w:val="22"/>
        </w:rPr>
        <w:fldChar w:fldCharType="end"/>
      </w:r>
      <w:r w:rsidR="008A3E6E"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rPr>
        <w:t xml:space="preserve">é o organismo </w:t>
      </w:r>
      <w:r w:rsidR="008A3E6E" w:rsidRPr="009E3E11">
        <w:rPr>
          <w:rFonts w:asciiTheme="minorHAnsi" w:hAnsiTheme="minorHAnsi" w:cstheme="minorHAnsi"/>
          <w:color w:val="000000"/>
          <w:sz w:val="22"/>
          <w:szCs w:val="22"/>
          <w:highlight w:val="lightGray"/>
        </w:rPr>
        <w:t>[…]</w:t>
      </w:r>
      <w:r w:rsidR="008A3E6E" w:rsidRPr="009E3E11">
        <w:rPr>
          <w:rFonts w:asciiTheme="minorHAnsi" w:hAnsiTheme="minorHAnsi" w:cstheme="minorHAnsi"/>
          <w:color w:val="000000"/>
          <w:sz w:val="22"/>
          <w:szCs w:val="22"/>
        </w:rPr>
        <w:t xml:space="preserve"> com a missão de</w:t>
      </w:r>
      <w:r w:rsidR="00473073">
        <w:rPr>
          <w:rFonts w:asciiTheme="minorHAnsi" w:hAnsiTheme="minorHAnsi" w:cstheme="minorHAnsi"/>
          <w:color w:val="000000"/>
          <w:sz w:val="22"/>
          <w:szCs w:val="22"/>
        </w:rPr>
        <w:t xml:space="preserve"> </w:t>
      </w:r>
      <w:r w:rsidR="00473073" w:rsidRPr="009E3E11">
        <w:rPr>
          <w:rFonts w:asciiTheme="minorHAnsi" w:hAnsiTheme="minorHAnsi" w:cstheme="minorHAnsi"/>
          <w:color w:val="000000"/>
          <w:sz w:val="22"/>
          <w:szCs w:val="22"/>
          <w:highlight w:val="lightGray"/>
        </w:rPr>
        <w:t>[…]</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"FSC#CONFIGLOCALAMA@2305.100:DOC_Missao" \* MERGEFORMAT </w:instrText>
      </w:r>
      <w:r w:rsidR="00F94EC6" w:rsidRPr="009E3E11">
        <w:rPr>
          <w:rFonts w:asciiTheme="minorHAnsi" w:hAnsiTheme="minorHAnsi" w:cstheme="minorHAnsi"/>
          <w:color w:val="000000"/>
          <w:sz w:val="22"/>
          <w:szCs w:val="22"/>
        </w:rPr>
        <w:fldChar w:fldCharType="end"/>
      </w:r>
      <w:r w:rsidRPr="009E3E11">
        <w:rPr>
          <w:rFonts w:asciiTheme="minorHAnsi" w:hAnsiTheme="minorHAnsi" w:cstheme="minorHAnsi"/>
          <w:color w:val="000000"/>
          <w:sz w:val="22"/>
          <w:szCs w:val="22"/>
        </w:rPr>
        <w:t xml:space="preserve">, conforme resulta do disposto </w:t>
      </w:r>
      <w:r w:rsidR="008A3E6E" w:rsidRPr="009E3E11">
        <w:rPr>
          <w:rFonts w:asciiTheme="minorHAnsi" w:hAnsiTheme="minorHAnsi" w:cstheme="minorHAnsi"/>
          <w:color w:val="000000"/>
          <w:sz w:val="22"/>
          <w:szCs w:val="22"/>
          <w:highlight w:val="lightGray"/>
        </w:rPr>
        <w:t>[…]</w:t>
      </w:r>
      <w:r w:rsidR="008A3E6E" w:rsidRPr="009E3E11">
        <w:rPr>
          <w:rFonts w:asciiTheme="minorHAnsi" w:hAnsiTheme="minorHAnsi" w:cstheme="minorHAnsi"/>
          <w:color w:val="000000"/>
          <w:sz w:val="22"/>
          <w:szCs w:val="22"/>
        </w:rPr>
        <w:t>;</w:t>
      </w:r>
    </w:p>
    <w:p w14:paraId="74AAFF42" w14:textId="0E242AD6" w:rsidR="00877131" w:rsidRPr="009E3E11" w:rsidRDefault="00877131"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 âmbito do desenvolvimento desta medida visa permitir-se, através da utilização do Cartão de Cidadão</w:t>
      </w:r>
      <w:r w:rsidR="008A3E6E" w:rsidRPr="009E3E11">
        <w:rPr>
          <w:rFonts w:asciiTheme="minorHAnsi" w:hAnsiTheme="minorHAnsi" w:cstheme="minorHAnsi"/>
          <w:color w:val="000000"/>
          <w:sz w:val="22"/>
          <w:szCs w:val="22"/>
        </w:rPr>
        <w:t xml:space="preserve"> ou da Chave Móvel Digital</w:t>
      </w:r>
      <w:r w:rsidRPr="009E3E11">
        <w:rPr>
          <w:rFonts w:asciiTheme="minorHAnsi" w:hAnsiTheme="minorHAnsi" w:cstheme="minorHAnsi"/>
          <w:color w:val="000000"/>
          <w:sz w:val="22"/>
          <w:szCs w:val="22"/>
        </w:rPr>
        <w:t xml:space="preserve">, efetuar as operações de assinatura eletrónica sobre e-mails, documentos e transações digitais, e a autenticação eletrónica perante serviços (sistemas, </w:t>
      </w:r>
      <w:r w:rsidR="00B37C6F" w:rsidRPr="009E3E11">
        <w:rPr>
          <w:rFonts w:asciiTheme="minorHAnsi" w:hAnsiTheme="minorHAnsi" w:cstheme="minorHAnsi"/>
          <w:color w:val="000000"/>
          <w:sz w:val="22"/>
          <w:szCs w:val="22"/>
        </w:rPr>
        <w:t>sites ou outros</w:t>
      </w:r>
      <w:r w:rsidRPr="009E3E11">
        <w:rPr>
          <w:rFonts w:asciiTheme="minorHAnsi" w:hAnsiTheme="minorHAnsi" w:cstheme="minorHAnsi"/>
          <w:color w:val="000000"/>
          <w:sz w:val="22"/>
          <w:szCs w:val="22"/>
        </w:rPr>
        <w:t xml:space="preserve">), com um determinado atributo profissional, no âmbito dos cargos e funções associadas à </w:t>
      </w:r>
      <w:r w:rsidR="008A3E6E"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0FE87088" w14:textId="2171D2EA"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O Cartão de Cidadão, criado através da Lei n.º 7/2007, de 5 de fevereiro, na sua redação atual, é um documento autêntico de cidadania que permite ao cidadão identificar-se presencialmente, autenticar-se perante serviços eletrónicos, de forma segura, e assinar documentos eletrónicos, disponibilizando dois certificados que permitem aos seus titulares criar assinaturas digitais e autenticar-se perante sistemas informáticos, nos termos do n.º 2 do artigo 8.º do diploma mencionado;</w:t>
      </w:r>
    </w:p>
    <w:p w14:paraId="6331CA46" w14:textId="642C94D6"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Lei n.º 37/2014, de 26 de junho, na sua redação atual, prevê um sistema alternativo e voluntário de autenticação segura em sítios na </w:t>
      </w:r>
      <w:r w:rsidR="00473073">
        <w:rPr>
          <w:rFonts w:asciiTheme="minorHAnsi" w:hAnsiTheme="minorHAnsi" w:cstheme="minorHAnsi"/>
          <w:color w:val="000000"/>
          <w:sz w:val="22"/>
          <w:szCs w:val="22"/>
        </w:rPr>
        <w:t>i</w:t>
      </w:r>
      <w:r w:rsidRPr="009E3E11">
        <w:rPr>
          <w:rFonts w:asciiTheme="minorHAnsi" w:hAnsiTheme="minorHAnsi" w:cstheme="minorHAnsi"/>
          <w:color w:val="000000"/>
          <w:sz w:val="22"/>
          <w:szCs w:val="22"/>
        </w:rPr>
        <w:t>nternet, com a associação do número de identificação civil a um único número de telemóvel, podendo também associar o seu endereço de correio eletrónico, sendo ainda emitido um certificado qualificado para assinatura eletrónica qualificada de ativação facultativa</w:t>
      </w:r>
      <w:r w:rsidR="00473073">
        <w:rPr>
          <w:rFonts w:asciiTheme="minorHAnsi" w:hAnsiTheme="minorHAnsi" w:cstheme="minorHAnsi"/>
          <w:color w:val="000000"/>
          <w:sz w:val="22"/>
          <w:szCs w:val="22"/>
        </w:rPr>
        <w:t>;</w:t>
      </w:r>
    </w:p>
    <w:p w14:paraId="0829DA77" w14:textId="0BF95136"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w:t>
      </w:r>
    </w:p>
    <w:p w14:paraId="3CA98BC6" w14:textId="76AD4880"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Nos termos do n.º 3 do artigo 11.º da Portaria n.º 73/2018, de 12 de março, podem ser definidas por protocolo com a AMA formas de adesão aos atributos públicos para além das previstas para os trabalhadores em funções públicas ou para os dirigentes;</w:t>
      </w:r>
    </w:p>
    <w:p w14:paraId="5C4D605A" w14:textId="54F1C5D5"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As prestações objeto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w:t>
      </w:r>
      <w:r w:rsidR="00191B4C">
        <w:rPr>
          <w:rFonts w:asciiTheme="minorHAnsi" w:hAnsiTheme="minorHAnsi" w:cstheme="minorHAnsi"/>
          <w:color w:val="000000"/>
          <w:sz w:val="22"/>
          <w:szCs w:val="22"/>
        </w:rPr>
        <w:t xml:space="preserve"> (n.º 5 do </w:t>
      </w:r>
      <w:r w:rsidR="00191B4C" w:rsidRPr="009E3E11">
        <w:rPr>
          <w:rFonts w:asciiTheme="minorHAnsi" w:hAnsiTheme="minorHAnsi" w:cstheme="minorHAnsi"/>
          <w:color w:val="000000"/>
          <w:sz w:val="22"/>
          <w:szCs w:val="22"/>
        </w:rPr>
        <w:t>artigo 18.º-A da Lei n.º 7/2007, de 5 de fevereiro, na sua redação atual</w:t>
      </w:r>
      <w:r w:rsidR="00191B4C">
        <w:rPr>
          <w:rFonts w:asciiTheme="minorHAnsi" w:hAnsiTheme="minorHAnsi" w:cstheme="minorHAnsi"/>
          <w:color w:val="000000"/>
          <w:sz w:val="22"/>
          <w:szCs w:val="22"/>
        </w:rPr>
        <w:t>)</w:t>
      </w:r>
      <w:r w:rsidRPr="009E3E11">
        <w:rPr>
          <w:rFonts w:asciiTheme="minorHAnsi" w:hAnsiTheme="minorHAnsi" w:cstheme="minorHAnsi"/>
          <w:color w:val="000000"/>
          <w:sz w:val="22"/>
          <w:szCs w:val="22"/>
        </w:rPr>
        <w:t>, tratando-se de contratação excluída dos procedimentos de formação de contratos públicos, nos termos do n.º 1 e 2 do artigo 5.º do Código dos Contratos Públicos.</w:t>
      </w:r>
    </w:p>
    <w:p w14:paraId="3EFCF144" w14:textId="77777777" w:rsidR="008A3E6E" w:rsidRPr="009E3E11" w:rsidRDefault="008A3E6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1EF4FFC5" w14:textId="7473A6A2"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É, livremente e de </w:t>
      </w:r>
      <w:r w:rsidR="00E24DB1" w:rsidRPr="009E3E11">
        <w:rPr>
          <w:rFonts w:asciiTheme="minorHAnsi" w:hAnsiTheme="minorHAnsi" w:cstheme="minorHAnsi"/>
          <w:color w:val="000000"/>
          <w:sz w:val="22"/>
          <w:szCs w:val="22"/>
        </w:rPr>
        <w:t>boa-fé</w:t>
      </w:r>
      <w:r w:rsidRPr="009E3E11">
        <w:rPr>
          <w:rFonts w:asciiTheme="minorHAnsi" w:hAnsiTheme="minorHAnsi" w:cstheme="minorHAnsi"/>
          <w:color w:val="000000"/>
          <w:sz w:val="22"/>
          <w:szCs w:val="22"/>
        </w:rPr>
        <w:t>, celebrado o presente Protocolo, que se rege pelas seguintes cláusulas:</w:t>
      </w:r>
    </w:p>
    <w:p w14:paraId="10E31646" w14:textId="77777777" w:rsidR="008A3E6E" w:rsidRPr="009E3E11" w:rsidRDefault="008A3E6E"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p>
    <w:p w14:paraId="3804DEBE" w14:textId="14D5ADF2"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P</w:t>
      </w:r>
      <w:r w:rsidRPr="009E3E11">
        <w:rPr>
          <w:rFonts w:asciiTheme="minorHAnsi" w:hAnsiTheme="minorHAnsi" w:cstheme="minorHAnsi"/>
          <w:b/>
          <w:color w:val="000000"/>
          <w:sz w:val="22"/>
          <w:szCs w:val="22"/>
        </w:rPr>
        <w:t>rimeira</w:t>
      </w:r>
    </w:p>
    <w:p w14:paraId="2DE1DF03"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Objeto e âmbito</w:t>
      </w:r>
    </w:p>
    <w:p w14:paraId="4D355493" w14:textId="2643A322"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 xml:space="preserve">O presente Protocolo tem por objeto a definição das regras de cooperação entre a </w:t>
      </w:r>
      <w:r w:rsidRPr="009E3E11">
        <w:rPr>
          <w:rFonts w:asciiTheme="minorHAnsi" w:hAnsiTheme="minorHAnsi" w:cstheme="minorHAnsi"/>
          <w:smallCaps/>
          <w:color w:val="000000"/>
          <w:sz w:val="22"/>
          <w:szCs w:val="22"/>
        </w:rPr>
        <w:t>AMA</w:t>
      </w:r>
      <w:r w:rsidRPr="009E3E11">
        <w:rPr>
          <w:rFonts w:asciiTheme="minorHAnsi" w:hAnsiTheme="minorHAnsi" w:cstheme="minorHAnsi"/>
          <w:color w:val="000000"/>
          <w:sz w:val="22"/>
          <w:szCs w:val="22"/>
        </w:rPr>
        <w:t xml:space="preserve"> e </w:t>
      </w:r>
      <w:r w:rsidR="004C7A5B" w:rsidRPr="009E3E11">
        <w:rPr>
          <w:rFonts w:asciiTheme="minorHAnsi" w:hAnsiTheme="minorHAnsi" w:cstheme="minorHAnsi"/>
          <w:color w:val="000000"/>
          <w:sz w:val="22"/>
          <w:szCs w:val="22"/>
        </w:rPr>
        <w:t>a</w:t>
      </w:r>
      <w:r w:rsidR="00473073">
        <w:rPr>
          <w:rFonts w:asciiTheme="minorHAnsi" w:hAnsiTheme="minorHAnsi" w:cstheme="minorHAnsi"/>
          <w:color w:val="000000"/>
          <w:sz w:val="22"/>
          <w:szCs w:val="22"/>
        </w:rPr>
        <w:t>/o</w:t>
      </w:r>
      <w:r w:rsidR="004C7A5B" w:rsidRPr="009E3E11">
        <w:rPr>
          <w:rFonts w:asciiTheme="minorHAnsi" w:hAnsiTheme="minorHAnsi" w:cstheme="minorHAnsi"/>
          <w:color w:val="000000"/>
          <w:sz w:val="22"/>
          <w:szCs w:val="22"/>
        </w:rPr>
        <w:t xml:space="preserve"> </w:t>
      </w:r>
      <w:r w:rsidR="00946C00"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 xml:space="preserve"> no âmbito do projeto de implementação do </w:t>
      </w:r>
      <w:r w:rsidRPr="009E3E11">
        <w:rPr>
          <w:rFonts w:asciiTheme="minorHAnsi" w:hAnsiTheme="minorHAnsi" w:cstheme="minorHAnsi"/>
          <w:i/>
          <w:iCs/>
          <w:color w:val="000000"/>
          <w:sz w:val="22"/>
          <w:szCs w:val="22"/>
        </w:rPr>
        <w:t>Sistema de</w:t>
      </w:r>
      <w:r w:rsidRPr="009E3E11">
        <w:rPr>
          <w:rFonts w:asciiTheme="minorHAnsi" w:hAnsiTheme="minorHAnsi" w:cstheme="minorHAnsi"/>
          <w:color w:val="000000"/>
          <w:sz w:val="22"/>
          <w:szCs w:val="22"/>
        </w:rPr>
        <w:t xml:space="preserve"> </w:t>
      </w:r>
      <w:r w:rsidRPr="009E3E11">
        <w:rPr>
          <w:rFonts w:asciiTheme="minorHAnsi" w:hAnsiTheme="minorHAnsi" w:cstheme="minorHAnsi"/>
          <w:i/>
          <w:color w:val="000000"/>
          <w:sz w:val="22"/>
          <w:szCs w:val="22"/>
        </w:rPr>
        <w:t>Certificação de Atributos Profissionais (SCAP)</w:t>
      </w:r>
      <w:r w:rsidRPr="009E3E11">
        <w:rPr>
          <w:rFonts w:asciiTheme="minorHAnsi" w:hAnsiTheme="minorHAnsi" w:cstheme="minorHAnsi"/>
          <w:color w:val="000000"/>
          <w:sz w:val="22"/>
          <w:szCs w:val="22"/>
        </w:rPr>
        <w:t xml:space="preserve"> nas operações de assinatura eletrónica sobre documentos e transações digitais e autenticação eletrónica</w:t>
      </w:r>
      <w:r w:rsidR="004C7A5B" w:rsidRPr="009E3E11">
        <w:rPr>
          <w:rFonts w:asciiTheme="minorHAnsi" w:hAnsiTheme="minorHAnsi" w:cstheme="minorHAnsi"/>
          <w:color w:val="000000"/>
          <w:sz w:val="22"/>
          <w:szCs w:val="22"/>
        </w:rPr>
        <w:t xml:space="preserve">, no âmbito </w:t>
      </w:r>
      <w:r w:rsidR="004E2402" w:rsidRPr="009E3E11">
        <w:rPr>
          <w:rFonts w:asciiTheme="minorHAnsi" w:hAnsiTheme="minorHAnsi" w:cstheme="minorHAnsi"/>
          <w:color w:val="000000"/>
          <w:sz w:val="22"/>
          <w:szCs w:val="22"/>
        </w:rPr>
        <w:t xml:space="preserve">dos cargos e funções associadas à </w:t>
      </w:r>
      <w:r w:rsidR="00946C00" w:rsidRPr="009E3E11">
        <w:rPr>
          <w:rFonts w:asciiTheme="minorHAnsi" w:hAnsiTheme="minorHAnsi" w:cstheme="minorHAnsi"/>
          <w:color w:val="000000"/>
          <w:sz w:val="22"/>
          <w:szCs w:val="22"/>
          <w:highlight w:val="lightGray"/>
        </w:rPr>
        <w:t>[…]</w:t>
      </w:r>
      <w:r w:rsidR="004E2402" w:rsidRPr="009E3E11">
        <w:rPr>
          <w:rFonts w:asciiTheme="minorHAnsi" w:hAnsiTheme="minorHAnsi" w:cstheme="minorHAnsi"/>
          <w:color w:val="000000"/>
          <w:sz w:val="22"/>
          <w:szCs w:val="22"/>
        </w:rPr>
        <w:t>.</w:t>
      </w:r>
    </w:p>
    <w:p w14:paraId="1D418CB7" w14:textId="77777777" w:rsidR="004C3058" w:rsidRPr="009E3E11" w:rsidRDefault="004C3058"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11FA671E" w14:textId="7A939016" w:rsidR="00635301" w:rsidRPr="009E3E11" w:rsidRDefault="00A76092"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S</w:t>
      </w:r>
      <w:r w:rsidR="00757869" w:rsidRPr="009E3E11">
        <w:rPr>
          <w:rFonts w:asciiTheme="minorHAnsi" w:hAnsiTheme="minorHAnsi" w:cstheme="minorHAnsi"/>
          <w:b/>
          <w:color w:val="000000"/>
          <w:sz w:val="22"/>
          <w:szCs w:val="22"/>
        </w:rPr>
        <w:t>egunda</w:t>
      </w:r>
    </w:p>
    <w:p w14:paraId="4E52A9F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das partes</w:t>
      </w:r>
    </w:p>
    <w:p w14:paraId="544F27D2" w14:textId="309BBED1" w:rsidR="00635301" w:rsidRPr="009E3E11" w:rsidRDefault="00757869" w:rsidP="00647FC1">
      <w:pPr>
        <w:pStyle w:val="Textbody"/>
        <w:numPr>
          <w:ilvl w:val="0"/>
          <w:numId w:val="14"/>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 cumprimento do presente Protocolo, bem como dos objetivos previstos na cláusula anterior são obrigações da </w:t>
      </w:r>
      <w:r w:rsidRPr="009E3E11">
        <w:rPr>
          <w:rFonts w:asciiTheme="minorHAnsi" w:hAnsiTheme="minorHAnsi" w:cstheme="minorHAnsi"/>
          <w:b/>
          <w:smallCaps/>
          <w:color w:val="000000"/>
          <w:sz w:val="22"/>
          <w:szCs w:val="22"/>
        </w:rPr>
        <w:t>AMA</w:t>
      </w:r>
      <w:r w:rsidRPr="009E3E11">
        <w:rPr>
          <w:rFonts w:asciiTheme="minorHAnsi" w:hAnsiTheme="minorHAnsi" w:cstheme="minorHAnsi"/>
          <w:color w:val="000000"/>
          <w:sz w:val="22"/>
          <w:szCs w:val="22"/>
        </w:rPr>
        <w:t>:</w:t>
      </w:r>
    </w:p>
    <w:p w14:paraId="7BB77AE0" w14:textId="739DD264"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Coordenar estratégica e operacionalmente o projeto, na sua vertente técnica e funcional;</w:t>
      </w:r>
    </w:p>
    <w:p w14:paraId="48F1F08A" w14:textId="089D48EF"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Comunicar ao Segundo Outorgante as características técnicas da </w:t>
      </w:r>
      <w:r w:rsidR="001268D4" w:rsidRPr="009E3E11">
        <w:rPr>
          <w:rFonts w:asciiTheme="minorHAnsi" w:hAnsiTheme="minorHAnsi" w:cstheme="minorHAnsi"/>
          <w:color w:val="000000"/>
          <w:sz w:val="22"/>
          <w:szCs w:val="22"/>
        </w:rPr>
        <w:t>Plataforma de Interoperabilidade da Administração Pública</w:t>
      </w:r>
      <w:r w:rsidR="004C7A5B" w:rsidRPr="009E3E11">
        <w:rPr>
          <w:rFonts w:asciiTheme="minorHAnsi" w:hAnsiTheme="minorHAnsi" w:cstheme="minorHAnsi"/>
          <w:color w:val="000000"/>
          <w:sz w:val="22"/>
          <w:szCs w:val="22"/>
        </w:rPr>
        <w:t xml:space="preserve"> e posterior integração com SC</w:t>
      </w:r>
      <w:r w:rsidRPr="009E3E11">
        <w:rPr>
          <w:rFonts w:asciiTheme="minorHAnsi" w:hAnsiTheme="minorHAnsi" w:cstheme="minorHAnsi"/>
          <w:color w:val="000000"/>
          <w:sz w:val="22"/>
          <w:szCs w:val="22"/>
        </w:rPr>
        <w:t>AP;</w:t>
      </w:r>
    </w:p>
    <w:p w14:paraId="04A5C011" w14:textId="15039D04"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Definir, em coordenação com o Segundo Outorgante, a solução tecnológica para garantir a certificação de atributos profissionais com cartão de </w:t>
      </w:r>
      <w:r w:rsidR="00A42555" w:rsidRPr="009E3E11">
        <w:rPr>
          <w:rFonts w:asciiTheme="minorHAnsi" w:hAnsiTheme="minorHAnsi" w:cstheme="minorHAnsi"/>
          <w:color w:val="000000"/>
          <w:sz w:val="22"/>
          <w:szCs w:val="22"/>
        </w:rPr>
        <w:t>cidadão através</w:t>
      </w:r>
      <w:r w:rsidR="004C7A5B" w:rsidRPr="009E3E11">
        <w:rPr>
          <w:rFonts w:asciiTheme="minorHAnsi" w:hAnsiTheme="minorHAnsi" w:cstheme="minorHAnsi"/>
          <w:color w:val="000000"/>
          <w:sz w:val="22"/>
          <w:szCs w:val="22"/>
        </w:rPr>
        <w:t xml:space="preserve"> do SC</w:t>
      </w:r>
      <w:r w:rsidRPr="009E3E11">
        <w:rPr>
          <w:rFonts w:asciiTheme="minorHAnsi" w:hAnsiTheme="minorHAnsi" w:cstheme="minorHAnsi"/>
          <w:color w:val="000000"/>
          <w:sz w:val="22"/>
          <w:szCs w:val="22"/>
        </w:rPr>
        <w:t>AP;</w:t>
      </w:r>
    </w:p>
    <w:p w14:paraId="65C60F29" w14:textId="46AB7207"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Definir, em colaboração com o Segundo </w:t>
      </w:r>
      <w:r w:rsidR="00A42555" w:rsidRPr="009E3E11">
        <w:rPr>
          <w:rFonts w:asciiTheme="minorHAnsi" w:hAnsiTheme="minorHAnsi" w:cstheme="minorHAnsi"/>
          <w:color w:val="000000"/>
          <w:sz w:val="22"/>
          <w:szCs w:val="22"/>
        </w:rPr>
        <w:t>Outorgante,</w:t>
      </w:r>
      <w:r w:rsidRPr="009E3E11">
        <w:rPr>
          <w:rFonts w:asciiTheme="minorHAnsi" w:hAnsiTheme="minorHAnsi" w:cstheme="minorHAnsi"/>
          <w:color w:val="000000"/>
          <w:sz w:val="22"/>
          <w:szCs w:val="22"/>
        </w:rPr>
        <w:t xml:space="preserve"> a solução tecnológica </w:t>
      </w:r>
      <w:r w:rsidR="00932829" w:rsidRPr="009E3E11">
        <w:rPr>
          <w:rFonts w:asciiTheme="minorHAnsi" w:hAnsiTheme="minorHAnsi" w:cstheme="minorHAnsi"/>
          <w:color w:val="000000"/>
          <w:sz w:val="22"/>
          <w:szCs w:val="22"/>
        </w:rPr>
        <w:t>das interfaces</w:t>
      </w:r>
      <w:r w:rsidRPr="009E3E11">
        <w:rPr>
          <w:rFonts w:asciiTheme="minorHAnsi" w:hAnsiTheme="minorHAnsi" w:cstheme="minorHAnsi"/>
          <w:color w:val="000000"/>
          <w:sz w:val="22"/>
          <w:szCs w:val="22"/>
        </w:rPr>
        <w:t xml:space="preserve"> que permitam a interligação dos dados disponibilizados pel</w:t>
      </w:r>
      <w:r w:rsidR="000041DA" w:rsidRPr="009E3E11">
        <w:rPr>
          <w:rFonts w:asciiTheme="minorHAnsi" w:hAnsiTheme="minorHAnsi" w:cstheme="minorHAnsi"/>
          <w:color w:val="000000"/>
          <w:sz w:val="22"/>
          <w:szCs w:val="22"/>
        </w:rPr>
        <w:t xml:space="preserve">o Segundo Outorgante </w:t>
      </w:r>
      <w:r w:rsidRPr="009E3E11">
        <w:rPr>
          <w:rFonts w:asciiTheme="minorHAnsi" w:hAnsiTheme="minorHAnsi" w:cstheme="minorHAnsi"/>
          <w:color w:val="000000"/>
          <w:sz w:val="22"/>
          <w:szCs w:val="22"/>
        </w:rPr>
        <w:t>destinados a garantir a certificação de atributos profissionais com cartão de cidadão;</w:t>
      </w:r>
    </w:p>
    <w:p w14:paraId="7A408091" w14:textId="3A424CA3"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Monitorizar o desenvolvimento dos trabalhos;</w:t>
      </w:r>
    </w:p>
    <w:p w14:paraId="1791315D" w14:textId="1C82D7BE"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Garantir a existência de um período de testes, de duração não inferior a 30</w:t>
      </w:r>
      <w:r w:rsidR="00B37C6F" w:rsidRPr="009E3E11">
        <w:rPr>
          <w:rFonts w:asciiTheme="minorHAnsi" w:hAnsiTheme="minorHAnsi" w:cstheme="minorHAnsi"/>
          <w:color w:val="000000"/>
          <w:sz w:val="22"/>
          <w:szCs w:val="22"/>
        </w:rPr>
        <w:t xml:space="preserve"> (trinta)</w:t>
      </w:r>
      <w:r w:rsidRPr="009E3E11">
        <w:rPr>
          <w:rFonts w:asciiTheme="minorHAnsi" w:hAnsiTheme="minorHAnsi" w:cstheme="minorHAnsi"/>
          <w:color w:val="000000"/>
          <w:sz w:val="22"/>
          <w:szCs w:val="22"/>
        </w:rPr>
        <w:t xml:space="preserve"> dias, para a correção de anomalias e realização das alterações necessárias à plena operacionalidade do </w:t>
      </w:r>
      <w:r w:rsidRPr="009E3E11">
        <w:rPr>
          <w:rFonts w:asciiTheme="minorHAnsi" w:hAnsiTheme="minorHAnsi" w:cstheme="minorHAnsi"/>
          <w:i/>
          <w:color w:val="000000"/>
          <w:sz w:val="22"/>
          <w:szCs w:val="22"/>
        </w:rPr>
        <w:t>software</w:t>
      </w:r>
      <w:r w:rsidR="00654023" w:rsidRPr="009E3E11">
        <w:rPr>
          <w:rFonts w:asciiTheme="minorHAnsi" w:hAnsiTheme="minorHAnsi" w:cstheme="minorHAnsi"/>
          <w:color w:val="000000"/>
          <w:sz w:val="22"/>
          <w:szCs w:val="22"/>
        </w:rPr>
        <w:t xml:space="preserve"> da plataforma SC</w:t>
      </w:r>
      <w:r w:rsidRPr="009E3E11">
        <w:rPr>
          <w:rFonts w:asciiTheme="minorHAnsi" w:hAnsiTheme="minorHAnsi" w:cstheme="minorHAnsi"/>
          <w:color w:val="000000"/>
          <w:sz w:val="22"/>
          <w:szCs w:val="22"/>
        </w:rPr>
        <w:t>AP;</w:t>
      </w:r>
    </w:p>
    <w:p w14:paraId="381F8BD6" w14:textId="629B5549"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Informar o Segundo Outorgante, com a antecedência mínima de 10 (dez) dias, da data prevista para a realização de testes;</w:t>
      </w:r>
    </w:p>
    <w:p w14:paraId="2D445C6C" w14:textId="7C23B35F"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Agendar reuniões trimestrais para avaliação do andamento dos trabalhos;</w:t>
      </w:r>
    </w:p>
    <w:p w14:paraId="329A603F" w14:textId="00A54C43"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Nomear um Responsável pelo Projeto, que será o int</w:t>
      </w:r>
      <w:r w:rsidR="00654023" w:rsidRPr="009E3E11">
        <w:rPr>
          <w:rFonts w:asciiTheme="minorHAnsi" w:hAnsiTheme="minorHAnsi" w:cstheme="minorHAnsi"/>
          <w:color w:val="000000"/>
          <w:sz w:val="22"/>
          <w:szCs w:val="22"/>
        </w:rPr>
        <w:t>erlocutor principal entre as Partes</w:t>
      </w:r>
      <w:r w:rsidRPr="009E3E11">
        <w:rPr>
          <w:rFonts w:asciiTheme="minorHAnsi" w:hAnsiTheme="minorHAnsi" w:cstheme="minorHAnsi"/>
          <w:b/>
          <w:smallCaps/>
          <w:color w:val="000000"/>
          <w:sz w:val="22"/>
          <w:szCs w:val="22"/>
        </w:rPr>
        <w:t>,</w:t>
      </w:r>
      <w:r w:rsidRPr="009E3E11">
        <w:rPr>
          <w:rFonts w:asciiTheme="minorHAnsi" w:hAnsiTheme="minorHAnsi" w:cstheme="minorHAnsi"/>
          <w:color w:val="000000"/>
          <w:sz w:val="22"/>
          <w:szCs w:val="22"/>
        </w:rPr>
        <w:t xml:space="preserve"> no período de 10 (dez) dias a contar da data de assinatura do presente Protocolo;</w:t>
      </w:r>
    </w:p>
    <w:p w14:paraId="676B0F86" w14:textId="606B467C"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Não utilizar os dados cujo acesso lhe seja permitido nos termos previstos na Cláusula Primeira para fim diverso da execução do presente Protocolo;</w:t>
      </w:r>
    </w:p>
    <w:p w14:paraId="113F8231" w14:textId="0E7BD9F8"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Não fazer quaisquer cópias, integrais ou parciais, dos dados cujo acesso lhe seja permitido </w:t>
      </w:r>
      <w:r w:rsidR="00654023" w:rsidRPr="009E3E11">
        <w:rPr>
          <w:rFonts w:asciiTheme="minorHAnsi" w:hAnsiTheme="minorHAnsi" w:cstheme="minorHAnsi"/>
          <w:color w:val="000000"/>
          <w:sz w:val="22"/>
          <w:szCs w:val="22"/>
        </w:rPr>
        <w:t>no âmbito da execução do presente Protocolo</w:t>
      </w:r>
      <w:r w:rsidRPr="009E3E11">
        <w:rPr>
          <w:rFonts w:asciiTheme="minorHAnsi" w:hAnsiTheme="minorHAnsi" w:cstheme="minorHAnsi"/>
          <w:color w:val="000000"/>
          <w:sz w:val="22"/>
          <w:szCs w:val="22"/>
        </w:rPr>
        <w:t>;</w:t>
      </w:r>
    </w:p>
    <w:p w14:paraId="4C72449A" w14:textId="4065B2A5"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Permitir ao Segundo Outorgante o acesso a documentos e componentes técnicos para efeitos </w:t>
      </w:r>
      <w:r w:rsidRPr="009E3E11">
        <w:rPr>
          <w:rFonts w:asciiTheme="minorHAnsi" w:hAnsiTheme="minorHAnsi" w:cstheme="minorHAnsi"/>
          <w:color w:val="000000"/>
          <w:sz w:val="22"/>
          <w:szCs w:val="22"/>
        </w:rPr>
        <w:lastRenderedPageBreak/>
        <w:t>de</w:t>
      </w:r>
      <w:r w:rsidR="00654023" w:rsidRPr="009E3E11">
        <w:rPr>
          <w:rFonts w:asciiTheme="minorHAnsi" w:hAnsiTheme="minorHAnsi" w:cstheme="minorHAnsi"/>
          <w:color w:val="000000"/>
          <w:sz w:val="22"/>
          <w:szCs w:val="22"/>
        </w:rPr>
        <w:t xml:space="preserve"> auditoria ao SC</w:t>
      </w:r>
      <w:r w:rsidRPr="009E3E11">
        <w:rPr>
          <w:rFonts w:asciiTheme="minorHAnsi" w:hAnsiTheme="minorHAnsi" w:cstheme="minorHAnsi"/>
          <w:color w:val="000000"/>
          <w:sz w:val="22"/>
          <w:szCs w:val="22"/>
        </w:rPr>
        <w:t>AP, em complemento à responsabilidade permanente de auditoria da AMA;</w:t>
      </w:r>
    </w:p>
    <w:p w14:paraId="56BEA7A1" w14:textId="75D60397"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Não imputar quaisquer custos pelo serviço prestado durante a vigência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w:t>
      </w:r>
    </w:p>
    <w:p w14:paraId="6B31A39A" w14:textId="61F42E8B" w:rsidR="00635301" w:rsidRPr="009E3E11" w:rsidRDefault="00757869" w:rsidP="00647FC1">
      <w:pPr>
        <w:pStyle w:val="Textbody"/>
        <w:numPr>
          <w:ilvl w:val="0"/>
          <w:numId w:val="14"/>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 cumprimento do presente Protocolo, bem como dos objetivos e dos prazos previstos na cláusula anterior, são obrigações </w:t>
      </w:r>
      <w:r w:rsidR="00A54EF5" w:rsidRPr="009E3E11">
        <w:rPr>
          <w:rFonts w:asciiTheme="minorHAnsi" w:hAnsiTheme="minorHAnsi" w:cstheme="minorHAnsi"/>
          <w:color w:val="000000"/>
          <w:sz w:val="22"/>
          <w:szCs w:val="22"/>
        </w:rPr>
        <w:t>d</w:t>
      </w:r>
      <w:r w:rsidR="00654023" w:rsidRPr="009E3E11">
        <w:rPr>
          <w:rFonts w:asciiTheme="minorHAnsi" w:hAnsiTheme="minorHAnsi" w:cstheme="minorHAnsi"/>
          <w:color w:val="000000"/>
          <w:sz w:val="22"/>
          <w:szCs w:val="22"/>
        </w:rPr>
        <w:t>a</w:t>
      </w:r>
      <w:r w:rsidR="00A54EF5" w:rsidRPr="009E3E11">
        <w:rPr>
          <w:rFonts w:asciiTheme="minorHAnsi" w:hAnsiTheme="minorHAnsi" w:cstheme="minorHAnsi"/>
          <w:color w:val="000000"/>
          <w:sz w:val="22"/>
          <w:szCs w:val="22"/>
        </w:rPr>
        <w:t xml:space="preserve">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6A5E3C29" w14:textId="5E5BE822"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Proceder ao levantamento das necessid</w:t>
      </w:r>
      <w:r w:rsidR="00A42555" w:rsidRPr="009E3E11">
        <w:rPr>
          <w:rFonts w:asciiTheme="minorHAnsi" w:hAnsiTheme="minorHAnsi" w:cstheme="minorHAnsi"/>
          <w:color w:val="000000"/>
          <w:sz w:val="22"/>
          <w:szCs w:val="22"/>
        </w:rPr>
        <w:t xml:space="preserve">ades de adaptação tecnológica </w:t>
      </w:r>
      <w:r w:rsidR="00654023" w:rsidRPr="009E3E11">
        <w:rPr>
          <w:rFonts w:asciiTheme="minorHAnsi" w:hAnsiTheme="minorHAnsi" w:cstheme="minorHAnsi"/>
          <w:color w:val="000000"/>
          <w:sz w:val="22"/>
          <w:szCs w:val="22"/>
        </w:rPr>
        <w:t xml:space="preserve">da </w:t>
      </w:r>
      <w:r w:rsidR="00944F47" w:rsidRPr="009E3E11">
        <w:rPr>
          <w:rFonts w:asciiTheme="minorHAnsi" w:hAnsiTheme="minorHAnsi" w:cstheme="minorHAnsi"/>
          <w:color w:val="000000"/>
          <w:sz w:val="22"/>
          <w:szCs w:val="22"/>
          <w:highlight w:val="lightGray"/>
        </w:rPr>
        <w:t>[…]</w:t>
      </w:r>
      <w:r w:rsidR="00A42555" w:rsidRPr="009E3E11">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de forma a permitir as operações de assinatura eletrónica sobre documentos e transações digitais, e a autenticação eletrónica perante serviços (sistemas, </w:t>
      </w:r>
      <w:r w:rsidR="00B37C6F" w:rsidRPr="009E3E11">
        <w:rPr>
          <w:rFonts w:asciiTheme="minorHAnsi" w:hAnsiTheme="minorHAnsi" w:cstheme="minorHAnsi"/>
          <w:color w:val="000000"/>
          <w:sz w:val="22"/>
          <w:szCs w:val="22"/>
        </w:rPr>
        <w:t>sites ou outros</w:t>
      </w:r>
      <w:r w:rsidRPr="009E3E11">
        <w:rPr>
          <w:rFonts w:asciiTheme="minorHAnsi" w:hAnsiTheme="minorHAnsi" w:cstheme="minorHAnsi"/>
          <w:color w:val="000000"/>
          <w:sz w:val="22"/>
          <w:szCs w:val="22"/>
        </w:rPr>
        <w:t>) públicos e privados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desenvolvimento de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hardware);</w:t>
      </w:r>
    </w:p>
    <w:p w14:paraId="3C36DC6B" w14:textId="06E54EF3"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Desenvolver o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e adquirir o hardware e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necessários à adaptação dos órgãos e serviços do </w:t>
      </w:r>
      <w:r w:rsidR="00944F47" w:rsidRPr="009E3E11">
        <w:rPr>
          <w:rFonts w:asciiTheme="minorHAnsi" w:hAnsiTheme="minorHAnsi" w:cstheme="minorHAnsi"/>
          <w:color w:val="000000"/>
          <w:sz w:val="22"/>
          <w:szCs w:val="22"/>
          <w:highlight w:val="lightGray"/>
        </w:rPr>
        <w:t>[…]</w:t>
      </w:r>
      <w:r w:rsidR="00464A08"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rPr>
        <w:t xml:space="preserve">à </w:t>
      </w:r>
      <w:r w:rsidR="001268D4" w:rsidRPr="009E3E11">
        <w:rPr>
          <w:rFonts w:asciiTheme="minorHAnsi" w:hAnsiTheme="minorHAnsi" w:cstheme="minorHAnsi"/>
          <w:color w:val="000000"/>
          <w:sz w:val="22"/>
          <w:szCs w:val="22"/>
        </w:rPr>
        <w:t xml:space="preserve">Plataforma de Interoperabilidade da Administração Pública </w:t>
      </w:r>
      <w:r w:rsidR="00654023" w:rsidRPr="009E3E11">
        <w:rPr>
          <w:rFonts w:asciiTheme="minorHAnsi" w:hAnsiTheme="minorHAnsi" w:cstheme="minorHAnsi"/>
          <w:color w:val="000000"/>
          <w:sz w:val="22"/>
          <w:szCs w:val="22"/>
        </w:rPr>
        <w:t>e ao SC</w:t>
      </w:r>
      <w:r w:rsidRPr="009E3E11">
        <w:rPr>
          <w:rFonts w:asciiTheme="minorHAnsi" w:hAnsiTheme="minorHAnsi" w:cstheme="minorHAnsi"/>
          <w:color w:val="000000"/>
          <w:sz w:val="22"/>
          <w:szCs w:val="22"/>
        </w:rPr>
        <w:t>AP;</w:t>
      </w:r>
    </w:p>
    <w:p w14:paraId="1FB2C173" w14:textId="261277A7" w:rsidR="000D7A25"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Colaborar com a </w:t>
      </w:r>
      <w:r w:rsidRPr="009E3E11">
        <w:rPr>
          <w:rFonts w:asciiTheme="minorHAnsi" w:hAnsiTheme="minorHAnsi" w:cstheme="minorHAnsi"/>
          <w:b/>
          <w:bCs/>
          <w:color w:val="000000"/>
          <w:sz w:val="22"/>
          <w:szCs w:val="22"/>
        </w:rPr>
        <w:t>AMA</w:t>
      </w:r>
      <w:r w:rsidRPr="009E3E11">
        <w:rPr>
          <w:rFonts w:asciiTheme="minorHAnsi" w:hAnsiTheme="minorHAnsi" w:cstheme="minorHAnsi"/>
          <w:color w:val="000000"/>
          <w:sz w:val="22"/>
          <w:szCs w:val="22"/>
        </w:rPr>
        <w:t xml:space="preserve"> na definição da solução tecnológica dos interfaces destinados a garantir a certificação de atributos profissionais com cartão de cidadão;</w:t>
      </w:r>
    </w:p>
    <w:p w14:paraId="27B424AE" w14:textId="62136EB9"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Acompanhar o desenvolvimento, implementação e tes</w:t>
      </w:r>
      <w:r w:rsidR="00654023" w:rsidRPr="009E3E11">
        <w:rPr>
          <w:rFonts w:asciiTheme="minorHAnsi" w:hAnsiTheme="minorHAnsi" w:cstheme="minorHAnsi"/>
          <w:color w:val="000000"/>
          <w:sz w:val="22"/>
          <w:szCs w:val="22"/>
        </w:rPr>
        <w:t>te da solução adotada para o SC</w:t>
      </w:r>
      <w:r w:rsidRPr="009E3E11">
        <w:rPr>
          <w:rFonts w:asciiTheme="minorHAnsi" w:hAnsiTheme="minorHAnsi" w:cstheme="minorHAnsi"/>
          <w:color w:val="000000"/>
          <w:sz w:val="22"/>
          <w:szCs w:val="22"/>
        </w:rPr>
        <w:t>AP;</w:t>
      </w:r>
    </w:p>
    <w:p w14:paraId="44F00120" w14:textId="2D84FE10"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Nomear um Responsável pelo Projeto, que será o seu interlocutor </w:t>
      </w:r>
      <w:r w:rsidR="00654023" w:rsidRPr="009E3E11">
        <w:rPr>
          <w:rFonts w:asciiTheme="minorHAnsi" w:hAnsiTheme="minorHAnsi" w:cstheme="minorHAnsi"/>
          <w:color w:val="000000"/>
          <w:sz w:val="22"/>
          <w:szCs w:val="22"/>
        </w:rPr>
        <w:t>principal entre as Partes</w:t>
      </w:r>
      <w:r w:rsidRPr="009E3E11">
        <w:rPr>
          <w:rFonts w:asciiTheme="minorHAnsi" w:hAnsiTheme="minorHAnsi" w:cstheme="minorHAnsi"/>
          <w:b/>
          <w:smallCaps/>
          <w:color w:val="000000"/>
          <w:sz w:val="22"/>
          <w:szCs w:val="22"/>
        </w:rPr>
        <w:t>,</w:t>
      </w:r>
      <w:r w:rsidRPr="009E3E11">
        <w:rPr>
          <w:rFonts w:asciiTheme="minorHAnsi" w:hAnsiTheme="minorHAnsi" w:cstheme="minorHAnsi"/>
          <w:color w:val="000000"/>
          <w:sz w:val="22"/>
          <w:szCs w:val="22"/>
        </w:rPr>
        <w:t xml:space="preserve"> no período de 10 (dez) dias a contar da data de a</w:t>
      </w:r>
      <w:r w:rsidR="00A42555" w:rsidRPr="009E3E11">
        <w:rPr>
          <w:rFonts w:asciiTheme="minorHAnsi" w:hAnsiTheme="minorHAnsi" w:cstheme="minorHAnsi"/>
          <w:color w:val="000000"/>
          <w:sz w:val="22"/>
          <w:szCs w:val="22"/>
        </w:rPr>
        <w:t>ssinatura do presente Protocolo;</w:t>
      </w:r>
    </w:p>
    <w:p w14:paraId="46680144" w14:textId="1E8B90EA" w:rsidR="00635301" w:rsidRPr="009E3E11" w:rsidRDefault="00654023"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Permitir o acesso pelo SC</w:t>
      </w:r>
      <w:r w:rsidR="00757869" w:rsidRPr="009E3E11">
        <w:rPr>
          <w:rFonts w:asciiTheme="minorHAnsi" w:hAnsiTheme="minorHAnsi" w:cstheme="minorHAnsi"/>
          <w:color w:val="000000"/>
          <w:sz w:val="22"/>
          <w:szCs w:val="22"/>
        </w:rPr>
        <w:t>AP, em tempo real, aos dados que qualifiquem o cidadão que voluntariamente solicitou a autenticação ou assinatura com certificados profissionais geridos pel</w:t>
      </w:r>
      <w:r w:rsidR="000041DA" w:rsidRPr="009E3E11">
        <w:rPr>
          <w:rFonts w:asciiTheme="minorHAnsi" w:hAnsiTheme="minorHAnsi" w:cstheme="minorHAnsi"/>
          <w:color w:val="000000"/>
          <w:sz w:val="22"/>
          <w:szCs w:val="22"/>
        </w:rPr>
        <w:t>o</w:t>
      </w:r>
      <w:r w:rsidR="00757869" w:rsidRPr="009E3E11">
        <w:rPr>
          <w:rFonts w:asciiTheme="minorHAnsi" w:hAnsiTheme="minorHAnsi" w:cstheme="minorHAnsi"/>
          <w:color w:val="000000"/>
          <w:sz w:val="22"/>
          <w:szCs w:val="22"/>
        </w:rPr>
        <w:t xml:space="preserve"> </w:t>
      </w:r>
      <w:r w:rsidR="000041DA" w:rsidRPr="009E3E11">
        <w:rPr>
          <w:rFonts w:asciiTheme="minorHAnsi" w:hAnsiTheme="minorHAnsi" w:cstheme="minorHAnsi"/>
          <w:color w:val="000000"/>
          <w:sz w:val="22"/>
          <w:szCs w:val="22"/>
        </w:rPr>
        <w:t>Segundo Outorgante</w:t>
      </w:r>
      <w:r w:rsidR="00757869" w:rsidRPr="009E3E11">
        <w:rPr>
          <w:rFonts w:asciiTheme="minorHAnsi" w:hAnsiTheme="minorHAnsi" w:cstheme="minorHAnsi"/>
          <w:color w:val="000000"/>
          <w:sz w:val="22"/>
          <w:szCs w:val="22"/>
        </w:rPr>
        <w:t>, no âmbito da su</w:t>
      </w:r>
      <w:r w:rsidR="00A42555" w:rsidRPr="009E3E11">
        <w:rPr>
          <w:rFonts w:asciiTheme="minorHAnsi" w:hAnsiTheme="minorHAnsi" w:cstheme="minorHAnsi"/>
          <w:color w:val="000000"/>
          <w:sz w:val="22"/>
          <w:szCs w:val="22"/>
        </w:rPr>
        <w:t>a missão, atribuições e funções;</w:t>
      </w:r>
    </w:p>
    <w:p w14:paraId="1F0562F9" w14:textId="2E9015A9"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Garantir a atualidade da informação disponibilizada nos termos do disposto</w:t>
      </w:r>
      <w:r w:rsidR="00A42555" w:rsidRPr="009E3E11">
        <w:rPr>
          <w:rFonts w:asciiTheme="minorHAnsi" w:hAnsiTheme="minorHAnsi" w:cstheme="minorHAnsi"/>
          <w:color w:val="000000"/>
          <w:sz w:val="22"/>
          <w:szCs w:val="22"/>
        </w:rPr>
        <w:t xml:space="preserve"> nas alíneas e) e f) anteriores</w:t>
      </w:r>
      <w:r w:rsidR="00473073">
        <w:rPr>
          <w:rFonts w:asciiTheme="minorHAnsi" w:hAnsiTheme="minorHAnsi" w:cstheme="minorHAnsi"/>
          <w:color w:val="000000"/>
          <w:sz w:val="22"/>
          <w:szCs w:val="22"/>
        </w:rPr>
        <w:t>;</w:t>
      </w:r>
    </w:p>
    <w:p w14:paraId="2CB2B90F" w14:textId="03D5413C" w:rsidR="001268D4" w:rsidRPr="009E3E11" w:rsidRDefault="001268D4"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Suportar os custos específicos de desenvolvimento, adaptação, operação, utilização, ou manutenção do SCAP decorrentes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w:t>
      </w:r>
    </w:p>
    <w:p w14:paraId="5F723CAE" w14:textId="77777777" w:rsidR="001268D4" w:rsidRPr="009E3E11" w:rsidRDefault="001268D4" w:rsidP="00647FC1">
      <w:pPr>
        <w:pStyle w:val="Textbody"/>
        <w:suppressAutoHyphens w:val="0"/>
        <w:spacing w:after="0" w:line="360" w:lineRule="auto"/>
        <w:ind w:left="284" w:right="98"/>
        <w:contextualSpacing/>
        <w:jc w:val="both"/>
        <w:rPr>
          <w:rFonts w:asciiTheme="minorHAnsi" w:hAnsiTheme="minorHAnsi" w:cstheme="minorHAnsi"/>
          <w:color w:val="000000"/>
          <w:sz w:val="22"/>
          <w:szCs w:val="22"/>
        </w:rPr>
      </w:pPr>
    </w:p>
    <w:p w14:paraId="3C8EBCF2"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Terceira</w:t>
      </w:r>
    </w:p>
    <w:p w14:paraId="4AF372AB"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Acesso à informação</w:t>
      </w:r>
    </w:p>
    <w:p w14:paraId="48B8C0D1" w14:textId="5412912D" w:rsidR="00944F47"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O acesso à inform</w:t>
      </w:r>
      <w:r w:rsidR="00A42555" w:rsidRPr="009E3E11">
        <w:rPr>
          <w:rFonts w:asciiTheme="minorHAnsi" w:hAnsiTheme="minorHAnsi" w:cstheme="minorHAnsi"/>
          <w:color w:val="000000"/>
          <w:sz w:val="22"/>
          <w:szCs w:val="22"/>
        </w:rPr>
        <w:t>ação processa-se através de infra</w:t>
      </w:r>
      <w:r w:rsidRPr="009E3E11">
        <w:rPr>
          <w:rFonts w:asciiTheme="minorHAnsi" w:hAnsiTheme="minorHAnsi" w:cstheme="minorHAnsi"/>
          <w:color w:val="000000"/>
          <w:sz w:val="22"/>
          <w:szCs w:val="22"/>
        </w:rPr>
        <w:t>estrutura que garanta a confidencialidade da informação transmitida, de acordo com as boas práticas de seguranç</w:t>
      </w:r>
      <w:r w:rsidR="00A42555" w:rsidRPr="009E3E11">
        <w:rPr>
          <w:rFonts w:asciiTheme="minorHAnsi" w:hAnsiTheme="minorHAnsi" w:cstheme="minorHAnsi"/>
          <w:color w:val="000000"/>
          <w:sz w:val="22"/>
          <w:szCs w:val="22"/>
        </w:rPr>
        <w:t>a da informação, através de infra</w:t>
      </w:r>
      <w:r w:rsidRPr="009E3E11">
        <w:rPr>
          <w:rFonts w:asciiTheme="minorHAnsi" w:hAnsiTheme="minorHAnsi" w:cstheme="minorHAnsi"/>
          <w:color w:val="000000"/>
          <w:sz w:val="22"/>
          <w:szCs w:val="22"/>
        </w:rPr>
        <w:t>estrutura dedicada entre as duas entidades, com implementação de túneis IPSEC.</w:t>
      </w:r>
    </w:p>
    <w:p w14:paraId="42E6939E" w14:textId="28E7E2A2"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2C04B6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795179" w:rsidRPr="009E3E11">
        <w:rPr>
          <w:rFonts w:asciiTheme="minorHAnsi" w:hAnsiTheme="minorHAnsi" w:cstheme="minorHAnsi"/>
          <w:b/>
          <w:color w:val="000000"/>
          <w:sz w:val="22"/>
          <w:szCs w:val="22"/>
        </w:rPr>
        <w:t>Quarta</w:t>
      </w:r>
    </w:p>
    <w:p w14:paraId="36195C80"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Responsabilidade</w:t>
      </w:r>
    </w:p>
    <w:p w14:paraId="05FE692E" w14:textId="21539065"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 xml:space="preserve">O conteúdo da informação prevista na </w:t>
      </w:r>
      <w:r w:rsidR="00654023" w:rsidRPr="009E3E11">
        <w:rPr>
          <w:rFonts w:asciiTheme="minorHAnsi" w:hAnsiTheme="minorHAnsi" w:cstheme="minorHAnsi"/>
          <w:color w:val="000000"/>
          <w:sz w:val="22"/>
          <w:szCs w:val="22"/>
        </w:rPr>
        <w:t xml:space="preserve">alínea f), do n.º 2, da </w:t>
      </w:r>
      <w:r w:rsidRPr="009E3E11">
        <w:rPr>
          <w:rFonts w:asciiTheme="minorHAnsi" w:hAnsiTheme="minorHAnsi" w:cstheme="minorHAnsi"/>
          <w:color w:val="000000"/>
          <w:sz w:val="22"/>
          <w:szCs w:val="22"/>
        </w:rPr>
        <w:t>Cláusula Segunda</w:t>
      </w:r>
      <w:r w:rsidR="00654023" w:rsidRPr="009E3E11">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bem como a atualidade da mesma, são da exclusiva responsabilidade </w:t>
      </w:r>
      <w:r w:rsidR="00D23A70" w:rsidRPr="009E3E11">
        <w:rPr>
          <w:rFonts w:asciiTheme="minorHAnsi" w:hAnsiTheme="minorHAnsi" w:cstheme="minorHAnsi"/>
          <w:color w:val="000000"/>
          <w:sz w:val="22"/>
          <w:szCs w:val="22"/>
        </w:rPr>
        <w:t xml:space="preserve">da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0C15B28D" w14:textId="1DD7299E"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AMA não assume qualquer responsabilidade pela veracidade dos dados disponibilizados </w:t>
      </w:r>
      <w:r w:rsidR="00D23A70" w:rsidRPr="009E3E11">
        <w:rPr>
          <w:rFonts w:asciiTheme="minorHAnsi" w:hAnsiTheme="minorHAnsi" w:cstheme="minorHAnsi"/>
          <w:color w:val="000000"/>
          <w:sz w:val="22"/>
          <w:szCs w:val="22"/>
        </w:rPr>
        <w:t xml:space="preserve">pela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 nos termos previstos na</w:t>
      </w:r>
      <w:r w:rsidR="001F5C9B" w:rsidRPr="009E3E11">
        <w:rPr>
          <w:rFonts w:asciiTheme="minorHAnsi" w:hAnsiTheme="minorHAnsi" w:cstheme="minorHAnsi"/>
          <w:color w:val="000000"/>
          <w:sz w:val="22"/>
          <w:szCs w:val="22"/>
        </w:rPr>
        <w:t>s</w:t>
      </w:r>
      <w:r w:rsidR="00654023" w:rsidRPr="009E3E11">
        <w:rPr>
          <w:rFonts w:asciiTheme="minorHAnsi" w:hAnsiTheme="minorHAnsi" w:cstheme="minorHAnsi"/>
          <w:color w:val="000000"/>
          <w:sz w:val="22"/>
          <w:szCs w:val="22"/>
        </w:rPr>
        <w:t xml:space="preserve"> alínea</w:t>
      </w:r>
      <w:r w:rsidR="001F5C9B" w:rsidRPr="009E3E11">
        <w:rPr>
          <w:rFonts w:asciiTheme="minorHAnsi" w:hAnsiTheme="minorHAnsi" w:cstheme="minorHAnsi"/>
          <w:color w:val="000000"/>
          <w:sz w:val="22"/>
          <w:szCs w:val="22"/>
        </w:rPr>
        <w:t>s</w:t>
      </w:r>
      <w:r w:rsidR="00654023" w:rsidRPr="009E3E11">
        <w:rPr>
          <w:rFonts w:asciiTheme="minorHAnsi" w:hAnsiTheme="minorHAnsi" w:cstheme="minorHAnsi"/>
          <w:color w:val="000000"/>
          <w:sz w:val="22"/>
          <w:szCs w:val="22"/>
        </w:rPr>
        <w:t xml:space="preserve"> f)</w:t>
      </w:r>
      <w:r w:rsidR="001F5C9B" w:rsidRPr="009E3E11">
        <w:rPr>
          <w:rFonts w:asciiTheme="minorHAnsi" w:hAnsiTheme="minorHAnsi" w:cstheme="minorHAnsi"/>
          <w:color w:val="000000"/>
          <w:sz w:val="22"/>
          <w:szCs w:val="22"/>
        </w:rPr>
        <w:t xml:space="preserve"> e g)</w:t>
      </w:r>
      <w:r w:rsidR="00654023" w:rsidRPr="009E3E11">
        <w:rPr>
          <w:rFonts w:asciiTheme="minorHAnsi" w:hAnsiTheme="minorHAnsi" w:cstheme="minorHAnsi"/>
          <w:color w:val="000000"/>
          <w:sz w:val="22"/>
          <w:szCs w:val="22"/>
        </w:rPr>
        <w:t>, do n.º 2, da Cláusula Segunda</w:t>
      </w:r>
      <w:r w:rsidRPr="009E3E11">
        <w:rPr>
          <w:rFonts w:asciiTheme="minorHAnsi" w:hAnsiTheme="minorHAnsi" w:cstheme="minorHAnsi"/>
          <w:color w:val="000000"/>
          <w:sz w:val="22"/>
          <w:szCs w:val="22"/>
        </w:rPr>
        <w:t>, nomeadamente pela informação acerca das qualidades profissionais dos cidadãos visados.</w:t>
      </w:r>
    </w:p>
    <w:p w14:paraId="376F7E79" w14:textId="626456D8"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Em tudo o que não se encontre previsto nos números anteriores, a responsabilidade das partes relativamente ao cumprimento das disposições constantes do presente Protocolo é conjunta.</w:t>
      </w:r>
    </w:p>
    <w:p w14:paraId="41597356" w14:textId="77777777" w:rsidR="004C3058" w:rsidRPr="009E3E11" w:rsidRDefault="004C3058" w:rsidP="00647FC1">
      <w:pPr>
        <w:pStyle w:val="Textbody"/>
        <w:suppressAutoHyphens w:val="0"/>
        <w:spacing w:after="0" w:line="360" w:lineRule="auto"/>
        <w:ind w:right="98"/>
        <w:contextualSpacing/>
        <w:rPr>
          <w:rFonts w:asciiTheme="minorHAnsi" w:hAnsiTheme="minorHAnsi" w:cstheme="minorHAnsi"/>
          <w:b/>
          <w:color w:val="000000"/>
          <w:sz w:val="22"/>
          <w:szCs w:val="22"/>
        </w:rPr>
      </w:pPr>
    </w:p>
    <w:p w14:paraId="4B53CB16" w14:textId="76C01102"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795179" w:rsidRPr="009E3E11">
        <w:rPr>
          <w:rFonts w:asciiTheme="minorHAnsi" w:hAnsiTheme="minorHAnsi" w:cstheme="minorHAnsi"/>
          <w:b/>
          <w:color w:val="000000"/>
          <w:sz w:val="22"/>
          <w:szCs w:val="22"/>
        </w:rPr>
        <w:t>Quinta</w:t>
      </w:r>
    </w:p>
    <w:p w14:paraId="68A2F0BE"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Direitos sobre os bens a adquirir e soluções a desenvolver</w:t>
      </w:r>
    </w:p>
    <w:p w14:paraId="4DFA9C7D" w14:textId="1F2CA844" w:rsidR="000634F0"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Todos os direitos de autor ou de propriedade intelectual e demais direitos conexos relativos aos sistemas e soluções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(executável e código fonte), os seus componentes e módulos, alterações, atualizações e novas versões, documentação, escritos, relatórios, esquemas, desenhos, imagens, fotografias, especificações, dados em formato eletrónico e tabulações, inquéritos e questionários, invenções, inovações técnicas, </w:t>
      </w:r>
      <w:r w:rsidRPr="009E3E11">
        <w:rPr>
          <w:rFonts w:asciiTheme="minorHAnsi" w:hAnsiTheme="minorHAnsi" w:cstheme="minorHAnsi"/>
          <w:i/>
          <w:color w:val="000000"/>
          <w:sz w:val="22"/>
          <w:szCs w:val="22"/>
        </w:rPr>
        <w:t>know-how</w:t>
      </w:r>
      <w:r w:rsidRPr="009E3E11">
        <w:rPr>
          <w:rFonts w:asciiTheme="minorHAnsi" w:hAnsiTheme="minorHAnsi" w:cstheme="minorHAnsi"/>
          <w:color w:val="000000"/>
          <w:sz w:val="22"/>
          <w:szCs w:val="22"/>
        </w:rPr>
        <w:t xml:space="preserve">, processos, técnicas, documentos ou quaisquer outras criações, de qualquer natureza) que venham a ser desenvolvidos, criados, modificados ou personalizados no âmbito da execução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 ficarão na exclusiva titularidade da entidade que os produziu ou desenvolveu.</w:t>
      </w:r>
    </w:p>
    <w:p w14:paraId="22523DBB" w14:textId="3CE0E70F" w:rsidR="000634F0"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Nos casos em que seja necessária a aquisição de bens ou serviços a terceiros no contexto de procedimentos de contratação pública, </w:t>
      </w:r>
      <w:r w:rsidR="00D0584B" w:rsidRPr="009E3E11">
        <w:rPr>
          <w:rFonts w:asciiTheme="minorHAnsi" w:hAnsiTheme="minorHAnsi" w:cstheme="minorHAnsi"/>
          <w:color w:val="000000"/>
          <w:sz w:val="22"/>
          <w:szCs w:val="22"/>
        </w:rPr>
        <w:t xml:space="preserve">as partes obrigam-se a garantir que </w:t>
      </w:r>
      <w:r w:rsidRPr="009E3E11">
        <w:rPr>
          <w:rFonts w:asciiTheme="minorHAnsi" w:hAnsiTheme="minorHAnsi" w:cstheme="minorHAnsi"/>
          <w:color w:val="000000"/>
          <w:sz w:val="22"/>
          <w:szCs w:val="22"/>
        </w:rPr>
        <w:t>os direitos referidos nos números anteriores ficarão na titularidade da entidade adjudicante.</w:t>
      </w:r>
    </w:p>
    <w:p w14:paraId="4816EC00" w14:textId="1B0D0411" w:rsidR="00635301"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Para os efeitos previstos no número anterior, as partes desde já acordam que, nas peças dos procedimentos de contratação pública e nos contratos a celebrar em resultado dos mes</w:t>
      </w:r>
      <w:r w:rsidR="00D0584B" w:rsidRPr="009E3E11">
        <w:rPr>
          <w:rFonts w:asciiTheme="minorHAnsi" w:hAnsiTheme="minorHAnsi" w:cstheme="minorHAnsi"/>
          <w:color w:val="000000"/>
          <w:sz w:val="22"/>
          <w:szCs w:val="22"/>
        </w:rPr>
        <w:t xml:space="preserve">mos, deve ficar consignado que </w:t>
      </w:r>
      <w:r w:rsidRPr="009E3E11">
        <w:rPr>
          <w:rFonts w:asciiTheme="minorHAnsi" w:hAnsiTheme="minorHAnsi" w:cstheme="minorHAnsi"/>
          <w:color w:val="000000"/>
          <w:sz w:val="22"/>
          <w:szCs w:val="22"/>
        </w:rPr>
        <w:t>os direitos referidos nos números anteriores pertencerão à entidade adjudicante respetiva.</w:t>
      </w:r>
    </w:p>
    <w:p w14:paraId="20BE9A10" w14:textId="77777777" w:rsidR="009C209F" w:rsidRPr="009E3E11" w:rsidRDefault="009C209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p>
    <w:p w14:paraId="32689744" w14:textId="66F35988" w:rsidR="00635301" w:rsidRPr="009E3E11" w:rsidRDefault="00F24F45"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Sexta</w:t>
      </w:r>
    </w:p>
    <w:p w14:paraId="717FC851" w14:textId="146E0D91" w:rsidR="00635301" w:rsidRPr="009E3E11" w:rsidRDefault="00A9664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Proteção de Dados Pessoais</w:t>
      </w:r>
    </w:p>
    <w:p w14:paraId="4E34C99B" w14:textId="0379E634" w:rsidR="000634F0" w:rsidRPr="009E3E11" w:rsidRDefault="00757869" w:rsidP="00647FC1">
      <w:pPr>
        <w:pStyle w:val="Textbody"/>
        <w:numPr>
          <w:ilvl w:val="0"/>
          <w:numId w:val="15"/>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AMA e </w:t>
      </w:r>
      <w:r w:rsidR="00D23A70" w:rsidRPr="009E3E11">
        <w:rPr>
          <w:rFonts w:asciiTheme="minorHAnsi" w:hAnsiTheme="minorHAnsi" w:cstheme="minorHAnsi"/>
          <w:color w:val="000000"/>
          <w:sz w:val="22"/>
          <w:szCs w:val="22"/>
        </w:rPr>
        <w:t>a</w:t>
      </w:r>
      <w:r w:rsidR="00A42555" w:rsidRPr="009E3E11">
        <w:rPr>
          <w:rFonts w:asciiTheme="minorHAnsi" w:hAnsiTheme="minorHAnsi" w:cstheme="minorHAnsi"/>
          <w:color w:val="000000"/>
          <w:sz w:val="22"/>
          <w:szCs w:val="22"/>
        </w:rPr>
        <w:t xml:space="preserve"> </w:t>
      </w:r>
      <w:r w:rsidR="00BF26C4" w:rsidRPr="009E3E11">
        <w:rPr>
          <w:rFonts w:asciiTheme="minorHAnsi" w:hAnsiTheme="minorHAnsi" w:cstheme="minorHAnsi"/>
          <w:color w:val="000000"/>
          <w:sz w:val="22"/>
          <w:szCs w:val="22"/>
          <w:highlight w:val="lightGray"/>
        </w:rPr>
        <w:t>[…]</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"FSC#CONFIGLOCALAMA@2305.100:DOC_Entidades_Shortname" \* MERGEFORMAT </w:instrText>
      </w:r>
      <w:r w:rsidR="00F94EC6" w:rsidRPr="009E3E11">
        <w:rPr>
          <w:rFonts w:asciiTheme="minorHAnsi" w:hAnsiTheme="minorHAnsi" w:cstheme="minorHAnsi"/>
          <w:color w:val="000000"/>
          <w:sz w:val="22"/>
          <w:szCs w:val="22"/>
        </w:rPr>
        <w:fldChar w:fldCharType="end"/>
      </w:r>
      <w:r w:rsidRPr="009E3E11">
        <w:rPr>
          <w:rFonts w:asciiTheme="minorHAnsi" w:hAnsiTheme="minorHAnsi" w:cstheme="minorHAnsi"/>
          <w:color w:val="000000"/>
          <w:sz w:val="22"/>
          <w:szCs w:val="22"/>
        </w:rPr>
        <w:t xml:space="preserve"> ficam </w:t>
      </w:r>
      <w:r w:rsidR="00D23A70" w:rsidRPr="009E3E11">
        <w:rPr>
          <w:rFonts w:asciiTheme="minorHAnsi" w:hAnsiTheme="minorHAnsi" w:cstheme="minorHAnsi"/>
          <w:color w:val="000000"/>
          <w:sz w:val="22"/>
          <w:szCs w:val="22"/>
        </w:rPr>
        <w:t xml:space="preserve">vinculadas </w:t>
      </w:r>
      <w:r w:rsidRPr="009E3E11">
        <w:rPr>
          <w:rFonts w:asciiTheme="minorHAnsi" w:hAnsiTheme="minorHAnsi" w:cstheme="minorHAnsi"/>
          <w:color w:val="000000"/>
          <w:sz w:val="22"/>
          <w:szCs w:val="22"/>
        </w:rPr>
        <w:t xml:space="preserve">às disposições legais sobre </w:t>
      </w:r>
      <w:r w:rsidR="00D0584B" w:rsidRPr="009E3E11">
        <w:rPr>
          <w:rFonts w:asciiTheme="minorHAnsi" w:hAnsiTheme="minorHAnsi" w:cstheme="minorHAnsi"/>
          <w:color w:val="000000"/>
          <w:sz w:val="22"/>
          <w:szCs w:val="22"/>
        </w:rPr>
        <w:t xml:space="preserve">a </w:t>
      </w:r>
      <w:r w:rsidRPr="009E3E11">
        <w:rPr>
          <w:rFonts w:asciiTheme="minorHAnsi" w:hAnsiTheme="minorHAnsi" w:cstheme="minorHAnsi"/>
          <w:color w:val="000000"/>
          <w:sz w:val="22"/>
          <w:szCs w:val="22"/>
        </w:rPr>
        <w:t xml:space="preserve">proteção de dados pessoais </w:t>
      </w:r>
      <w:r w:rsidR="00A76092" w:rsidRPr="009E3E11">
        <w:rPr>
          <w:rFonts w:asciiTheme="minorHAnsi" w:hAnsiTheme="minorHAnsi" w:cstheme="minorHAnsi"/>
          <w:color w:val="000000"/>
          <w:sz w:val="22"/>
          <w:szCs w:val="22"/>
        </w:rPr>
        <w:t xml:space="preserve">nomeadamente ao cumprimento do Regulamento (UE) 2016/679 do Parlamento Europeu e do Conselho, de 27 de abril de 2016, e da Lei n.º 58/2019, de 8 de agosto, não os utilizando para outros fins, nem os </w:t>
      </w:r>
      <w:r w:rsidR="00A76092" w:rsidRPr="009E3E11">
        <w:rPr>
          <w:rFonts w:asciiTheme="minorHAnsi" w:hAnsiTheme="minorHAnsi" w:cstheme="minorHAnsi"/>
          <w:color w:val="000000"/>
          <w:sz w:val="22"/>
          <w:szCs w:val="22"/>
        </w:rPr>
        <w:lastRenderedPageBreak/>
        <w:t>fornecendo a terceiros e mantendo-os guardados nos processos respetivos</w:t>
      </w:r>
      <w:r w:rsidR="00CD1027">
        <w:rPr>
          <w:rFonts w:asciiTheme="minorHAnsi" w:hAnsiTheme="minorHAnsi" w:cstheme="minorHAnsi"/>
          <w:color w:val="000000"/>
          <w:sz w:val="22"/>
          <w:szCs w:val="22"/>
        </w:rPr>
        <w:t>:</w:t>
      </w:r>
    </w:p>
    <w:p w14:paraId="365AFB72" w14:textId="2E9F54ED"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Respeitar a finalidade para que foi autorizado o tratamento, que deverá limitar-se ao estritamente necessário, não utilizando a informação para outros fins;</w:t>
      </w:r>
    </w:p>
    <w:p w14:paraId="5B6D23F2" w14:textId="13BC481F"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Não transmitir a informação a terceiros, salvo no estrito cumprimento de obrigações legais;</w:t>
      </w:r>
    </w:p>
    <w:p w14:paraId="0508EB76" w14:textId="205D5ECB"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Cumprir os princípios de tratamento de dados aplicáveis, nomeadamente quanto à licitude, transparência e limitação das finalidades; </w:t>
      </w:r>
    </w:p>
    <w:p w14:paraId="7775D967" w14:textId="3F99EBBF" w:rsidR="007D7F5F"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Tomar as medidas de segurança necessárias à prevenção de qualquer ato que vise alterar o conteúdo transmitido, interferir de qualquer forma no seu bom funcionamento ou permitir o acesso indevido.</w:t>
      </w:r>
    </w:p>
    <w:p w14:paraId="383617BE" w14:textId="1CEC1BF3" w:rsidR="004D5526" w:rsidRPr="009E3E11" w:rsidRDefault="00C6043D" w:rsidP="00647FC1">
      <w:pPr>
        <w:pStyle w:val="Textbody"/>
        <w:numPr>
          <w:ilvl w:val="0"/>
          <w:numId w:val="15"/>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O objeto e a duração do tratamento, a natureza e finalidade do tratamento, o tipo de dados pessoais e as categorias dos titulares dos dados constam do </w:t>
      </w:r>
      <w:r w:rsidR="00CD1027">
        <w:rPr>
          <w:rFonts w:asciiTheme="minorHAnsi" w:hAnsiTheme="minorHAnsi" w:cstheme="minorHAnsi"/>
          <w:bCs/>
          <w:color w:val="000000"/>
          <w:sz w:val="22"/>
          <w:szCs w:val="22"/>
        </w:rPr>
        <w:t>A</w:t>
      </w:r>
      <w:r w:rsidRPr="009E3E11">
        <w:rPr>
          <w:rFonts w:asciiTheme="minorHAnsi" w:hAnsiTheme="minorHAnsi" w:cstheme="minorHAnsi"/>
          <w:bCs/>
          <w:color w:val="000000"/>
          <w:sz w:val="22"/>
          <w:szCs w:val="22"/>
        </w:rPr>
        <w:t xml:space="preserve">nexo I ao presente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w:t>
      </w:r>
    </w:p>
    <w:p w14:paraId="33214FEA" w14:textId="4325D5C2" w:rsidR="00A9664F" w:rsidRPr="009E3E11" w:rsidRDefault="00AD1A14" w:rsidP="00647FC1">
      <w:pPr>
        <w:pStyle w:val="Textbody"/>
        <w:numPr>
          <w:ilvl w:val="0"/>
          <w:numId w:val="15"/>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Cs/>
          <w:color w:val="000000"/>
          <w:sz w:val="22"/>
          <w:szCs w:val="22"/>
        </w:rPr>
        <w:t xml:space="preserve">Pelo disposto no nº4 do </w:t>
      </w:r>
      <w:r w:rsidR="00473073" w:rsidRPr="009E3E11">
        <w:rPr>
          <w:rFonts w:asciiTheme="minorHAnsi" w:hAnsiTheme="minorHAnsi" w:cstheme="minorHAnsi"/>
          <w:bCs/>
          <w:color w:val="000000"/>
          <w:sz w:val="22"/>
          <w:szCs w:val="22"/>
        </w:rPr>
        <w:t>art.º</w:t>
      </w:r>
      <w:r w:rsidRPr="009E3E11">
        <w:rPr>
          <w:rFonts w:asciiTheme="minorHAnsi" w:hAnsiTheme="minorHAnsi" w:cstheme="minorHAnsi"/>
          <w:bCs/>
          <w:color w:val="000000"/>
          <w:sz w:val="22"/>
          <w:szCs w:val="22"/>
        </w:rPr>
        <w:t xml:space="preserve"> 18º-A, da Lei n.º 7/2007, de 5 de fevereiro, na sua redação atual e no nº 1 do </w:t>
      </w:r>
      <w:r w:rsidR="00473073" w:rsidRPr="009E3E11">
        <w:rPr>
          <w:rFonts w:asciiTheme="minorHAnsi" w:hAnsiTheme="minorHAnsi" w:cstheme="minorHAnsi"/>
          <w:bCs/>
          <w:color w:val="000000"/>
          <w:sz w:val="22"/>
          <w:szCs w:val="22"/>
        </w:rPr>
        <w:t>art.º</w:t>
      </w:r>
      <w:r w:rsidRPr="009E3E11">
        <w:rPr>
          <w:rFonts w:asciiTheme="minorHAnsi" w:hAnsiTheme="minorHAnsi" w:cstheme="minorHAnsi"/>
          <w:bCs/>
          <w:color w:val="000000"/>
          <w:sz w:val="22"/>
          <w:szCs w:val="22"/>
        </w:rPr>
        <w:t xml:space="preserve"> 6º da Portaria n.º 73/2018, de 12 de março, n</w:t>
      </w:r>
      <w:r w:rsidR="00A9664F" w:rsidRPr="009E3E11">
        <w:rPr>
          <w:rFonts w:asciiTheme="minorHAnsi" w:hAnsiTheme="minorHAnsi" w:cstheme="minorHAnsi"/>
          <w:bCs/>
          <w:color w:val="000000"/>
          <w:sz w:val="22"/>
          <w:szCs w:val="22"/>
        </w:rPr>
        <w:t xml:space="preserve">o âmbito do presente </w:t>
      </w:r>
      <w:r w:rsidR="00CD1027">
        <w:rPr>
          <w:rFonts w:asciiTheme="minorHAnsi" w:hAnsiTheme="minorHAnsi" w:cstheme="minorHAnsi"/>
          <w:bCs/>
          <w:color w:val="000000"/>
          <w:sz w:val="22"/>
          <w:szCs w:val="22"/>
        </w:rPr>
        <w:t>P</w:t>
      </w:r>
      <w:r w:rsidR="00A9664F" w:rsidRPr="009E3E11">
        <w:rPr>
          <w:rFonts w:asciiTheme="minorHAnsi" w:hAnsiTheme="minorHAnsi" w:cstheme="minorHAnsi"/>
          <w:bCs/>
          <w:color w:val="000000"/>
          <w:sz w:val="22"/>
          <w:szCs w:val="22"/>
        </w:rPr>
        <w:t xml:space="preserve">rotocolo, é considerado responsável pelo tratamento dos dados pessoais o </w:t>
      </w:r>
      <w:r w:rsidR="00E26760" w:rsidRPr="009E3E11">
        <w:rPr>
          <w:rFonts w:asciiTheme="minorHAnsi" w:hAnsiTheme="minorHAnsi" w:cstheme="minorHAnsi"/>
          <w:bCs/>
          <w:color w:val="000000"/>
          <w:sz w:val="22"/>
          <w:szCs w:val="22"/>
          <w:highlight w:val="lightGray"/>
        </w:rPr>
        <w:t>&lt;entidade&gt;</w:t>
      </w:r>
      <w:r w:rsidR="00E26760" w:rsidRPr="009E3E11">
        <w:rPr>
          <w:rFonts w:asciiTheme="minorHAnsi" w:hAnsiTheme="minorHAnsi" w:cstheme="minorHAnsi"/>
          <w:bCs/>
          <w:color w:val="000000"/>
          <w:sz w:val="22"/>
          <w:szCs w:val="22"/>
        </w:rPr>
        <w:t xml:space="preserve"> </w:t>
      </w:r>
      <w:r w:rsidR="00A9664F" w:rsidRPr="009E3E11">
        <w:rPr>
          <w:rFonts w:asciiTheme="minorHAnsi" w:hAnsiTheme="minorHAnsi" w:cstheme="minorHAnsi"/>
          <w:bCs/>
          <w:color w:val="000000"/>
          <w:sz w:val="22"/>
          <w:szCs w:val="22"/>
        </w:rPr>
        <w:t>e subcontratante a AMA, I.P.</w:t>
      </w:r>
    </w:p>
    <w:p w14:paraId="37BAF2D6" w14:textId="77777777" w:rsidR="007D7F5F" w:rsidRPr="009E3E11" w:rsidRDefault="007D7F5F"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2CA5339D" w14:textId="41134BB0" w:rsidR="007D7F5F" w:rsidRPr="009E3E11" w:rsidRDefault="007D7F5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S</w:t>
      </w:r>
      <w:r w:rsidR="007E2BAB" w:rsidRPr="009E3E11">
        <w:rPr>
          <w:rFonts w:asciiTheme="minorHAnsi" w:hAnsiTheme="minorHAnsi" w:cstheme="minorHAnsi"/>
          <w:b/>
          <w:color w:val="000000"/>
          <w:sz w:val="22"/>
          <w:szCs w:val="22"/>
        </w:rPr>
        <w:t>étima</w:t>
      </w:r>
      <w:r w:rsidRPr="009E3E11">
        <w:rPr>
          <w:rFonts w:asciiTheme="minorHAnsi" w:hAnsiTheme="minorHAnsi" w:cstheme="minorHAnsi"/>
          <w:b/>
          <w:color w:val="000000"/>
          <w:sz w:val="22"/>
          <w:szCs w:val="22"/>
        </w:rPr>
        <w:t xml:space="preserve"> </w:t>
      </w:r>
    </w:p>
    <w:p w14:paraId="7CD4FBE9" w14:textId="236BFC38" w:rsidR="007D7F5F" w:rsidRPr="009E3E11" w:rsidRDefault="007D7F5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do responsáve</w:t>
      </w:r>
      <w:r w:rsidR="00E26760" w:rsidRPr="009E3E11">
        <w:rPr>
          <w:rFonts w:asciiTheme="minorHAnsi" w:hAnsiTheme="minorHAnsi" w:cstheme="minorHAnsi"/>
          <w:b/>
          <w:color w:val="000000"/>
          <w:sz w:val="22"/>
          <w:szCs w:val="22"/>
        </w:rPr>
        <w:t>l</w:t>
      </w:r>
      <w:r w:rsidRPr="009E3E11">
        <w:rPr>
          <w:rFonts w:asciiTheme="minorHAnsi" w:hAnsiTheme="minorHAnsi" w:cstheme="minorHAnsi"/>
          <w:b/>
          <w:color w:val="000000"/>
          <w:sz w:val="22"/>
          <w:szCs w:val="22"/>
        </w:rPr>
        <w:t xml:space="preserve"> pelo tratamento</w:t>
      </w:r>
    </w:p>
    <w:p w14:paraId="2684EBEC" w14:textId="389FBE2D" w:rsidR="00E26760" w:rsidRPr="009E3E11" w:rsidRDefault="00E26760" w:rsidP="00647FC1">
      <w:pPr>
        <w:pStyle w:val="Textbody"/>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Constituem obrigações da </w:t>
      </w:r>
      <w:r w:rsidR="007E2BAB" w:rsidRPr="009E3E11">
        <w:rPr>
          <w:rFonts w:asciiTheme="minorHAnsi" w:hAnsiTheme="minorHAnsi" w:cstheme="minorHAnsi"/>
          <w:bCs/>
          <w:color w:val="000000"/>
          <w:sz w:val="22"/>
          <w:szCs w:val="22"/>
          <w:highlight w:val="lightGray"/>
        </w:rPr>
        <w:t>&lt;entidade&gt;</w:t>
      </w:r>
      <w:r w:rsidR="007E2BAB" w:rsidRPr="009E3E11">
        <w:rPr>
          <w:rFonts w:asciiTheme="minorHAnsi" w:hAnsiTheme="minorHAnsi" w:cstheme="minorHAnsi"/>
          <w:bCs/>
          <w:color w:val="000000"/>
          <w:sz w:val="22"/>
          <w:szCs w:val="22"/>
        </w:rPr>
        <w:t xml:space="preserve"> </w:t>
      </w:r>
      <w:r w:rsidRPr="009E3E11">
        <w:rPr>
          <w:rFonts w:asciiTheme="minorHAnsi" w:hAnsiTheme="minorHAnsi" w:cstheme="minorHAnsi"/>
          <w:bCs/>
          <w:color w:val="000000"/>
          <w:sz w:val="22"/>
          <w:szCs w:val="22"/>
        </w:rPr>
        <w:t xml:space="preserve"> enquanto responsável pelo tratamento:</w:t>
      </w:r>
    </w:p>
    <w:p w14:paraId="545B8065"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Definir, em articulação com a AMA, as medidas de segurança e privacidade subjacentes às atividades de processamento dos dados pessoais;</w:t>
      </w:r>
    </w:p>
    <w:p w14:paraId="55597D5B" w14:textId="48678B26"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Informar a AMA de todas as circunstâncias relevantes para a realização do tratamento de dados, atendendo sobretudo à especificidade das finalidades descritas no presente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 e a potenciais riscos envolvidos;</w:t>
      </w:r>
    </w:p>
    <w:p w14:paraId="652ADDA7"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Comunicar à AMA quaisquer alterações que se tenham verificado nos dados pessoais em processamento e que possam afetar a atividade daquela, nomeadamente as decorrentes do exercício dos direitos dos titulares dos dados;</w:t>
      </w:r>
    </w:p>
    <w:p w14:paraId="38864874"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Garantir o exercício de qualquer direito por parte dos titulares dos dados;</w:t>
      </w:r>
    </w:p>
    <w:p w14:paraId="12965C7D"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Comunicar à AMA as operações de tratamento e os fundamentos de legitimidade necessários à realização das atividades de processamento, demonstrando-lhe a sua existência; </w:t>
      </w:r>
    </w:p>
    <w:p w14:paraId="2D66F2CA" w14:textId="1227C195"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Assegurar o cumprimento dos deveres de informação constantes do RGPD, sempre à luz dos princípios aplicáveis à proteção de dados, em articulação com a AMA;</w:t>
      </w:r>
    </w:p>
    <w:p w14:paraId="617CFEE1"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lastRenderedPageBreak/>
        <w:t>Comunicar ao titular dos dados e à autoridade de controlo os incidentes de segurança ou violação de dados (como a transferência, o acesso, a perda, a alteração ou a revelação a terceiros, acidental, não autorizada ou ilícita) para evitar uma situação de risco para os direitos e liberdades dos titulares dos dados.</w:t>
      </w:r>
    </w:p>
    <w:p w14:paraId="1BD48F93" w14:textId="77777777" w:rsidR="00587964" w:rsidRPr="009E3E11" w:rsidRDefault="00587964"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628C9D3A" w14:textId="6F97834D" w:rsidR="007E2BAB" w:rsidRPr="009E3E11" w:rsidRDefault="007E2BAB"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O</w:t>
      </w:r>
      <w:r w:rsidRPr="009E3E11">
        <w:rPr>
          <w:rFonts w:asciiTheme="minorHAnsi" w:hAnsiTheme="minorHAnsi" w:cstheme="minorHAnsi"/>
          <w:b/>
          <w:color w:val="000000"/>
          <w:sz w:val="22"/>
          <w:szCs w:val="22"/>
        </w:rPr>
        <w:t xml:space="preserve">itava </w:t>
      </w:r>
    </w:p>
    <w:p w14:paraId="6B833C6E" w14:textId="18F8B747" w:rsidR="007E2BAB" w:rsidRPr="009E3E11" w:rsidRDefault="007E2BAB"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do subcontratante</w:t>
      </w:r>
    </w:p>
    <w:p w14:paraId="24321264" w14:textId="0A324832" w:rsidR="007E2BAB" w:rsidRPr="009E3E11" w:rsidRDefault="007E2BAB"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Constituem obrigações da AMA enquanto subcontratante:</w:t>
      </w:r>
    </w:p>
    <w:p w14:paraId="2FF84891" w14:textId="334F3804"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Tratar os dados pessoais unicamente para as finalidades determinadas, mediante as instruções documentadas pelo </w:t>
      </w:r>
      <w:r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e em conformidade com as condições previstas neste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w:t>
      </w:r>
    </w:p>
    <w:p w14:paraId="6304B788" w14:textId="69AD494D"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Fornecer toda a informação que lhe seja solicitada, quer pela </w:t>
      </w:r>
      <w:r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quer pela autoridade de controlo, relativamente ao tratamento dos dados, cujas finalidades se encontram definidas na Cláusula </w:t>
      </w:r>
      <w:r w:rsidR="00473073">
        <w:rPr>
          <w:rFonts w:asciiTheme="minorHAnsi" w:hAnsiTheme="minorHAnsi" w:cstheme="minorHAnsi"/>
          <w:bCs/>
          <w:color w:val="000000"/>
          <w:sz w:val="22"/>
          <w:szCs w:val="22"/>
        </w:rPr>
        <w:t>Primeira</w:t>
      </w:r>
      <w:r w:rsidRPr="009E3E11">
        <w:rPr>
          <w:rFonts w:asciiTheme="minorHAnsi" w:hAnsiTheme="minorHAnsi" w:cstheme="minorHAnsi"/>
          <w:bCs/>
          <w:color w:val="000000"/>
          <w:sz w:val="22"/>
          <w:szCs w:val="22"/>
        </w:rPr>
        <w:t>;</w:t>
      </w:r>
    </w:p>
    <w:p w14:paraId="4701BE3A" w14:textId="5C074326"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europeias, da legislação e das recomendações nacionais específicas em matéria de segurança da informação, bem como, sempre que aplicável, das medidas definidas pelo standard internacional ISO/IEC 27001:2013;</w:t>
      </w:r>
    </w:p>
    <w:p w14:paraId="6E03C4C2" w14:textId="1086E01E"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Assumir um compromisso de confidencialidade, a cumprir pelos trabalhadores que participem em operações de tratamento de dados pessoais, bem como pelos colaboradores de entidades subcontratadas;</w:t>
      </w:r>
    </w:p>
    <w:p w14:paraId="21A02B7B" w14:textId="300EE95F"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Garantir que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pode desenvolver ações de auditoria e inspeção dos meios utilizados para o tratamento de dados, desde que notificadas com a antecedência de 72</w:t>
      </w:r>
      <w:r w:rsidR="00EE52CF" w:rsidRPr="009E3E11">
        <w:rPr>
          <w:rFonts w:asciiTheme="minorHAnsi" w:hAnsiTheme="minorHAnsi" w:cstheme="minorHAnsi"/>
          <w:bCs/>
          <w:color w:val="000000"/>
          <w:sz w:val="22"/>
          <w:szCs w:val="22"/>
        </w:rPr>
        <w:t xml:space="preserve"> (setenta e duas)</w:t>
      </w:r>
      <w:r w:rsidRPr="009E3E11">
        <w:rPr>
          <w:rFonts w:asciiTheme="minorHAnsi" w:hAnsiTheme="minorHAnsi" w:cstheme="minorHAnsi"/>
          <w:bCs/>
          <w:color w:val="000000"/>
          <w:sz w:val="22"/>
          <w:szCs w:val="22"/>
        </w:rPr>
        <w:t xml:space="preserve"> horas e identificando de forma clara e objetiva os meios que serão objeto de auditoria e/ou inspeção;</w:t>
      </w:r>
    </w:p>
    <w:p w14:paraId="18B0E1D5" w14:textId="705FBF21"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Não proceder à transferência de dados para países terceiros ou organizações internacionais, sem instruções da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e dentro dos limites impostos pelo </w:t>
      </w:r>
      <w:r w:rsidR="00473073">
        <w:rPr>
          <w:rFonts w:asciiTheme="minorHAnsi" w:hAnsiTheme="minorHAnsi" w:cstheme="minorHAnsi"/>
          <w:bCs/>
          <w:color w:val="000000"/>
          <w:sz w:val="22"/>
          <w:szCs w:val="22"/>
        </w:rPr>
        <w:t>C</w:t>
      </w:r>
      <w:r w:rsidR="00473073" w:rsidRPr="009E3E11">
        <w:rPr>
          <w:rFonts w:asciiTheme="minorHAnsi" w:hAnsiTheme="minorHAnsi" w:cstheme="minorHAnsi"/>
          <w:bCs/>
          <w:color w:val="000000"/>
          <w:sz w:val="22"/>
          <w:szCs w:val="22"/>
        </w:rPr>
        <w:t>apítulo</w:t>
      </w:r>
      <w:r w:rsidRPr="009E3E11">
        <w:rPr>
          <w:rFonts w:asciiTheme="minorHAnsi" w:hAnsiTheme="minorHAnsi" w:cstheme="minorHAnsi"/>
          <w:bCs/>
          <w:color w:val="000000"/>
          <w:sz w:val="22"/>
          <w:szCs w:val="22"/>
        </w:rPr>
        <w:t xml:space="preserve"> V do RGPD;</w:t>
      </w:r>
    </w:p>
    <w:p w14:paraId="54D45B2E" w14:textId="335A355D"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Prestar assistência à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na medida do possível, através de medidas técnicas e organizativas adequadas, para permitir que esta cumpra a sua obrigação de dar resposta aos pedidos dos titulares dos dados tendo em vista o exercício dos seus direitos;</w:t>
      </w:r>
    </w:p>
    <w:p w14:paraId="71BAD364" w14:textId="7A20D731"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lastRenderedPageBreak/>
        <w:t xml:space="preserve">Informar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de eventuais pedidos de retificações ou apagamento de dados pessoais formulados pelos respetivos titulares;</w:t>
      </w:r>
    </w:p>
    <w:p w14:paraId="41E84D0E" w14:textId="6BE5DB86"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Notificar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sem demora injustificada e, sempre que possível, até 24 (vinte e quatro) horas após ter tido conhecimento de uma violação de dados pessoais, especificando, designadamente, os titulares visados, as categorias de dados, as consequências possíveis e as medidas adotadas</w:t>
      </w:r>
      <w:r w:rsidR="00015FC2" w:rsidRPr="009E3E11">
        <w:rPr>
          <w:rFonts w:asciiTheme="minorHAnsi" w:hAnsiTheme="minorHAnsi" w:cstheme="minorHAnsi"/>
          <w:bCs/>
          <w:color w:val="000000"/>
          <w:sz w:val="22"/>
          <w:szCs w:val="22"/>
        </w:rPr>
        <w:t>.</w:t>
      </w:r>
    </w:p>
    <w:p w14:paraId="2E4A472A" w14:textId="77777777" w:rsidR="00015FC2" w:rsidRPr="009E3E11" w:rsidRDefault="00015FC2" w:rsidP="00647FC1">
      <w:pPr>
        <w:pStyle w:val="Textbody"/>
        <w:suppressAutoHyphens w:val="0"/>
        <w:spacing w:after="0" w:line="360" w:lineRule="auto"/>
        <w:ind w:right="98"/>
        <w:contextualSpacing/>
        <w:jc w:val="both"/>
        <w:rPr>
          <w:rFonts w:asciiTheme="minorHAnsi" w:hAnsiTheme="minorHAnsi" w:cstheme="minorHAnsi"/>
          <w:bCs/>
          <w:color w:val="000000"/>
          <w:sz w:val="22"/>
          <w:szCs w:val="22"/>
        </w:rPr>
      </w:pPr>
    </w:p>
    <w:p w14:paraId="0FA5B5A7" w14:textId="4AA8953D" w:rsidR="00C13AFD" w:rsidRPr="009E3E11" w:rsidRDefault="00C13AF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N</w:t>
      </w:r>
      <w:r w:rsidRPr="009E3E11">
        <w:rPr>
          <w:rFonts w:asciiTheme="minorHAnsi" w:hAnsiTheme="minorHAnsi" w:cstheme="minorHAnsi"/>
          <w:b/>
          <w:color w:val="000000"/>
          <w:sz w:val="22"/>
          <w:szCs w:val="22"/>
        </w:rPr>
        <w:t xml:space="preserve">ona </w:t>
      </w:r>
    </w:p>
    <w:p w14:paraId="3A7E4461" w14:textId="782F6B3B" w:rsidR="00A605EA" w:rsidRPr="009E3E11" w:rsidRDefault="00C13AF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Confidencialidade</w:t>
      </w:r>
    </w:p>
    <w:p w14:paraId="77F01AD3" w14:textId="7E708DDE" w:rsidR="00A605EA" w:rsidRPr="009E3E11" w:rsidRDefault="006444D8"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As Partes</w:t>
      </w:r>
      <w:r w:rsidR="005B79D2" w:rsidRPr="009E3E11">
        <w:rPr>
          <w:rFonts w:asciiTheme="minorHAnsi" w:eastAsia="Times New Roman" w:hAnsiTheme="minorHAnsi" w:cstheme="minorHAnsi"/>
          <w:sz w:val="22"/>
          <w:szCs w:val="22"/>
        </w:rPr>
        <w:t xml:space="preserve"> reconhece</w:t>
      </w:r>
      <w:r w:rsidRPr="009E3E11">
        <w:rPr>
          <w:rFonts w:asciiTheme="minorHAnsi" w:eastAsia="Times New Roman" w:hAnsiTheme="minorHAnsi" w:cstheme="minorHAnsi"/>
          <w:sz w:val="22"/>
          <w:szCs w:val="22"/>
        </w:rPr>
        <w:t>m</w:t>
      </w:r>
      <w:r w:rsidR="005B79D2" w:rsidRPr="009E3E11">
        <w:rPr>
          <w:rFonts w:asciiTheme="minorHAnsi" w:eastAsia="Times New Roman" w:hAnsiTheme="minorHAnsi" w:cstheme="minorHAnsi"/>
          <w:sz w:val="22"/>
          <w:szCs w:val="22"/>
        </w:rPr>
        <w:t xml:space="preserve"> a natureza confidencial </w:t>
      </w:r>
      <w:r w:rsidR="00A605EA" w:rsidRPr="009E3E11">
        <w:rPr>
          <w:rFonts w:asciiTheme="minorHAnsi" w:eastAsia="Times New Roman" w:hAnsiTheme="minorHAnsi" w:cstheme="minorHAnsi"/>
          <w:sz w:val="22"/>
          <w:szCs w:val="22"/>
        </w:rPr>
        <w:t xml:space="preserve">do presente Protocolo </w:t>
      </w:r>
      <w:r w:rsidR="005B79D2" w:rsidRPr="009E3E11">
        <w:rPr>
          <w:rFonts w:asciiTheme="minorHAnsi" w:eastAsia="Times New Roman" w:hAnsiTheme="minorHAnsi" w:cstheme="minorHAnsi"/>
          <w:sz w:val="22"/>
          <w:szCs w:val="22"/>
        </w:rPr>
        <w:t xml:space="preserve">e </w:t>
      </w:r>
      <w:r w:rsidR="00A605EA" w:rsidRPr="009E3E11">
        <w:rPr>
          <w:rFonts w:asciiTheme="minorHAnsi" w:hAnsiTheme="minorHAnsi" w:cstheme="minorHAnsi"/>
          <w:sz w:val="22"/>
          <w:szCs w:val="22"/>
        </w:rPr>
        <w:t>obrigam-se a não transmitir nem revelar o teor e conteúdo, no todo ou em parte, do presente Protocolo bem como de todas as informações, documentos e comunicações de que tenham ou venham a ter conhecimento no âmbito do mesmo.</w:t>
      </w:r>
    </w:p>
    <w:p w14:paraId="59A47DC2" w14:textId="63C72238" w:rsidR="005B79D2" w:rsidRPr="009E3E11" w:rsidRDefault="005B79D2" w:rsidP="00647FC1">
      <w:pPr>
        <w:numPr>
          <w:ilvl w:val="0"/>
          <w:numId w:val="21"/>
        </w:numPr>
        <w:tabs>
          <w:tab w:val="clear" w:pos="357"/>
          <w:tab w:val="num" w:pos="709"/>
        </w:tabs>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Salvo autorização expressa em contrário do outro </w:t>
      </w:r>
      <w:r w:rsidR="00A605EA" w:rsidRPr="009E3E11">
        <w:rPr>
          <w:rFonts w:asciiTheme="minorHAnsi" w:eastAsia="Times New Roman" w:hAnsiTheme="minorHAnsi" w:cstheme="minorHAnsi"/>
          <w:sz w:val="22"/>
          <w:szCs w:val="22"/>
        </w:rPr>
        <w:t>outorgante</w:t>
      </w:r>
      <w:r w:rsidRPr="009E3E11">
        <w:rPr>
          <w:rFonts w:asciiTheme="minorHAnsi" w:eastAsia="Times New Roman" w:hAnsiTheme="minorHAnsi" w:cstheme="minorHAnsi"/>
          <w:sz w:val="22"/>
          <w:szCs w:val="22"/>
        </w:rPr>
        <w:t xml:space="preserve">, cada um dos </w:t>
      </w:r>
      <w:r w:rsidR="00A605EA" w:rsidRPr="009E3E11">
        <w:rPr>
          <w:rFonts w:asciiTheme="minorHAnsi" w:eastAsia="Times New Roman" w:hAnsiTheme="minorHAnsi" w:cstheme="minorHAnsi"/>
          <w:sz w:val="22"/>
          <w:szCs w:val="22"/>
        </w:rPr>
        <w:t>outorgantes</w:t>
      </w:r>
      <w:r w:rsidRPr="009E3E11">
        <w:rPr>
          <w:rFonts w:asciiTheme="minorHAnsi" w:eastAsia="Times New Roman" w:hAnsiTheme="minorHAnsi" w:cstheme="minorHAnsi"/>
          <w:sz w:val="22"/>
          <w:szCs w:val="22"/>
        </w:rPr>
        <w:t xml:space="preserve"> obriga-se a:</w:t>
      </w:r>
    </w:p>
    <w:p w14:paraId="1679711E" w14:textId="7BDFAAAE" w:rsidR="005B79D2" w:rsidRPr="009E3E11" w:rsidRDefault="005B79D2" w:rsidP="00647FC1">
      <w:pPr>
        <w:numPr>
          <w:ilvl w:val="0"/>
          <w:numId w:val="20"/>
        </w:numPr>
        <w:suppressAutoHyphens w:val="0"/>
        <w:autoSpaceDN/>
        <w:spacing w:line="360" w:lineRule="auto"/>
        <w:contextualSpacing/>
        <w:jc w:val="both"/>
        <w:textAlignment w:val="auto"/>
        <w:rPr>
          <w:rFonts w:asciiTheme="minorHAnsi" w:hAnsiTheme="minorHAnsi" w:cstheme="minorHAnsi"/>
          <w:sz w:val="22"/>
          <w:szCs w:val="22"/>
        </w:rPr>
      </w:pPr>
      <w:r w:rsidRPr="009E3E11">
        <w:rPr>
          <w:rFonts w:asciiTheme="minorHAnsi" w:hAnsiTheme="minorHAnsi" w:cstheme="minorHAnsi"/>
          <w:sz w:val="22"/>
          <w:szCs w:val="22"/>
        </w:rPr>
        <w:t xml:space="preserve">Só utilizar a referida informação nos termos previstos e para os fins decorrentes do presente </w:t>
      </w:r>
      <w:r w:rsidR="00CD1027">
        <w:rPr>
          <w:rFonts w:asciiTheme="minorHAnsi" w:hAnsiTheme="minorHAnsi" w:cstheme="minorHAnsi"/>
          <w:sz w:val="22"/>
          <w:szCs w:val="22"/>
        </w:rPr>
        <w:t>P</w:t>
      </w:r>
      <w:r w:rsidRPr="009E3E11">
        <w:rPr>
          <w:rFonts w:asciiTheme="minorHAnsi" w:hAnsiTheme="minorHAnsi" w:cstheme="minorHAnsi"/>
          <w:sz w:val="22"/>
          <w:szCs w:val="22"/>
        </w:rPr>
        <w:t>rotocolo;</w:t>
      </w:r>
    </w:p>
    <w:p w14:paraId="4BF55195" w14:textId="77777777" w:rsidR="005B79D2" w:rsidRPr="009E3E11" w:rsidRDefault="005B79D2" w:rsidP="00647FC1">
      <w:pPr>
        <w:numPr>
          <w:ilvl w:val="0"/>
          <w:numId w:val="20"/>
        </w:numPr>
        <w:suppressAutoHyphens w:val="0"/>
        <w:autoSpaceDN/>
        <w:spacing w:line="360" w:lineRule="auto"/>
        <w:contextualSpacing/>
        <w:jc w:val="both"/>
        <w:textAlignment w:val="auto"/>
        <w:rPr>
          <w:rFonts w:asciiTheme="minorHAnsi" w:hAnsiTheme="minorHAnsi" w:cstheme="minorHAnsi"/>
          <w:sz w:val="22"/>
          <w:szCs w:val="22"/>
        </w:rPr>
      </w:pPr>
      <w:r w:rsidRPr="009E3E11">
        <w:rPr>
          <w:rFonts w:asciiTheme="minorHAnsi" w:hAnsiTheme="minorHAnsi" w:cstheme="minorHAnsi"/>
          <w:sz w:val="22"/>
          <w:szCs w:val="22"/>
        </w:rPr>
        <w:t>Não ceder, não partilhar e não permitir a duplicação, uso ou divulgação da referida informação, no todo ou em parte, a terceiros.</w:t>
      </w:r>
    </w:p>
    <w:p w14:paraId="1D479820" w14:textId="7FFCACAB"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A obrigação de confidencialidade é extensiva às entidades com quem as signatárias venham a estabelecer parcerias e mantém-se mesmo após a vigência do presente </w:t>
      </w:r>
      <w:r w:rsidR="00CD1027">
        <w:rPr>
          <w:rFonts w:asciiTheme="minorHAnsi" w:eastAsia="Times New Roman" w:hAnsiTheme="minorHAnsi" w:cstheme="minorHAnsi"/>
          <w:sz w:val="22"/>
          <w:szCs w:val="22"/>
        </w:rPr>
        <w:t>P</w:t>
      </w:r>
      <w:r w:rsidRPr="009E3E11">
        <w:rPr>
          <w:rFonts w:asciiTheme="minorHAnsi" w:eastAsia="Times New Roman" w:hAnsiTheme="minorHAnsi" w:cstheme="minorHAnsi"/>
          <w:sz w:val="22"/>
          <w:szCs w:val="22"/>
        </w:rPr>
        <w:t>rotocolo, independentemente da causa da sua cessação.</w:t>
      </w:r>
    </w:p>
    <w:p w14:paraId="5EA3B2AE" w14:textId="431783FD"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Em caso de ser necessária a divulgação de informação confidencial, para cumprimento de decisão judicial ou administrativa definitiva emanada de órgão competente para o efeito, os </w:t>
      </w:r>
      <w:r w:rsidR="006C0D8E" w:rsidRPr="009E3E11">
        <w:rPr>
          <w:rFonts w:asciiTheme="minorHAnsi" w:eastAsia="Times New Roman" w:hAnsiTheme="minorHAnsi" w:cstheme="minorHAnsi"/>
          <w:sz w:val="22"/>
          <w:szCs w:val="22"/>
        </w:rPr>
        <w:t xml:space="preserve">outorgantes </w:t>
      </w:r>
      <w:r w:rsidRPr="009E3E11">
        <w:rPr>
          <w:rFonts w:asciiTheme="minorHAnsi" w:eastAsia="Times New Roman" w:hAnsiTheme="minorHAnsi" w:cstheme="minorHAnsi"/>
          <w:sz w:val="22"/>
          <w:szCs w:val="22"/>
        </w:rPr>
        <w:t>obrigam-se a concertarem previamente as respetivas posições e a desenvolverem os seus melhores esforços com vista a evitar ou limitar a revelação da Informação Confidencial,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e/ou industrial e afins.</w:t>
      </w:r>
    </w:p>
    <w:p w14:paraId="490A99BF" w14:textId="27ACC9F4"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O dever de confidencialidade e de sigilo não prejudica o direito das partes divulgarem publicamente a sua participação na realização do presente projeto mencionando a colaboração mútua e o seu objeto concreto.</w:t>
      </w:r>
    </w:p>
    <w:p w14:paraId="334A5E35" w14:textId="77777777" w:rsidR="00A9664F" w:rsidRPr="009E3E11" w:rsidRDefault="00A9664F" w:rsidP="00647FC1">
      <w:pPr>
        <w:pStyle w:val="Textbody"/>
        <w:suppressAutoHyphens w:val="0"/>
        <w:spacing w:after="0" w:line="360" w:lineRule="auto"/>
        <w:ind w:right="98"/>
        <w:contextualSpacing/>
        <w:rPr>
          <w:rFonts w:asciiTheme="minorHAnsi" w:hAnsiTheme="minorHAnsi" w:cstheme="minorHAnsi"/>
          <w:b/>
          <w:color w:val="000000"/>
          <w:sz w:val="22"/>
          <w:szCs w:val="22"/>
        </w:rPr>
      </w:pPr>
    </w:p>
    <w:p w14:paraId="61059D2D" w14:textId="747ECA79"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6C0D8E" w:rsidRPr="009E3E11">
        <w:rPr>
          <w:rFonts w:asciiTheme="minorHAnsi" w:hAnsiTheme="minorHAnsi" w:cstheme="minorHAnsi"/>
          <w:b/>
          <w:color w:val="000000"/>
          <w:sz w:val="22"/>
          <w:szCs w:val="22"/>
        </w:rPr>
        <w:t>Décima</w:t>
      </w:r>
    </w:p>
    <w:p w14:paraId="2F6BA695"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lastRenderedPageBreak/>
        <w:t>Comunicações entre as partes</w:t>
      </w:r>
    </w:p>
    <w:p w14:paraId="4FE276CC" w14:textId="642241F5" w:rsidR="00C22755"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Todas as comunicações que devam realizar-se ao abrigo do presente Protocolo serão efetuadas por escrito</w:t>
      </w:r>
      <w:r w:rsidR="006C0D8E" w:rsidRPr="009E3E11">
        <w:rPr>
          <w:rFonts w:asciiTheme="minorHAnsi" w:hAnsiTheme="minorHAnsi" w:cstheme="minorHAnsi"/>
          <w:color w:val="000000"/>
          <w:sz w:val="22"/>
          <w:szCs w:val="22"/>
        </w:rPr>
        <w:t xml:space="preserve"> e</w:t>
      </w:r>
      <w:r w:rsidRPr="009E3E11">
        <w:rPr>
          <w:rFonts w:asciiTheme="minorHAnsi" w:hAnsiTheme="minorHAnsi" w:cstheme="minorHAnsi"/>
          <w:color w:val="000000"/>
          <w:sz w:val="22"/>
          <w:szCs w:val="22"/>
        </w:rPr>
        <w:t xml:space="preserve"> enviadas por correio eletrónico </w:t>
      </w:r>
      <w:r w:rsidR="006C0D8E" w:rsidRPr="009E3E11">
        <w:rPr>
          <w:rFonts w:asciiTheme="minorHAnsi" w:hAnsiTheme="minorHAnsi" w:cstheme="minorHAnsi"/>
          <w:sz w:val="22"/>
          <w:szCs w:val="22"/>
        </w:rPr>
        <w:t>para os seguintes endereços</w:t>
      </w:r>
      <w:r w:rsidRPr="009E3E11">
        <w:rPr>
          <w:rFonts w:asciiTheme="minorHAnsi" w:hAnsiTheme="minorHAnsi" w:cstheme="minorHAnsi"/>
          <w:color w:val="000000"/>
          <w:sz w:val="22"/>
          <w:szCs w:val="22"/>
        </w:rPr>
        <w:t>:</w:t>
      </w:r>
    </w:p>
    <w:p w14:paraId="16A9D846" w14:textId="73315ACC" w:rsidR="00EE52CF" w:rsidRPr="009E3E11" w:rsidRDefault="00EE52CF" w:rsidP="00647FC1">
      <w:pPr>
        <w:pStyle w:val="ListParagraph"/>
        <w:widowControl w:val="0"/>
        <w:numPr>
          <w:ilvl w:val="0"/>
          <w:numId w:val="18"/>
        </w:numPr>
        <w:spacing w:line="360" w:lineRule="auto"/>
        <w:contextualSpacing/>
        <w:jc w:val="both"/>
        <w:rPr>
          <w:rFonts w:asciiTheme="minorHAnsi" w:hAnsiTheme="minorHAnsi" w:cstheme="minorHAnsi"/>
          <w:sz w:val="22"/>
          <w:szCs w:val="22"/>
        </w:rPr>
      </w:pPr>
      <w:r w:rsidRPr="009E3E11">
        <w:rPr>
          <w:rFonts w:asciiTheme="minorHAnsi" w:hAnsiTheme="minorHAnsi" w:cstheme="minorHAnsi"/>
          <w:sz w:val="22"/>
          <w:szCs w:val="22"/>
        </w:rPr>
        <w:t xml:space="preserve">AMA - </w:t>
      </w:r>
      <w:hyperlink r:id="rId16" w:history="1">
        <w:r w:rsidR="006C0D8E" w:rsidRPr="009E3E11">
          <w:rPr>
            <w:rStyle w:val="Hyperlink"/>
            <w:rFonts w:asciiTheme="minorHAnsi" w:hAnsiTheme="minorHAnsi" w:cstheme="minorHAnsi"/>
            <w:sz w:val="22"/>
            <w:szCs w:val="22"/>
          </w:rPr>
          <w:t>protocolos@ama.gov.pt</w:t>
        </w:r>
      </w:hyperlink>
      <w:r w:rsidRPr="009E3E11">
        <w:rPr>
          <w:rFonts w:asciiTheme="minorHAnsi" w:hAnsiTheme="minorHAnsi" w:cstheme="minorHAnsi"/>
          <w:sz w:val="22"/>
          <w:szCs w:val="22"/>
        </w:rPr>
        <w:t>;</w:t>
      </w:r>
    </w:p>
    <w:p w14:paraId="7EC9F39F" w14:textId="6568145F" w:rsidR="00EE52CF" w:rsidRPr="009E3E11" w:rsidRDefault="00EE52CF" w:rsidP="00647FC1">
      <w:pPr>
        <w:pStyle w:val="ListParagraph"/>
        <w:widowControl w:val="0"/>
        <w:numPr>
          <w:ilvl w:val="0"/>
          <w:numId w:val="18"/>
        </w:numPr>
        <w:spacing w:line="360" w:lineRule="auto"/>
        <w:contextualSpacing/>
        <w:jc w:val="both"/>
        <w:rPr>
          <w:rFonts w:asciiTheme="minorHAnsi" w:hAnsiTheme="minorHAnsi" w:cstheme="minorHAnsi"/>
          <w:sz w:val="22"/>
          <w:szCs w:val="22"/>
        </w:rPr>
      </w:pPr>
      <w:r w:rsidRPr="009E3E11">
        <w:rPr>
          <w:rFonts w:asciiTheme="minorHAnsi" w:hAnsiTheme="minorHAnsi" w:cstheme="minorHAnsi"/>
          <w:sz w:val="22"/>
          <w:szCs w:val="22"/>
        </w:rPr>
        <w:fldChar w:fldCharType="begin"/>
      </w:r>
      <w:r w:rsidRPr="009E3E11">
        <w:rPr>
          <w:rFonts w:asciiTheme="minorHAnsi" w:hAnsiTheme="minorHAnsi" w:cstheme="minorHAnsi"/>
          <w:sz w:val="22"/>
          <w:szCs w:val="22"/>
        </w:rPr>
        <w:instrText xml:space="preserve"> DOCPROPERTY "FSC#CONFIGLOCALAMA@2305.100:DOC_Entidades_Shortname" \* MERGEFORMAT </w:instrText>
      </w:r>
      <w:r w:rsidRPr="009E3E11">
        <w:rPr>
          <w:rFonts w:asciiTheme="minorHAnsi" w:hAnsiTheme="minorHAnsi" w:cstheme="minorHAnsi"/>
          <w:sz w:val="22"/>
          <w:szCs w:val="22"/>
        </w:rPr>
        <w:fldChar w:fldCharType="end"/>
      </w:r>
      <w:r w:rsidRPr="009E3E11">
        <w:rPr>
          <w:rFonts w:asciiTheme="minorHAnsi" w:hAnsiTheme="minorHAnsi" w:cstheme="minorHAnsi"/>
          <w:sz w:val="22"/>
          <w:szCs w:val="22"/>
        </w:rPr>
        <w:t xml:space="preserve">______ - </w:t>
      </w:r>
      <w:hyperlink r:id="rId17" w:history="1">
        <w:r w:rsidRPr="009E3E11">
          <w:rPr>
            <w:rStyle w:val="Hyperlink"/>
            <w:rFonts w:asciiTheme="minorHAnsi" w:hAnsiTheme="minorHAnsi" w:cstheme="minorHAnsi"/>
            <w:sz w:val="22"/>
            <w:szCs w:val="22"/>
          </w:rPr>
          <w:t>___________@____.___</w:t>
        </w:r>
      </w:hyperlink>
    </w:p>
    <w:p w14:paraId="0AA1B700" w14:textId="77777777" w:rsidR="00EE52CF" w:rsidRDefault="00EE52CF" w:rsidP="00647FC1">
      <w:pPr>
        <w:pStyle w:val="Textbody"/>
        <w:suppressAutoHyphens w:val="0"/>
        <w:spacing w:after="0" w:line="360" w:lineRule="auto"/>
        <w:ind w:left="709" w:right="96"/>
        <w:contextualSpacing/>
        <w:jc w:val="both"/>
        <w:rPr>
          <w:rFonts w:asciiTheme="minorHAnsi" w:hAnsiTheme="minorHAnsi" w:cstheme="minorHAnsi"/>
          <w:b/>
          <w:bCs/>
          <w:sz w:val="22"/>
          <w:szCs w:val="22"/>
        </w:rPr>
      </w:pPr>
    </w:p>
    <w:p w14:paraId="7CF7CB36" w14:textId="57984357" w:rsidR="003136BA" w:rsidRPr="003136BA" w:rsidRDefault="003136BA" w:rsidP="003136BA">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Cláusula</w:t>
      </w:r>
      <w:r>
        <w:rPr>
          <w:rFonts w:asciiTheme="minorHAnsi" w:hAnsiTheme="minorHAnsi" w:cstheme="minorHAnsi"/>
          <w:b/>
          <w:color w:val="000000"/>
          <w:sz w:val="22"/>
          <w:szCs w:val="22"/>
        </w:rPr>
        <w:t xml:space="preserve"> Décima Primeira</w:t>
      </w:r>
    </w:p>
    <w:p w14:paraId="493BDE2A" w14:textId="77777777" w:rsidR="003136BA" w:rsidRPr="003136BA" w:rsidRDefault="003136BA" w:rsidP="003136BA">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Modificação do Protocolo</w:t>
      </w:r>
    </w:p>
    <w:p w14:paraId="18C6BB5D" w14:textId="1FA12BB9" w:rsidR="003136BA" w:rsidRPr="003136BA" w:rsidRDefault="003136BA" w:rsidP="003136BA">
      <w:pPr>
        <w:pStyle w:val="Textbody"/>
        <w:numPr>
          <w:ilvl w:val="0"/>
          <w:numId w:val="25"/>
        </w:numPr>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O presente </w:t>
      </w:r>
      <w:r w:rsidR="00B35707">
        <w:rPr>
          <w:rFonts w:asciiTheme="minorHAnsi" w:hAnsiTheme="minorHAnsi" w:cstheme="minorHAnsi"/>
          <w:bCs/>
          <w:color w:val="000000"/>
          <w:sz w:val="22"/>
          <w:szCs w:val="22"/>
        </w:rPr>
        <w:t>P</w:t>
      </w:r>
      <w:r w:rsidRPr="003136BA">
        <w:rPr>
          <w:rFonts w:asciiTheme="minorHAnsi" w:hAnsiTheme="minorHAnsi" w:cstheme="minorHAnsi"/>
          <w:bCs/>
          <w:color w:val="000000"/>
          <w:sz w:val="22"/>
          <w:szCs w:val="22"/>
        </w:rPr>
        <w:t xml:space="preserve">rotocolo pode ser objeto de modificação, por motivos devidamente justificados, sob a forma de aditamento escrito a ser assinado pelos </w:t>
      </w:r>
      <w:r w:rsidR="00B35707">
        <w:rPr>
          <w:rFonts w:asciiTheme="minorHAnsi" w:hAnsiTheme="minorHAnsi" w:cstheme="minorHAnsi"/>
          <w:bCs/>
          <w:color w:val="000000"/>
          <w:sz w:val="22"/>
          <w:szCs w:val="22"/>
        </w:rPr>
        <w:t>outorgantes</w:t>
      </w:r>
      <w:r w:rsidRPr="003136BA">
        <w:rPr>
          <w:rFonts w:asciiTheme="minorHAnsi" w:hAnsiTheme="minorHAnsi" w:cstheme="minorHAnsi"/>
          <w:bCs/>
          <w:color w:val="000000"/>
          <w:sz w:val="22"/>
          <w:szCs w:val="22"/>
        </w:rPr>
        <w:t>.</w:t>
      </w:r>
    </w:p>
    <w:p w14:paraId="1B0EAAEA" w14:textId="2FCACA1C" w:rsidR="003136BA" w:rsidRPr="003136BA" w:rsidRDefault="003136BA" w:rsidP="003136BA">
      <w:pPr>
        <w:pStyle w:val="Textbody"/>
        <w:numPr>
          <w:ilvl w:val="0"/>
          <w:numId w:val="25"/>
        </w:numPr>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Salvaguarda-se do disposto no número anterior a alteração dos contactos identificados na Cláusula </w:t>
      </w:r>
      <w:r w:rsidR="00B35707">
        <w:rPr>
          <w:rFonts w:asciiTheme="minorHAnsi" w:hAnsiTheme="minorHAnsi" w:cstheme="minorHAnsi"/>
          <w:bCs/>
          <w:color w:val="000000"/>
          <w:sz w:val="22"/>
          <w:szCs w:val="22"/>
        </w:rPr>
        <w:t>Décima</w:t>
      </w:r>
      <w:r w:rsidRPr="003136BA">
        <w:rPr>
          <w:rFonts w:asciiTheme="minorHAnsi" w:hAnsiTheme="minorHAnsi" w:cstheme="minorHAnsi"/>
          <w:bCs/>
          <w:color w:val="000000"/>
          <w:sz w:val="22"/>
          <w:szCs w:val="22"/>
        </w:rPr>
        <w:t>, os quais podem ser alterados por simples comunicação escrita entre as partes.</w:t>
      </w:r>
    </w:p>
    <w:p w14:paraId="3C82B21D" w14:textId="77777777" w:rsidR="003136BA" w:rsidRPr="009E3E11" w:rsidRDefault="003136BA" w:rsidP="003136BA">
      <w:pPr>
        <w:pStyle w:val="Textbody"/>
        <w:suppressAutoHyphens w:val="0"/>
        <w:spacing w:after="0" w:line="360" w:lineRule="auto"/>
        <w:ind w:right="96"/>
        <w:contextualSpacing/>
        <w:jc w:val="both"/>
        <w:rPr>
          <w:rFonts w:asciiTheme="minorHAnsi" w:hAnsiTheme="minorHAnsi" w:cstheme="minorHAnsi"/>
          <w:b/>
          <w:bCs/>
          <w:sz w:val="22"/>
          <w:szCs w:val="22"/>
        </w:rPr>
      </w:pPr>
    </w:p>
    <w:p w14:paraId="362127CB" w14:textId="3BED5DD1"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5203DF" w:rsidRPr="009E3E11">
        <w:rPr>
          <w:rFonts w:asciiTheme="minorHAnsi" w:hAnsiTheme="minorHAnsi" w:cstheme="minorHAnsi"/>
          <w:b/>
          <w:color w:val="000000"/>
          <w:sz w:val="22"/>
          <w:szCs w:val="22"/>
        </w:rPr>
        <w:t>Décima</w:t>
      </w:r>
      <w:r w:rsidR="006C0D8E" w:rsidRPr="009E3E11">
        <w:rPr>
          <w:rFonts w:asciiTheme="minorHAnsi" w:hAnsiTheme="minorHAnsi" w:cstheme="minorHAnsi"/>
          <w:b/>
          <w:color w:val="000000"/>
          <w:sz w:val="22"/>
          <w:szCs w:val="22"/>
        </w:rPr>
        <w:t xml:space="preserve"> </w:t>
      </w:r>
      <w:r w:rsidR="00B35707">
        <w:rPr>
          <w:rFonts w:asciiTheme="minorHAnsi" w:hAnsiTheme="minorHAnsi" w:cstheme="minorHAnsi"/>
          <w:b/>
          <w:color w:val="000000"/>
          <w:sz w:val="22"/>
          <w:szCs w:val="22"/>
        </w:rPr>
        <w:t>Segunda</w:t>
      </w:r>
    </w:p>
    <w:p w14:paraId="3100630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Vigência</w:t>
      </w:r>
    </w:p>
    <w:p w14:paraId="76E3B392" w14:textId="69A98585" w:rsidR="00C22755" w:rsidRPr="009E3E1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presente Protocolo entra em vigor na data da sua </w:t>
      </w:r>
      <w:r w:rsidR="009C209F" w:rsidRPr="009E3E11">
        <w:rPr>
          <w:rFonts w:asciiTheme="minorHAnsi" w:hAnsiTheme="minorHAnsi" w:cstheme="minorHAnsi"/>
          <w:color w:val="000000"/>
          <w:sz w:val="22"/>
          <w:szCs w:val="22"/>
        </w:rPr>
        <w:t>celebração</w:t>
      </w:r>
      <w:r w:rsidRPr="009E3E11">
        <w:rPr>
          <w:rFonts w:asciiTheme="minorHAnsi" w:hAnsiTheme="minorHAnsi" w:cstheme="minorHAnsi"/>
          <w:color w:val="000000"/>
          <w:sz w:val="22"/>
          <w:szCs w:val="22"/>
        </w:rPr>
        <w:t xml:space="preserve"> e tem a duração de 2 </w:t>
      </w:r>
      <w:r w:rsidR="00015FC2" w:rsidRPr="009E3E11">
        <w:rPr>
          <w:rFonts w:asciiTheme="minorHAnsi" w:hAnsiTheme="minorHAnsi" w:cstheme="minorHAnsi"/>
          <w:color w:val="000000"/>
          <w:sz w:val="22"/>
          <w:szCs w:val="22"/>
        </w:rPr>
        <w:t xml:space="preserve">(dois) </w:t>
      </w:r>
      <w:r w:rsidRPr="009E3E11">
        <w:rPr>
          <w:rFonts w:asciiTheme="minorHAnsi" w:hAnsiTheme="minorHAnsi" w:cstheme="minorHAnsi"/>
          <w:color w:val="000000"/>
          <w:sz w:val="22"/>
          <w:szCs w:val="22"/>
        </w:rPr>
        <w:t>anos.</w:t>
      </w:r>
    </w:p>
    <w:p w14:paraId="186CD271" w14:textId="2307453F" w:rsidR="00C22755" w:rsidRPr="009E3E1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Sem prejuízo do disposto no número anterior, 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 xml:space="preserve">rotocolo renova-se automática e sucessivamente no seu termo, por iguais períodos, caso não seja denunciado por declaração receptícia por qualquer das partes, </w:t>
      </w:r>
      <w:r w:rsidR="00331243" w:rsidRPr="009E3E11">
        <w:rPr>
          <w:rFonts w:asciiTheme="minorHAnsi" w:hAnsiTheme="minorHAnsi" w:cstheme="minorHAnsi"/>
          <w:color w:val="000000"/>
          <w:sz w:val="22"/>
          <w:szCs w:val="22"/>
        </w:rPr>
        <w:t xml:space="preserve">com a antecedência mínima de </w:t>
      </w:r>
      <w:r w:rsidR="00532FA8" w:rsidRPr="009E3E11">
        <w:rPr>
          <w:rFonts w:asciiTheme="minorHAnsi" w:hAnsiTheme="minorHAnsi" w:cstheme="minorHAnsi"/>
          <w:color w:val="000000"/>
          <w:sz w:val="22"/>
          <w:szCs w:val="22"/>
        </w:rPr>
        <w:t>18</w:t>
      </w:r>
      <w:r w:rsidR="00B85C13" w:rsidRPr="009E3E11">
        <w:rPr>
          <w:rFonts w:asciiTheme="minorHAnsi" w:hAnsiTheme="minorHAnsi" w:cstheme="minorHAnsi"/>
          <w:color w:val="000000"/>
          <w:sz w:val="22"/>
          <w:szCs w:val="22"/>
        </w:rPr>
        <w:t>0</w:t>
      </w:r>
      <w:r w:rsidRPr="009E3E11">
        <w:rPr>
          <w:rFonts w:asciiTheme="minorHAnsi" w:hAnsiTheme="minorHAnsi" w:cstheme="minorHAnsi"/>
          <w:color w:val="000000"/>
          <w:sz w:val="22"/>
          <w:szCs w:val="22"/>
        </w:rPr>
        <w:t xml:space="preserve"> </w:t>
      </w:r>
      <w:r w:rsidR="00EE52CF" w:rsidRPr="009E3E11">
        <w:rPr>
          <w:rFonts w:asciiTheme="minorHAnsi" w:hAnsiTheme="minorHAnsi" w:cstheme="minorHAnsi"/>
          <w:color w:val="000000"/>
          <w:sz w:val="22"/>
          <w:szCs w:val="22"/>
        </w:rPr>
        <w:t xml:space="preserve">(cento e oitenta) </w:t>
      </w:r>
      <w:r w:rsidRPr="009E3E11">
        <w:rPr>
          <w:rFonts w:asciiTheme="minorHAnsi" w:hAnsiTheme="minorHAnsi" w:cstheme="minorHAnsi"/>
          <w:color w:val="000000"/>
          <w:sz w:val="22"/>
          <w:szCs w:val="22"/>
        </w:rPr>
        <w:t>dias.</w:t>
      </w:r>
    </w:p>
    <w:p w14:paraId="21D1E9D5" w14:textId="577207FF" w:rsidR="0063530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Após 12</w:t>
      </w:r>
      <w:r w:rsidR="00EE52CF" w:rsidRPr="009E3E11">
        <w:rPr>
          <w:rFonts w:asciiTheme="minorHAnsi" w:hAnsiTheme="minorHAnsi" w:cstheme="minorHAnsi"/>
          <w:color w:val="000000"/>
          <w:sz w:val="22"/>
          <w:szCs w:val="22"/>
        </w:rPr>
        <w:t xml:space="preserve"> (doze)</w:t>
      </w:r>
      <w:r w:rsidRPr="009E3E11">
        <w:rPr>
          <w:rFonts w:asciiTheme="minorHAnsi" w:hAnsiTheme="minorHAnsi" w:cstheme="minorHAnsi"/>
          <w:color w:val="000000"/>
          <w:sz w:val="22"/>
          <w:szCs w:val="22"/>
        </w:rPr>
        <w:t xml:space="preserve"> meses de duração efetiva do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 xml:space="preserve">rotocolo, qualquer das partes pode, ainda, denunciar o </w:t>
      </w:r>
      <w:r w:rsidR="00942E9A">
        <w:rPr>
          <w:rFonts w:asciiTheme="minorHAnsi" w:hAnsiTheme="minorHAnsi" w:cstheme="minorHAnsi"/>
          <w:color w:val="000000"/>
          <w:sz w:val="22"/>
          <w:szCs w:val="22"/>
        </w:rPr>
        <w:t>P</w:t>
      </w:r>
      <w:r w:rsidR="00942E9A" w:rsidRPr="009E3E11">
        <w:rPr>
          <w:rFonts w:asciiTheme="minorHAnsi" w:hAnsiTheme="minorHAnsi" w:cstheme="minorHAnsi"/>
          <w:color w:val="000000"/>
          <w:sz w:val="22"/>
          <w:szCs w:val="22"/>
        </w:rPr>
        <w:t>rotocolo</w:t>
      </w:r>
      <w:r w:rsidRPr="009E3E11">
        <w:rPr>
          <w:rFonts w:asciiTheme="minorHAnsi" w:hAnsiTheme="minorHAnsi" w:cstheme="minorHAnsi"/>
          <w:color w:val="000000"/>
          <w:sz w:val="22"/>
          <w:szCs w:val="22"/>
        </w:rPr>
        <w:t xml:space="preserve"> a todo o tempo, independentemente da invocação de qualquer justificação para o efeito, mediante declaração receptícia, com antecedência não inferior a 6 (seis) meses do termo </w:t>
      </w:r>
      <w:r w:rsidR="00735F24" w:rsidRPr="009E3E11">
        <w:rPr>
          <w:rFonts w:asciiTheme="minorHAnsi" w:hAnsiTheme="minorHAnsi" w:cstheme="minorHAnsi"/>
          <w:color w:val="000000"/>
          <w:sz w:val="22"/>
          <w:szCs w:val="22"/>
        </w:rPr>
        <w:t xml:space="preserve">pretendido do </w:t>
      </w:r>
      <w:r w:rsidR="00CD1027">
        <w:rPr>
          <w:rFonts w:asciiTheme="minorHAnsi" w:hAnsiTheme="minorHAnsi" w:cstheme="minorHAnsi"/>
          <w:color w:val="000000"/>
          <w:sz w:val="22"/>
          <w:szCs w:val="22"/>
        </w:rPr>
        <w:t>P</w:t>
      </w:r>
      <w:r w:rsidR="00735F24" w:rsidRPr="009E3E11">
        <w:rPr>
          <w:rFonts w:asciiTheme="minorHAnsi" w:hAnsiTheme="minorHAnsi" w:cstheme="minorHAnsi"/>
          <w:color w:val="000000"/>
          <w:sz w:val="22"/>
          <w:szCs w:val="22"/>
        </w:rPr>
        <w:t>rotocolo.</w:t>
      </w:r>
    </w:p>
    <w:p w14:paraId="7186CF85" w14:textId="77777777" w:rsidR="00B35707" w:rsidRDefault="00B35707" w:rsidP="00B35707">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9387DED" w14:textId="14649C27" w:rsidR="00B35707" w:rsidRPr="003136BA" w:rsidRDefault="00B35707" w:rsidP="00B35707">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Cláusula</w:t>
      </w:r>
      <w:r>
        <w:rPr>
          <w:rFonts w:asciiTheme="minorHAnsi" w:hAnsiTheme="minorHAnsi" w:cstheme="minorHAnsi"/>
          <w:b/>
          <w:color w:val="000000"/>
          <w:sz w:val="22"/>
          <w:szCs w:val="22"/>
        </w:rPr>
        <w:t xml:space="preserve"> Décima Terceira</w:t>
      </w:r>
    </w:p>
    <w:p w14:paraId="6743D76B" w14:textId="77777777" w:rsidR="00B35707" w:rsidRPr="003136BA" w:rsidRDefault="00B35707" w:rsidP="00B35707">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Resolução de Diferendos</w:t>
      </w:r>
    </w:p>
    <w:p w14:paraId="30AC1A69" w14:textId="77777777" w:rsidR="00B35707" w:rsidRPr="003136BA" w:rsidRDefault="00B35707" w:rsidP="00B35707">
      <w:pPr>
        <w:pStyle w:val="Textbody"/>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Caso ocorra algum diferendo entre os </w:t>
      </w:r>
      <w:r>
        <w:rPr>
          <w:rFonts w:asciiTheme="minorHAnsi" w:hAnsiTheme="minorHAnsi" w:cstheme="minorHAnsi"/>
          <w:bCs/>
          <w:color w:val="000000"/>
          <w:sz w:val="22"/>
          <w:szCs w:val="22"/>
        </w:rPr>
        <w:t>outorgantes</w:t>
      </w:r>
      <w:r w:rsidRPr="003136BA">
        <w:rPr>
          <w:rFonts w:asciiTheme="minorHAnsi" w:hAnsiTheme="minorHAnsi" w:cstheme="minorHAnsi"/>
          <w:bCs/>
          <w:color w:val="000000"/>
          <w:sz w:val="22"/>
          <w:szCs w:val="22"/>
        </w:rPr>
        <w:t xml:space="preserve"> relativo ao presente </w:t>
      </w:r>
      <w:r>
        <w:rPr>
          <w:rFonts w:asciiTheme="minorHAnsi" w:hAnsiTheme="minorHAnsi" w:cstheme="minorHAnsi"/>
          <w:bCs/>
          <w:color w:val="000000"/>
          <w:sz w:val="22"/>
          <w:szCs w:val="22"/>
        </w:rPr>
        <w:t>P</w:t>
      </w:r>
      <w:r w:rsidRPr="003136BA">
        <w:rPr>
          <w:rFonts w:asciiTheme="minorHAnsi" w:hAnsiTheme="minorHAnsi" w:cstheme="minorHAnsi"/>
          <w:bCs/>
          <w:color w:val="000000"/>
          <w:sz w:val="22"/>
          <w:szCs w:val="22"/>
        </w:rPr>
        <w:t>rotocolo deverão os mesmos procurar conciliar-se através de contacto direto entre os respetivos titulares dos órgãos máximos.</w:t>
      </w:r>
    </w:p>
    <w:p w14:paraId="6C89C012" w14:textId="77777777" w:rsidR="00B35707" w:rsidRPr="009E3E11" w:rsidRDefault="00B35707"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791909CE" w14:textId="4ACD74AD" w:rsidR="00735F24" w:rsidRPr="003B6C6E"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3B6C6E">
        <w:rPr>
          <w:rFonts w:asciiTheme="minorHAnsi" w:hAnsiTheme="minorHAnsi" w:cstheme="minorHAnsi"/>
          <w:color w:val="000000"/>
          <w:sz w:val="22"/>
          <w:szCs w:val="22"/>
        </w:rPr>
        <w:t xml:space="preserve">O presente Protocolo foi escrito em </w:t>
      </w:r>
      <w:r w:rsidR="00A76092" w:rsidRPr="003B6C6E">
        <w:rPr>
          <w:rFonts w:asciiTheme="minorHAnsi" w:hAnsiTheme="minorHAnsi" w:cstheme="minorHAnsi"/>
          <w:color w:val="000000"/>
          <w:sz w:val="22"/>
          <w:szCs w:val="22"/>
          <w:highlight w:val="lightGray"/>
        </w:rPr>
        <w:t>__</w:t>
      </w:r>
      <w:r w:rsidRPr="003B6C6E">
        <w:rPr>
          <w:rFonts w:asciiTheme="minorHAnsi" w:hAnsiTheme="minorHAnsi" w:cstheme="minorHAnsi"/>
          <w:color w:val="000000"/>
          <w:sz w:val="22"/>
          <w:szCs w:val="22"/>
        </w:rPr>
        <w:t xml:space="preserve"> </w:t>
      </w:r>
      <w:r w:rsidR="00B35707" w:rsidRPr="003B6C6E">
        <w:rPr>
          <w:rFonts w:asciiTheme="minorHAnsi" w:hAnsiTheme="minorHAnsi" w:cstheme="minorHAnsi"/>
          <w:color w:val="000000"/>
          <w:sz w:val="22"/>
          <w:szCs w:val="22"/>
        </w:rPr>
        <w:t xml:space="preserve">páginas, </w:t>
      </w:r>
      <w:r w:rsidR="00B35707" w:rsidRPr="003B6C6E">
        <w:rPr>
          <w:rFonts w:asciiTheme="minorHAnsi" w:hAnsiTheme="minorHAnsi" w:cstheme="minorHAnsi"/>
          <w:sz w:val="22"/>
          <w:szCs w:val="22"/>
        </w:rPr>
        <w:t xml:space="preserve">incluindo um anexo, num total de </w:t>
      </w:r>
      <w:r w:rsidR="003B6C6E" w:rsidRPr="003B6C6E">
        <w:rPr>
          <w:rFonts w:asciiTheme="minorHAnsi" w:hAnsiTheme="minorHAnsi" w:cstheme="minorHAnsi"/>
          <w:color w:val="000000"/>
          <w:sz w:val="22"/>
          <w:szCs w:val="22"/>
          <w:highlight w:val="lightGray"/>
        </w:rPr>
        <w:t>__</w:t>
      </w:r>
      <w:r w:rsidR="003B6C6E" w:rsidRPr="003B6C6E">
        <w:rPr>
          <w:rFonts w:asciiTheme="minorHAnsi" w:hAnsiTheme="minorHAnsi" w:cstheme="minorHAnsi"/>
          <w:color w:val="000000"/>
          <w:sz w:val="22"/>
          <w:szCs w:val="22"/>
        </w:rPr>
        <w:t xml:space="preserve"> </w:t>
      </w:r>
      <w:r w:rsidR="00B35707" w:rsidRPr="003B6C6E">
        <w:rPr>
          <w:rFonts w:asciiTheme="minorHAnsi" w:hAnsiTheme="minorHAnsi" w:cstheme="minorHAnsi"/>
          <w:sz w:val="22"/>
          <w:szCs w:val="22"/>
        </w:rPr>
        <w:t>páginas</w:t>
      </w:r>
      <w:r w:rsidRPr="003B6C6E">
        <w:rPr>
          <w:rFonts w:asciiTheme="minorHAnsi" w:hAnsiTheme="minorHAnsi" w:cstheme="minorHAnsi"/>
          <w:color w:val="000000"/>
          <w:sz w:val="22"/>
          <w:szCs w:val="22"/>
        </w:rPr>
        <w:t xml:space="preserve"> e vai ser assinado através da aposição de assinatura digital qualificada.</w:t>
      </w:r>
    </w:p>
    <w:p w14:paraId="18CA9A68" w14:textId="77777777" w:rsidR="00B35707" w:rsidRPr="009E3E11" w:rsidRDefault="00B35707"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2368BD2" w14:textId="77777777" w:rsidR="00015FC2" w:rsidRPr="009E3E11" w:rsidRDefault="00015FC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09A0AF0" w14:textId="23EFCD49" w:rsidR="00635301"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Celebrado</w:t>
      </w:r>
      <w:r w:rsidR="0049288D" w:rsidRPr="009E3E11">
        <w:rPr>
          <w:rFonts w:asciiTheme="minorHAnsi" w:hAnsiTheme="minorHAnsi" w:cstheme="minorHAnsi"/>
          <w:color w:val="000000"/>
          <w:sz w:val="22"/>
          <w:szCs w:val="22"/>
        </w:rPr>
        <w:t xml:space="preserve"> </w:t>
      </w:r>
      <w:r w:rsidR="0084426D" w:rsidRPr="009E3E11">
        <w:rPr>
          <w:rFonts w:asciiTheme="minorHAnsi" w:hAnsiTheme="minorHAnsi" w:cstheme="minorHAnsi"/>
          <w:color w:val="000000"/>
          <w:sz w:val="22"/>
          <w:szCs w:val="22"/>
        </w:rPr>
        <w:t>em Lisboa,</w:t>
      </w:r>
    </w:p>
    <w:p w14:paraId="65E00D58" w14:textId="77777777"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sectPr w:rsidR="00A76092" w:rsidRPr="009E3E11" w:rsidSect="00E36536">
          <w:headerReference w:type="default" r:id="rId18"/>
          <w:footerReference w:type="default" r:id="rId19"/>
          <w:type w:val="continuous"/>
          <w:pgSz w:w="11906" w:h="16838"/>
          <w:pgMar w:top="1985" w:right="1134" w:bottom="1134" w:left="1134" w:header="567" w:footer="1021" w:gutter="0"/>
          <w:cols w:space="720"/>
        </w:sectPr>
      </w:pPr>
    </w:p>
    <w:p w14:paraId="12C14FE9" w14:textId="288087A2"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4E93A358" w14:textId="7DB88635" w:rsidR="00A76092" w:rsidRPr="009E3E11" w:rsidRDefault="0084426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Pela AMA</w:t>
      </w:r>
    </w:p>
    <w:p w14:paraId="48ED3D07" w14:textId="68D25456" w:rsidR="00A76092" w:rsidRPr="009E3E11" w:rsidRDefault="00A76092" w:rsidP="00647FC1">
      <w:pPr>
        <w:pStyle w:val="Textbody"/>
        <w:suppressAutoHyphens w:val="0"/>
        <w:spacing w:after="0" w:line="360" w:lineRule="auto"/>
        <w:ind w:right="98"/>
        <w:contextualSpacing/>
        <w:jc w:val="center"/>
        <w:rPr>
          <w:rFonts w:asciiTheme="minorHAnsi" w:hAnsiTheme="minorHAnsi" w:cstheme="minorHAnsi"/>
          <w:color w:val="000000"/>
          <w:sz w:val="22"/>
          <w:szCs w:val="22"/>
        </w:rPr>
      </w:pPr>
    </w:p>
    <w:p w14:paraId="67FA54DC" w14:textId="15CC824E" w:rsidR="00A76092" w:rsidRPr="009E3E11" w:rsidRDefault="00A76092" w:rsidP="00647FC1">
      <w:pPr>
        <w:pStyle w:val="Textbody"/>
        <w:suppressAutoHyphens w:val="0"/>
        <w:spacing w:after="0" w:line="360" w:lineRule="auto"/>
        <w:ind w:right="98"/>
        <w:contextualSpacing/>
        <w:rPr>
          <w:rFonts w:asciiTheme="minorHAnsi" w:hAnsiTheme="minorHAnsi" w:cstheme="minorHAnsi"/>
          <w:color w:val="000000"/>
          <w:sz w:val="22"/>
          <w:szCs w:val="22"/>
        </w:rPr>
      </w:pPr>
    </w:p>
    <w:p w14:paraId="61AFAFCB" w14:textId="6F98307C" w:rsidR="00580B7A" w:rsidRPr="009E3E11" w:rsidRDefault="00580B7A" w:rsidP="00647FC1">
      <w:pPr>
        <w:pStyle w:val="Textbody"/>
        <w:suppressAutoHyphens w:val="0"/>
        <w:spacing w:after="0" w:line="360" w:lineRule="auto"/>
        <w:ind w:right="98"/>
        <w:contextualSpacing/>
        <w:rPr>
          <w:rFonts w:asciiTheme="minorHAnsi" w:hAnsiTheme="minorHAnsi" w:cstheme="minorHAnsi"/>
          <w:color w:val="000000"/>
          <w:sz w:val="22"/>
          <w:szCs w:val="22"/>
        </w:rPr>
      </w:pPr>
    </w:p>
    <w:p w14:paraId="3220D5E6" w14:textId="716B3FBA" w:rsidR="00A76092" w:rsidRPr="009E3E11" w:rsidRDefault="00015FC2" w:rsidP="00647FC1">
      <w:pPr>
        <w:pStyle w:val="Textbody"/>
        <w:suppressAutoHyphens w:val="0"/>
        <w:spacing w:after="0" w:line="360" w:lineRule="auto"/>
        <w:ind w:right="98"/>
        <w:contextualSpacing/>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                                   </w:t>
      </w:r>
      <w:r w:rsidR="0084426D" w:rsidRPr="009E3E11">
        <w:rPr>
          <w:rFonts w:asciiTheme="minorHAnsi" w:hAnsiTheme="minorHAnsi" w:cstheme="minorHAnsi"/>
          <w:b/>
          <w:color w:val="000000"/>
          <w:sz w:val="22"/>
          <w:szCs w:val="22"/>
        </w:rPr>
        <w:t>Pelo(a)</w:t>
      </w:r>
    </w:p>
    <w:p w14:paraId="30BAA0F0" w14:textId="77777777" w:rsidR="00A76092" w:rsidRPr="009E3E11" w:rsidRDefault="00A76092" w:rsidP="00647FC1">
      <w:pPr>
        <w:pStyle w:val="Textbody"/>
        <w:suppressAutoHyphens w:val="0"/>
        <w:spacing w:after="0" w:line="360" w:lineRule="auto"/>
        <w:ind w:right="98"/>
        <w:contextualSpacing/>
        <w:jc w:val="center"/>
        <w:rPr>
          <w:rFonts w:asciiTheme="minorHAnsi" w:hAnsiTheme="minorHAnsi" w:cstheme="minorHAnsi"/>
          <w:color w:val="000000"/>
          <w:sz w:val="22"/>
          <w:szCs w:val="22"/>
        </w:rPr>
      </w:pPr>
    </w:p>
    <w:p w14:paraId="490344FA" w14:textId="77777777" w:rsidR="00DB12BC" w:rsidRPr="009E3E11" w:rsidRDefault="00DB12BC" w:rsidP="00647FC1">
      <w:pPr>
        <w:pStyle w:val="Standard"/>
        <w:suppressAutoHyphens w:val="0"/>
        <w:spacing w:line="360" w:lineRule="auto"/>
        <w:ind w:right="98"/>
        <w:contextualSpacing/>
        <w:rPr>
          <w:rFonts w:asciiTheme="minorHAnsi" w:hAnsiTheme="minorHAnsi" w:cstheme="minorHAnsi"/>
          <w:color w:val="000000"/>
          <w:sz w:val="22"/>
          <w:szCs w:val="22"/>
        </w:rPr>
        <w:sectPr w:rsidR="00DB12BC" w:rsidRPr="009E3E11" w:rsidSect="00E36536">
          <w:headerReference w:type="default" r:id="rId20"/>
          <w:footerReference w:type="default" r:id="rId21"/>
          <w:type w:val="continuous"/>
          <w:pgSz w:w="11906" w:h="16838"/>
          <w:pgMar w:top="1985" w:right="1134" w:bottom="1134" w:left="1134" w:header="426" w:footer="720" w:gutter="0"/>
          <w:cols w:num="2" w:space="720"/>
        </w:sectPr>
      </w:pPr>
    </w:p>
    <w:p w14:paraId="02BCDC80" w14:textId="77777777" w:rsidR="00A76092" w:rsidRPr="009E3E11" w:rsidRDefault="00A76092" w:rsidP="00647FC1">
      <w:pPr>
        <w:pStyle w:val="Standard"/>
        <w:suppressAutoHyphens w:val="0"/>
        <w:spacing w:line="360" w:lineRule="auto"/>
        <w:ind w:right="98"/>
        <w:contextualSpacing/>
        <w:rPr>
          <w:rFonts w:asciiTheme="minorHAnsi" w:hAnsiTheme="minorHAnsi" w:cstheme="minorHAnsi"/>
          <w:color w:val="000000"/>
          <w:sz w:val="22"/>
          <w:szCs w:val="22"/>
        </w:rPr>
      </w:pPr>
    </w:p>
    <w:p w14:paraId="12FB8656" w14:textId="77777777" w:rsidR="00DB12BC" w:rsidRPr="009E3E11" w:rsidRDefault="00DB12BC"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65D3A9A"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sectPr w:rsidR="00DB12BC" w:rsidRPr="009E3E11" w:rsidSect="00E36536">
          <w:type w:val="continuous"/>
          <w:pgSz w:w="11906" w:h="16838"/>
          <w:pgMar w:top="1985" w:right="1134" w:bottom="1134" w:left="1134" w:header="426" w:footer="845" w:gutter="0"/>
          <w:cols w:space="720"/>
        </w:sectPr>
      </w:pPr>
    </w:p>
    <w:p w14:paraId="387FED99" w14:textId="09FAD1E8" w:rsidR="00DB12BC" w:rsidRPr="009E3E11" w:rsidRDefault="00647FC1" w:rsidP="00932829">
      <w:pPr>
        <w:pStyle w:val="Textbody"/>
        <w:pageBreakBefore/>
        <w:suppressAutoHyphens w:val="0"/>
        <w:spacing w:after="0" w:line="360" w:lineRule="auto"/>
        <w:ind w:right="96"/>
        <w:jc w:val="center"/>
        <w:rPr>
          <w:rFonts w:asciiTheme="minorHAnsi" w:hAnsiTheme="minorHAnsi"/>
          <w:b/>
          <w:color w:val="000000"/>
          <w:sz w:val="22"/>
          <w:szCs w:val="22"/>
        </w:rPr>
      </w:pPr>
      <w:r w:rsidRPr="009E3E11">
        <w:rPr>
          <w:rFonts w:asciiTheme="minorHAnsi" w:hAnsiTheme="minorHAnsi"/>
          <w:b/>
          <w:color w:val="000000"/>
          <w:sz w:val="22"/>
          <w:szCs w:val="22"/>
        </w:rPr>
        <w:lastRenderedPageBreak/>
        <w:t>ANEXO I</w:t>
      </w:r>
    </w:p>
    <w:p w14:paraId="62FF8007" w14:textId="22996C92" w:rsidR="00635301" w:rsidRPr="009E3E11" w:rsidRDefault="00DB12BC" w:rsidP="00932829">
      <w:pPr>
        <w:pStyle w:val="Textbody"/>
        <w:suppressAutoHyphens w:val="0"/>
        <w:spacing w:after="0" w:line="360" w:lineRule="auto"/>
        <w:ind w:right="98"/>
        <w:jc w:val="center"/>
        <w:rPr>
          <w:rFonts w:asciiTheme="minorHAnsi" w:hAnsiTheme="minorHAnsi"/>
          <w:b/>
          <w:color w:val="000000"/>
          <w:sz w:val="22"/>
          <w:szCs w:val="22"/>
        </w:rPr>
      </w:pPr>
      <w:r w:rsidRPr="009E3E11">
        <w:rPr>
          <w:rFonts w:asciiTheme="minorHAnsi" w:hAnsiTheme="minorHAnsi"/>
          <w:b/>
          <w:color w:val="000000"/>
          <w:sz w:val="22"/>
          <w:szCs w:val="22"/>
        </w:rPr>
        <w:t>CARACTERIZAÇÃO DO TRATAMENTO DE DADOS</w:t>
      </w:r>
    </w:p>
    <w:p w14:paraId="68213962"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pPr>
    </w:p>
    <w:tbl>
      <w:tblPr>
        <w:tblStyle w:val="Tabelacomgrelha11"/>
        <w:tblpPr w:leftFromText="141" w:rightFromText="141" w:vertAnchor="text" w:tblpXSpec="right" w:tblpY="1"/>
        <w:tblOverlap w:val="never"/>
        <w:tblW w:w="9493" w:type="dxa"/>
        <w:tblLook w:val="04A0" w:firstRow="1" w:lastRow="0" w:firstColumn="1" w:lastColumn="0" w:noHBand="0" w:noVBand="1"/>
      </w:tblPr>
      <w:tblGrid>
        <w:gridCol w:w="3479"/>
        <w:gridCol w:w="6014"/>
      </w:tblGrid>
      <w:tr w:rsidR="00723C17" w:rsidRPr="009E3E11" w14:paraId="04D58070" w14:textId="77777777" w:rsidTr="00932829">
        <w:trPr>
          <w:trHeight w:val="697"/>
        </w:trPr>
        <w:tc>
          <w:tcPr>
            <w:tcW w:w="3479" w:type="dxa"/>
            <w:shd w:val="clear" w:color="auto" w:fill="D9D9D9"/>
            <w:vAlign w:val="center"/>
          </w:tcPr>
          <w:p w14:paraId="3B7B8188" w14:textId="5387B89D"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Pr>
                <w:rFonts w:cstheme="minorHAnsi"/>
                <w:b/>
                <w:sz w:val="20"/>
                <w:szCs w:val="20"/>
                <w:lang w:eastAsia="pt-PT" w:bidi="pt-PT"/>
              </w:rPr>
              <w:t>Finalidade</w:t>
            </w:r>
          </w:p>
        </w:tc>
        <w:tc>
          <w:tcPr>
            <w:tcW w:w="6014" w:type="dxa"/>
            <w:vAlign w:val="center"/>
          </w:tcPr>
          <w:p w14:paraId="0C250FA2" w14:textId="6CEA681B" w:rsidR="00723C17" w:rsidRPr="009E3E11" w:rsidRDefault="00723C17" w:rsidP="00723C17">
            <w:pPr>
              <w:widowControl w:val="0"/>
              <w:spacing w:line="360" w:lineRule="auto"/>
              <w:ind w:left="360"/>
              <w:contextualSpacing/>
              <w:rPr>
                <w:rFonts w:asciiTheme="minorHAnsi" w:hAnsiTheme="minorHAnsi" w:cstheme="minorHAnsi"/>
                <w:lang w:eastAsia="pt-PT" w:bidi="pt-PT"/>
              </w:rPr>
            </w:pPr>
            <w:r>
              <w:rPr>
                <w:rFonts w:asciiTheme="minorHAnsi" w:hAnsiTheme="minorHAnsi" w:cstheme="minorHAnsi"/>
                <w:sz w:val="20"/>
                <w:szCs w:val="20"/>
                <w:lang w:eastAsia="pt-PT" w:bidi="pt-PT"/>
              </w:rPr>
              <w:t>C</w:t>
            </w:r>
            <w:r w:rsidRPr="007568EB">
              <w:rPr>
                <w:rFonts w:asciiTheme="minorHAnsi" w:hAnsiTheme="minorHAnsi" w:cstheme="minorHAnsi"/>
                <w:sz w:val="20"/>
                <w:szCs w:val="20"/>
                <w:lang w:eastAsia="pt-PT" w:bidi="pt-PT"/>
              </w:rPr>
              <w:t>ertificação de atributos profissionais</w:t>
            </w:r>
          </w:p>
        </w:tc>
      </w:tr>
      <w:tr w:rsidR="00723C17" w:rsidRPr="009E3E11" w14:paraId="7999DB73" w14:textId="77777777" w:rsidTr="00932829">
        <w:trPr>
          <w:trHeight w:val="709"/>
        </w:trPr>
        <w:tc>
          <w:tcPr>
            <w:tcW w:w="3479" w:type="dxa"/>
            <w:shd w:val="clear" w:color="auto" w:fill="D9D9D9"/>
            <w:vAlign w:val="center"/>
          </w:tcPr>
          <w:p w14:paraId="0DAD0036" w14:textId="21EBB37F" w:rsidR="00723C17" w:rsidRPr="009E3E11" w:rsidDel="008858D7" w:rsidRDefault="00723C17" w:rsidP="00723C17">
            <w:pPr>
              <w:widowControl w:val="0"/>
              <w:spacing w:line="360" w:lineRule="auto"/>
              <w:ind w:left="360"/>
              <w:contextualSpacing/>
              <w:rPr>
                <w:rFonts w:cstheme="minorHAnsi"/>
                <w:b/>
                <w:lang w:eastAsia="pt-PT" w:bidi="pt-PT"/>
              </w:rPr>
            </w:pPr>
            <w:r w:rsidRPr="001A03BD">
              <w:rPr>
                <w:rFonts w:cstheme="minorHAnsi"/>
                <w:b/>
                <w:sz w:val="20"/>
                <w:szCs w:val="20"/>
                <w:lang w:eastAsia="pt-PT" w:bidi="pt-PT"/>
              </w:rPr>
              <w:t xml:space="preserve">Dados </w:t>
            </w:r>
            <w:r>
              <w:rPr>
                <w:rFonts w:cstheme="minorHAnsi"/>
                <w:b/>
                <w:sz w:val="20"/>
                <w:szCs w:val="20"/>
                <w:lang w:eastAsia="pt-PT" w:bidi="pt-PT"/>
              </w:rPr>
              <w:t>sujeitos a tratamento</w:t>
            </w:r>
          </w:p>
        </w:tc>
        <w:tc>
          <w:tcPr>
            <w:tcW w:w="6014" w:type="dxa"/>
            <w:vAlign w:val="center"/>
          </w:tcPr>
          <w:p w14:paraId="64CF23B6" w14:textId="62D996B3" w:rsidR="00723C17" w:rsidRPr="009E3E11" w:rsidRDefault="00723C17" w:rsidP="00723C17">
            <w:pPr>
              <w:widowControl w:val="0"/>
              <w:spacing w:line="360" w:lineRule="auto"/>
              <w:ind w:left="379"/>
              <w:contextualSpacing/>
              <w:rPr>
                <w:rFonts w:cstheme="minorHAnsi"/>
                <w:lang w:eastAsia="pt-PT" w:bidi="pt-PT"/>
              </w:rPr>
            </w:pPr>
            <w:r>
              <w:rPr>
                <w:rFonts w:cstheme="minorHAnsi"/>
                <w:sz w:val="20"/>
                <w:szCs w:val="20"/>
                <w:lang w:eastAsia="pt-PT" w:bidi="pt-PT"/>
              </w:rPr>
              <w:t>NIC, Atributo</w:t>
            </w:r>
          </w:p>
        </w:tc>
      </w:tr>
      <w:tr w:rsidR="00723C17" w:rsidRPr="009E3E11" w14:paraId="6901AC49" w14:textId="77777777" w:rsidTr="00932829">
        <w:trPr>
          <w:trHeight w:val="964"/>
        </w:trPr>
        <w:tc>
          <w:tcPr>
            <w:tcW w:w="3479" w:type="dxa"/>
            <w:shd w:val="clear" w:color="auto" w:fill="D9D9D9"/>
            <w:vAlign w:val="center"/>
          </w:tcPr>
          <w:p w14:paraId="1E84BEEB" w14:textId="07890EC1"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Meios de suporte/acesso aos dados</w:t>
            </w:r>
          </w:p>
        </w:tc>
        <w:tc>
          <w:tcPr>
            <w:tcW w:w="6014" w:type="dxa"/>
            <w:vAlign w:val="center"/>
          </w:tcPr>
          <w:p w14:paraId="64C808AC" w14:textId="3307B0F1" w:rsidR="00723C17" w:rsidRPr="009E3E11" w:rsidRDefault="00723C17" w:rsidP="00723C17">
            <w:pPr>
              <w:widowControl w:val="0"/>
              <w:spacing w:line="360" w:lineRule="auto"/>
              <w:ind w:left="360"/>
              <w:contextualSpacing/>
              <w:rPr>
                <w:rFonts w:asciiTheme="minorHAnsi" w:hAnsiTheme="minorHAnsi" w:cstheme="minorHAnsi"/>
                <w:lang w:eastAsia="pt-PT" w:bidi="pt-PT"/>
              </w:rPr>
            </w:pPr>
            <w:r>
              <w:rPr>
                <w:rFonts w:asciiTheme="minorHAnsi" w:hAnsiTheme="minorHAnsi" w:cstheme="minorHAnsi"/>
                <w:sz w:val="20"/>
                <w:szCs w:val="20"/>
                <w:lang w:eastAsia="pt-PT" w:bidi="pt-PT"/>
              </w:rPr>
              <w:t xml:space="preserve">SCAP - </w:t>
            </w:r>
            <w:r w:rsidRPr="004874FB">
              <w:rPr>
                <w:rFonts w:asciiTheme="minorHAnsi" w:hAnsiTheme="minorHAnsi"/>
                <w:color w:val="000000"/>
              </w:rPr>
              <w:t xml:space="preserve"> Sistema de Certificação de Atributos Profissionais</w:t>
            </w:r>
          </w:p>
        </w:tc>
      </w:tr>
      <w:tr w:rsidR="00723C17" w:rsidRPr="009E3E11" w14:paraId="05351E8E" w14:textId="77777777" w:rsidTr="00932829">
        <w:trPr>
          <w:trHeight w:val="1134"/>
        </w:trPr>
        <w:tc>
          <w:tcPr>
            <w:tcW w:w="3479" w:type="dxa"/>
            <w:shd w:val="clear" w:color="auto" w:fill="D9D9D9"/>
            <w:vAlign w:val="center"/>
          </w:tcPr>
          <w:p w14:paraId="003B6BC1" w14:textId="4D9D039B"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Fundamentação legal/finalidade da recolha</w:t>
            </w:r>
          </w:p>
        </w:tc>
        <w:tc>
          <w:tcPr>
            <w:tcW w:w="6014" w:type="dxa"/>
            <w:vAlign w:val="center"/>
          </w:tcPr>
          <w:p w14:paraId="69792FED" w14:textId="77777777" w:rsidR="00723C17" w:rsidRDefault="00723C17" w:rsidP="00723C17">
            <w:pPr>
              <w:spacing w:line="360" w:lineRule="auto"/>
              <w:ind w:left="360"/>
              <w:contextualSpacing/>
              <w:jc w:val="both"/>
              <w:rPr>
                <w:rFonts w:asciiTheme="minorHAnsi" w:hAnsiTheme="minorHAnsi" w:cstheme="minorHAnsi"/>
                <w:sz w:val="20"/>
                <w:szCs w:val="20"/>
                <w:lang w:eastAsia="pt-PT" w:bidi="pt-PT"/>
              </w:rPr>
            </w:pPr>
            <w:r w:rsidRPr="007568EB">
              <w:rPr>
                <w:rFonts w:asciiTheme="minorHAnsi" w:hAnsiTheme="minorHAnsi" w:cstheme="minorHAnsi"/>
                <w:sz w:val="20"/>
                <w:szCs w:val="20"/>
                <w:lang w:eastAsia="pt-PT" w:bidi="pt-PT"/>
              </w:rPr>
              <w:t xml:space="preserve">Lei n.º 7/2007, de 5 de fevereiro, na sua redação atual </w:t>
            </w:r>
          </w:p>
          <w:p w14:paraId="02A16890" w14:textId="69307714"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sidRPr="007568EB">
              <w:rPr>
                <w:rFonts w:asciiTheme="minorHAnsi" w:hAnsiTheme="minorHAnsi" w:cstheme="minorHAnsi"/>
                <w:sz w:val="20"/>
                <w:szCs w:val="20"/>
                <w:lang w:eastAsia="pt-PT" w:bidi="pt-PT"/>
              </w:rPr>
              <w:t>Portaria n.º 73/2018, de 12 de março</w:t>
            </w:r>
          </w:p>
        </w:tc>
      </w:tr>
      <w:tr w:rsidR="00723C17" w:rsidRPr="009E3E11" w14:paraId="0D5893EA" w14:textId="77777777" w:rsidTr="00932829">
        <w:trPr>
          <w:trHeight w:val="680"/>
        </w:trPr>
        <w:tc>
          <w:tcPr>
            <w:tcW w:w="3479" w:type="dxa"/>
            <w:shd w:val="clear" w:color="auto" w:fill="D9D9D9"/>
            <w:vAlign w:val="center"/>
          </w:tcPr>
          <w:p w14:paraId="61E1DEF3" w14:textId="330611E9"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Pr>
                <w:rFonts w:cstheme="minorHAnsi"/>
                <w:b/>
                <w:sz w:val="20"/>
                <w:szCs w:val="20"/>
                <w:lang w:eastAsia="pt-PT" w:bidi="pt-PT"/>
              </w:rPr>
              <w:t>Período</w:t>
            </w:r>
            <w:r w:rsidRPr="001A03BD">
              <w:rPr>
                <w:rFonts w:cstheme="minorHAnsi"/>
                <w:b/>
                <w:sz w:val="20"/>
                <w:szCs w:val="20"/>
                <w:lang w:eastAsia="pt-PT" w:bidi="pt-PT"/>
              </w:rPr>
              <w:t xml:space="preserve"> de conservação</w:t>
            </w:r>
          </w:p>
        </w:tc>
        <w:tc>
          <w:tcPr>
            <w:tcW w:w="6014" w:type="dxa"/>
            <w:vAlign w:val="center"/>
          </w:tcPr>
          <w:p w14:paraId="31330521" w14:textId="33D625F9"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S</w:t>
            </w:r>
            <w:r w:rsidRPr="00E01C06">
              <w:rPr>
                <w:rFonts w:asciiTheme="minorHAnsi" w:hAnsiTheme="minorHAnsi" w:cstheme="minorHAnsi"/>
                <w:sz w:val="20"/>
                <w:szCs w:val="20"/>
                <w:lang w:eastAsia="pt-PT" w:bidi="pt-PT"/>
              </w:rPr>
              <w:t>ete anos após o fim da validade do certificado</w:t>
            </w:r>
          </w:p>
        </w:tc>
      </w:tr>
      <w:tr w:rsidR="00723C17" w:rsidRPr="009E3E11" w14:paraId="2C6546A5" w14:textId="77777777" w:rsidTr="00932829">
        <w:trPr>
          <w:trHeight w:val="680"/>
        </w:trPr>
        <w:tc>
          <w:tcPr>
            <w:tcW w:w="3479" w:type="dxa"/>
            <w:shd w:val="clear" w:color="auto" w:fill="D9D9D9"/>
            <w:vAlign w:val="center"/>
          </w:tcPr>
          <w:p w14:paraId="1A2F3214" w14:textId="535E02AC"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bookmarkStart w:id="1" w:name="OLE_LINK11"/>
            <w:bookmarkStart w:id="2" w:name="OLE_LINK12"/>
            <w:r w:rsidRPr="001A03BD">
              <w:rPr>
                <w:rFonts w:cstheme="minorHAnsi"/>
                <w:b/>
                <w:sz w:val="20"/>
                <w:szCs w:val="20"/>
                <w:lang w:eastAsia="pt-PT" w:bidi="pt-PT"/>
              </w:rPr>
              <w:t>Medidas de segurança dos dados recolhidos</w:t>
            </w:r>
            <w:bookmarkEnd w:id="1"/>
            <w:bookmarkEnd w:id="2"/>
          </w:p>
        </w:tc>
        <w:tc>
          <w:tcPr>
            <w:tcW w:w="6014" w:type="dxa"/>
            <w:vAlign w:val="center"/>
          </w:tcPr>
          <w:p w14:paraId="0F810470" w14:textId="77777777" w:rsidR="00723C17" w:rsidRDefault="00723C17" w:rsidP="00723C17">
            <w:pPr>
              <w:tabs>
                <w:tab w:val="center" w:pos="4252"/>
                <w:tab w:val="right" w:pos="8504"/>
              </w:tabs>
              <w:spacing w:line="360" w:lineRule="auto"/>
              <w:ind w:left="360"/>
              <w:contextualSpacing/>
              <w:jc w:val="both"/>
              <w:rPr>
                <w:rFonts w:asciiTheme="minorHAnsi" w:hAnsiTheme="minorHAnsi" w:cstheme="minorHAnsi"/>
                <w:sz w:val="20"/>
                <w:szCs w:val="20"/>
                <w:lang w:eastAsia="pt-PT" w:bidi="pt-PT"/>
              </w:rPr>
            </w:pPr>
          </w:p>
          <w:p w14:paraId="101FBB68" w14:textId="6393F807" w:rsidR="00723C17" w:rsidRPr="009E3E11" w:rsidRDefault="00723C17" w:rsidP="00723C17">
            <w:pPr>
              <w:tabs>
                <w:tab w:val="center" w:pos="4252"/>
                <w:tab w:val="right" w:pos="8504"/>
              </w:tabs>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 xml:space="preserve">Medidas de segurança implementadas nos termos definidos no DPIA, incluindo: </w:t>
            </w:r>
            <w:r w:rsidRPr="00DE7CE9">
              <w:rPr>
                <w:rFonts w:asciiTheme="minorHAnsi" w:hAnsiTheme="minorHAnsi" w:cstheme="minorHAnsi"/>
                <w:sz w:val="20"/>
                <w:szCs w:val="20"/>
                <w:lang w:eastAsia="pt-PT" w:bidi="pt-PT"/>
              </w:rPr>
              <w:t xml:space="preserve">As aplicações cliente </w:t>
            </w:r>
            <w:r>
              <w:rPr>
                <w:rFonts w:asciiTheme="minorHAnsi" w:hAnsiTheme="minorHAnsi" w:cstheme="minorHAnsi"/>
                <w:sz w:val="20"/>
                <w:szCs w:val="20"/>
                <w:lang w:eastAsia="pt-PT" w:bidi="pt-PT"/>
              </w:rPr>
              <w:t xml:space="preserve">são </w:t>
            </w:r>
            <w:r w:rsidRPr="00DE7CE9">
              <w:rPr>
                <w:rFonts w:asciiTheme="minorHAnsi" w:hAnsiTheme="minorHAnsi" w:cstheme="minorHAnsi"/>
                <w:sz w:val="20"/>
                <w:szCs w:val="20"/>
                <w:lang w:eastAsia="pt-PT" w:bidi="pt-PT"/>
              </w:rPr>
              <w:t>desenvolvidas adotando práticas de desenvolvimento seguro.</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Capacidade para autenticar e autorizar todos os utilizadores e dispositivos, incluindo o controlo do acesso a sistemas e aplicações</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Atribuição de direitos de acesso e privilégio de forma restrita e controlada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Atribuição das credenciais de acesso de forma controlada através de um processo formal de gestão do respetivo ciclo de vida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Restrição de acesso à informação baseado no princípio necessidade de conhecer (criação de perfil)</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Procedimentos seguros de início de sessão</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Proteção dos dados contra modificações não autorizadas, perdas, furtos e divulgação não autorizada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As redes e sistemas de informação devem possuir as funcionalidades necessárias ao respeito pelos direitos do titular dos dados</w:t>
            </w:r>
            <w:r>
              <w:rPr>
                <w:rFonts w:asciiTheme="minorHAnsi" w:hAnsiTheme="minorHAnsi" w:cstheme="minorHAnsi"/>
                <w:sz w:val="20"/>
                <w:szCs w:val="20"/>
                <w:lang w:eastAsia="pt-PT" w:bidi="pt-PT"/>
              </w:rPr>
              <w:t>; P</w:t>
            </w:r>
            <w:r w:rsidRPr="00DE7CE9">
              <w:rPr>
                <w:rFonts w:asciiTheme="minorHAnsi" w:hAnsiTheme="minorHAnsi" w:cstheme="minorHAnsi"/>
                <w:sz w:val="20"/>
                <w:szCs w:val="20"/>
                <w:lang w:eastAsia="pt-PT" w:bidi="pt-PT"/>
              </w:rPr>
              <w:t>olíticas que garantam a segurança dos dados pessoais, em alinhamento com a estratégia superiormente definida para a segurança do tratamento de dados pessoais.</w:t>
            </w:r>
          </w:p>
        </w:tc>
      </w:tr>
      <w:tr w:rsidR="00723C17" w:rsidRPr="009E3E11" w14:paraId="37BD0BD2" w14:textId="77777777" w:rsidTr="00932829">
        <w:trPr>
          <w:trHeight w:val="680"/>
        </w:trPr>
        <w:tc>
          <w:tcPr>
            <w:tcW w:w="3479" w:type="dxa"/>
            <w:shd w:val="clear" w:color="auto" w:fill="D9D9D9"/>
            <w:vAlign w:val="center"/>
          </w:tcPr>
          <w:p w14:paraId="4453F4D1" w14:textId="79828E5E"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Transferências transfronteiriças</w:t>
            </w:r>
          </w:p>
        </w:tc>
        <w:tc>
          <w:tcPr>
            <w:tcW w:w="6014" w:type="dxa"/>
            <w:vAlign w:val="center"/>
          </w:tcPr>
          <w:p w14:paraId="63E3DDB3" w14:textId="33F49CCF"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Não existem transferências transfronteiriças</w:t>
            </w:r>
          </w:p>
        </w:tc>
      </w:tr>
    </w:tbl>
    <w:p w14:paraId="3A1F4D0D"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pPr>
    </w:p>
    <w:sectPr w:rsidR="00DB12BC" w:rsidRPr="009E3E11" w:rsidSect="00E36536">
      <w:type w:val="continuous"/>
      <w:pgSz w:w="11906" w:h="16838"/>
      <w:pgMar w:top="1276" w:right="1134" w:bottom="1134" w:left="1134" w:header="425" w:footer="8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A" w:date="2023-08-23T17:10:00Z" w:initials="AMA">
    <w:p w14:paraId="2F7E2C51" w14:textId="77777777" w:rsidR="000F07DD" w:rsidRDefault="000F07DD" w:rsidP="00497268">
      <w:pPr>
        <w:pStyle w:val="CommentText"/>
      </w:pPr>
      <w:r>
        <w:rPr>
          <w:rStyle w:val="CommentReference"/>
        </w:rPr>
        <w:annotationRef/>
      </w:r>
      <w:r>
        <w:t>Destinado a entidades que certificam atributos. Por exemplo: Ordens profissionais; IRN.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7E2C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0BBF6" w16cex:dateUtc="2023-08-2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7E2C51" w16cid:durableId="2890B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738F4" w14:textId="77777777" w:rsidR="00E36536" w:rsidRPr="009E3E11" w:rsidRDefault="00E36536">
      <w:r w:rsidRPr="009E3E11">
        <w:separator/>
      </w:r>
    </w:p>
  </w:endnote>
  <w:endnote w:type="continuationSeparator" w:id="0">
    <w:p w14:paraId="37FD03ED" w14:textId="77777777" w:rsidR="00E36536" w:rsidRPr="009E3E11" w:rsidRDefault="00E36536">
      <w:r w:rsidRPr="009E3E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BoldMT">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26BEF" w14:textId="28FFF641" w:rsidR="00DF0173" w:rsidRPr="009E3E11" w:rsidRDefault="00647FC1" w:rsidP="00990E4E">
    <w:pPr>
      <w:widowControl/>
      <w:autoSpaceDN/>
      <w:textAlignment w:val="auto"/>
      <w:rPr>
        <w:rFonts w:ascii="Arial" w:eastAsia="Times New Roman" w:hAnsi="Arial" w:cs="Arial"/>
        <w:color w:val="595959"/>
        <w:kern w:val="0"/>
        <w:sz w:val="15"/>
        <w:szCs w:val="15"/>
        <w:lang w:eastAsia="pt-PT" w:bidi="ar-SA"/>
      </w:rPr>
    </w:pPr>
    <w:r w:rsidRPr="009E3E11">
      <w:rPr>
        <w:rFonts w:asciiTheme="minorHAnsi" w:eastAsia="Times New Roman" w:hAnsiTheme="minorHAnsi" w:cstheme="minorHAnsi"/>
        <w:noProof/>
        <w:kern w:val="0"/>
        <w:sz w:val="22"/>
        <w:szCs w:val="22"/>
        <w:lang w:val="en-GB" w:eastAsia="en-GB" w:bidi="ar-SA"/>
      </w:rPr>
      <w:drawing>
        <wp:anchor distT="0" distB="0" distL="114300" distR="114300" simplePos="0" relativeHeight="251660288" behindDoc="1" locked="0" layoutInCell="1" allowOverlap="1" wp14:anchorId="550A64D5" wp14:editId="0D8F76DE">
          <wp:simplePos x="0" y="0"/>
          <wp:positionH relativeFrom="column">
            <wp:posOffset>5320294</wp:posOffset>
          </wp:positionH>
          <wp:positionV relativeFrom="paragraph">
            <wp:posOffset>86360</wp:posOffset>
          </wp:positionV>
          <wp:extent cx="781050" cy="552450"/>
          <wp:effectExtent l="0" t="0" r="0" b="0"/>
          <wp:wrapNone/>
          <wp:docPr id="1198664602" name="Imagem 11986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173" w:rsidRPr="009E3E11">
      <w:rPr>
        <w:rFonts w:eastAsia="Times New Roman" w:cs="Times New Roman"/>
        <w:noProof/>
        <w:kern w:val="0"/>
        <w:sz w:val="20"/>
        <w:szCs w:val="20"/>
        <w:lang w:val="en-GB" w:eastAsia="en-GB" w:bidi="ar-SA"/>
      </w:rPr>
      <mc:AlternateContent>
        <mc:Choice Requires="wps">
          <w:drawing>
            <wp:anchor distT="4294967295" distB="4294967295" distL="114300" distR="114300" simplePos="0" relativeHeight="251661312" behindDoc="0" locked="0" layoutInCell="1" allowOverlap="1" wp14:anchorId="6B863B13" wp14:editId="4D821071">
              <wp:simplePos x="0" y="0"/>
              <wp:positionH relativeFrom="column">
                <wp:posOffset>4528</wp:posOffset>
              </wp:positionH>
              <wp:positionV relativeFrom="paragraph">
                <wp:posOffset>70114</wp:posOffset>
              </wp:positionV>
              <wp:extent cx="6098875" cy="17252"/>
              <wp:effectExtent l="0" t="0" r="35560" b="20955"/>
              <wp:wrapNone/>
              <wp:docPr id="9" name="Conexão rec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8875" cy="1725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CBBAE7C" id="Conexão recta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pt,5.5pt" to="480.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ZL0AEAAJoDAAAOAAAAZHJzL2Uyb0RvYy54bWysU8tu2zAQvBfoPxC815IFOLEFyznESC9p&#10;GyDpB2xISiLKF7isZf99l5TtpO2tqA4EuY/hznC0vTtaww4qovau48tFzZlywkvtho5/f3n4tOYM&#10;EzgJxjvV8ZNCfrf7+GE7hVY1fvRGqsgIxGE7hY6PKYW2qlCMygIufFCOkr2PFhId41DJCBOhW1M1&#10;dX1TTT7KEL1QiBTdz0m+K/h9r0T61veoEjMdp9lSWWNZX/Na7bbQDhHCqMV5DPiHKSxoR5deofaQ&#10;gP2M+i8oq0X06Pu0EN5Wvu+1UIUDsVnWf7B5HiGowoXEwXCVCf8frPh6uHdPMY8uju45PHrxA0mU&#10;agrYXpP5gGEuO/bR5nKanR2LkKerkOqYmKDgTb1Zr29XnAnKLW+bVZOFrqC9NIeI6bPyluVNx412&#10;mSe0cHjENJdeSnLY+QdtTHkr49jU8c2qyehAjukNJNraIDuObuAMzEBWFCkWRPRGy9ydcfCE9yay&#10;A5AbyETSTy80MmcGMFGCeJRvbhxBqrl0s6LwbBWE9MXLObysL3FiNkMXkr9dmWnsAce5paTOWhiX&#10;R1LFpGfWbzrn3auXp6d4eQwyQEE/mzU77P2Z9u9/qd0vAAAA//8DAFBLAwQUAAYACAAAACEArewp&#10;s9sAAAAGAQAADwAAAGRycy9kb3ducmV2LnhtbEyPwU7DMBBE70j8g7VIXCrqJJXaEuJUCMiNC4WK&#10;6zZekoh4ncZuG/h6lhMcd2Y0+6bYTK5XJxpD59lAOk9AEdfedtwYeHutbtagQkS22HsmA18UYFNe&#10;XhSYW3/mFzptY6OkhEOOBtoYh1zrULfkMMz9QCzehx8dRjnHRtsRz1Luep0lyVI77Fg+tDjQQ0v1&#10;5/boDIRqR4fqe1bPkvdF4yk7PD4/oTHXV9P9HahIU/wLwy++oEMpTHt/ZBtUb2AlOVFTGSTu7TLN&#10;QO1FWKxAl4X+j1/+AAAA//8DAFBLAQItABQABgAIAAAAIQC2gziS/gAAAOEBAAATAAAAAAAAAAAA&#10;AAAAAAAAAABbQ29udGVudF9UeXBlc10ueG1sUEsBAi0AFAAGAAgAAAAhADj9If/WAAAAlAEAAAsA&#10;AAAAAAAAAAAAAAAALwEAAF9yZWxzLy5yZWxzUEsBAi0AFAAGAAgAAAAhAFtzxkvQAQAAmgMAAA4A&#10;AAAAAAAAAAAAAAAALgIAAGRycy9lMm9Eb2MueG1sUEsBAi0AFAAGAAgAAAAhAK3sKbPbAAAABgEA&#10;AA8AAAAAAAAAAAAAAAAAKgQAAGRycy9kb3ducmV2LnhtbFBLBQYAAAAABAAEAPMAAAAyBQAAAAA=&#10;">
              <o:lock v:ext="edit" shapetype="f"/>
            </v:line>
          </w:pict>
        </mc:Fallback>
      </mc:AlternateContent>
    </w:r>
    <w:r w:rsidR="00A76092" w:rsidRPr="009E3E11">
      <w:rPr>
        <w:rFonts w:asciiTheme="minorHAnsi" w:eastAsia="Times New Roman" w:hAnsiTheme="minorHAnsi" w:cstheme="minorHAnsi"/>
        <w:kern w:val="0"/>
        <w:sz w:val="16"/>
        <w:szCs w:val="16"/>
        <w:lang w:eastAsia="pt-PT" w:bidi="ar-SA"/>
      </w:rPr>
      <w:t xml:space="preserve"> </w:t>
    </w:r>
    <w:r w:rsidR="00F94EC6" w:rsidRPr="009E3E11">
      <w:rPr>
        <w:rFonts w:asciiTheme="minorHAnsi" w:eastAsia="Times New Roman" w:hAnsiTheme="minorHAnsi" w:cstheme="minorHAnsi"/>
        <w:kern w:val="0"/>
        <w:sz w:val="16"/>
        <w:szCs w:val="16"/>
        <w:lang w:eastAsia="pt-PT" w:bidi="ar-SA"/>
      </w:rPr>
      <w:fldChar w:fldCharType="begin"/>
    </w:r>
    <w:r w:rsidR="00F94EC6" w:rsidRPr="009E3E11">
      <w:rPr>
        <w:rFonts w:asciiTheme="minorHAnsi" w:eastAsia="Times New Roman" w:hAnsiTheme="minorHAnsi" w:cstheme="minorHAnsi"/>
        <w:kern w:val="0"/>
        <w:sz w:val="16"/>
        <w:szCs w:val="16"/>
        <w:lang w:eastAsia="pt-PT" w:bidi="ar-SA"/>
      </w:rPr>
      <w:instrText xml:space="preserve"> DOCPROPERTY "FSC#CONFIGLOCALAMA@2305.100:DOC_NumeroProc" \* MERGEFORMAT </w:instrText>
    </w:r>
    <w:r w:rsidR="00F94EC6" w:rsidRPr="009E3E11">
      <w:rPr>
        <w:rFonts w:asciiTheme="minorHAnsi" w:eastAsia="Times New Roman" w:hAnsiTheme="minorHAnsi" w:cstheme="minorHAnsi"/>
        <w:kern w:val="0"/>
        <w:sz w:val="16"/>
        <w:szCs w:val="16"/>
        <w:lang w:eastAsia="pt-PT" w:bidi="ar-SA"/>
      </w:rPr>
      <w:fldChar w:fldCharType="end"/>
    </w:r>
    <w:r w:rsidR="00F94EC6" w:rsidRPr="009E3E11">
      <w:rPr>
        <w:rFonts w:asciiTheme="minorHAnsi" w:eastAsia="Times New Roman" w:hAnsiTheme="minorHAnsi" w:cstheme="minorHAnsi"/>
        <w:kern w:val="0"/>
        <w:sz w:val="16"/>
        <w:szCs w:val="16"/>
        <w:lang w:eastAsia="pt-PT" w:bidi="ar-SA"/>
      </w:rPr>
      <w:fldChar w:fldCharType="begin"/>
    </w:r>
    <w:r w:rsidR="00F94EC6" w:rsidRPr="009E3E11">
      <w:rPr>
        <w:rFonts w:asciiTheme="minorHAnsi" w:eastAsia="Times New Roman" w:hAnsiTheme="minorHAnsi" w:cstheme="minorHAnsi"/>
        <w:kern w:val="0"/>
        <w:sz w:val="16"/>
        <w:szCs w:val="16"/>
        <w:lang w:eastAsia="pt-PT" w:bidi="ar-SA"/>
      </w:rPr>
      <w:instrText xml:space="preserve"> DOCPROPERTY "FSC#CONFIGLOCALAMA@2305.100:DOC_AnoProcesso" \* MERGEFORMAT </w:instrText>
    </w:r>
    <w:r w:rsidR="00F94EC6" w:rsidRPr="009E3E11">
      <w:rPr>
        <w:rFonts w:asciiTheme="minorHAnsi" w:eastAsia="Times New Roman" w:hAnsiTheme="minorHAnsi" w:cstheme="minorHAnsi"/>
        <w:kern w:val="0"/>
        <w:sz w:val="16"/>
        <w:szCs w:val="16"/>
        <w:lang w:eastAsia="pt-PT" w:bidi="ar-SA"/>
      </w:rPr>
      <w:fldChar w:fldCharType="end"/>
    </w:r>
  </w:p>
  <w:p w14:paraId="614E3EFF" w14:textId="123FF11A" w:rsidR="00DF0173" w:rsidRPr="009E3E11" w:rsidRDefault="00647FC1" w:rsidP="00990E4E">
    <w:pPr>
      <w:widowControl/>
      <w:autoSpaceDN/>
      <w:textAlignment w:val="auto"/>
      <w:rPr>
        <w:rFonts w:eastAsia="Times New Roman" w:cs="Times New Roman"/>
        <w:kern w:val="0"/>
        <w:sz w:val="20"/>
        <w:szCs w:val="20"/>
        <w:lang w:eastAsia="ar-SA" w:bidi="ar-SA"/>
      </w:rPr>
    </w:pPr>
    <w:r w:rsidRPr="009E3E11">
      <w:rPr>
        <w:rFonts w:eastAsia="Times New Roman" w:cs="Times New Roman"/>
        <w:noProof/>
        <w:kern w:val="0"/>
        <w:sz w:val="20"/>
        <w:szCs w:val="20"/>
        <w:lang w:val="en-GB" w:eastAsia="en-GB" w:bidi="ar-SA"/>
      </w:rPr>
      <mc:AlternateContent>
        <mc:Choice Requires="wps">
          <w:drawing>
            <wp:anchor distT="0" distB="0" distL="114300" distR="114300" simplePos="0" relativeHeight="251659264" behindDoc="0" locked="0" layoutInCell="1" allowOverlap="1" wp14:anchorId="2F2B4D25" wp14:editId="54DD2192">
              <wp:simplePos x="0" y="0"/>
              <wp:positionH relativeFrom="column">
                <wp:posOffset>4532259</wp:posOffset>
              </wp:positionH>
              <wp:positionV relativeFrom="paragraph">
                <wp:posOffset>245110</wp:posOffset>
              </wp:positionV>
              <wp:extent cx="1307464" cy="224789"/>
              <wp:effectExtent l="0" t="0" r="7620" b="4445"/>
              <wp:wrapNone/>
              <wp:docPr id="307"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4" cy="224789"/>
                      </a:xfrm>
                      <a:prstGeom prst="rect">
                        <a:avLst/>
                      </a:prstGeom>
                      <a:solidFill>
                        <a:srgbClr val="FFFFFF"/>
                      </a:solidFill>
                      <a:ln w="9525">
                        <a:noFill/>
                        <a:miter lim="800000"/>
                        <a:headEnd/>
                        <a:tailEnd/>
                      </a:ln>
                    </wps:spPr>
                    <wps:txbx>
                      <w:txbxContent>
                        <w:p w14:paraId="5D0066D7" w14:textId="7C64950A" w:rsidR="00DF0173" w:rsidRPr="009E3E11" w:rsidRDefault="009E3E11" w:rsidP="00990E4E">
                          <w:pPr>
                            <w:jc w:val="right"/>
                            <w:rPr>
                              <w:rStyle w:val="Hyperlink"/>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DF0173" w:rsidRPr="009E3E11">
                            <w:rPr>
                              <w:rStyle w:val="Hyperlink"/>
                              <w:rFonts w:asciiTheme="minorHAnsi" w:hAnsiTheme="minorHAnsi" w:cstheme="minorHAnsi"/>
                              <w:b/>
                              <w:color w:val="auto"/>
                              <w:sz w:val="16"/>
                              <w:szCs w:val="16"/>
                              <w:u w:val="none"/>
                              <w:lang w:eastAsia="pt-PT"/>
                            </w:rPr>
                            <w:fldChar w:fldCharType="begin"/>
                          </w:r>
                          <w:r w:rsidR="00DF0173" w:rsidRPr="009E3E11">
                            <w:rPr>
                              <w:rStyle w:val="Hyperlink"/>
                              <w:rFonts w:asciiTheme="minorHAnsi" w:hAnsiTheme="minorHAnsi" w:cstheme="minorHAnsi"/>
                              <w:b/>
                              <w:color w:val="auto"/>
                              <w:sz w:val="16"/>
                              <w:szCs w:val="16"/>
                              <w:u w:val="none"/>
                              <w:lang w:eastAsia="pt-PT"/>
                            </w:rPr>
                            <w:instrText>PAGE  \* Arabic  \* MERGEFORMAT</w:instrText>
                          </w:r>
                          <w:r w:rsidR="00DF0173" w:rsidRPr="009E3E11">
                            <w:rPr>
                              <w:rStyle w:val="Hyperlink"/>
                              <w:rFonts w:asciiTheme="minorHAnsi" w:hAnsiTheme="minorHAnsi" w:cstheme="minorHAnsi"/>
                              <w:b/>
                              <w:color w:val="auto"/>
                              <w:sz w:val="16"/>
                              <w:szCs w:val="16"/>
                              <w:u w:val="none"/>
                              <w:lang w:eastAsia="pt-PT"/>
                            </w:rPr>
                            <w:fldChar w:fldCharType="separate"/>
                          </w:r>
                          <w:r w:rsidR="008C7688">
                            <w:rPr>
                              <w:rStyle w:val="Hyperlink"/>
                              <w:rFonts w:asciiTheme="minorHAnsi" w:hAnsiTheme="minorHAnsi" w:cstheme="minorHAnsi"/>
                              <w:b/>
                              <w:noProof/>
                              <w:color w:val="auto"/>
                              <w:sz w:val="16"/>
                              <w:szCs w:val="16"/>
                              <w:u w:val="none"/>
                              <w:lang w:eastAsia="pt-PT"/>
                            </w:rPr>
                            <w:t>10</w:t>
                          </w:r>
                          <w:r w:rsidR="00DF0173" w:rsidRPr="009E3E11">
                            <w:rPr>
                              <w:rStyle w:val="Hyperlink"/>
                              <w:rFonts w:asciiTheme="minorHAnsi" w:hAnsiTheme="minorHAnsi" w:cstheme="minorHAnsi"/>
                              <w:b/>
                              <w:color w:val="auto"/>
                              <w:sz w:val="16"/>
                              <w:szCs w:val="16"/>
                              <w:u w:val="none"/>
                              <w:lang w:eastAsia="pt-PT"/>
                            </w:rPr>
                            <w:fldChar w:fldCharType="end"/>
                          </w:r>
                          <w:r w:rsidRPr="009E3E11">
                            <w:rPr>
                              <w:rStyle w:val="Hyperlink"/>
                              <w:rFonts w:asciiTheme="minorHAnsi" w:hAnsiTheme="minorHAnsi" w:cstheme="minorHAnsi"/>
                              <w:b/>
                              <w:bCs/>
                              <w:color w:val="auto"/>
                              <w:sz w:val="16"/>
                              <w:szCs w:val="16"/>
                              <w:u w:val="none"/>
                              <w:lang w:eastAsia="pt-PT"/>
                            </w:rPr>
                            <w:t xml:space="preserve"> </w:t>
                          </w:r>
                          <w:r w:rsidRPr="009E3E11">
                            <w:rPr>
                              <w:rStyle w:val="Hyperlink"/>
                              <w:rFonts w:asciiTheme="minorHAnsi" w:hAnsiTheme="minorHAnsi" w:cstheme="minorHAnsi"/>
                              <w:color w:val="auto"/>
                              <w:sz w:val="16"/>
                              <w:szCs w:val="16"/>
                              <w:u w:val="none"/>
                              <w:lang w:eastAsia="pt-PT"/>
                            </w:rPr>
                            <w:t>DE</w:t>
                          </w:r>
                          <w:r w:rsidRPr="009E3E11">
                            <w:rPr>
                              <w:rStyle w:val="Hyperlink"/>
                              <w:rFonts w:asciiTheme="minorHAnsi" w:hAnsiTheme="minorHAnsi" w:cstheme="minorHAnsi"/>
                              <w:b/>
                              <w:bCs/>
                              <w:color w:val="auto"/>
                              <w:sz w:val="16"/>
                              <w:szCs w:val="16"/>
                              <w:u w:val="none"/>
                              <w:lang w:eastAsia="pt-PT"/>
                            </w:rPr>
                            <w:t xml:space="preserve"> </w:t>
                          </w:r>
                          <w:r w:rsidR="00B35707">
                            <w:rPr>
                              <w:rStyle w:val="Hyperlink"/>
                              <w:rFonts w:asciiTheme="minorHAnsi" w:hAnsiTheme="minorHAnsi" w:cstheme="minorHAnsi"/>
                              <w:b/>
                              <w:color w:val="auto"/>
                              <w:sz w:val="16"/>
                              <w:szCs w:val="16"/>
                              <w:u w:val="none"/>
                              <w:lang w:eastAsia="pt-PT"/>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2B4D25" id="_x0000_t202" coordsize="21600,21600" o:spt="202" path="m,l,21600r21600,l21600,xe">
              <v:stroke joinstyle="miter"/>
              <v:path gradientshapeok="t" o:connecttype="rect"/>
            </v:shapetype>
            <v:shape id="Caixa de texto 307" o:spid="_x0000_s1026" type="#_x0000_t202" style="position:absolute;margin-left:356.85pt;margin-top:19.3pt;width:102.95pt;height:17.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JJgIAACUEAAAOAAAAZHJzL2Uyb0RvYy54bWysU9tu2zAMfR+wfxD0vjjxkiYx4hRdugwD&#10;ugvQ7QNoWY6FyaImKbGzry+lpGm2vQ3zg0Ca5OHhEbW6HTrNDtJ5habkk9GYM2kE1srsSv792/bN&#10;gjMfwNSg0ciSH6Xnt+vXr1a9LWSOLepaOkYgxhe9LXkbgi2yzItWduBHaKWhYIOug0Cu22W1g57Q&#10;O53l4/FN1qOrrUMhvae/96cgXyf8ppEifGkaLwPTJSduIZ0unVU8s/UKip0D2ypxpgH/wKIDZajp&#10;BeoeArC9U39BdUo49NiEkcAuw6ZRQqYZaJrJ+I9pHluwMs1C4nh7kcn/P1jx+fDVMVWX/O14zpmB&#10;ji5pA2oAVksW5BCQxQjp1FtfUPqjpYIwvMOB7jvN7O0Dih+eGdy0YHbyzjnsWwk18ZzEyuyq9ITj&#10;I0jVf8Ka2sE+YAIaGtdFEUkWRuh0X8fLHRETJmJLYjO9mXImKJbn0/limVpA8VxtnQ8fJHYsGiV3&#10;tAMJHQ4PPkQ2UDynxGYetaq3SuvkuF210Y4dgPZlm74z+m9p2rC+5MtZPkvIBmN9WqVOBdpnrbqS&#10;L8bxi+VQRDXemzrZAZQ+2cREm7M8UZGTNmGoBkqMmlVYH0koh6e9pXdGRovuF2c97WzJ/c89OMmZ&#10;/mhI7OVkOo1LnpzpbJ6T464j1XUEjCCokgfOTuYmpIeRdLB3dClblfR6YXLmSruYZDy/m7js137K&#10;ennd6ycAAAD//wMAUEsDBBQABgAIAAAAIQDabVHt3gAAAAkBAAAPAAAAZHJzL2Rvd25yZXYueG1s&#10;TI/LTsMwEEX3SPyDNUjsqBMKfYQ4VUXFhgUSBalduvEkjvBLtpuGv2dYwW5G9+jOmXozWcNGjGnw&#10;TkA5K4Cha70aXC/g8+PlbgUsZemUNN6hgG9MsGmur2pZKX9x7zjuc8+oxKVKCtA5h4rz1Gq0Ms18&#10;QEdZ56OVmdbYcxXlhcqt4fdFseBWDo4uaBnwWWP7tT9bAQerB7WLb8dOmXH32m0fwxSDELc30/YJ&#10;WMYp/8Hwq0/q0JDTyZ+dSswIWJbzJaEC5qsFMALW5ZqGEyUPBfCm5v8/aH4AAAD//wMAUEsBAi0A&#10;FAAGAAgAAAAhALaDOJL+AAAA4QEAABMAAAAAAAAAAAAAAAAAAAAAAFtDb250ZW50X1R5cGVzXS54&#10;bWxQSwECLQAUAAYACAAAACEAOP0h/9YAAACUAQAACwAAAAAAAAAAAAAAAAAvAQAAX3JlbHMvLnJl&#10;bHNQSwECLQAUAAYACAAAACEArdf0CSYCAAAlBAAADgAAAAAAAAAAAAAAAAAuAgAAZHJzL2Uyb0Rv&#10;Yy54bWxQSwECLQAUAAYACAAAACEA2m1R7d4AAAAJAQAADwAAAAAAAAAAAAAAAACABAAAZHJzL2Rv&#10;d25yZXYueG1sUEsFBgAAAAAEAAQA8wAAAIsFAAAAAA==&#10;" stroked="f">
              <v:textbox style="mso-fit-shape-to-text:t">
                <w:txbxContent>
                  <w:p w14:paraId="5D0066D7" w14:textId="7C64950A" w:rsidR="00DF0173" w:rsidRPr="009E3E11" w:rsidRDefault="009E3E11" w:rsidP="00990E4E">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DF0173" w:rsidRPr="009E3E11">
                      <w:rPr>
                        <w:rStyle w:val="Hiperligao"/>
                        <w:rFonts w:asciiTheme="minorHAnsi" w:hAnsiTheme="minorHAnsi" w:cstheme="minorHAnsi"/>
                        <w:b/>
                        <w:color w:val="auto"/>
                        <w:sz w:val="16"/>
                        <w:szCs w:val="16"/>
                        <w:u w:val="none"/>
                        <w:lang w:eastAsia="pt-PT"/>
                      </w:rPr>
                      <w:fldChar w:fldCharType="begin"/>
                    </w:r>
                    <w:r w:rsidR="00DF0173" w:rsidRPr="009E3E11">
                      <w:rPr>
                        <w:rStyle w:val="Hiperligao"/>
                        <w:rFonts w:asciiTheme="minorHAnsi" w:hAnsiTheme="minorHAnsi" w:cstheme="minorHAnsi"/>
                        <w:b/>
                        <w:color w:val="auto"/>
                        <w:sz w:val="16"/>
                        <w:szCs w:val="16"/>
                        <w:u w:val="none"/>
                        <w:lang w:eastAsia="pt-PT"/>
                      </w:rPr>
                      <w:instrText>PAGE  \* Arabic  \* MERGEFORMAT</w:instrText>
                    </w:r>
                    <w:r w:rsidR="00DF0173" w:rsidRPr="009E3E11">
                      <w:rPr>
                        <w:rStyle w:val="Hiperligao"/>
                        <w:rFonts w:asciiTheme="minorHAnsi" w:hAnsiTheme="minorHAnsi" w:cstheme="minorHAnsi"/>
                        <w:b/>
                        <w:color w:val="auto"/>
                        <w:sz w:val="16"/>
                        <w:szCs w:val="16"/>
                        <w:u w:val="none"/>
                        <w:lang w:eastAsia="pt-PT"/>
                      </w:rPr>
                      <w:fldChar w:fldCharType="separate"/>
                    </w:r>
                    <w:r w:rsidR="008C7688">
                      <w:rPr>
                        <w:rStyle w:val="Hiperligao"/>
                        <w:rFonts w:asciiTheme="minorHAnsi" w:hAnsiTheme="minorHAnsi" w:cstheme="minorHAnsi"/>
                        <w:b/>
                        <w:noProof/>
                        <w:color w:val="auto"/>
                        <w:sz w:val="16"/>
                        <w:szCs w:val="16"/>
                        <w:u w:val="none"/>
                        <w:lang w:eastAsia="pt-PT"/>
                      </w:rPr>
                      <w:t>10</w:t>
                    </w:r>
                    <w:r w:rsidR="00DF0173"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txbxContent>
              </v:textbox>
            </v:shape>
          </w:pict>
        </mc:Fallback>
      </mc:AlternateContent>
    </w:r>
    <w:r w:rsidR="004F68CC" w:rsidRPr="009E3E11">
      <w:rPr>
        <w:noProof/>
        <w:lang w:val="en-GB" w:eastAsia="en-GB" w:bidi="ar-SA"/>
      </w:rPr>
      <mc:AlternateContent>
        <mc:Choice Requires="wps">
          <w:drawing>
            <wp:anchor distT="45720" distB="45720" distL="114300" distR="114300" simplePos="0" relativeHeight="251663360" behindDoc="0" locked="0" layoutInCell="1" allowOverlap="1" wp14:anchorId="2928C3D8" wp14:editId="385F789F">
              <wp:simplePos x="0" y="0"/>
              <wp:positionH relativeFrom="margin">
                <wp:posOffset>-88001</wp:posOffset>
              </wp:positionH>
              <wp:positionV relativeFrom="paragraph">
                <wp:posOffset>148590</wp:posOffset>
              </wp:positionV>
              <wp:extent cx="305244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022D2A71" w14:textId="7C12C43D" w:rsidR="004F68CC" w:rsidRPr="00FC4240" w:rsidRDefault="004F68CC" w:rsidP="004F68CC">
                          <w:pPr>
                            <w:rPr>
                              <w:rFonts w:ascii="Arial" w:hAnsi="Arial" w:cs="Arial"/>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8C3D8" id="Caixa de Texto 2" o:spid="_x0000_s1027" type="#_x0000_t202" style="position:absolute;margin-left:-6.95pt;margin-top:11.7pt;width:240.35pt;height:19.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fwKQIAACoEAAAOAAAAZHJzL2Uyb0RvYy54bWysU9tu2zAMfR+wfxD0vtjxnDU14hRdugwD&#10;ugvQ7gNoWY6FyaInKbGzry8lp2m2vQ3zg0Ca5NHhIbW6GTvNDtI6habk81nKmTQCa2V2Jf/+uH2z&#10;5Mx5MDVoNLLkR+n4zfr1q9XQFzLDFnUtLSMQ44qhL3nrfV8kiROt7MDNsJeGgg3aDjy5dpfUFgZC&#10;73SSpem7ZEBb9xaFdI7+3k1Bvo74TSOF/9o0TnqmS07cfDxtPKtwJusVFDsLfavEiQb8A4sOlKFL&#10;z1B34IHtrfoLqlPCosPGzwR2CTaNEjL2QN3M0z+6eWihl7EXEsf1Z5nc/4MVXw7fLFN1ybP5FWcG&#10;OhrSBtQIrJbsUY4eWRZUGnpXUPJDT+l+fI8jTTt27Pp7FD8cM7hpwezkrbU4tBJqYjkPlclF6YTj&#10;Akg1fMaaLoO9xwg0NrYLEpIojNBpWsfzhIgHE/TzbbrI8nzBmaBYli+z5SJeAcVzdW+d/yixY8Eo&#10;uaUNiOhwuHc+sIHiOSVc5lCrequ0jo7dVRtt2QFoW7bxO6H/lqYNG0p+vcgWEdlgqI+L1ClP26xV&#10;V/JlGr5QDkVQ44Opo+1B6ckmJtqc5AmKTNr4sRrjPKJ2QboK6yPpZXFaXnpsZLRof3E20OKW3P3c&#10;g5Wc6U+GNL+e53nY9Ojki6uMHHsZqS4jYARBldxzNpkbH19HoG3wlmbTqCjbC5MTZVrIqObp8YSN&#10;v/Rj1ssTXz8BAAD//wMAUEsDBBQABgAIAAAAIQCXGh313wAAAAkBAAAPAAAAZHJzL2Rvd25yZXYu&#10;eG1sTI9BbsIwEEX3lXoHa5C6qcAhBFPSTFBbqVW3UA4wSUwSEY+j2JBw+7qrshzN0//vZ7vJdOKq&#10;B9daRlguIhCaS1u1XCMcfz7nLyCcJ66os6wRbtrBLn98yCit7Mh7fT34WoQQdikhNN73qZSubLQh&#10;t7C95vA72cGQD+dQy2qgMYSbTsZRpKShlkNDQ73+aHR5PlwMwul7fF5vx+LLHzf7RL1TuynsDfFp&#10;Nr29gvB68v8w/OkHdciDU2EvXDnRIcyXq21AEeJVAiIAiVJhS4Gg4jXIPJP3C/JfAAAA//8DAFBL&#10;AQItABQABgAIAAAAIQC2gziS/gAAAOEBAAATAAAAAAAAAAAAAAAAAAAAAABbQ29udGVudF9UeXBl&#10;c10ueG1sUEsBAi0AFAAGAAgAAAAhADj9If/WAAAAlAEAAAsAAAAAAAAAAAAAAAAALwEAAF9yZWxz&#10;Ly5yZWxzUEsBAi0AFAAGAAgAAAAhACIJB/ApAgAAKgQAAA4AAAAAAAAAAAAAAAAALgIAAGRycy9l&#10;Mm9Eb2MueG1sUEsBAi0AFAAGAAgAAAAhAJcaHfXfAAAACQEAAA8AAAAAAAAAAAAAAAAAgwQAAGRy&#10;cy9kb3ducmV2LnhtbFBLBQYAAAAABAAEAPMAAACPBQAAAAA=&#10;" stroked="f">
              <v:textbox>
                <w:txbxContent>
                  <w:p w14:paraId="022D2A71" w14:textId="7C12C43D" w:rsidR="004F68CC" w:rsidRPr="00FC4240" w:rsidRDefault="004F68CC" w:rsidP="004F68CC">
                    <w:pPr>
                      <w:rPr>
                        <w:rFonts w:ascii="Arial" w:hAnsi="Arial" w:cs="Arial"/>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767E1" w14:textId="0846AB37" w:rsidR="00DB12BC" w:rsidRPr="009E3E11" w:rsidRDefault="009E3E11" w:rsidP="00990E4E">
    <w:pPr>
      <w:widowControl/>
      <w:autoSpaceDN/>
      <w:textAlignment w:val="auto"/>
      <w:rPr>
        <w:rFonts w:ascii="Arial" w:eastAsia="Times New Roman" w:hAnsi="Arial" w:cs="Arial"/>
        <w:color w:val="595959"/>
        <w:kern w:val="0"/>
        <w:sz w:val="15"/>
        <w:szCs w:val="15"/>
        <w:lang w:eastAsia="pt-PT" w:bidi="ar-SA"/>
      </w:rPr>
    </w:pPr>
    <w:r w:rsidRPr="009E3E11">
      <w:rPr>
        <w:rFonts w:eastAsia="Times New Roman" w:cs="Times New Roman"/>
        <w:noProof/>
        <w:kern w:val="0"/>
        <w:sz w:val="20"/>
        <w:szCs w:val="20"/>
        <w:lang w:val="en-GB" w:eastAsia="en-GB" w:bidi="ar-SA"/>
      </w:rPr>
      <w:drawing>
        <wp:anchor distT="0" distB="0" distL="114300" distR="114300" simplePos="0" relativeHeight="251666432" behindDoc="1" locked="0" layoutInCell="1" allowOverlap="1" wp14:anchorId="58F33F57" wp14:editId="6F248B78">
          <wp:simplePos x="0" y="0"/>
          <wp:positionH relativeFrom="column">
            <wp:posOffset>5345059</wp:posOffset>
          </wp:positionH>
          <wp:positionV relativeFrom="paragraph">
            <wp:posOffset>86360</wp:posOffset>
          </wp:positionV>
          <wp:extent cx="781050" cy="552450"/>
          <wp:effectExtent l="0" t="0" r="0" b="0"/>
          <wp:wrapNone/>
          <wp:docPr id="1936853264" name="Picture 193685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2BC" w:rsidRPr="009E3E11">
      <w:rPr>
        <w:rFonts w:eastAsia="Times New Roman" w:cs="Times New Roman"/>
        <w:noProof/>
        <w:kern w:val="0"/>
        <w:sz w:val="20"/>
        <w:szCs w:val="20"/>
        <w:lang w:val="en-GB" w:eastAsia="en-GB" w:bidi="ar-SA"/>
      </w:rPr>
      <mc:AlternateContent>
        <mc:Choice Requires="wps">
          <w:drawing>
            <wp:anchor distT="4294967295" distB="4294967295" distL="114300" distR="114300" simplePos="0" relativeHeight="251667456" behindDoc="0" locked="0" layoutInCell="1" allowOverlap="1" wp14:anchorId="6AC7599F" wp14:editId="056C439F">
              <wp:simplePos x="0" y="0"/>
              <wp:positionH relativeFrom="column">
                <wp:posOffset>4528</wp:posOffset>
              </wp:positionH>
              <wp:positionV relativeFrom="paragraph">
                <wp:posOffset>70114</wp:posOffset>
              </wp:positionV>
              <wp:extent cx="6124755" cy="8626"/>
              <wp:effectExtent l="0" t="0" r="28575" b="29845"/>
              <wp:wrapNone/>
              <wp:docPr id="7737733" name="Conexão rec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755" cy="86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A2E4ACD" id="Conexão recta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pt,5.5pt" to="482.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Cn0AEAAJkDAAAOAAAAZHJzL2Uyb0RvYy54bWysU8tu2zAQvBfoPxC817KF2k0EyznESC9p&#10;GyDpB2z4kIhSJMFlLfnvu6RsJ21vQXQgyH0Md4aj7c00WHZQEY13LV8tlpwpJ7w0rmv5z6e7T1ec&#10;YQInwXqnWn5UyG92Hz9sx9Co2vfeShUZgThsxtDyPqXQVBWKXg2ACx+Uo6T2cYBEx9hVMsJI6IOt&#10;6uVyU40+yhC9UIgU3c9Jviv4WiuRfmiNKjHbcpotlTWW9Tmv1W4LTRch9EacxoA3TDGAcXTpBWoP&#10;CdjvaP6DGoyIHr1OC+GHymtthCociM1q+Q+bxx6CKlxIHAwXmfD9YMX3w617iHl0MbnHcO/FLyRR&#10;qjFgc0nmA4a5bNJxyOU0O5uKkMeLkGpKTFBws6o/f1mvOROUu9rUm6xzBc25N0RMX5UfWN603BqX&#10;aUIDh3tMc+m5JIedvzPWlqeyjo0tv17XGRzIMNpCou0QZMvRdZyB7ciJIsWCiN4ambszDh7x1kZ2&#10;ADIDeUj68Ykm5swCJkoQjfLNjT1INZderyk8OwUhffNyDq+W5zgxm6ELyb+uzDT2gP3cUlInLazL&#10;I6ni0RPrF5nz7tnL40M8vwW9f0E/eTUb7PWZ9q//qN0fAAAA//8DAFBLAwQUAAYACAAAACEANqXP&#10;c9sAAAAGAQAADwAAAGRycy9kb3ducmV2LnhtbEyPwU7DMBBE70j8g7VIXCrqNEBp0zgVAnLjQgFx&#10;3cbbJCJep7HbBr6e5QTHnRnNvsnXo+vUkYbQejYwmyagiCtvW64NvL2WVwtQISJb7DyTgS8KsC7O&#10;z3LMrD/xCx03sVZSwiFDA02MfaZ1qBpyGKa+JxZv5weHUc6h1nbAk5S7TqdJMtcOW5YPDfb00FD1&#10;uTk4A6F8p335Pakmycd17SndPz4/oTGXF+P9ClSkMf6F4Rdf0KEQpq0/sA2qM3AnOVFnMkjc5fw2&#10;BbUVIb0BXeT6P37xAwAA//8DAFBLAQItABQABgAIAAAAIQC2gziS/gAAAOEBAAATAAAAAAAAAAAA&#10;AAAAAAAAAABbQ29udGVudF9UeXBlc10ueG1sUEsBAi0AFAAGAAgAAAAhADj9If/WAAAAlAEAAAsA&#10;AAAAAAAAAAAAAAAALwEAAF9yZWxzLy5yZWxzUEsBAi0AFAAGAAgAAAAhAJMdQKfQAQAAmQMAAA4A&#10;AAAAAAAAAAAAAAAALgIAAGRycy9lMm9Eb2MueG1sUEsBAi0AFAAGAAgAAAAhADalz3PbAAAABgEA&#10;AA8AAAAAAAAAAAAAAAAAKgQAAGRycy9kb3ducmV2LnhtbFBLBQYAAAAABAAEAPMAAAAyBQAAAAA=&#10;">
              <o:lock v:ext="edit" shapetype="f"/>
            </v:line>
          </w:pict>
        </mc:Fallback>
      </mc:AlternateContent>
    </w:r>
    <w:r w:rsidR="00DB12BC" w:rsidRPr="009E3E11">
      <w:rPr>
        <w:rFonts w:ascii="Arial" w:eastAsia="Times New Roman" w:hAnsi="Arial" w:cs="Arial"/>
        <w:color w:val="595959"/>
        <w:kern w:val="0"/>
        <w:sz w:val="15"/>
        <w:szCs w:val="15"/>
        <w:lang w:eastAsia="pt-PT" w:bidi="ar-SA"/>
      </w:rPr>
      <w:t xml:space="preserve"> </w:t>
    </w:r>
    <w:r w:rsidR="00DB12BC" w:rsidRPr="009E3E11">
      <w:rPr>
        <w:rFonts w:ascii="Arial" w:eastAsia="Times New Roman" w:hAnsi="Arial" w:cs="Arial"/>
        <w:color w:val="595959"/>
        <w:kern w:val="0"/>
        <w:sz w:val="15"/>
        <w:szCs w:val="15"/>
        <w:lang w:eastAsia="pt-PT" w:bidi="ar-SA"/>
      </w:rPr>
      <w:fldChar w:fldCharType="begin"/>
    </w:r>
    <w:r w:rsidR="00DB12BC" w:rsidRPr="009E3E11">
      <w:rPr>
        <w:rFonts w:ascii="Arial" w:eastAsia="Times New Roman" w:hAnsi="Arial" w:cs="Arial"/>
        <w:color w:val="595959"/>
        <w:kern w:val="0"/>
        <w:sz w:val="15"/>
        <w:szCs w:val="15"/>
        <w:lang w:eastAsia="pt-PT" w:bidi="ar-SA"/>
      </w:rPr>
      <w:instrText xml:space="preserve"> DOCPROPERTY "FSC#CONFIGLOCALAMA@2305.100:DOC_NumeroProc" \* MERGEFORMAT </w:instrText>
    </w:r>
    <w:r w:rsidR="00DB12BC" w:rsidRPr="009E3E11">
      <w:rPr>
        <w:rFonts w:ascii="Arial" w:eastAsia="Times New Roman" w:hAnsi="Arial" w:cs="Arial"/>
        <w:color w:val="595959"/>
        <w:kern w:val="0"/>
        <w:sz w:val="15"/>
        <w:szCs w:val="15"/>
        <w:lang w:eastAsia="pt-PT" w:bidi="ar-SA"/>
      </w:rPr>
      <w:fldChar w:fldCharType="end"/>
    </w:r>
    <w:r w:rsidR="00DB12BC" w:rsidRPr="009E3E11">
      <w:rPr>
        <w:rFonts w:ascii="Arial" w:eastAsia="Times New Roman" w:hAnsi="Arial" w:cs="Arial"/>
        <w:color w:val="595959"/>
        <w:kern w:val="0"/>
        <w:sz w:val="15"/>
        <w:szCs w:val="15"/>
        <w:lang w:eastAsia="pt-PT" w:bidi="ar-SA"/>
      </w:rPr>
      <w:fldChar w:fldCharType="begin"/>
    </w:r>
    <w:r w:rsidR="00DB12BC" w:rsidRPr="009E3E11">
      <w:rPr>
        <w:rFonts w:ascii="Arial" w:eastAsia="Times New Roman" w:hAnsi="Arial" w:cs="Arial"/>
        <w:color w:val="595959"/>
        <w:kern w:val="0"/>
        <w:sz w:val="15"/>
        <w:szCs w:val="15"/>
        <w:lang w:eastAsia="pt-PT" w:bidi="ar-SA"/>
      </w:rPr>
      <w:instrText xml:space="preserve"> DOCPROPERTY "FSC#CONFIGLOCALAMA@2305.100:DOC_AnoProcesso" \* MERGEFORMAT </w:instrText>
    </w:r>
    <w:r w:rsidR="00DB12BC" w:rsidRPr="009E3E11">
      <w:rPr>
        <w:rFonts w:ascii="Arial" w:eastAsia="Times New Roman" w:hAnsi="Arial" w:cs="Arial"/>
        <w:color w:val="595959"/>
        <w:kern w:val="0"/>
        <w:sz w:val="15"/>
        <w:szCs w:val="15"/>
        <w:lang w:eastAsia="pt-PT" w:bidi="ar-SA"/>
      </w:rPr>
      <w:fldChar w:fldCharType="end"/>
    </w:r>
  </w:p>
  <w:p w14:paraId="43A90D70" w14:textId="445FF536" w:rsidR="00DB12BC" w:rsidRPr="009E3E11" w:rsidRDefault="009E3E11" w:rsidP="00990E4E">
    <w:pPr>
      <w:widowControl/>
      <w:autoSpaceDN/>
      <w:textAlignment w:val="auto"/>
      <w:rPr>
        <w:rFonts w:eastAsia="Times New Roman" w:cs="Times New Roman"/>
        <w:kern w:val="0"/>
        <w:sz w:val="20"/>
        <w:szCs w:val="20"/>
        <w:lang w:eastAsia="ar-SA" w:bidi="ar-SA"/>
      </w:rPr>
    </w:pPr>
    <w:r w:rsidRPr="009E3E11">
      <w:rPr>
        <w:rFonts w:eastAsia="Times New Roman" w:cs="Times New Roman"/>
        <w:noProof/>
        <w:kern w:val="0"/>
        <w:sz w:val="20"/>
        <w:szCs w:val="20"/>
        <w:lang w:val="en-GB" w:eastAsia="en-GB" w:bidi="ar-SA"/>
      </w:rPr>
      <mc:AlternateContent>
        <mc:Choice Requires="wps">
          <w:drawing>
            <wp:anchor distT="0" distB="0" distL="114300" distR="114300" simplePos="0" relativeHeight="251665408" behindDoc="0" locked="0" layoutInCell="1" allowOverlap="1" wp14:anchorId="3B15AA48" wp14:editId="283D8EBB">
              <wp:simplePos x="0" y="0"/>
              <wp:positionH relativeFrom="column">
                <wp:posOffset>4958344</wp:posOffset>
              </wp:positionH>
              <wp:positionV relativeFrom="paragraph">
                <wp:posOffset>245110</wp:posOffset>
              </wp:positionV>
              <wp:extent cx="920151" cy="208280"/>
              <wp:effectExtent l="0" t="0" r="0" b="1905"/>
              <wp:wrapNone/>
              <wp:docPr id="479118120"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51" cy="208280"/>
                      </a:xfrm>
                      <a:prstGeom prst="rect">
                        <a:avLst/>
                      </a:prstGeom>
                      <a:solidFill>
                        <a:srgbClr val="FFFFFF"/>
                      </a:solidFill>
                      <a:ln w="9525">
                        <a:noFill/>
                        <a:miter lim="800000"/>
                        <a:headEnd/>
                        <a:tailEnd/>
                      </a:ln>
                    </wps:spPr>
                    <wps:txbx>
                      <w:txbxContent>
                        <w:p w14:paraId="3A36626F" w14:textId="0B4073FE" w:rsidR="00647FC1" w:rsidRPr="009E3E11" w:rsidRDefault="009E3E11" w:rsidP="00647FC1">
                          <w:pPr>
                            <w:jc w:val="right"/>
                            <w:rPr>
                              <w:rStyle w:val="Hyperlink"/>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647FC1" w:rsidRPr="009E3E11">
                            <w:rPr>
                              <w:rStyle w:val="Hyperlink"/>
                              <w:rFonts w:asciiTheme="minorHAnsi" w:hAnsiTheme="minorHAnsi" w:cstheme="minorHAnsi"/>
                              <w:b/>
                              <w:color w:val="auto"/>
                              <w:sz w:val="16"/>
                              <w:szCs w:val="16"/>
                              <w:u w:val="none"/>
                              <w:lang w:eastAsia="pt-PT"/>
                            </w:rPr>
                            <w:fldChar w:fldCharType="begin"/>
                          </w:r>
                          <w:r w:rsidR="00647FC1" w:rsidRPr="009E3E11">
                            <w:rPr>
                              <w:rStyle w:val="Hyperlink"/>
                              <w:rFonts w:asciiTheme="minorHAnsi" w:hAnsiTheme="minorHAnsi" w:cstheme="minorHAnsi"/>
                              <w:b/>
                              <w:color w:val="auto"/>
                              <w:sz w:val="16"/>
                              <w:szCs w:val="16"/>
                              <w:u w:val="none"/>
                              <w:lang w:eastAsia="pt-PT"/>
                            </w:rPr>
                            <w:instrText>PAGE  \* Arabic  \* MERGEFORMAT</w:instrText>
                          </w:r>
                          <w:r w:rsidR="00647FC1" w:rsidRPr="009E3E11">
                            <w:rPr>
                              <w:rStyle w:val="Hyperlink"/>
                              <w:rFonts w:asciiTheme="minorHAnsi" w:hAnsiTheme="minorHAnsi" w:cstheme="minorHAnsi"/>
                              <w:b/>
                              <w:color w:val="auto"/>
                              <w:sz w:val="16"/>
                              <w:szCs w:val="16"/>
                              <w:u w:val="none"/>
                              <w:lang w:eastAsia="pt-PT"/>
                            </w:rPr>
                            <w:fldChar w:fldCharType="separate"/>
                          </w:r>
                          <w:r w:rsidR="008C7688">
                            <w:rPr>
                              <w:rStyle w:val="Hyperlink"/>
                              <w:rFonts w:asciiTheme="minorHAnsi" w:hAnsiTheme="minorHAnsi" w:cstheme="minorHAnsi"/>
                              <w:b/>
                              <w:noProof/>
                              <w:color w:val="auto"/>
                              <w:sz w:val="16"/>
                              <w:szCs w:val="16"/>
                              <w:u w:val="none"/>
                              <w:lang w:eastAsia="pt-PT"/>
                            </w:rPr>
                            <w:t>11</w:t>
                          </w:r>
                          <w:r w:rsidR="00647FC1" w:rsidRPr="009E3E11">
                            <w:rPr>
                              <w:rStyle w:val="Hyperlink"/>
                              <w:rFonts w:asciiTheme="minorHAnsi" w:hAnsiTheme="minorHAnsi" w:cstheme="minorHAnsi"/>
                              <w:b/>
                              <w:color w:val="auto"/>
                              <w:sz w:val="16"/>
                              <w:szCs w:val="16"/>
                              <w:u w:val="none"/>
                              <w:lang w:eastAsia="pt-PT"/>
                            </w:rPr>
                            <w:fldChar w:fldCharType="end"/>
                          </w:r>
                          <w:r w:rsidRPr="009E3E11">
                            <w:rPr>
                              <w:rStyle w:val="Hyperlink"/>
                              <w:rFonts w:asciiTheme="minorHAnsi" w:hAnsiTheme="minorHAnsi" w:cstheme="minorHAnsi"/>
                              <w:b/>
                              <w:bCs/>
                              <w:color w:val="auto"/>
                              <w:sz w:val="16"/>
                              <w:szCs w:val="16"/>
                              <w:u w:val="none"/>
                              <w:lang w:eastAsia="pt-PT"/>
                            </w:rPr>
                            <w:t xml:space="preserve"> </w:t>
                          </w:r>
                          <w:r w:rsidRPr="009E3E11">
                            <w:rPr>
                              <w:rStyle w:val="Hyperlink"/>
                              <w:rFonts w:asciiTheme="minorHAnsi" w:hAnsiTheme="minorHAnsi" w:cstheme="minorHAnsi"/>
                              <w:color w:val="auto"/>
                              <w:sz w:val="16"/>
                              <w:szCs w:val="16"/>
                              <w:u w:val="none"/>
                              <w:lang w:eastAsia="pt-PT"/>
                            </w:rPr>
                            <w:t>DE</w:t>
                          </w:r>
                          <w:r w:rsidRPr="009E3E11">
                            <w:rPr>
                              <w:rStyle w:val="Hyperlink"/>
                              <w:rFonts w:asciiTheme="minorHAnsi" w:hAnsiTheme="minorHAnsi" w:cstheme="minorHAnsi"/>
                              <w:b/>
                              <w:bCs/>
                              <w:color w:val="auto"/>
                              <w:sz w:val="16"/>
                              <w:szCs w:val="16"/>
                              <w:u w:val="none"/>
                              <w:lang w:eastAsia="pt-PT"/>
                            </w:rPr>
                            <w:t xml:space="preserve"> </w:t>
                          </w:r>
                          <w:r w:rsidR="00B35707">
                            <w:rPr>
                              <w:rStyle w:val="Hyperlink"/>
                              <w:rFonts w:asciiTheme="minorHAnsi" w:hAnsiTheme="minorHAnsi" w:cstheme="minorHAnsi"/>
                              <w:b/>
                              <w:color w:val="auto"/>
                              <w:sz w:val="16"/>
                              <w:szCs w:val="16"/>
                              <w:u w:val="none"/>
                              <w:lang w:eastAsia="pt-PT"/>
                            </w:rPr>
                            <w:t>11</w:t>
                          </w:r>
                        </w:p>
                        <w:p w14:paraId="36F1821B" w14:textId="57B0F1BA" w:rsidR="00DB12BC" w:rsidRPr="009E3E11" w:rsidRDefault="00DB12BC" w:rsidP="00990E4E">
                          <w:pPr>
                            <w:jc w:val="right"/>
                            <w:rPr>
                              <w:rStyle w:val="Hyperlink"/>
                              <w:b/>
                              <w:bCs/>
                              <w:color w:val="4F81BD"/>
                              <w:sz w:val="16"/>
                              <w:szCs w:val="16"/>
                              <w:lang w:eastAsia="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15AA48" id="_x0000_t202" coordsize="21600,21600" o:spt="202" path="m,l,21600r21600,l21600,xe">
              <v:stroke joinstyle="miter"/>
              <v:path gradientshapeok="t" o:connecttype="rect"/>
            </v:shapetype>
            <v:shape id="_x0000_s1028" type="#_x0000_t202" style="position:absolute;margin-left:390.4pt;margin-top:19.3pt;width:72.45pt;height:16.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k6LAIAADEEAAAOAAAAZHJzL2Uyb0RvYy54bWysU9tuGyEQfa/Uf0C8N3upXdurrKPUqatK&#10;6UVK+wFjlvWisgwF4l336zOwjmulb1V5QMAwhzNnDtc3Y6/ZQTqv0NS8uMo5k0Zgo8y+5j++b98s&#10;OfMBTAMajaz5UXp+s3796nqwlSyxQ91IxwjE+GqwNe9CsFWWedHJHvwVWmko2KLrIdDW7bPGwUDo&#10;vc7KPH+XDega61BI7+n0bgrydcJvWynC17b1MjBdc+IW0uzSvItztr6Gau/AdkqcaMA/sOhBGXr0&#10;DHUHAdijU39B9Uo49NiGK4F9hm2rhEw1UDVF/qKahw6sTLWQON6eZfL/D1Z8OXxzTDU1ny1WRbEs&#10;SlLJQE+t2oAagTWSBTkGZG/zRVRrsL6ipAdLaWF8jyN1PVXu7T2Kn54Z3HRg9vLWORw6CQ2xLWJm&#10;dpE64fgIshs+Y0PPwWPABDS2ro9SkjiM0InP8dwpYsIEHa5IrXnBmaBQmS/LZepkBtVzsnU+fJTY&#10;s7iouSMjJHA43PsQyUD1fCW+5VGrZqu0Thu33220Ywcg02zTSPxfXNOGDcRkXs4TssGYn/zUq0Cm&#10;1qqv+TKPY7JZFOODadKVAEpPa2KizUmdKMgkTRh3Y2pL+Sz6DpsjyeVw8jD9OVp06H5zNpB/a+5/&#10;PYKTnOlPhiRfFbNZNHzazOaL2Fd3GdldRsAIgqp54GxabkL6JEkOe0ut2aokW+zhxOREmXyZ1Dz9&#10;oWj8y3269eenr58AAAD//wMAUEsDBBQABgAIAAAAIQD1hQu73gAAAAkBAAAPAAAAZHJzL2Rvd25y&#10;ZXYueG1sTI/NTsMwEITvSLyDtUjcqNNC2xDiVBUVFw5IFKT26MabOMJ/st00vD3LCY6jGc18U28m&#10;a9iIMQ3eCZjPCmDoWq8G1wv4/Hi5K4GlLJ2SxjsU8I0JNs31VS0r5S/uHcd97hmVuFRJATrnUHGe&#10;Wo1WppkP6MjrfLQyk4w9V1FeqNwaviiKFbdycLSgZcBnje3X/mwFHKwe1C6+HTtlxt1rt12GKQYh&#10;bm+m7ROwjFP+C8MvPqFDQ0wnf3YqMSNgXRaEngXclytgFHhcLNfATuTMH4A3Nf//oPkBAAD//wMA&#10;UEsBAi0AFAAGAAgAAAAhALaDOJL+AAAA4QEAABMAAAAAAAAAAAAAAAAAAAAAAFtDb250ZW50X1R5&#10;cGVzXS54bWxQSwECLQAUAAYACAAAACEAOP0h/9YAAACUAQAACwAAAAAAAAAAAAAAAAAvAQAAX3Jl&#10;bHMvLnJlbHNQSwECLQAUAAYACAAAACEAkYpZOiwCAAAxBAAADgAAAAAAAAAAAAAAAAAuAgAAZHJz&#10;L2Uyb0RvYy54bWxQSwECLQAUAAYACAAAACEA9YULu94AAAAJAQAADwAAAAAAAAAAAAAAAACGBAAA&#10;ZHJzL2Rvd25yZXYueG1sUEsFBgAAAAAEAAQA8wAAAJEFAAAAAA==&#10;" stroked="f">
              <v:textbox style="mso-fit-shape-to-text:t">
                <w:txbxContent>
                  <w:p w14:paraId="3A36626F" w14:textId="0B4073FE" w:rsidR="00647FC1" w:rsidRPr="009E3E11" w:rsidRDefault="009E3E11" w:rsidP="00647FC1">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647FC1" w:rsidRPr="009E3E11">
                      <w:rPr>
                        <w:rStyle w:val="Hiperligao"/>
                        <w:rFonts w:asciiTheme="minorHAnsi" w:hAnsiTheme="minorHAnsi" w:cstheme="minorHAnsi"/>
                        <w:b/>
                        <w:color w:val="auto"/>
                        <w:sz w:val="16"/>
                        <w:szCs w:val="16"/>
                        <w:u w:val="none"/>
                        <w:lang w:eastAsia="pt-PT"/>
                      </w:rPr>
                      <w:fldChar w:fldCharType="begin"/>
                    </w:r>
                    <w:r w:rsidR="00647FC1" w:rsidRPr="009E3E11">
                      <w:rPr>
                        <w:rStyle w:val="Hiperligao"/>
                        <w:rFonts w:asciiTheme="minorHAnsi" w:hAnsiTheme="minorHAnsi" w:cstheme="minorHAnsi"/>
                        <w:b/>
                        <w:color w:val="auto"/>
                        <w:sz w:val="16"/>
                        <w:szCs w:val="16"/>
                        <w:u w:val="none"/>
                        <w:lang w:eastAsia="pt-PT"/>
                      </w:rPr>
                      <w:instrText>PAGE  \* Arabic  \* MERGEFORMAT</w:instrText>
                    </w:r>
                    <w:r w:rsidR="00647FC1" w:rsidRPr="009E3E11">
                      <w:rPr>
                        <w:rStyle w:val="Hiperligao"/>
                        <w:rFonts w:asciiTheme="minorHAnsi" w:hAnsiTheme="minorHAnsi" w:cstheme="minorHAnsi"/>
                        <w:b/>
                        <w:color w:val="auto"/>
                        <w:sz w:val="16"/>
                        <w:szCs w:val="16"/>
                        <w:u w:val="none"/>
                        <w:lang w:eastAsia="pt-PT"/>
                      </w:rPr>
                      <w:fldChar w:fldCharType="separate"/>
                    </w:r>
                    <w:r w:rsidR="008C7688">
                      <w:rPr>
                        <w:rStyle w:val="Hiperligao"/>
                        <w:rFonts w:asciiTheme="minorHAnsi" w:hAnsiTheme="minorHAnsi" w:cstheme="minorHAnsi"/>
                        <w:b/>
                        <w:noProof/>
                        <w:color w:val="auto"/>
                        <w:sz w:val="16"/>
                        <w:szCs w:val="16"/>
                        <w:u w:val="none"/>
                        <w:lang w:eastAsia="pt-PT"/>
                      </w:rPr>
                      <w:t>11</w:t>
                    </w:r>
                    <w:r w:rsidR="00647FC1"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p w14:paraId="36F1821B" w14:textId="57B0F1BA" w:rsidR="00DB12BC" w:rsidRPr="009E3E11" w:rsidRDefault="00DB12BC" w:rsidP="00990E4E">
                    <w:pPr>
                      <w:jc w:val="right"/>
                      <w:rPr>
                        <w:rStyle w:val="Hiperligao"/>
                        <w:b/>
                        <w:bCs/>
                        <w:color w:val="4F81BD"/>
                        <w:sz w:val="16"/>
                        <w:szCs w:val="16"/>
                        <w:lang w:eastAsia="pt-PT"/>
                      </w:rPr>
                    </w:pPr>
                  </w:p>
                </w:txbxContent>
              </v:textbox>
            </v:shape>
          </w:pict>
        </mc:Fallback>
      </mc:AlternateContent>
    </w:r>
    <w:r w:rsidR="00DB12BC" w:rsidRPr="009E3E11">
      <w:rPr>
        <w:noProof/>
        <w:lang w:val="en-GB" w:eastAsia="en-GB" w:bidi="ar-SA"/>
      </w:rPr>
      <mc:AlternateContent>
        <mc:Choice Requires="wps">
          <w:drawing>
            <wp:anchor distT="45720" distB="45720" distL="114300" distR="114300" simplePos="0" relativeHeight="251668480" behindDoc="0" locked="0" layoutInCell="1" allowOverlap="1" wp14:anchorId="3C2C2D41" wp14:editId="2E9369F2">
              <wp:simplePos x="0" y="0"/>
              <wp:positionH relativeFrom="margin">
                <wp:posOffset>-79513</wp:posOffset>
              </wp:positionH>
              <wp:positionV relativeFrom="paragraph">
                <wp:posOffset>148838</wp:posOffset>
              </wp:positionV>
              <wp:extent cx="3052445" cy="248285"/>
              <wp:effectExtent l="0" t="0" r="9525" b="0"/>
              <wp:wrapSquare wrapText="bothSides"/>
              <wp:docPr id="8363935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19E09F9" w14:textId="7434BD9D" w:rsidR="00DB12BC" w:rsidRPr="00FC4240" w:rsidRDefault="00DB12BC" w:rsidP="004F68CC">
                          <w:pPr>
                            <w:rPr>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2D41" id="_x0000_s1029" type="#_x0000_t202" style="position:absolute;margin-left:-6.25pt;margin-top:11.7pt;width:240.35pt;height: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1oLgIAADAEAAAOAAAAZHJzL2Uyb0RvYy54bWysU9tu2zAMfR+wfxD0vjhx7C4x4hRdugwD&#10;ugvQ7gMYWY6FyaInKbGzrx8lp2m2vQ3Tg0CK4tHhIbW6HVrNjtI6habks8mUM2kEVsrsS/7taftm&#10;wZnzYCrQaGTJT9Lx2/XrV6u+K2SKDepKWkYgxhV9V/LG+65IEica2YKbYCcNBWu0LXhy7T6pLPSE&#10;3uoknU5vkh5t1VkU0jk6vR+DfB3x61oK/6WunfRMl5y4+bjbuO/CnqxXUOwtdI0SZxrwDyxaUIYe&#10;vUDdgwd2sOovqFYJiw5rPxHYJljXSshYA1Uzm/5RzWMDnYy1kDiuu8jk/h+s+Hz8apmqSr6Y38yX&#10;8zzPOTPQUqs2oAZglWRPcvDI0qBV37mCUh47SvLDOxyo57Fu1z2g+O6YwU0DZi/vrMW+kVAR11nI&#10;TK5SRxwXQHb9J6zoMTh4jEBDbdsgJEnDCJ16drr0iXgwQYfzaZ5mGREVFEuzRbrI4xNQPGd31vkP&#10;ElsWjJJbmoOIDscH5wMbKJ6vhMccalVtldbRsfvdRlt2BJqZbVxn9N+uacP6ki/zNI/IBkN+HKdW&#10;eZpprVoSdRpWSIciqPHeVNH2oPRoExNtzvIERUZt/LAbYlfmITdIt8PqRHpZHEeYvhwZDdqfnPU0&#10;viV3Pw5gJWf6oyHNl7MsC/MenSx/m5JjryO76wgYQVAl95yN5sbHPxJoG7yj3tQqyvbC5EyZxjKq&#10;ef5CYe6v/Xjr5aOvfwEAAP//AwBQSwMEFAAGAAgAAAAhAKwQkmPdAAAACQEAAA8AAABkcnMvZG93&#10;bnJldi54bWxMj9FOg0AQRd9N/IfNmPhi2qVIaUWGRk00vrb2AxaYApGdJey20L93fNLHyT2590y+&#10;m22vLjT6zjHCahmBIq5c3XGDcPx6X2xB+WC4Nr1jQriSh11xe5ObrHYT7+lyCI2SEvaZQWhDGDKt&#10;fdWSNX7pBmLJTm60Jsg5NroezSTlttdxFKXamo5loTUDvbVUfR/OFuH0OT2sn6byIxw3+yR9Nd2m&#10;dFfE+7v55RlUoDn8wfCrL+pQiFPpzlx71SMsVvFaUIT4MQElQJJuY1AlQiqBLnL9/4PiBwAA//8D&#10;AFBLAQItABQABgAIAAAAIQC2gziS/gAAAOEBAAATAAAAAAAAAAAAAAAAAAAAAABbQ29udGVudF9U&#10;eXBlc10ueG1sUEsBAi0AFAAGAAgAAAAhADj9If/WAAAAlAEAAAsAAAAAAAAAAAAAAAAALwEAAF9y&#10;ZWxzLy5yZWxzUEsBAi0AFAAGAAgAAAAhALlYnWguAgAAMAQAAA4AAAAAAAAAAAAAAAAALgIAAGRy&#10;cy9lMm9Eb2MueG1sUEsBAi0AFAAGAAgAAAAhAKwQkmPdAAAACQEAAA8AAAAAAAAAAAAAAAAAiAQA&#10;AGRycy9kb3ducmV2LnhtbFBLBQYAAAAABAAEAPMAAACSBQAAAAA=&#10;" stroked="f">
              <v:textbox>
                <w:txbxContent>
                  <w:p w14:paraId="519E09F9" w14:textId="7434BD9D" w:rsidR="00DB12BC" w:rsidRPr="00FC4240" w:rsidRDefault="00DB12BC" w:rsidP="004F68CC">
                    <w:pPr>
                      <w:rPr>
                        <w:sz w:val="15"/>
                        <w:szCs w:val="15"/>
                      </w:rPr>
                    </w:pPr>
                    <w:r w:rsidRPr="00FC4240">
                      <w:rPr>
                        <w:rFonts w:ascii="Arial" w:hAnsi="Arial" w:cs="Arial"/>
                        <w:sz w:val="15"/>
                        <w:szCs w:val="15"/>
                      </w:rPr>
                      <w:t>MD - 026_Protocolo_SCAP_Fornecedor_Atributos_GJ_</w:t>
                    </w:r>
                    <w:r w:rsidR="008C7688">
                      <w:rPr>
                        <w:rFonts w:ascii="Arial" w:hAnsi="Arial" w:cs="Arial"/>
                        <w:sz w:val="15"/>
                        <w:szCs w:val="15"/>
                      </w:rPr>
                      <w:t>20240201</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89F8C" w14:textId="77777777" w:rsidR="00E36536" w:rsidRPr="009E3E11" w:rsidRDefault="00E36536">
      <w:r w:rsidRPr="009E3E11">
        <w:rPr>
          <w:color w:val="000000"/>
        </w:rPr>
        <w:separator/>
      </w:r>
    </w:p>
  </w:footnote>
  <w:footnote w:type="continuationSeparator" w:id="0">
    <w:p w14:paraId="1B1D87DE" w14:textId="77777777" w:rsidR="00E36536" w:rsidRPr="009E3E11" w:rsidRDefault="00E36536">
      <w:r w:rsidRPr="009E3E1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BE7A0" w14:textId="77777777" w:rsidR="008A3E6E" w:rsidRPr="009E3E11" w:rsidRDefault="008A3E6E">
    <w:pPr>
      <w:pStyle w:val="Header"/>
      <w:rPr>
        <w:lang w:eastAsia="pt-PT" w:bidi="ar-SA"/>
      </w:rPr>
    </w:pPr>
  </w:p>
  <w:p w14:paraId="4F00FEEC" w14:textId="21AA186F" w:rsidR="00DF0173" w:rsidRPr="009E3E11" w:rsidRDefault="00DF0173" w:rsidP="002D4D17">
    <w:pPr>
      <w:pStyle w:val="Header"/>
      <w:tabs>
        <w:tab w:val="clear" w:pos="8504"/>
        <w:tab w:val="right" w:pos="9638"/>
      </w:tabs>
      <w:rPr>
        <w:rFonts w:asciiTheme="minorHAnsi" w:hAnsiTheme="minorHAnsi" w:cstheme="minorHAnsi"/>
        <w:sz w:val="22"/>
        <w:szCs w:val="22"/>
      </w:rPr>
    </w:pPr>
    <w:r w:rsidRPr="009E3E11">
      <w:rPr>
        <w:rFonts w:asciiTheme="minorHAnsi" w:hAnsiTheme="minorHAnsi" w:cstheme="minorHAnsi"/>
        <w:noProof/>
        <w:sz w:val="22"/>
        <w:szCs w:val="22"/>
        <w:lang w:val="en-GB" w:eastAsia="en-GB" w:bidi="ar-SA"/>
      </w:rPr>
      <w:drawing>
        <wp:inline distT="0" distB="0" distL="0" distR="0" wp14:anchorId="1F9F7FEA" wp14:editId="59482449">
          <wp:extent cx="2228850" cy="419100"/>
          <wp:effectExtent l="0" t="0" r="0" b="0"/>
          <wp:docPr id="1936919927" name="Imagem 193691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00877131" w:rsidRPr="009E3E11">
      <w:rPr>
        <w:rFonts w:asciiTheme="minorHAnsi" w:hAnsiTheme="minorHAnsi" w:cstheme="minorHAnsi"/>
        <w:sz w:val="22"/>
        <w:szCs w:val="22"/>
        <w:lang w:eastAsia="pt-PT" w:bidi="ar-SA"/>
      </w:rPr>
      <w:t xml:space="preserve"> </w:t>
    </w:r>
    <w:r w:rsidR="002D4D17" w:rsidRPr="009E3E11">
      <w:rPr>
        <w:rFonts w:asciiTheme="minorHAnsi" w:hAnsiTheme="minorHAnsi" w:cstheme="minorHAnsi"/>
        <w:sz w:val="22"/>
        <w:szCs w:val="22"/>
        <w:lang w:eastAsia="pt-PT" w:bidi="ar-SA"/>
      </w:rPr>
      <w:t xml:space="preserve"> </w:t>
    </w:r>
    <w:r w:rsidR="002D4D17" w:rsidRPr="009E3E11">
      <w:rPr>
        <w:rFonts w:asciiTheme="minorHAnsi" w:hAnsiTheme="minorHAnsi" w:cstheme="minorHAnsi"/>
        <w:sz w:val="22"/>
        <w:szCs w:val="22"/>
        <w:lang w:eastAsia="pt-PT" w:bidi="ar-SA"/>
      </w:rPr>
      <w:tab/>
    </w:r>
    <w:r w:rsidR="002D4D17" w:rsidRPr="009E3E11">
      <w:rPr>
        <w:rFonts w:asciiTheme="minorHAnsi" w:hAnsiTheme="minorHAnsi" w:cstheme="minorHAnsi"/>
        <w:sz w:val="22"/>
        <w:szCs w:val="22"/>
        <w:lang w:eastAsia="pt-PT" w:bidi="ar-SA"/>
      </w:rPr>
      <w:tab/>
      <w:t xml:space="preserve">      [</w:t>
    </w:r>
    <w:r w:rsidR="008A3E6E" w:rsidRPr="009E3E11">
      <w:rPr>
        <w:rFonts w:asciiTheme="minorHAnsi" w:hAnsiTheme="minorHAnsi" w:cstheme="minorHAnsi"/>
        <w:sz w:val="22"/>
        <w:szCs w:val="22"/>
      </w:rPr>
      <w:t>Espaço para logotipo do parceiro</w:t>
    </w:r>
    <w:r w:rsidR="002D4D17" w:rsidRPr="009E3E11">
      <w:rPr>
        <w:rFonts w:asciiTheme="minorHAnsi" w:hAnsiTheme="minorHAnsi" w:cstheme="minorHAnsi"/>
        <w:sz w:val="22"/>
        <w:szCs w:val="22"/>
      </w:rPr>
      <w:t>]</w:t>
    </w:r>
  </w:p>
  <w:p w14:paraId="54E4ECCF" w14:textId="77777777" w:rsidR="002D4D17" w:rsidRPr="009E3E11" w:rsidRDefault="002D4D17" w:rsidP="002D4D17">
    <w:pPr>
      <w:pStyle w:val="Header"/>
      <w:tabs>
        <w:tab w:val="clear" w:pos="8504"/>
        <w:tab w:val="right" w:pos="9638"/>
      </w:tabs>
      <w:rPr>
        <w:rFonts w:asciiTheme="minorHAnsi" w:hAnsiTheme="minorHAnsi" w:cstheme="minorHAnsi"/>
        <w:sz w:val="22"/>
        <w:szCs w:val="22"/>
      </w:rPr>
    </w:pPr>
  </w:p>
  <w:p w14:paraId="6C72AFC8" w14:textId="6FBED0E7" w:rsidR="002D4D17" w:rsidRPr="009E3E11" w:rsidRDefault="002D4D17" w:rsidP="002D4D17">
    <w:pPr>
      <w:widowControl/>
      <w:pBdr>
        <w:bottom w:val="single" w:sz="6" w:space="1" w:color="auto"/>
      </w:pBdr>
      <w:autoSpaceDN/>
      <w:textAlignment w:val="auto"/>
      <w:rPr>
        <w:rFonts w:asciiTheme="minorHAnsi" w:hAnsiTheme="minorHAnsi" w:cstheme="minorHAnsi"/>
        <w:b/>
        <w:smallCaps/>
        <w:color w:val="808080" w:themeColor="background1" w:themeShade="80"/>
        <w:sz w:val="20"/>
        <w:szCs w:val="20"/>
      </w:rPr>
    </w:pPr>
    <w:r w:rsidRPr="009E3E11">
      <w:rPr>
        <w:rFonts w:asciiTheme="minorHAnsi" w:hAnsiTheme="minorHAnsi" w:cstheme="minorHAnsi"/>
        <w:b/>
        <w:bCs/>
        <w:smallCaps/>
        <w:color w:val="808080" w:themeColor="background1" w:themeShade="80"/>
        <w:sz w:val="20"/>
        <w:szCs w:val="20"/>
      </w:rPr>
      <w:t>PROTOCOLO</w:t>
    </w:r>
    <w:r w:rsidRPr="009E3E11">
      <w:rPr>
        <w:rFonts w:asciiTheme="minorHAnsi" w:hAnsiTheme="minorHAnsi" w:cstheme="minorHAnsi"/>
        <w:b/>
        <w:smallCaps/>
        <w:color w:val="808080" w:themeColor="background1" w:themeShade="80"/>
        <w:sz w:val="20"/>
        <w:szCs w:val="20"/>
      </w:rPr>
      <w:t xml:space="preserve"> | N.º </w:t>
    </w:r>
    <w:r w:rsidRPr="009E3E11">
      <w:rPr>
        <w:rFonts w:asciiTheme="minorHAnsi" w:hAnsiTheme="minorHAnsi" w:cstheme="minorHAnsi"/>
        <w:b/>
        <w:smallCaps/>
        <w:color w:val="808080" w:themeColor="background1" w:themeShade="80"/>
        <w:sz w:val="20"/>
        <w:szCs w:val="20"/>
      </w:rPr>
      <w:fldChar w:fldCharType="begin"/>
    </w:r>
    <w:r w:rsidRPr="009E3E11">
      <w:rPr>
        <w:rFonts w:asciiTheme="minorHAnsi" w:hAnsiTheme="minorHAnsi" w:cstheme="minorHAnsi"/>
        <w:b/>
        <w:smallCaps/>
        <w:color w:val="808080" w:themeColor="background1" w:themeShade="80"/>
        <w:sz w:val="20"/>
        <w:szCs w:val="20"/>
      </w:rPr>
      <w:instrText xml:space="preserve"> DOCPROPERTY "FSC#CONFIGLOCALAMA@2305.100:DOC_NumeroProc" \* MERGEFORMAT </w:instrText>
    </w:r>
    <w:r w:rsidRPr="009E3E11">
      <w:rPr>
        <w:rFonts w:asciiTheme="minorHAnsi" w:hAnsiTheme="minorHAnsi" w:cstheme="minorHAnsi"/>
        <w:b/>
        <w:smallCaps/>
        <w:color w:val="808080" w:themeColor="background1" w:themeShade="80"/>
        <w:sz w:val="20"/>
        <w:szCs w:val="20"/>
      </w:rPr>
      <w:fldChar w:fldCharType="end"/>
    </w:r>
    <w:r w:rsidRPr="009E3E11">
      <w:rPr>
        <w:rFonts w:asciiTheme="minorHAnsi" w:hAnsiTheme="minorHAnsi" w:cstheme="minorHAnsi"/>
        <w:b/>
        <w:smallCaps/>
        <w:color w:val="808080" w:themeColor="background1" w:themeShade="80"/>
        <w:sz w:val="20"/>
        <w:szCs w:val="20"/>
      </w:rPr>
      <w:t>/</w:t>
    </w:r>
    <w:r w:rsidRPr="009E3E11">
      <w:rPr>
        <w:rFonts w:asciiTheme="minorHAnsi" w:hAnsiTheme="minorHAnsi" w:cstheme="minorHAnsi"/>
        <w:b/>
        <w:smallCaps/>
        <w:color w:val="808080" w:themeColor="background1" w:themeShade="80"/>
        <w:sz w:val="20"/>
        <w:szCs w:val="20"/>
      </w:rPr>
      <w:fldChar w:fldCharType="begin"/>
    </w:r>
    <w:r w:rsidRPr="009E3E11">
      <w:rPr>
        <w:rFonts w:asciiTheme="minorHAnsi" w:hAnsiTheme="minorHAnsi" w:cstheme="minorHAnsi"/>
        <w:b/>
        <w:smallCaps/>
        <w:color w:val="808080" w:themeColor="background1" w:themeShade="80"/>
        <w:sz w:val="20"/>
        <w:szCs w:val="20"/>
      </w:rPr>
      <w:instrText xml:space="preserve"> DOCPROPERTY "FSC#CONFIGLOCALAMA@2305.100:DOC_AnoProcesso" \* MERGEFORMAT </w:instrText>
    </w:r>
    <w:r w:rsidRPr="009E3E11">
      <w:rPr>
        <w:rFonts w:asciiTheme="minorHAnsi" w:hAnsiTheme="minorHAnsi" w:cstheme="minorHAnsi"/>
        <w:b/>
        <w:smallCaps/>
        <w:color w:val="808080" w:themeColor="background1" w:themeShade="80"/>
        <w:sz w:val="20"/>
        <w:szCs w:val="20"/>
      </w:rPr>
      <w:fldChar w:fldCharType="end"/>
    </w:r>
    <w:r w:rsidRPr="009E3E11">
      <w:rPr>
        <w:rFonts w:asciiTheme="minorHAnsi" w:hAnsiTheme="minorHAnsi" w:cstheme="minorHAnsi"/>
        <w:b/>
        <w:smallCaps/>
        <w:color w:val="808080" w:themeColor="background1" w:themeShade="80"/>
        <w:sz w:val="20"/>
        <w:szCs w:val="20"/>
      </w:rPr>
      <w:t xml:space="preserve">-AMA </w:t>
    </w:r>
  </w:p>
  <w:p w14:paraId="3F44AFF0" w14:textId="29DB7683" w:rsidR="002D4D17" w:rsidRDefault="002D4D17" w:rsidP="002D4D17">
    <w:pPr>
      <w:pStyle w:val="Textbody"/>
      <w:suppressAutoHyphens w:val="0"/>
      <w:spacing w:after="0"/>
      <w:rPr>
        <w:rFonts w:asciiTheme="minorHAnsi" w:hAnsiTheme="minorHAnsi" w:cstheme="minorHAnsi"/>
        <w:b/>
        <w:smallCaps/>
        <w:color w:val="808080" w:themeColor="background1" w:themeShade="80"/>
        <w:sz w:val="20"/>
        <w:szCs w:val="20"/>
      </w:rPr>
    </w:pPr>
    <w:r w:rsidRPr="009E3E11">
      <w:rPr>
        <w:rFonts w:asciiTheme="minorHAnsi" w:hAnsiTheme="minorHAnsi" w:cstheme="minorHAnsi"/>
        <w:b/>
        <w:smallCaps/>
        <w:color w:val="808080" w:themeColor="background1" w:themeShade="80"/>
        <w:sz w:val="20"/>
        <w:szCs w:val="20"/>
      </w:rPr>
      <w:t>PROTOCOLO DE COLABORAÇÃO PARA INTEGRAÇÃO DE ATRIBUTOS PROFISSIONAIS DO […] NO SISTEMA DE CERTIFICAÇÃO DE ATRIBUTOS PROFISSIONAIS</w:t>
    </w:r>
    <w:r w:rsidRPr="009E3E11">
      <w:rPr>
        <w:rStyle w:val="CommentReference"/>
        <w:rFonts w:asciiTheme="minorHAnsi" w:hAnsiTheme="minorHAnsi" w:cstheme="minorHAnsi"/>
        <w:color w:val="808080" w:themeColor="background1" w:themeShade="80"/>
        <w:sz w:val="20"/>
        <w:szCs w:val="20"/>
      </w:rPr>
      <w:annotationRef/>
    </w:r>
  </w:p>
  <w:p w14:paraId="7C1ACC6D" w14:textId="77777777" w:rsidR="009E3E11" w:rsidRPr="009E3E11" w:rsidRDefault="009E3E11" w:rsidP="002D4D17">
    <w:pPr>
      <w:pStyle w:val="Textbody"/>
      <w:suppressAutoHyphens w:val="0"/>
      <w:spacing w:after="0"/>
      <w:rPr>
        <w:rFonts w:asciiTheme="minorHAnsi" w:hAnsiTheme="minorHAnsi" w:cstheme="minorHAnsi"/>
        <w:b/>
        <w:smallCaps/>
        <w:color w:val="808080" w:themeColor="background1" w:themeShade="8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907D1" w14:textId="77777777" w:rsidR="00DB12BC" w:rsidRPr="009E3E11" w:rsidRDefault="00DB12BC">
    <w:pPr>
      <w:pStyle w:val="Header"/>
      <w:rPr>
        <w:lang w:eastAsia="pt-PT" w:bidi="ar-SA"/>
      </w:rPr>
    </w:pPr>
  </w:p>
  <w:p w14:paraId="5D4DDE1A" w14:textId="09C9A8E8" w:rsidR="00DB12BC" w:rsidRPr="009E3E11" w:rsidRDefault="00DB1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1F21"/>
    <w:multiLevelType w:val="hybridMultilevel"/>
    <w:tmpl w:val="B9F692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CA7034"/>
    <w:multiLevelType w:val="hybridMultilevel"/>
    <w:tmpl w:val="136A4C4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D037BC"/>
    <w:multiLevelType w:val="hybridMultilevel"/>
    <w:tmpl w:val="38A0A7F0"/>
    <w:lvl w:ilvl="0" w:tplc="0C00B93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825B76"/>
    <w:multiLevelType w:val="hybridMultilevel"/>
    <w:tmpl w:val="29E8170A"/>
    <w:lvl w:ilvl="0" w:tplc="26B670CA">
      <w:start w:val="1"/>
      <w:numFmt w:val="decimal"/>
      <w:suff w:val="space"/>
      <w:lvlText w:val="%1."/>
      <w:lvlJc w:val="left"/>
      <w:pPr>
        <w:ind w:left="644"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1F6066"/>
    <w:multiLevelType w:val="hybridMultilevel"/>
    <w:tmpl w:val="420E93A4"/>
    <w:lvl w:ilvl="0" w:tplc="29FCF684">
      <w:start w:val="1"/>
      <w:numFmt w:val="lowerLetter"/>
      <w:suff w:val="space"/>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E25285"/>
    <w:multiLevelType w:val="hybridMultilevel"/>
    <w:tmpl w:val="F9A0FF10"/>
    <w:lvl w:ilvl="0" w:tplc="08160017">
      <w:start w:val="1"/>
      <w:numFmt w:val="lowerLetter"/>
      <w:lvlText w:val="%1)"/>
      <w:lvlJc w:val="left"/>
      <w:pPr>
        <w:ind w:left="2138" w:hanging="360"/>
      </w:pPr>
    </w:lvl>
    <w:lvl w:ilvl="1" w:tplc="08160019" w:tentative="1">
      <w:start w:val="1"/>
      <w:numFmt w:val="lowerLetter"/>
      <w:lvlText w:val="%2."/>
      <w:lvlJc w:val="left"/>
      <w:pPr>
        <w:ind w:left="2858" w:hanging="360"/>
      </w:pPr>
    </w:lvl>
    <w:lvl w:ilvl="2" w:tplc="0816001B" w:tentative="1">
      <w:start w:val="1"/>
      <w:numFmt w:val="lowerRoman"/>
      <w:lvlText w:val="%3."/>
      <w:lvlJc w:val="right"/>
      <w:pPr>
        <w:ind w:left="3578" w:hanging="180"/>
      </w:pPr>
    </w:lvl>
    <w:lvl w:ilvl="3" w:tplc="0816000F" w:tentative="1">
      <w:start w:val="1"/>
      <w:numFmt w:val="decimal"/>
      <w:lvlText w:val="%4."/>
      <w:lvlJc w:val="left"/>
      <w:pPr>
        <w:ind w:left="4298" w:hanging="360"/>
      </w:pPr>
    </w:lvl>
    <w:lvl w:ilvl="4" w:tplc="08160019" w:tentative="1">
      <w:start w:val="1"/>
      <w:numFmt w:val="lowerLetter"/>
      <w:lvlText w:val="%5."/>
      <w:lvlJc w:val="left"/>
      <w:pPr>
        <w:ind w:left="5018" w:hanging="360"/>
      </w:pPr>
    </w:lvl>
    <w:lvl w:ilvl="5" w:tplc="0816001B" w:tentative="1">
      <w:start w:val="1"/>
      <w:numFmt w:val="lowerRoman"/>
      <w:lvlText w:val="%6."/>
      <w:lvlJc w:val="right"/>
      <w:pPr>
        <w:ind w:left="5738" w:hanging="180"/>
      </w:pPr>
    </w:lvl>
    <w:lvl w:ilvl="6" w:tplc="0816000F" w:tentative="1">
      <w:start w:val="1"/>
      <w:numFmt w:val="decimal"/>
      <w:lvlText w:val="%7."/>
      <w:lvlJc w:val="left"/>
      <w:pPr>
        <w:ind w:left="6458" w:hanging="360"/>
      </w:pPr>
    </w:lvl>
    <w:lvl w:ilvl="7" w:tplc="08160019" w:tentative="1">
      <w:start w:val="1"/>
      <w:numFmt w:val="lowerLetter"/>
      <w:lvlText w:val="%8."/>
      <w:lvlJc w:val="left"/>
      <w:pPr>
        <w:ind w:left="7178" w:hanging="360"/>
      </w:pPr>
    </w:lvl>
    <w:lvl w:ilvl="8" w:tplc="0816001B" w:tentative="1">
      <w:start w:val="1"/>
      <w:numFmt w:val="lowerRoman"/>
      <w:lvlText w:val="%9."/>
      <w:lvlJc w:val="right"/>
      <w:pPr>
        <w:ind w:left="7898" w:hanging="180"/>
      </w:pPr>
    </w:lvl>
  </w:abstractNum>
  <w:abstractNum w:abstractNumId="6" w15:restartNumberingAfterBreak="0">
    <w:nsid w:val="1A9502AB"/>
    <w:multiLevelType w:val="hybridMultilevel"/>
    <w:tmpl w:val="F9A2822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DC3307"/>
    <w:multiLevelType w:val="hybridMultilevel"/>
    <w:tmpl w:val="8DA22A78"/>
    <w:lvl w:ilvl="0" w:tplc="AB0C6478">
      <w:start w:val="1"/>
      <w:numFmt w:val="decimal"/>
      <w:suff w:val="space"/>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4F391F"/>
    <w:multiLevelType w:val="hybridMultilevel"/>
    <w:tmpl w:val="2DA6A3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1B00A46"/>
    <w:multiLevelType w:val="hybridMultilevel"/>
    <w:tmpl w:val="3EAA77EE"/>
    <w:lvl w:ilvl="0" w:tplc="7788FCD0">
      <w:start w:val="1"/>
      <w:numFmt w:val="lowerLetter"/>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7F652F"/>
    <w:multiLevelType w:val="hybridMultilevel"/>
    <w:tmpl w:val="0ED0AE9E"/>
    <w:lvl w:ilvl="0" w:tplc="08160017">
      <w:start w:val="1"/>
      <w:numFmt w:val="lowerLetter"/>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754F98"/>
    <w:multiLevelType w:val="hybridMultilevel"/>
    <w:tmpl w:val="055CE88E"/>
    <w:lvl w:ilvl="0" w:tplc="2200DCC8">
      <w:start w:val="1"/>
      <w:numFmt w:val="upperLetter"/>
      <w:lvlText w:val="%1)"/>
      <w:lvlJc w:val="left"/>
      <w:pPr>
        <w:ind w:left="720" w:hanging="360"/>
      </w:pPr>
      <w:rPr>
        <w:rFonts w:hint="default"/>
        <w:strike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3" w15:restartNumberingAfterBreak="0">
    <w:nsid w:val="34196B9F"/>
    <w:multiLevelType w:val="hybridMultilevel"/>
    <w:tmpl w:val="F82C5E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DB1690F"/>
    <w:multiLevelType w:val="hybridMultilevel"/>
    <w:tmpl w:val="87AC5D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E3F4516"/>
    <w:multiLevelType w:val="hybridMultilevel"/>
    <w:tmpl w:val="75C8E3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31410CB"/>
    <w:multiLevelType w:val="hybridMultilevel"/>
    <w:tmpl w:val="415A952E"/>
    <w:lvl w:ilvl="0" w:tplc="FFFFFFFF">
      <w:start w:val="1"/>
      <w:numFmt w:val="decimal"/>
      <w:suff w:val="space"/>
      <w:lvlText w:val="%1."/>
      <w:lvlJc w:val="left"/>
      <w:pPr>
        <w:ind w:left="644"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9" w15:restartNumberingAfterBreak="0">
    <w:nsid w:val="5CAF7C08"/>
    <w:multiLevelType w:val="hybridMultilevel"/>
    <w:tmpl w:val="0D98DF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2D68D9"/>
    <w:multiLevelType w:val="hybridMultilevel"/>
    <w:tmpl w:val="1E4A4E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4B12BAD"/>
    <w:multiLevelType w:val="hybridMultilevel"/>
    <w:tmpl w:val="AFB2AE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58620FC"/>
    <w:multiLevelType w:val="multilevel"/>
    <w:tmpl w:val="23F614C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15:restartNumberingAfterBreak="0">
    <w:nsid w:val="6A7D1CEC"/>
    <w:multiLevelType w:val="hybridMultilevel"/>
    <w:tmpl w:val="9B0A33A0"/>
    <w:lvl w:ilvl="0" w:tplc="08160017">
      <w:start w:val="1"/>
      <w:numFmt w:val="lowerLetter"/>
      <w:lvlText w:val="%1)"/>
      <w:lvlJc w:val="left"/>
      <w:pPr>
        <w:ind w:left="2138" w:hanging="360"/>
      </w:pPr>
    </w:lvl>
    <w:lvl w:ilvl="1" w:tplc="08160019" w:tentative="1">
      <w:start w:val="1"/>
      <w:numFmt w:val="lowerLetter"/>
      <w:lvlText w:val="%2."/>
      <w:lvlJc w:val="left"/>
      <w:pPr>
        <w:ind w:left="2858" w:hanging="360"/>
      </w:pPr>
    </w:lvl>
    <w:lvl w:ilvl="2" w:tplc="0816001B" w:tentative="1">
      <w:start w:val="1"/>
      <w:numFmt w:val="lowerRoman"/>
      <w:lvlText w:val="%3."/>
      <w:lvlJc w:val="right"/>
      <w:pPr>
        <w:ind w:left="3578" w:hanging="180"/>
      </w:pPr>
    </w:lvl>
    <w:lvl w:ilvl="3" w:tplc="0816000F" w:tentative="1">
      <w:start w:val="1"/>
      <w:numFmt w:val="decimal"/>
      <w:lvlText w:val="%4."/>
      <w:lvlJc w:val="left"/>
      <w:pPr>
        <w:ind w:left="4298" w:hanging="360"/>
      </w:pPr>
    </w:lvl>
    <w:lvl w:ilvl="4" w:tplc="08160019" w:tentative="1">
      <w:start w:val="1"/>
      <w:numFmt w:val="lowerLetter"/>
      <w:lvlText w:val="%5."/>
      <w:lvlJc w:val="left"/>
      <w:pPr>
        <w:ind w:left="5018" w:hanging="360"/>
      </w:pPr>
    </w:lvl>
    <w:lvl w:ilvl="5" w:tplc="0816001B" w:tentative="1">
      <w:start w:val="1"/>
      <w:numFmt w:val="lowerRoman"/>
      <w:lvlText w:val="%6."/>
      <w:lvlJc w:val="right"/>
      <w:pPr>
        <w:ind w:left="5738" w:hanging="180"/>
      </w:pPr>
    </w:lvl>
    <w:lvl w:ilvl="6" w:tplc="0816000F" w:tentative="1">
      <w:start w:val="1"/>
      <w:numFmt w:val="decimal"/>
      <w:lvlText w:val="%7."/>
      <w:lvlJc w:val="left"/>
      <w:pPr>
        <w:ind w:left="6458" w:hanging="360"/>
      </w:pPr>
    </w:lvl>
    <w:lvl w:ilvl="7" w:tplc="08160019" w:tentative="1">
      <w:start w:val="1"/>
      <w:numFmt w:val="lowerLetter"/>
      <w:lvlText w:val="%8."/>
      <w:lvlJc w:val="left"/>
      <w:pPr>
        <w:ind w:left="7178" w:hanging="360"/>
      </w:pPr>
    </w:lvl>
    <w:lvl w:ilvl="8" w:tplc="0816001B" w:tentative="1">
      <w:start w:val="1"/>
      <w:numFmt w:val="lowerRoman"/>
      <w:lvlText w:val="%9."/>
      <w:lvlJc w:val="right"/>
      <w:pPr>
        <w:ind w:left="7898" w:hanging="180"/>
      </w:pPr>
    </w:lvl>
  </w:abstractNum>
  <w:abstractNum w:abstractNumId="24"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num w:numId="1" w16cid:durableId="684018377">
    <w:abstractNumId w:val="22"/>
  </w:num>
  <w:num w:numId="2" w16cid:durableId="1390424528">
    <w:abstractNumId w:val="6"/>
  </w:num>
  <w:num w:numId="3" w16cid:durableId="1914772230">
    <w:abstractNumId w:val="3"/>
  </w:num>
  <w:num w:numId="4" w16cid:durableId="1930583257">
    <w:abstractNumId w:val="4"/>
  </w:num>
  <w:num w:numId="5" w16cid:durableId="710231069">
    <w:abstractNumId w:val="7"/>
  </w:num>
  <w:num w:numId="6" w16cid:durableId="444621199">
    <w:abstractNumId w:val="17"/>
  </w:num>
  <w:num w:numId="7" w16cid:durableId="932250814">
    <w:abstractNumId w:val="11"/>
  </w:num>
  <w:num w:numId="8" w16cid:durableId="633563760">
    <w:abstractNumId w:val="16"/>
  </w:num>
  <w:num w:numId="9" w16cid:durableId="1062286521">
    <w:abstractNumId w:val="9"/>
  </w:num>
  <w:num w:numId="10" w16cid:durableId="6105689">
    <w:abstractNumId w:val="8"/>
  </w:num>
  <w:num w:numId="11" w16cid:durableId="2032871489">
    <w:abstractNumId w:val="19"/>
  </w:num>
  <w:num w:numId="12" w16cid:durableId="1604535551">
    <w:abstractNumId w:val="13"/>
  </w:num>
  <w:num w:numId="13" w16cid:durableId="1834251252">
    <w:abstractNumId w:val="21"/>
  </w:num>
  <w:num w:numId="14" w16cid:durableId="1518959501">
    <w:abstractNumId w:val="20"/>
  </w:num>
  <w:num w:numId="15" w16cid:durableId="1603612417">
    <w:abstractNumId w:val="1"/>
  </w:num>
  <w:num w:numId="16" w16cid:durableId="1762145609">
    <w:abstractNumId w:val="0"/>
  </w:num>
  <w:num w:numId="17" w16cid:durableId="323317805">
    <w:abstractNumId w:val="10"/>
  </w:num>
  <w:num w:numId="18" w16cid:durableId="1678311766">
    <w:abstractNumId w:val="2"/>
  </w:num>
  <w:num w:numId="19" w16cid:durableId="1818718683">
    <w:abstractNumId w:val="18"/>
  </w:num>
  <w:num w:numId="20" w16cid:durableId="953288325">
    <w:abstractNumId w:val="14"/>
  </w:num>
  <w:num w:numId="21" w16cid:durableId="326979368">
    <w:abstractNumId w:val="12"/>
  </w:num>
  <w:num w:numId="22" w16cid:durableId="1451243878">
    <w:abstractNumId w:val="23"/>
  </w:num>
  <w:num w:numId="23" w16cid:durableId="1197736534">
    <w:abstractNumId w:val="5"/>
  </w:num>
  <w:num w:numId="24" w16cid:durableId="3532703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79904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01"/>
    <w:rsid w:val="000041DA"/>
    <w:rsid w:val="00015FC2"/>
    <w:rsid w:val="000328ED"/>
    <w:rsid w:val="00062D5C"/>
    <w:rsid w:val="000634F0"/>
    <w:rsid w:val="00071846"/>
    <w:rsid w:val="0007794D"/>
    <w:rsid w:val="000948A8"/>
    <w:rsid w:val="000D7A25"/>
    <w:rsid w:val="000E25A5"/>
    <w:rsid w:val="000F07DD"/>
    <w:rsid w:val="00104959"/>
    <w:rsid w:val="001268D4"/>
    <w:rsid w:val="00147D6D"/>
    <w:rsid w:val="00184450"/>
    <w:rsid w:val="00191B4C"/>
    <w:rsid w:val="001A42A6"/>
    <w:rsid w:val="001A444F"/>
    <w:rsid w:val="001A70E6"/>
    <w:rsid w:val="001D4F44"/>
    <w:rsid w:val="001F28BB"/>
    <w:rsid w:val="001F5C9B"/>
    <w:rsid w:val="00204A34"/>
    <w:rsid w:val="00206A26"/>
    <w:rsid w:val="00223326"/>
    <w:rsid w:val="00272808"/>
    <w:rsid w:val="002912A2"/>
    <w:rsid w:val="002A4385"/>
    <w:rsid w:val="002D4D17"/>
    <w:rsid w:val="003136BA"/>
    <w:rsid w:val="00322285"/>
    <w:rsid w:val="00331243"/>
    <w:rsid w:val="003A5281"/>
    <w:rsid w:val="003B6C6E"/>
    <w:rsid w:val="003C27FB"/>
    <w:rsid w:val="003F3716"/>
    <w:rsid w:val="004155EB"/>
    <w:rsid w:val="00445C66"/>
    <w:rsid w:val="00464A08"/>
    <w:rsid w:val="00473073"/>
    <w:rsid w:val="004874FB"/>
    <w:rsid w:val="0049288D"/>
    <w:rsid w:val="004C3058"/>
    <w:rsid w:val="004C7A5B"/>
    <w:rsid w:val="004D1D0E"/>
    <w:rsid w:val="004D5526"/>
    <w:rsid w:val="004E2402"/>
    <w:rsid w:val="004F68CC"/>
    <w:rsid w:val="005203DF"/>
    <w:rsid w:val="00532FA8"/>
    <w:rsid w:val="00542053"/>
    <w:rsid w:val="005723C2"/>
    <w:rsid w:val="00580B7A"/>
    <w:rsid w:val="00581995"/>
    <w:rsid w:val="00587964"/>
    <w:rsid w:val="005B79D2"/>
    <w:rsid w:val="005C58AC"/>
    <w:rsid w:val="00635301"/>
    <w:rsid w:val="006444D8"/>
    <w:rsid w:val="00647FC1"/>
    <w:rsid w:val="00654023"/>
    <w:rsid w:val="00682A83"/>
    <w:rsid w:val="006B585A"/>
    <w:rsid w:val="006C0D8E"/>
    <w:rsid w:val="006C3764"/>
    <w:rsid w:val="006C44B1"/>
    <w:rsid w:val="00723C17"/>
    <w:rsid w:val="00735F24"/>
    <w:rsid w:val="00736BBF"/>
    <w:rsid w:val="00754663"/>
    <w:rsid w:val="007568EB"/>
    <w:rsid w:val="00757869"/>
    <w:rsid w:val="00767711"/>
    <w:rsid w:val="0077091E"/>
    <w:rsid w:val="007854CC"/>
    <w:rsid w:val="00795179"/>
    <w:rsid w:val="007B2711"/>
    <w:rsid w:val="007D4016"/>
    <w:rsid w:val="007D649F"/>
    <w:rsid w:val="007D7EDE"/>
    <w:rsid w:val="007D7F5F"/>
    <w:rsid w:val="007E2BAB"/>
    <w:rsid w:val="00803067"/>
    <w:rsid w:val="00810F9F"/>
    <w:rsid w:val="0084426D"/>
    <w:rsid w:val="00846E22"/>
    <w:rsid w:val="00852C9C"/>
    <w:rsid w:val="00877131"/>
    <w:rsid w:val="008A3E6E"/>
    <w:rsid w:val="008C7688"/>
    <w:rsid w:val="008E64C6"/>
    <w:rsid w:val="00932829"/>
    <w:rsid w:val="009379CE"/>
    <w:rsid w:val="00942E9A"/>
    <w:rsid w:val="00944F47"/>
    <w:rsid w:val="00946C00"/>
    <w:rsid w:val="00956C9F"/>
    <w:rsid w:val="00983154"/>
    <w:rsid w:val="00990E4E"/>
    <w:rsid w:val="009B6CCE"/>
    <w:rsid w:val="009C209F"/>
    <w:rsid w:val="009E3E11"/>
    <w:rsid w:val="00A360A1"/>
    <w:rsid w:val="00A412BC"/>
    <w:rsid w:val="00A42555"/>
    <w:rsid w:val="00A54EF5"/>
    <w:rsid w:val="00A605EA"/>
    <w:rsid w:val="00A76092"/>
    <w:rsid w:val="00A77F87"/>
    <w:rsid w:val="00A9664F"/>
    <w:rsid w:val="00AA1111"/>
    <w:rsid w:val="00AC0686"/>
    <w:rsid w:val="00AD1A14"/>
    <w:rsid w:val="00B352C2"/>
    <w:rsid w:val="00B35707"/>
    <w:rsid w:val="00B37C6F"/>
    <w:rsid w:val="00B520EA"/>
    <w:rsid w:val="00B76731"/>
    <w:rsid w:val="00B85C13"/>
    <w:rsid w:val="00BA334E"/>
    <w:rsid w:val="00BF26C4"/>
    <w:rsid w:val="00C13AFD"/>
    <w:rsid w:val="00C161FE"/>
    <w:rsid w:val="00C22755"/>
    <w:rsid w:val="00C51913"/>
    <w:rsid w:val="00C6043D"/>
    <w:rsid w:val="00C651CE"/>
    <w:rsid w:val="00CA5087"/>
    <w:rsid w:val="00CD1027"/>
    <w:rsid w:val="00CE6E7F"/>
    <w:rsid w:val="00CF0FB6"/>
    <w:rsid w:val="00D0584B"/>
    <w:rsid w:val="00D207D8"/>
    <w:rsid w:val="00D23A70"/>
    <w:rsid w:val="00D35362"/>
    <w:rsid w:val="00DB12BC"/>
    <w:rsid w:val="00DC7FBE"/>
    <w:rsid w:val="00DF0173"/>
    <w:rsid w:val="00E04033"/>
    <w:rsid w:val="00E24DB1"/>
    <w:rsid w:val="00E26760"/>
    <w:rsid w:val="00E36536"/>
    <w:rsid w:val="00E4698D"/>
    <w:rsid w:val="00E47832"/>
    <w:rsid w:val="00E779B7"/>
    <w:rsid w:val="00EB449F"/>
    <w:rsid w:val="00EC5897"/>
    <w:rsid w:val="00ED3E99"/>
    <w:rsid w:val="00EE3E40"/>
    <w:rsid w:val="00EE52CF"/>
    <w:rsid w:val="00F02193"/>
    <w:rsid w:val="00F160F7"/>
    <w:rsid w:val="00F24F45"/>
    <w:rsid w:val="00F43E2F"/>
    <w:rsid w:val="00F448CC"/>
    <w:rsid w:val="00F516B8"/>
    <w:rsid w:val="00F52758"/>
    <w:rsid w:val="00F94EC6"/>
    <w:rsid w:val="00FA3835"/>
    <w:rsid w:val="00FC4240"/>
    <w:rsid w:val="00FC69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0E6C"/>
  <w15:docId w15:val="{3E07758A-AA40-4F0C-AA78-E0E12F6A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Mangal"/>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A70E6"/>
  </w:style>
  <w:style w:type="paragraph" w:customStyle="1" w:styleId="Heading">
    <w:name w:val="Heading"/>
    <w:basedOn w:val="Standard"/>
    <w:next w:val="Textbody"/>
    <w:rsid w:val="001A70E6"/>
    <w:pPr>
      <w:keepNext/>
      <w:spacing w:before="240" w:after="120"/>
    </w:pPr>
    <w:rPr>
      <w:rFonts w:ascii="Arial" w:eastAsia="Microsoft YaHei" w:hAnsi="Arial"/>
      <w:sz w:val="28"/>
      <w:szCs w:val="28"/>
    </w:rPr>
  </w:style>
  <w:style w:type="paragraph" w:customStyle="1" w:styleId="Textbody">
    <w:name w:val="Text body"/>
    <w:basedOn w:val="Standard"/>
    <w:rsid w:val="001A70E6"/>
    <w:pPr>
      <w:spacing w:after="120"/>
    </w:pPr>
  </w:style>
  <w:style w:type="paragraph" w:styleId="List">
    <w:name w:val="List"/>
    <w:basedOn w:val="Textbody"/>
    <w:rsid w:val="001A70E6"/>
  </w:style>
  <w:style w:type="paragraph" w:styleId="Caption">
    <w:name w:val="caption"/>
    <w:basedOn w:val="Standard"/>
    <w:rsid w:val="001A70E6"/>
    <w:pPr>
      <w:suppressLineNumbers/>
      <w:spacing w:before="120" w:after="120"/>
    </w:pPr>
    <w:rPr>
      <w:i/>
      <w:iCs/>
    </w:rPr>
  </w:style>
  <w:style w:type="paragraph" w:customStyle="1" w:styleId="Index">
    <w:name w:val="Index"/>
    <w:basedOn w:val="Standard"/>
    <w:rsid w:val="001A70E6"/>
    <w:pPr>
      <w:suppressLineNumbers/>
    </w:pPr>
  </w:style>
  <w:style w:type="paragraph" w:customStyle="1" w:styleId="TableContents">
    <w:name w:val="Table Contents"/>
    <w:basedOn w:val="Standard"/>
    <w:rsid w:val="001A70E6"/>
    <w:pPr>
      <w:suppressLineNumbers/>
    </w:pPr>
  </w:style>
  <w:style w:type="paragraph" w:customStyle="1" w:styleId="TableHeading">
    <w:name w:val="Table Heading"/>
    <w:basedOn w:val="TableContents"/>
    <w:rsid w:val="001A70E6"/>
    <w:pPr>
      <w:jc w:val="center"/>
    </w:pPr>
    <w:rPr>
      <w:b/>
      <w:bCs/>
    </w:rPr>
  </w:style>
  <w:style w:type="character" w:customStyle="1" w:styleId="Internetlink">
    <w:name w:val="Internet link"/>
    <w:rsid w:val="001A70E6"/>
    <w:rPr>
      <w:color w:val="000080"/>
      <w:u w:val="single"/>
    </w:rPr>
  </w:style>
  <w:style w:type="character" w:customStyle="1" w:styleId="NumberingSymbols">
    <w:name w:val="Numbering Symbols"/>
    <w:rsid w:val="001A70E6"/>
  </w:style>
  <w:style w:type="character" w:styleId="CommentReference">
    <w:name w:val="annotation reference"/>
    <w:basedOn w:val="DefaultParagraphFont"/>
    <w:uiPriority w:val="99"/>
    <w:semiHidden/>
    <w:unhideWhenUsed/>
    <w:rsid w:val="00223326"/>
    <w:rPr>
      <w:sz w:val="16"/>
      <w:szCs w:val="16"/>
    </w:rPr>
  </w:style>
  <w:style w:type="paragraph" w:styleId="CommentText">
    <w:name w:val="annotation text"/>
    <w:basedOn w:val="Normal"/>
    <w:link w:val="CommentTextChar"/>
    <w:uiPriority w:val="99"/>
    <w:unhideWhenUsed/>
    <w:rsid w:val="00223326"/>
    <w:rPr>
      <w:sz w:val="20"/>
      <w:szCs w:val="18"/>
    </w:rPr>
  </w:style>
  <w:style w:type="character" w:customStyle="1" w:styleId="CommentTextChar">
    <w:name w:val="Comment Text Char"/>
    <w:basedOn w:val="DefaultParagraphFont"/>
    <w:link w:val="CommentText"/>
    <w:uiPriority w:val="99"/>
    <w:rsid w:val="00223326"/>
    <w:rPr>
      <w:sz w:val="20"/>
      <w:szCs w:val="18"/>
    </w:rPr>
  </w:style>
  <w:style w:type="paragraph" w:styleId="CommentSubject">
    <w:name w:val="annotation subject"/>
    <w:basedOn w:val="CommentText"/>
    <w:next w:val="CommentText"/>
    <w:link w:val="CommentSubjectChar"/>
    <w:uiPriority w:val="99"/>
    <w:semiHidden/>
    <w:unhideWhenUsed/>
    <w:rsid w:val="00223326"/>
    <w:rPr>
      <w:b/>
      <w:bCs/>
    </w:rPr>
  </w:style>
  <w:style w:type="character" w:customStyle="1" w:styleId="CommentSubjectChar">
    <w:name w:val="Comment Subject Char"/>
    <w:basedOn w:val="CommentTextChar"/>
    <w:link w:val="CommentSubject"/>
    <w:uiPriority w:val="99"/>
    <w:semiHidden/>
    <w:rsid w:val="00223326"/>
    <w:rPr>
      <w:b/>
      <w:bCs/>
      <w:sz w:val="20"/>
      <w:szCs w:val="18"/>
    </w:rPr>
  </w:style>
  <w:style w:type="paragraph" w:styleId="BalloonText">
    <w:name w:val="Balloon Text"/>
    <w:basedOn w:val="Normal"/>
    <w:link w:val="BalloonTextChar"/>
    <w:uiPriority w:val="99"/>
    <w:semiHidden/>
    <w:unhideWhenUsed/>
    <w:rsid w:val="00223326"/>
    <w:rPr>
      <w:rFonts w:ascii="Segoe UI" w:hAnsi="Segoe UI"/>
      <w:sz w:val="18"/>
      <w:szCs w:val="16"/>
    </w:rPr>
  </w:style>
  <w:style w:type="character" w:customStyle="1" w:styleId="BalloonTextChar">
    <w:name w:val="Balloon Text Char"/>
    <w:basedOn w:val="DefaultParagraphFont"/>
    <w:link w:val="BalloonText"/>
    <w:uiPriority w:val="99"/>
    <w:semiHidden/>
    <w:rsid w:val="00223326"/>
    <w:rPr>
      <w:rFonts w:ascii="Segoe UI" w:hAnsi="Segoe UI"/>
      <w:sz w:val="18"/>
      <w:szCs w:val="16"/>
    </w:rPr>
  </w:style>
  <w:style w:type="character" w:styleId="Hyperlink">
    <w:name w:val="Hyperlink"/>
    <w:basedOn w:val="DefaultParagraphFont"/>
    <w:uiPriority w:val="99"/>
    <w:unhideWhenUsed/>
    <w:rsid w:val="00C22755"/>
    <w:rPr>
      <w:color w:val="0563C1" w:themeColor="hyperlink"/>
      <w:u w:val="single"/>
    </w:rPr>
  </w:style>
  <w:style w:type="paragraph" w:styleId="Header">
    <w:name w:val="header"/>
    <w:basedOn w:val="Normal"/>
    <w:link w:val="HeaderChar"/>
    <w:uiPriority w:val="99"/>
    <w:unhideWhenUsed/>
    <w:rsid w:val="00C22755"/>
    <w:pPr>
      <w:tabs>
        <w:tab w:val="center" w:pos="4252"/>
        <w:tab w:val="right" w:pos="8504"/>
      </w:tabs>
    </w:pPr>
    <w:rPr>
      <w:szCs w:val="21"/>
    </w:rPr>
  </w:style>
  <w:style w:type="character" w:customStyle="1" w:styleId="HeaderChar">
    <w:name w:val="Header Char"/>
    <w:basedOn w:val="DefaultParagraphFont"/>
    <w:link w:val="Header"/>
    <w:uiPriority w:val="99"/>
    <w:rsid w:val="00C22755"/>
    <w:rPr>
      <w:szCs w:val="21"/>
    </w:rPr>
  </w:style>
  <w:style w:type="paragraph" w:styleId="Footer">
    <w:name w:val="footer"/>
    <w:basedOn w:val="Normal"/>
    <w:link w:val="FooterChar"/>
    <w:uiPriority w:val="99"/>
    <w:unhideWhenUsed/>
    <w:rsid w:val="00C22755"/>
    <w:pPr>
      <w:tabs>
        <w:tab w:val="center" w:pos="4252"/>
        <w:tab w:val="right" w:pos="8504"/>
      </w:tabs>
    </w:pPr>
    <w:rPr>
      <w:szCs w:val="21"/>
    </w:rPr>
  </w:style>
  <w:style w:type="character" w:customStyle="1" w:styleId="FooterChar">
    <w:name w:val="Footer Char"/>
    <w:basedOn w:val="DefaultParagraphFont"/>
    <w:link w:val="Footer"/>
    <w:uiPriority w:val="99"/>
    <w:rsid w:val="00C22755"/>
    <w:rPr>
      <w:szCs w:val="21"/>
    </w:rPr>
  </w:style>
  <w:style w:type="character" w:customStyle="1" w:styleId="UnresolvedMention1">
    <w:name w:val="Unresolved Mention1"/>
    <w:basedOn w:val="DefaultParagraphFont"/>
    <w:uiPriority w:val="99"/>
    <w:semiHidden/>
    <w:unhideWhenUsed/>
    <w:rsid w:val="002912A2"/>
    <w:rPr>
      <w:color w:val="605E5C"/>
      <w:shd w:val="clear" w:color="auto" w:fill="E1DFDD"/>
    </w:rPr>
  </w:style>
  <w:style w:type="paragraph" w:styleId="Revision">
    <w:name w:val="Revision"/>
    <w:hidden/>
    <w:uiPriority w:val="99"/>
    <w:semiHidden/>
    <w:rsid w:val="00BF26C4"/>
    <w:pPr>
      <w:widowControl/>
      <w:suppressAutoHyphens w:val="0"/>
      <w:autoSpaceDN/>
      <w:textAlignment w:val="auto"/>
    </w:pPr>
    <w:rPr>
      <w:szCs w:val="21"/>
    </w:rPr>
  </w:style>
  <w:style w:type="table" w:customStyle="1" w:styleId="Tabelacomgrelha11">
    <w:name w:val="Tabela com grelha11"/>
    <w:basedOn w:val="TableNormal"/>
    <w:next w:val="TableGrid"/>
    <w:uiPriority w:val="59"/>
    <w:rsid w:val="00DB12BC"/>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B12BC"/>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184450"/>
  </w:style>
  <w:style w:type="paragraph" w:styleId="ListParagraph">
    <w:name w:val="List Paragraph"/>
    <w:basedOn w:val="Normal"/>
    <w:qFormat/>
    <w:rsid w:val="00EE52CF"/>
    <w:pPr>
      <w:widowControl/>
      <w:suppressAutoHyphens w:val="0"/>
      <w:autoSpaceDN/>
      <w:ind w:left="720"/>
      <w:textAlignment w:val="auto"/>
    </w:pPr>
    <w:rPr>
      <w:rFonts w:eastAsia="Times New Roman" w:cs="Times New Roman"/>
      <w:kern w:val="0"/>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12624">
      <w:bodyDiv w:val="1"/>
      <w:marLeft w:val="0"/>
      <w:marRight w:val="0"/>
      <w:marTop w:val="0"/>
      <w:marBottom w:val="0"/>
      <w:divBdr>
        <w:top w:val="none" w:sz="0" w:space="0" w:color="auto"/>
        <w:left w:val="none" w:sz="0" w:space="0" w:color="auto"/>
        <w:bottom w:val="none" w:sz="0" w:space="0" w:color="auto"/>
        <w:right w:val="none" w:sz="0" w:space="0" w:color="auto"/>
      </w:divBdr>
    </w:div>
    <w:div w:id="366953586">
      <w:bodyDiv w:val="1"/>
      <w:marLeft w:val="0"/>
      <w:marRight w:val="0"/>
      <w:marTop w:val="0"/>
      <w:marBottom w:val="0"/>
      <w:divBdr>
        <w:top w:val="none" w:sz="0" w:space="0" w:color="auto"/>
        <w:left w:val="none" w:sz="0" w:space="0" w:color="auto"/>
        <w:bottom w:val="none" w:sz="0" w:space="0" w:color="auto"/>
        <w:right w:val="none" w:sz="0" w:space="0" w:color="auto"/>
      </w:divBdr>
    </w:div>
    <w:div w:id="421992168">
      <w:bodyDiv w:val="1"/>
      <w:marLeft w:val="0"/>
      <w:marRight w:val="0"/>
      <w:marTop w:val="0"/>
      <w:marBottom w:val="0"/>
      <w:divBdr>
        <w:top w:val="none" w:sz="0" w:space="0" w:color="auto"/>
        <w:left w:val="none" w:sz="0" w:space="0" w:color="auto"/>
        <w:bottom w:val="none" w:sz="0" w:space="0" w:color="auto"/>
        <w:right w:val="none" w:sz="0" w:space="0" w:color="auto"/>
      </w:divBdr>
    </w:div>
    <w:div w:id="545995340">
      <w:bodyDiv w:val="1"/>
      <w:marLeft w:val="0"/>
      <w:marRight w:val="0"/>
      <w:marTop w:val="0"/>
      <w:marBottom w:val="0"/>
      <w:divBdr>
        <w:top w:val="none" w:sz="0" w:space="0" w:color="auto"/>
        <w:left w:val="none" w:sz="0" w:space="0" w:color="auto"/>
        <w:bottom w:val="none" w:sz="0" w:space="0" w:color="auto"/>
        <w:right w:val="none" w:sz="0" w:space="0" w:color="auto"/>
      </w:divBdr>
    </w:div>
    <w:div w:id="784809974">
      <w:bodyDiv w:val="1"/>
      <w:marLeft w:val="0"/>
      <w:marRight w:val="0"/>
      <w:marTop w:val="0"/>
      <w:marBottom w:val="0"/>
      <w:divBdr>
        <w:top w:val="none" w:sz="0" w:space="0" w:color="auto"/>
        <w:left w:val="none" w:sz="0" w:space="0" w:color="auto"/>
        <w:bottom w:val="none" w:sz="0" w:space="0" w:color="auto"/>
        <w:right w:val="none" w:sz="0" w:space="0" w:color="auto"/>
      </w:divBdr>
    </w:div>
    <w:div w:id="1024287846">
      <w:bodyDiv w:val="1"/>
      <w:marLeft w:val="0"/>
      <w:marRight w:val="0"/>
      <w:marTop w:val="0"/>
      <w:marBottom w:val="0"/>
      <w:divBdr>
        <w:top w:val="none" w:sz="0" w:space="0" w:color="auto"/>
        <w:left w:val="none" w:sz="0" w:space="0" w:color="auto"/>
        <w:bottom w:val="none" w:sz="0" w:space="0" w:color="auto"/>
        <w:right w:val="none" w:sz="0" w:space="0" w:color="auto"/>
      </w:divBdr>
    </w:div>
    <w:div w:id="1426219696">
      <w:bodyDiv w:val="1"/>
      <w:marLeft w:val="0"/>
      <w:marRight w:val="0"/>
      <w:marTop w:val="0"/>
      <w:marBottom w:val="0"/>
      <w:divBdr>
        <w:top w:val="none" w:sz="0" w:space="0" w:color="auto"/>
        <w:left w:val="none" w:sz="0" w:space="0" w:color="auto"/>
        <w:bottom w:val="none" w:sz="0" w:space="0" w:color="auto"/>
        <w:right w:val="none" w:sz="0" w:space="0" w:color="auto"/>
      </w:divBdr>
    </w:div>
    <w:div w:id="1539732757">
      <w:bodyDiv w:val="1"/>
      <w:marLeft w:val="0"/>
      <w:marRight w:val="0"/>
      <w:marTop w:val="0"/>
      <w:marBottom w:val="0"/>
      <w:divBdr>
        <w:top w:val="none" w:sz="0" w:space="0" w:color="auto"/>
        <w:left w:val="none" w:sz="0" w:space="0" w:color="auto"/>
        <w:bottom w:val="none" w:sz="0" w:space="0" w:color="auto"/>
        <w:right w:val="none" w:sz="0" w:space="0" w:color="auto"/>
      </w:divBdr>
    </w:div>
    <w:div w:id="205430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___________@____.___" TargetMode="External"/><Relationship Id="rId2" Type="http://schemas.openxmlformats.org/officeDocument/2006/relationships/customXml" Target="../customXml/item2.xml"/><Relationship Id="rId16" Type="http://schemas.openxmlformats.org/officeDocument/2006/relationships/hyperlink" Target="mailto:protocolos@ama.gov.p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B7B2F67EA5BD4CA34F979A860CAF7D" ma:contentTypeVersion="6" ma:contentTypeDescription="Criar um novo documento." ma:contentTypeScope="" ma:versionID="03634342a2a194f62a75a047b0557fb1">
  <xsd:schema xmlns:xsd="http://www.w3.org/2001/XMLSchema" xmlns:xs="http://www.w3.org/2001/XMLSchema" xmlns:p="http://schemas.microsoft.com/office/2006/metadata/properties" xmlns:ns2="9d002b7b-c282-4a33-aa04-3833799a3057" xmlns:ns3="e4d9b62b-79cd-4c0e-8f21-4c80e9d651ce" targetNamespace="http://schemas.microsoft.com/office/2006/metadata/properties" ma:root="true" ma:fieldsID="23b4649418d04ea8181af1eea8a53639" ns2:_="" ns3:_="">
    <xsd:import namespace="9d002b7b-c282-4a33-aa04-3833799a3057"/>
    <xsd:import namespace="e4d9b62b-79cd-4c0e-8f21-4c80e9d651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02b7b-c282-4a33-aa04-3833799a3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d9b62b-79cd-4c0e-8f21-4c80e9d651ce" elementFormDefault="qualified">
    <xsd:import namespace="http://schemas.microsoft.com/office/2006/documentManagement/types"/>
    <xsd:import namespace="http://schemas.microsoft.com/office/infopath/2007/PartnerControls"/>
    <xsd:element name="SharedWithUsers" ma:index="11"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f:fields xmlns:f="http://schemas.fabasoft.com/folio/2007/fields">
  <f:record>
    <f:field ref="objname" par="" text="AMA_Protocolo_SCAP_Fornecedor_Atributos__NOVA" edit="true"/>
    <f:field ref="objsubject" par="" text="" edit="true"/>
    <f:field ref="objcreatedby" par="" text="João Costa"/>
    <f:field ref="objcreatedat" par="" date="2023-08-25T08:52:46" text="25/08/2023 08:52:46"/>
    <f:field ref="objchangedby" par="" text="João Costa"/>
    <f:field ref="objmodifiedat" par="" date="2023-08-25T08:52:46" text="25/08/2023 08:52:46"/>
    <f:field ref="doc_FSCFOLIO_1_1001_FieldDocumentNumber" par="" text=""/>
    <f:field ref="doc_FSCFOLIO_1_1001_FieldSubject" par="" text="" edit="true"/>
    <f:field ref="FSCFOLIO_1_1001_FieldCurrentUser" par="" text="Isabel Ferreira"/>
    <f:field ref="CCAPRECONFIG_15_1001_Objektname" par="" text="AMA_Protocolo_SCAP_Fornecedor_Atributos__NOVA" edit="true"/>
    <f:field ref="CCAPRECONFIG_15_1001_Objektname" par="" text="AMA_Protocolo_SCAP_Fornecedor_Atributos__NOVA"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74A0CD-871F-465E-951E-F4FCDADD5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02b7b-c282-4a33-aa04-3833799a3057"/>
    <ds:schemaRef ds:uri="e4d9b62b-79cd-4c0e-8f21-4c80e9d65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F284D9-8886-4B13-95D7-CE506DDCFFF1}">
  <ds:schemaRefs>
    <ds:schemaRef ds:uri="http://schemas.openxmlformats.org/officeDocument/2006/bibliography"/>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B20E024D-BF98-4F86-8CA8-3EDDE56FB225}">
  <ds:schemaRefs>
    <ds:schemaRef ds:uri="http://schemas.microsoft.com/sharepoint/v3/contenttype/forms"/>
  </ds:schemaRefs>
</ds:datastoreItem>
</file>

<file path=customXml/itemProps5.xml><?xml version="1.0" encoding="utf-8"?>
<ds:datastoreItem xmlns:ds="http://schemas.openxmlformats.org/officeDocument/2006/customXml" ds:itemID="{32D870CF-B0E2-48E6-AF21-13FC0C5C3687}">
  <ds:schemaRefs>
    <ds:schemaRef ds:uri="http://schemas.microsoft.com/office/2006/documentManagement/types"/>
    <ds:schemaRef ds:uri="http://purl.org/dc/dcmitype/"/>
    <ds:schemaRef ds:uri="29131337-9f48-4dd8-8094-a140ac1e3b23"/>
    <ds:schemaRef ds:uri="http://purl.org/dc/elements/1.1/"/>
    <ds:schemaRef ds:uri="http://schemas.microsoft.com/office/2006/metadata/properties"/>
    <ds:schemaRef ds:uri="ee0d3de4-1e47-4168-94db-bd82c32bb80b"/>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3375</Words>
  <Characters>18227</Characters>
  <Application>Microsoft Office Word</Application>
  <DocSecurity>0</DocSecurity>
  <Lines>151</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Catarina Figueiral Ferreira Pires</cp:lastModifiedBy>
  <cp:revision>3</cp:revision>
  <cp:lastPrinted>2014-11-05T17:23:00Z</cp:lastPrinted>
  <dcterms:created xsi:type="dcterms:W3CDTF">2024-02-01T16:35:00Z</dcterms:created>
  <dcterms:modified xsi:type="dcterms:W3CDTF">2024-06-19T16:14:00Z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0x0101005B33CE0989C7C04FAC1059BFCF2AA9C9</vt:lpwstr>
  </property>
  <property fmtid="{D5CDD505-2E9C-101B-9397-08002B2CF9AE}" pid="3" name="FSC#CONFIGLOCALAMA@2305.100:DOC_Entidades_NrFiscal">
    <vt:lpwstr/>
  </property>
  <property fmtid="{D5CDD505-2E9C-101B-9397-08002B2CF9AE}" pid="4" name="FSC#CONFIGLOCALAMA@2305.100:DOC_Responsavel_Assinatura_Utilizador">
    <vt:lpwstr/>
  </property>
  <property fmtid="{D5CDD505-2E9C-101B-9397-08002B2CF9AE}" pid="5" name="FSC#CONFIGLOCALAMA@2305.100:DOC_NumeroProc">
    <vt:lpwstr/>
  </property>
  <property fmtid="{D5CDD505-2E9C-101B-9397-08002B2CF9AE}" pid="6" name="FSC#CONFIGLOCALAMA@2305.100:DOC_Entidades_Shortname">
    <vt:lpwstr/>
  </property>
  <property fmtid="{D5CDD505-2E9C-101B-9397-08002B2CF9AE}" pid="7" name="FSC#CONFIGLOCALAMA@2305.100:DOC_AnoProcesso">
    <vt:lpwstr/>
  </property>
  <property fmtid="{D5CDD505-2E9C-101B-9397-08002B2CF9AE}" pid="8" name="FSC#CONFIGLOCALAMA@2305.100:DOC_Entidades_Rua_Processo">
    <vt:lpwstr/>
  </property>
  <property fmtid="{D5CDD505-2E9C-101B-9397-08002B2CF9AE}" pid="9" name="FSC#CONFIGLOCALAMA@2305.100:DOC_Responsavel_Assinatura_Posicao">
    <vt:lpwstr/>
  </property>
  <property fmtid="{D5CDD505-2E9C-101B-9397-08002B2CF9AE}" pid="10" name="FSC#CONFIGLOCALAMA@2305.100:DOC_RepresentanteLegal">
    <vt:lpwstr/>
  </property>
  <property fmtid="{D5CDD505-2E9C-101B-9397-08002B2CF9AE}" pid="11" name="FSC#CONFIGLOCALAMA@2305.100:DOC_CargoRepresentanteLegal">
    <vt:lpwstr/>
  </property>
  <property fmtid="{D5CDD505-2E9C-101B-9397-08002B2CF9AE}" pid="12" name="FSC#CONFIGLOCALAMA@2305.100:DOC_Missao">
    <vt:lpwstr/>
  </property>
  <property fmtid="{D5CDD505-2E9C-101B-9397-08002B2CF9AE}" pid="13" name="FSC#MARCADORES@2019.101:DOC_Responsavel_NomeProprio">
    <vt:lpwstr/>
  </property>
  <property fmtid="{D5CDD505-2E9C-101B-9397-08002B2CF9AE}" pid="14" name="FSC#MARCADORES@2019.101:DOC_Responsavel_Apelido">
    <vt:lpwstr>João Costa</vt:lpwstr>
  </property>
  <property fmtid="{D5CDD505-2E9C-101B-9397-08002B2CF9AE}" pid="15" name="FSC#MARCADORES@2019.101:DOC_Responsavel_Grupo_1_Nivel">
    <vt:lpwstr>CD (Conselho Diretivo)</vt:lpwstr>
  </property>
  <property fmtid="{D5CDD505-2E9C-101B-9397-08002B2CF9AE}" pid="16" name="FSC#MARCADORES@2019.101:DOC_Responsavel_Posicao1">
    <vt:lpwstr>Técnico</vt:lpwstr>
  </property>
  <property fmtid="{D5CDD505-2E9C-101B-9397-08002B2CF9AE}" pid="17" name="FSC#FSCBUILTINSETTINGS@2305.100:DOC_UO_Numeracao">
    <vt:lpwstr>GJ (Gabinete Jurídico)</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Proposta de novas Minutas de Protocolos SCAP</vt:lpwstr>
  </property>
  <property fmtid="{D5CDD505-2E9C-101B-9397-08002B2CF9AE}" pid="26" name="FSC#MARCADORES@2019.101:DOC_Numero">
    <vt:lpwstr>173</vt:lpwstr>
  </property>
  <property fmtid="{D5CDD505-2E9C-101B-9397-08002B2CF9AE}" pid="27" name="FSC#MARCADORES@2019.101:DOC_Responsavel">
    <vt:lpwstr>João Costa</vt:lpwstr>
  </property>
  <property fmtid="{D5CDD505-2E9C-101B-9397-08002B2CF9AE}" pid="28" name="FSC#MARCADORES@2019.101:DOC_Responsavel_Grupo">
    <vt:lpwstr>GJ</vt:lpwstr>
  </property>
  <property fmtid="{D5CDD505-2E9C-101B-9397-08002B2CF9AE}" pid="29" name="FSC#MARCADORES@2019.101:DOC_Ano">
    <vt:lpwstr>2023</vt:lpwstr>
  </property>
  <property fmtid="{D5CDD505-2E9C-101B-9397-08002B2CF9AE}" pid="30" name="FSC#MARCADORES@2019.101:DOC_Classificacao">
    <vt:lpwstr>100.10.800/Produção e comunicação de normas técnicas</vt:lpwstr>
  </property>
  <property fmtid="{D5CDD505-2E9C-101B-9397-08002B2CF9AE}" pid="31" name="FSC#MARCADORES@2019.101:OBJ_CriadoEm">
    <vt:lpwstr>24/08/2023</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173</vt:lpwstr>
  </property>
  <property fmtid="{D5CDD505-2E9C-101B-9397-08002B2CF9AE}" pid="36" name="FSC#MARCADORES@2019.101:DOC_Despacho">
    <vt:lpwstr>173</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João Costa</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DCP (Divisão de Contratação Pública)</vt:lpwstr>
  </property>
  <property fmtid="{D5CDD505-2E9C-101B-9397-08002B2CF9AE}" pid="54" name="FSC#COOELAK@1.1001:CreatedAt">
    <vt:lpwstr>25.08.2023</vt:lpwstr>
  </property>
  <property fmtid="{D5CDD505-2E9C-101B-9397-08002B2CF9AE}" pid="55" name="FSC#COOELAK@1.1001:OU">
    <vt:lpwstr>GJ (Gabinete Jurídico)</vt:lpwstr>
  </property>
  <property fmtid="{D5CDD505-2E9C-101B-9397-08002B2CF9AE}" pid="56" name="FSC#COOELAK@1.1001:Priority">
    <vt:lpwstr> ()</vt:lpwstr>
  </property>
  <property fmtid="{D5CDD505-2E9C-101B-9397-08002B2CF9AE}" pid="57" name="FSC#COOELAK@1.1001:ObjBarCode">
    <vt:lpwstr>*COO.2305.100.5.246162*</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Diretor</vt:lpwstr>
  </property>
  <property fmtid="{D5CDD505-2E9C-101B-9397-08002B2CF9AE}" pid="74" name="FSC#COOELAK@1.1001:CurrentUserEmail">
    <vt:lpwstr>isabel.m.ferreira@ama.gov.pt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COO.2305.100.5.246162</vt:lpwstr>
  </property>
  <property fmtid="{D5CDD505-2E9C-101B-9397-08002B2CF9AE}" pid="107" name="FSC#FSCFOLIO@1.1001:docpropproject">
    <vt:lpwstr/>
  </property>
  <property fmtid="{D5CDD505-2E9C-101B-9397-08002B2CF9AE}" pid="108" name="FSC#AMAAQUISICAOBENSESERVICOS@103.4800:Contrato_Nmr_Ano">
    <vt:lpwstr>/-AMA</vt:lpwstr>
  </property>
</Properties>
</file>