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0F" w:rsidRDefault="00555B11" w:rsidP="00555B11">
      <w:pPr>
        <w:pStyle w:val="Title"/>
      </w:pPr>
      <w:r>
        <w:t>The Sequence Experiment Instructions</w:t>
      </w:r>
    </w:p>
    <w:p w:rsidR="007127AD" w:rsidRPr="007127AD" w:rsidRDefault="007127AD" w:rsidP="007127AD">
      <w:pPr>
        <w:pStyle w:val="Subtitle"/>
      </w:pPr>
      <w:r>
        <w:t>Percepts and Concepts lab</w:t>
      </w:r>
    </w:p>
    <w:p w:rsidR="007127AD" w:rsidRDefault="00555B11" w:rsidP="007127AD">
      <w:r>
        <w:t xml:space="preserve">This experiment has two stages. In stage I, you </w:t>
      </w:r>
      <w:proofErr w:type="gramStart"/>
      <w:r>
        <w:t>shall be asked</w:t>
      </w:r>
      <w:proofErr w:type="gramEnd"/>
      <w:r>
        <w:t xml:space="preserve"> to extend a sequence given the first few terms, and in the second, you will be shown a sequence, and asked to provide “another sequence like it.” Feel free to be creative in this second stage.</w:t>
      </w:r>
    </w:p>
    <w:p w:rsidR="00555B11" w:rsidRDefault="00974ECA" w:rsidP="007127AD">
      <w:pPr>
        <w:pStyle w:val="Heading1"/>
      </w:pPr>
      <w:r>
        <w:t>Stage I: Extend a Sequence</w:t>
      </w:r>
    </w:p>
    <w:p w:rsidR="00974ECA" w:rsidRDefault="00974ECA" w:rsidP="00974ECA"/>
    <w:p w:rsidR="00974ECA" w:rsidRDefault="00974ECA" w:rsidP="00974ECA">
      <w:r>
        <w:t>The following screenshots demonstr</w:t>
      </w:r>
      <w:r w:rsidR="001C1462">
        <w:t>ate what you wi</w:t>
      </w:r>
      <w:r>
        <w:t>ll see:</w:t>
      </w:r>
    </w:p>
    <w:p w:rsidR="00974ECA" w:rsidRDefault="00974ECA" w:rsidP="00974ECA">
      <w:r>
        <w:rPr>
          <w:noProof/>
        </w:rPr>
        <w:drawing>
          <wp:inline distT="0" distB="0" distL="0" distR="0">
            <wp:extent cx="5943600" cy="2143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ECA" w:rsidRDefault="00974ECA" w:rsidP="00974ECA">
      <w:r>
        <w:t xml:space="preserve">This will lead to a screen where you can see the sequence that needs to </w:t>
      </w:r>
      <w:proofErr w:type="gramStart"/>
      <w:r>
        <w:t>be extended</w:t>
      </w:r>
      <w:proofErr w:type="gramEnd"/>
      <w:r>
        <w:t>:</w:t>
      </w:r>
    </w:p>
    <w:p w:rsidR="00974ECA" w:rsidRDefault="006A6401" w:rsidP="00974ECA">
      <w:r>
        <w:rPr>
          <w:noProof/>
        </w:rPr>
        <w:drawing>
          <wp:inline distT="0" distB="0" distL="0" distR="0">
            <wp:extent cx="5943600" cy="20850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DB" w:rsidRDefault="00A529DB" w:rsidP="00974ECA">
      <w:r>
        <w:t xml:space="preserve">Clicking this button takes you to a screen where you can type out the answer. </w:t>
      </w:r>
    </w:p>
    <w:p w:rsidR="00A529DB" w:rsidRDefault="00A529DB" w:rsidP="00974ECA">
      <w:r>
        <w:rPr>
          <w:noProof/>
        </w:rPr>
        <w:lastRenderedPageBreak/>
        <w:drawing>
          <wp:inline distT="0" distB="0" distL="0" distR="0">
            <wp:extent cx="5943600" cy="21177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01" w:rsidRDefault="00A529DB" w:rsidP="00974ECA">
      <w:r>
        <w:t xml:space="preserve">Typing in a number makes the next field visible for you to type in. When you have typed in </w:t>
      </w:r>
      <w:r w:rsidR="00010E18">
        <w:t xml:space="preserve">the minimum required number of </w:t>
      </w:r>
      <w:r>
        <w:t xml:space="preserve">terms, the button labeled “proceed to the next sequence” becomes active. You may enter more terms if you feel that they </w:t>
      </w:r>
      <w:r w:rsidR="00F31477">
        <w:t xml:space="preserve">are </w:t>
      </w:r>
      <w:r>
        <w:t>needed.</w:t>
      </w:r>
    </w:p>
    <w:p w:rsidR="00010E18" w:rsidRDefault="00010E18" w:rsidP="00974ECA">
      <w:r>
        <w:rPr>
          <w:noProof/>
        </w:rPr>
        <w:drawing>
          <wp:inline distT="0" distB="0" distL="0" distR="0">
            <wp:extent cx="5943600" cy="20660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D7" w:rsidRDefault="006B31D7" w:rsidP="00974ECA">
      <w:r>
        <w:t>After typing a number, you can move the cursor to the next field by any of</w:t>
      </w:r>
    </w:p>
    <w:p w:rsidR="006B31D7" w:rsidRDefault="006B31D7" w:rsidP="006B31D7">
      <w:pPr>
        <w:pStyle w:val="ListParagraph"/>
        <w:numPr>
          <w:ilvl w:val="0"/>
          <w:numId w:val="1"/>
        </w:numPr>
      </w:pPr>
      <w:r>
        <w:t>Pressing the Tab key,</w:t>
      </w:r>
    </w:p>
    <w:p w:rsidR="006B31D7" w:rsidRDefault="006B31D7" w:rsidP="006B31D7">
      <w:pPr>
        <w:pStyle w:val="ListParagraph"/>
        <w:numPr>
          <w:ilvl w:val="0"/>
          <w:numId w:val="1"/>
        </w:numPr>
      </w:pPr>
      <w:r>
        <w:t>Pressing any letter key (‘a’ to ‘z’),</w:t>
      </w:r>
    </w:p>
    <w:p w:rsidR="006B31D7" w:rsidRDefault="006B31D7" w:rsidP="006B31D7">
      <w:pPr>
        <w:pStyle w:val="ListParagraph"/>
        <w:numPr>
          <w:ilvl w:val="0"/>
          <w:numId w:val="1"/>
        </w:numPr>
      </w:pPr>
      <w:proofErr w:type="gramStart"/>
      <w:r>
        <w:t>By using the mouse.</w:t>
      </w:r>
      <w:proofErr w:type="gramEnd"/>
    </w:p>
    <w:p w:rsidR="006B31D7" w:rsidRDefault="006B31D7" w:rsidP="006B31D7">
      <w:pPr>
        <w:rPr>
          <w:b/>
        </w:rPr>
      </w:pPr>
      <w:r w:rsidRPr="001C1462">
        <w:rPr>
          <w:b/>
        </w:rPr>
        <w:t xml:space="preserve">The first sequence you see </w:t>
      </w:r>
      <w:r w:rsidR="001C1462" w:rsidRPr="001C1462">
        <w:rPr>
          <w:b/>
        </w:rPr>
        <w:t>will be a practice sequence to familiar</w:t>
      </w:r>
      <w:r w:rsidR="001C1462">
        <w:rPr>
          <w:b/>
        </w:rPr>
        <w:t xml:space="preserve">ize with the interface and </w:t>
      </w:r>
      <w:r w:rsidR="001C1462" w:rsidRPr="001C1462">
        <w:rPr>
          <w:b/>
        </w:rPr>
        <w:t>will not</w:t>
      </w:r>
      <w:r w:rsidRPr="001C1462">
        <w:rPr>
          <w:b/>
        </w:rPr>
        <w:t xml:space="preserve"> be a part of the “real” experiment.</w:t>
      </w:r>
    </w:p>
    <w:p w:rsidR="001C1462" w:rsidRDefault="001C1462" w:rsidP="006B31D7">
      <w:pPr>
        <w:rPr>
          <w:b/>
        </w:rPr>
      </w:pPr>
      <w:r>
        <w:rPr>
          <w:b/>
        </w:rPr>
        <w:t>If you are unable to extend some sequence, please indicate this by using all zeros as the extension (“0, 0, 0, 0, 0 …”).</w:t>
      </w:r>
    </w:p>
    <w:p w:rsidR="001C1462" w:rsidRDefault="001C1462" w:rsidP="006B31D7">
      <w:pPr>
        <w:rPr>
          <w:b/>
        </w:rPr>
      </w:pPr>
    </w:p>
    <w:p w:rsidR="001C1462" w:rsidRDefault="001C1462" w:rsidP="006B31D7">
      <w:pPr>
        <w:rPr>
          <w:b/>
        </w:rPr>
      </w:pPr>
    </w:p>
    <w:p w:rsidR="001C1462" w:rsidRPr="001C1462" w:rsidRDefault="001C1462" w:rsidP="006B31D7">
      <w:pPr>
        <w:rPr>
          <w:b/>
        </w:rPr>
      </w:pPr>
    </w:p>
    <w:p w:rsidR="003663C8" w:rsidRDefault="003663C8" w:rsidP="007127AD">
      <w:pPr>
        <w:pStyle w:val="Heading1"/>
      </w:pPr>
      <w:r>
        <w:lastRenderedPageBreak/>
        <w:t>Stage II: Provide another sequence like</w:t>
      </w:r>
    </w:p>
    <w:p w:rsidR="003663C8" w:rsidRDefault="003663C8" w:rsidP="003663C8">
      <w:r>
        <w:t xml:space="preserve">This is almost identical to Stage I in terms of the buttons that need to </w:t>
      </w:r>
      <w:proofErr w:type="gramStart"/>
      <w:r>
        <w:t>be clicked</w:t>
      </w:r>
      <w:proofErr w:type="gramEnd"/>
      <w:r>
        <w:t>. The screenshots follow.</w:t>
      </w:r>
    </w:p>
    <w:p w:rsidR="003663C8" w:rsidRDefault="003663C8" w:rsidP="003663C8">
      <w:r>
        <w:rPr>
          <w:noProof/>
        </w:rPr>
        <w:drawing>
          <wp:inline distT="0" distB="0" distL="0" distR="0">
            <wp:extent cx="5943600" cy="20923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C8" w:rsidRDefault="003663C8" w:rsidP="003663C8">
      <w:r>
        <w:t>Then:</w:t>
      </w:r>
    </w:p>
    <w:p w:rsidR="003663C8" w:rsidRDefault="003663C8" w:rsidP="003663C8">
      <w:r>
        <w:rPr>
          <w:noProof/>
        </w:rPr>
        <w:drawing>
          <wp:inline distT="0" distB="0" distL="0" distR="0">
            <wp:extent cx="5943600" cy="20336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C8" w:rsidRDefault="003663C8" w:rsidP="003663C8">
      <w:proofErr w:type="gramStart"/>
      <w:r>
        <w:t>And then</w:t>
      </w:r>
      <w:proofErr w:type="gramEnd"/>
      <w:r>
        <w:t>:</w:t>
      </w:r>
    </w:p>
    <w:p w:rsidR="00D469ED" w:rsidRDefault="00D469ED" w:rsidP="003663C8">
      <w:r>
        <w:rPr>
          <w:noProof/>
        </w:rPr>
        <w:drawing>
          <wp:inline distT="0" distB="0" distL="0" distR="0">
            <wp:extent cx="5943600" cy="21078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9ED" w:rsidRDefault="00D469ED" w:rsidP="003663C8">
      <w:r>
        <w:t>Finally:</w:t>
      </w:r>
    </w:p>
    <w:p w:rsidR="00D469ED" w:rsidRDefault="00D469ED" w:rsidP="003663C8">
      <w:r>
        <w:rPr>
          <w:noProof/>
        </w:rPr>
        <w:lastRenderedPageBreak/>
        <w:drawing>
          <wp:inline distT="0" distB="0" distL="0" distR="0">
            <wp:extent cx="5943600" cy="208888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9ED" w:rsidRDefault="00D469ED" w:rsidP="003663C8"/>
    <w:p w:rsidR="00D469ED" w:rsidRPr="003663C8" w:rsidRDefault="00D469ED" w:rsidP="003663C8">
      <w:r>
        <w:t>The instructions “provide another sequence like” might seem vague, and they are intentionally so, to allow you to be creative in how you interpret similarity.</w:t>
      </w:r>
    </w:p>
    <w:sectPr w:rsidR="00D469ED" w:rsidRPr="003663C8" w:rsidSect="00A3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3745D"/>
    <w:multiLevelType w:val="hybridMultilevel"/>
    <w:tmpl w:val="D17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555B11"/>
    <w:rsid w:val="00001F07"/>
    <w:rsid w:val="00002ED4"/>
    <w:rsid w:val="0001004C"/>
    <w:rsid w:val="00010E18"/>
    <w:rsid w:val="00021A28"/>
    <w:rsid w:val="000253D5"/>
    <w:rsid w:val="00027A8C"/>
    <w:rsid w:val="00034BEF"/>
    <w:rsid w:val="000528F6"/>
    <w:rsid w:val="000601D4"/>
    <w:rsid w:val="00065E84"/>
    <w:rsid w:val="00075C2B"/>
    <w:rsid w:val="000A1641"/>
    <w:rsid w:val="000A520A"/>
    <w:rsid w:val="00113354"/>
    <w:rsid w:val="00114A54"/>
    <w:rsid w:val="00126A85"/>
    <w:rsid w:val="00142A74"/>
    <w:rsid w:val="0014582B"/>
    <w:rsid w:val="00153EC5"/>
    <w:rsid w:val="001C1462"/>
    <w:rsid w:val="001E27C9"/>
    <w:rsid w:val="001E4546"/>
    <w:rsid w:val="001E6E08"/>
    <w:rsid w:val="001E7A2F"/>
    <w:rsid w:val="001F7D1C"/>
    <w:rsid w:val="0020151F"/>
    <w:rsid w:val="00201EBF"/>
    <w:rsid w:val="00234BA2"/>
    <w:rsid w:val="00235784"/>
    <w:rsid w:val="00242424"/>
    <w:rsid w:val="00256347"/>
    <w:rsid w:val="00285132"/>
    <w:rsid w:val="00292873"/>
    <w:rsid w:val="002A3EF1"/>
    <w:rsid w:val="002A414A"/>
    <w:rsid w:val="002B49C2"/>
    <w:rsid w:val="002C72EB"/>
    <w:rsid w:val="002E7B0D"/>
    <w:rsid w:val="002F0AFD"/>
    <w:rsid w:val="003001FC"/>
    <w:rsid w:val="00325C6E"/>
    <w:rsid w:val="003351CB"/>
    <w:rsid w:val="003472A9"/>
    <w:rsid w:val="00357409"/>
    <w:rsid w:val="003663C8"/>
    <w:rsid w:val="0036713A"/>
    <w:rsid w:val="003752BD"/>
    <w:rsid w:val="00382F24"/>
    <w:rsid w:val="003940FB"/>
    <w:rsid w:val="003A0E9F"/>
    <w:rsid w:val="003D370E"/>
    <w:rsid w:val="003D6DC0"/>
    <w:rsid w:val="00402972"/>
    <w:rsid w:val="00405CE8"/>
    <w:rsid w:val="0045132C"/>
    <w:rsid w:val="0045424D"/>
    <w:rsid w:val="004809E8"/>
    <w:rsid w:val="004B5591"/>
    <w:rsid w:val="004B5D8C"/>
    <w:rsid w:val="004B672F"/>
    <w:rsid w:val="004E3000"/>
    <w:rsid w:val="004F322D"/>
    <w:rsid w:val="00555B11"/>
    <w:rsid w:val="00561D17"/>
    <w:rsid w:val="00592A35"/>
    <w:rsid w:val="00596800"/>
    <w:rsid w:val="005B5797"/>
    <w:rsid w:val="005B5C55"/>
    <w:rsid w:val="005C4516"/>
    <w:rsid w:val="005E6278"/>
    <w:rsid w:val="005E7276"/>
    <w:rsid w:val="005F1A0D"/>
    <w:rsid w:val="006051EA"/>
    <w:rsid w:val="00610719"/>
    <w:rsid w:val="006116A1"/>
    <w:rsid w:val="0061218F"/>
    <w:rsid w:val="00622320"/>
    <w:rsid w:val="006306E3"/>
    <w:rsid w:val="00653C3A"/>
    <w:rsid w:val="00656B02"/>
    <w:rsid w:val="00687CCB"/>
    <w:rsid w:val="006A265E"/>
    <w:rsid w:val="006A6401"/>
    <w:rsid w:val="006B31D7"/>
    <w:rsid w:val="006B4161"/>
    <w:rsid w:val="006D4CC7"/>
    <w:rsid w:val="006F1551"/>
    <w:rsid w:val="006F7489"/>
    <w:rsid w:val="006F7CDA"/>
    <w:rsid w:val="00704050"/>
    <w:rsid w:val="00710D30"/>
    <w:rsid w:val="007127AD"/>
    <w:rsid w:val="00717447"/>
    <w:rsid w:val="00772B0F"/>
    <w:rsid w:val="00772F15"/>
    <w:rsid w:val="00787A1C"/>
    <w:rsid w:val="0079575A"/>
    <w:rsid w:val="00795AA4"/>
    <w:rsid w:val="007C0809"/>
    <w:rsid w:val="007C1E12"/>
    <w:rsid w:val="00864A9C"/>
    <w:rsid w:val="00883D6E"/>
    <w:rsid w:val="00884C64"/>
    <w:rsid w:val="00890FC8"/>
    <w:rsid w:val="008A123C"/>
    <w:rsid w:val="008A4B48"/>
    <w:rsid w:val="008B4EBF"/>
    <w:rsid w:val="008B5048"/>
    <w:rsid w:val="008C3940"/>
    <w:rsid w:val="008D4601"/>
    <w:rsid w:val="008D4DE3"/>
    <w:rsid w:val="008F2FAE"/>
    <w:rsid w:val="008F32A5"/>
    <w:rsid w:val="0091597B"/>
    <w:rsid w:val="009272A6"/>
    <w:rsid w:val="00936332"/>
    <w:rsid w:val="009424B0"/>
    <w:rsid w:val="00943F27"/>
    <w:rsid w:val="009542C1"/>
    <w:rsid w:val="00964698"/>
    <w:rsid w:val="00974891"/>
    <w:rsid w:val="00974E3E"/>
    <w:rsid w:val="00974ECA"/>
    <w:rsid w:val="0098049E"/>
    <w:rsid w:val="009809A4"/>
    <w:rsid w:val="00982A7A"/>
    <w:rsid w:val="00984AD2"/>
    <w:rsid w:val="009907D4"/>
    <w:rsid w:val="00992A8E"/>
    <w:rsid w:val="009A5188"/>
    <w:rsid w:val="009A78D3"/>
    <w:rsid w:val="009B30BE"/>
    <w:rsid w:val="009C0C93"/>
    <w:rsid w:val="009C564E"/>
    <w:rsid w:val="009D7CCB"/>
    <w:rsid w:val="00A02741"/>
    <w:rsid w:val="00A23DC8"/>
    <w:rsid w:val="00A31DDD"/>
    <w:rsid w:val="00A3522D"/>
    <w:rsid w:val="00A37AD2"/>
    <w:rsid w:val="00A529DB"/>
    <w:rsid w:val="00A532C2"/>
    <w:rsid w:val="00A562B7"/>
    <w:rsid w:val="00A703F2"/>
    <w:rsid w:val="00A72DF8"/>
    <w:rsid w:val="00A7672A"/>
    <w:rsid w:val="00A820A1"/>
    <w:rsid w:val="00A856EC"/>
    <w:rsid w:val="00AC7472"/>
    <w:rsid w:val="00AE00F1"/>
    <w:rsid w:val="00AE4D92"/>
    <w:rsid w:val="00B0359F"/>
    <w:rsid w:val="00B17596"/>
    <w:rsid w:val="00B27709"/>
    <w:rsid w:val="00B51138"/>
    <w:rsid w:val="00B94D94"/>
    <w:rsid w:val="00BA0AF5"/>
    <w:rsid w:val="00BE411D"/>
    <w:rsid w:val="00BF0739"/>
    <w:rsid w:val="00C008BB"/>
    <w:rsid w:val="00C045A3"/>
    <w:rsid w:val="00C25869"/>
    <w:rsid w:val="00C25BB5"/>
    <w:rsid w:val="00C64447"/>
    <w:rsid w:val="00C87D55"/>
    <w:rsid w:val="00C95EA5"/>
    <w:rsid w:val="00CC24C0"/>
    <w:rsid w:val="00D01989"/>
    <w:rsid w:val="00D1583B"/>
    <w:rsid w:val="00D37B53"/>
    <w:rsid w:val="00D458AA"/>
    <w:rsid w:val="00D469ED"/>
    <w:rsid w:val="00D56F1D"/>
    <w:rsid w:val="00D73413"/>
    <w:rsid w:val="00D76840"/>
    <w:rsid w:val="00D853DC"/>
    <w:rsid w:val="00D95C26"/>
    <w:rsid w:val="00DA5C40"/>
    <w:rsid w:val="00DA6A70"/>
    <w:rsid w:val="00E11119"/>
    <w:rsid w:val="00E76312"/>
    <w:rsid w:val="00E81111"/>
    <w:rsid w:val="00E86CFE"/>
    <w:rsid w:val="00EA002C"/>
    <w:rsid w:val="00EA0626"/>
    <w:rsid w:val="00EA39B9"/>
    <w:rsid w:val="00EB3FB4"/>
    <w:rsid w:val="00EB492B"/>
    <w:rsid w:val="00EB6634"/>
    <w:rsid w:val="00EC0ED8"/>
    <w:rsid w:val="00ED1F0B"/>
    <w:rsid w:val="00EE5178"/>
    <w:rsid w:val="00F056D9"/>
    <w:rsid w:val="00F06D80"/>
    <w:rsid w:val="00F16770"/>
    <w:rsid w:val="00F24DE9"/>
    <w:rsid w:val="00F31477"/>
    <w:rsid w:val="00F31903"/>
    <w:rsid w:val="00F54EDC"/>
    <w:rsid w:val="00F56052"/>
    <w:rsid w:val="00F568BE"/>
    <w:rsid w:val="00F57E6F"/>
    <w:rsid w:val="00FC3D80"/>
    <w:rsid w:val="00FD4EEE"/>
    <w:rsid w:val="00FD4FE3"/>
    <w:rsid w:val="00FE1830"/>
    <w:rsid w:val="00FF34BB"/>
    <w:rsid w:val="00FF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19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2D"/>
  </w:style>
  <w:style w:type="paragraph" w:styleId="Heading1">
    <w:name w:val="heading 1"/>
    <w:basedOn w:val="Normal"/>
    <w:next w:val="Normal"/>
    <w:link w:val="Heading1Char"/>
    <w:uiPriority w:val="9"/>
    <w:qFormat/>
    <w:rsid w:val="00555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autoRedefine/>
    <w:uiPriority w:val="19"/>
    <w:qFormat/>
    <w:rsid w:val="00F24DE9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120" w:after="0" w:line="240" w:lineRule="auto"/>
      <w:ind w:left="720" w:right="720"/>
    </w:pPr>
    <w:rPr>
      <w:rFonts w:ascii="Consolas" w:eastAsiaTheme="minorEastAsia" w:hAnsi="Consolas"/>
      <w:i/>
      <w:iCs/>
      <w:color w:val="00B0F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19"/>
    <w:rsid w:val="00F24DE9"/>
    <w:rPr>
      <w:rFonts w:ascii="Consolas" w:eastAsiaTheme="minorEastAsia" w:hAnsi="Consolas"/>
      <w:i/>
      <w:iCs/>
      <w:color w:val="00B0F0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24D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4DE9"/>
    <w:rPr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55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5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1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127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27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ED9812-195D-40AC-8605-E7FDDA6A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Mahabal</dc:creator>
  <cp:keywords/>
  <dc:description/>
  <cp:lastModifiedBy>Abhijit Mahabal</cp:lastModifiedBy>
  <cp:revision>6</cp:revision>
  <cp:lastPrinted>2007-09-03T15:38:00Z</cp:lastPrinted>
  <dcterms:created xsi:type="dcterms:W3CDTF">2007-09-03T15:12:00Z</dcterms:created>
  <dcterms:modified xsi:type="dcterms:W3CDTF">2007-09-03T22:20:00Z</dcterms:modified>
</cp:coreProperties>
</file>