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10" w:rsidRDefault="00DB3C96">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91210" w:rsidRDefault="00191210">
      <w:pPr>
        <w:pStyle w:val="Titel"/>
        <w:keepNext w:val="0"/>
        <w:keepLines w:val="0"/>
        <w:spacing w:after="0"/>
        <w:ind w:left="720"/>
        <w:contextualSpacing w:val="0"/>
        <w:jc w:val="right"/>
        <w:rPr>
          <w:color w:val="B7B7B7"/>
          <w:sz w:val="48"/>
          <w:szCs w:val="48"/>
        </w:rPr>
      </w:pPr>
      <w:bookmarkStart w:id="1" w:name="_26sbew8fa0gp" w:colFirst="0" w:colLast="0"/>
      <w:bookmarkEnd w:id="1"/>
    </w:p>
    <w:p w:rsidR="00191210" w:rsidRDefault="00191210">
      <w:pPr>
        <w:pStyle w:val="Titel"/>
        <w:contextualSpacing w:val="0"/>
        <w:jc w:val="right"/>
        <w:rPr>
          <w:sz w:val="48"/>
          <w:szCs w:val="48"/>
        </w:rPr>
      </w:pPr>
      <w:bookmarkStart w:id="2" w:name="_1v0rwb789wl3" w:colFirst="0" w:colLast="0"/>
      <w:bookmarkEnd w:id="2"/>
    </w:p>
    <w:p w:rsidR="00191210" w:rsidRDefault="00191210">
      <w:pPr>
        <w:pStyle w:val="Titel"/>
        <w:contextualSpacing w:val="0"/>
        <w:rPr>
          <w:sz w:val="48"/>
          <w:szCs w:val="48"/>
        </w:rPr>
      </w:pPr>
      <w:bookmarkStart w:id="3" w:name="_2468oyeg0eef" w:colFirst="0" w:colLast="0"/>
      <w:bookmarkEnd w:id="3"/>
    </w:p>
    <w:p w:rsidR="00191210" w:rsidRDefault="00191210"/>
    <w:p w:rsidR="00191210" w:rsidRDefault="00191210"/>
    <w:p w:rsidR="00191210" w:rsidRDefault="00DB3C96">
      <w:pPr>
        <w:pStyle w:val="Titel"/>
        <w:contextualSpacing w:val="0"/>
        <w:jc w:val="right"/>
      </w:pPr>
      <w:bookmarkStart w:id="4" w:name="_ug35toubx59n" w:colFirst="0" w:colLast="0"/>
      <w:bookmarkEnd w:id="4"/>
      <w:r>
        <w:rPr>
          <w:sz w:val="48"/>
          <w:szCs w:val="48"/>
        </w:rPr>
        <w:t>Safety Plan Lane Assistance</w:t>
      </w:r>
    </w:p>
    <w:p w:rsidR="00191210" w:rsidRDefault="00DB3C96">
      <w:pPr>
        <w:jc w:val="right"/>
        <w:rPr>
          <w:b/>
          <w:color w:val="B7B7B7"/>
        </w:rPr>
      </w:pPr>
      <w:r>
        <w:rPr>
          <w:b/>
        </w:rPr>
        <w:t xml:space="preserve">Document Version: </w:t>
      </w:r>
      <w:r>
        <w:rPr>
          <w:b/>
          <w:color w:val="B7B7B7"/>
        </w:rPr>
        <w:t>[</w:t>
      </w:r>
      <w:r w:rsidR="00EF537F">
        <w:rPr>
          <w:b/>
          <w:color w:val="B7B7B7"/>
        </w:rPr>
        <w:t>0.2</w:t>
      </w:r>
      <w:r>
        <w:rPr>
          <w:b/>
          <w:color w:val="B7B7B7"/>
        </w:rPr>
        <w:t>]</w:t>
      </w:r>
    </w:p>
    <w:p w:rsidR="00191210" w:rsidRDefault="00191210"/>
    <w:p w:rsidR="00191210" w:rsidRDefault="00DB3C96">
      <w:pPr>
        <w:pStyle w:val="Titel"/>
        <w:contextualSpacing w:val="0"/>
        <w:jc w:val="right"/>
        <w:rPr>
          <w:sz w:val="48"/>
          <w:szCs w:val="48"/>
        </w:rPr>
      </w:pPr>
      <w:bookmarkStart w:id="5" w:name="_ryo483hmgvs6"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91210" w:rsidRDefault="00191210"/>
    <w:p w:rsidR="00191210" w:rsidRDefault="00191210"/>
    <w:p w:rsidR="00191210" w:rsidRDefault="00191210">
      <w:pPr>
        <w:ind w:left="720"/>
        <w:jc w:val="right"/>
      </w:pPr>
    </w:p>
    <w:p w:rsidR="00191210" w:rsidRDefault="00191210">
      <w:pPr>
        <w:ind w:left="720"/>
        <w:jc w:val="right"/>
      </w:pPr>
    </w:p>
    <w:p w:rsidR="00191210" w:rsidRDefault="00191210">
      <w:pPr>
        <w:ind w:left="720"/>
        <w:jc w:val="right"/>
      </w:pPr>
    </w:p>
    <w:p w:rsidR="00191210" w:rsidRDefault="00191210">
      <w:pPr>
        <w:ind w:left="720"/>
        <w:jc w:val="right"/>
      </w:pPr>
    </w:p>
    <w:p w:rsidR="00191210" w:rsidRDefault="00191210">
      <w:pPr>
        <w:ind w:left="720"/>
        <w:jc w:val="right"/>
      </w:pPr>
    </w:p>
    <w:p w:rsidR="00191210" w:rsidRDefault="00DB3C96">
      <w:pPr>
        <w:pStyle w:val="berschrift1"/>
        <w:widowControl w:val="0"/>
        <w:spacing w:before="480" w:after="180" w:line="240" w:lineRule="auto"/>
        <w:contextualSpacing w:val="0"/>
      </w:pPr>
      <w:bookmarkStart w:id="6" w:name="_1t3h5sf" w:colFirst="0" w:colLast="0"/>
      <w:bookmarkEnd w:id="6"/>
      <w:r>
        <w:t>Document history</w:t>
      </w:r>
    </w:p>
    <w:p w:rsidR="00191210" w:rsidRDefault="0019121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91210">
        <w:trPr>
          <w:cnfStyle w:val="100000000000" w:firstRow="1" w:lastRow="0" w:firstColumn="0" w:lastColumn="0" w:oddVBand="0" w:evenVBand="0" w:oddHBand="0" w:evenHBand="0" w:firstRowFirstColumn="0" w:firstRowLastColumn="0" w:lastRowFirstColumn="0" w:lastRowLastColumn="0"/>
        </w:trPr>
        <w:tc>
          <w:tcPr>
            <w:tcW w:w="1470"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91210">
        <w:tc>
          <w:tcPr>
            <w:tcW w:w="1470"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24.8.2017</w:t>
            </w:r>
          </w:p>
        </w:tc>
        <w:tc>
          <w:tcPr>
            <w:tcW w:w="1275"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191210" w:rsidRDefault="00614321">
            <w:pPr>
              <w:widowControl w:val="0"/>
              <w:contextualSpacing w:val="0"/>
              <w:rPr>
                <w:rFonts w:ascii="Calibri" w:eastAsia="Calibri" w:hAnsi="Calibri" w:cs="Calibri"/>
                <w:sz w:val="22"/>
                <w:szCs w:val="22"/>
              </w:rPr>
            </w:pPr>
            <w:r>
              <w:rPr>
                <w:rFonts w:ascii="Calibri" w:eastAsia="Calibri" w:hAnsi="Calibri" w:cs="Calibri"/>
                <w:sz w:val="22"/>
                <w:szCs w:val="22"/>
              </w:rPr>
              <w:t>Safety</w:t>
            </w:r>
            <w:r w:rsidR="00E9458D">
              <w:rPr>
                <w:rFonts w:ascii="Calibri" w:eastAsia="Calibri" w:hAnsi="Calibri" w:cs="Calibri"/>
                <w:sz w:val="22"/>
                <w:szCs w:val="22"/>
              </w:rPr>
              <w:t xml:space="preserve"> plan for lane </w:t>
            </w:r>
            <w:r>
              <w:rPr>
                <w:rFonts w:ascii="Calibri" w:eastAsia="Calibri" w:hAnsi="Calibri" w:cs="Calibri"/>
                <w:sz w:val="22"/>
                <w:szCs w:val="22"/>
              </w:rPr>
              <w:t>assistance</w:t>
            </w:r>
          </w:p>
        </w:tc>
      </w:tr>
      <w:tr w:rsidR="00EF537F">
        <w:tc>
          <w:tcPr>
            <w:tcW w:w="1470" w:type="dxa"/>
          </w:tcPr>
          <w:p w:rsidR="00EF537F" w:rsidRDefault="00EF537F" w:rsidP="00EF537F">
            <w:pPr>
              <w:widowControl w:val="0"/>
              <w:contextualSpacing w:val="0"/>
              <w:rPr>
                <w:rFonts w:ascii="Calibri" w:eastAsia="Calibri" w:hAnsi="Calibri" w:cs="Calibri"/>
                <w:sz w:val="22"/>
                <w:szCs w:val="22"/>
              </w:rPr>
            </w:pPr>
            <w:r>
              <w:rPr>
                <w:rFonts w:ascii="Calibri" w:eastAsia="Calibri" w:hAnsi="Calibri" w:cs="Calibri"/>
                <w:sz w:val="22"/>
                <w:szCs w:val="22"/>
              </w:rPr>
              <w:t>28.8.2017</w:t>
            </w:r>
          </w:p>
        </w:tc>
        <w:tc>
          <w:tcPr>
            <w:tcW w:w="1275" w:type="dxa"/>
          </w:tcPr>
          <w:p w:rsidR="00EF537F" w:rsidRDefault="00EF537F" w:rsidP="00EF537F">
            <w:pPr>
              <w:widowControl w:val="0"/>
              <w:contextualSpacing w:val="0"/>
              <w:rPr>
                <w:rFonts w:ascii="Calibri" w:eastAsia="Calibri" w:hAnsi="Calibri" w:cs="Calibri"/>
                <w:sz w:val="22"/>
                <w:szCs w:val="22"/>
              </w:rPr>
            </w:pPr>
            <w:r>
              <w:rPr>
                <w:rFonts w:ascii="Calibri" w:eastAsia="Calibri" w:hAnsi="Calibri" w:cs="Calibri"/>
                <w:sz w:val="22"/>
                <w:szCs w:val="22"/>
              </w:rPr>
              <w:t>0.2</w:t>
            </w:r>
            <w:bookmarkStart w:id="7" w:name="_GoBack"/>
            <w:bookmarkEnd w:id="7"/>
          </w:p>
        </w:tc>
        <w:tc>
          <w:tcPr>
            <w:tcW w:w="2100" w:type="dxa"/>
          </w:tcPr>
          <w:p w:rsidR="00EF537F" w:rsidRDefault="00EF537F" w:rsidP="00EF537F">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EF537F" w:rsidRDefault="00EF537F" w:rsidP="00EF537F">
            <w:pPr>
              <w:widowControl w:val="0"/>
              <w:contextualSpacing w:val="0"/>
              <w:rPr>
                <w:rFonts w:ascii="Calibri" w:eastAsia="Calibri" w:hAnsi="Calibri" w:cs="Calibri"/>
                <w:sz w:val="22"/>
                <w:szCs w:val="22"/>
              </w:rPr>
            </w:pPr>
            <w:r>
              <w:rPr>
                <w:rFonts w:ascii="Calibri" w:eastAsia="Calibri" w:hAnsi="Calibri" w:cs="Calibri"/>
                <w:sz w:val="22"/>
                <w:szCs w:val="22"/>
              </w:rPr>
              <w:t>Safety plan for lane assistance</w:t>
            </w:r>
          </w:p>
        </w:tc>
      </w:tr>
      <w:tr w:rsidR="00EF537F">
        <w:tc>
          <w:tcPr>
            <w:tcW w:w="1470" w:type="dxa"/>
          </w:tcPr>
          <w:p w:rsidR="00EF537F" w:rsidRDefault="00EF537F" w:rsidP="00EF537F">
            <w:pPr>
              <w:widowControl w:val="0"/>
              <w:contextualSpacing w:val="0"/>
              <w:rPr>
                <w:rFonts w:ascii="Calibri" w:eastAsia="Calibri" w:hAnsi="Calibri" w:cs="Calibri"/>
                <w:sz w:val="22"/>
                <w:szCs w:val="22"/>
              </w:rPr>
            </w:pPr>
          </w:p>
        </w:tc>
        <w:tc>
          <w:tcPr>
            <w:tcW w:w="1275" w:type="dxa"/>
          </w:tcPr>
          <w:p w:rsidR="00EF537F" w:rsidRDefault="00EF537F" w:rsidP="00EF537F">
            <w:pPr>
              <w:widowControl w:val="0"/>
              <w:contextualSpacing w:val="0"/>
              <w:rPr>
                <w:rFonts w:ascii="Calibri" w:eastAsia="Calibri" w:hAnsi="Calibri" w:cs="Calibri"/>
                <w:sz w:val="22"/>
                <w:szCs w:val="22"/>
              </w:rPr>
            </w:pPr>
          </w:p>
        </w:tc>
        <w:tc>
          <w:tcPr>
            <w:tcW w:w="2100" w:type="dxa"/>
          </w:tcPr>
          <w:p w:rsidR="00EF537F" w:rsidRDefault="00EF537F" w:rsidP="00EF537F">
            <w:pPr>
              <w:widowControl w:val="0"/>
              <w:contextualSpacing w:val="0"/>
              <w:rPr>
                <w:rFonts w:ascii="Calibri" w:eastAsia="Calibri" w:hAnsi="Calibri" w:cs="Calibri"/>
                <w:sz w:val="22"/>
                <w:szCs w:val="22"/>
              </w:rPr>
            </w:pPr>
          </w:p>
        </w:tc>
        <w:tc>
          <w:tcPr>
            <w:tcW w:w="4785" w:type="dxa"/>
          </w:tcPr>
          <w:p w:rsidR="00EF537F" w:rsidRDefault="00EF537F" w:rsidP="00EF537F">
            <w:pPr>
              <w:widowControl w:val="0"/>
              <w:contextualSpacing w:val="0"/>
              <w:rPr>
                <w:rFonts w:ascii="Calibri" w:eastAsia="Calibri" w:hAnsi="Calibri" w:cs="Calibri"/>
                <w:sz w:val="22"/>
                <w:szCs w:val="22"/>
              </w:rPr>
            </w:pPr>
          </w:p>
        </w:tc>
      </w:tr>
      <w:tr w:rsidR="00EF537F">
        <w:tc>
          <w:tcPr>
            <w:tcW w:w="1470" w:type="dxa"/>
          </w:tcPr>
          <w:p w:rsidR="00EF537F" w:rsidRDefault="00EF537F" w:rsidP="00EF537F">
            <w:pPr>
              <w:widowControl w:val="0"/>
              <w:contextualSpacing w:val="0"/>
              <w:rPr>
                <w:rFonts w:ascii="Calibri" w:eastAsia="Calibri" w:hAnsi="Calibri" w:cs="Calibri"/>
                <w:sz w:val="22"/>
                <w:szCs w:val="22"/>
              </w:rPr>
            </w:pPr>
          </w:p>
        </w:tc>
        <w:tc>
          <w:tcPr>
            <w:tcW w:w="1275" w:type="dxa"/>
          </w:tcPr>
          <w:p w:rsidR="00EF537F" w:rsidRDefault="00EF537F" w:rsidP="00EF537F">
            <w:pPr>
              <w:widowControl w:val="0"/>
              <w:contextualSpacing w:val="0"/>
              <w:rPr>
                <w:rFonts w:ascii="Calibri" w:eastAsia="Calibri" w:hAnsi="Calibri" w:cs="Calibri"/>
                <w:sz w:val="22"/>
                <w:szCs w:val="22"/>
              </w:rPr>
            </w:pPr>
          </w:p>
        </w:tc>
        <w:tc>
          <w:tcPr>
            <w:tcW w:w="2100" w:type="dxa"/>
          </w:tcPr>
          <w:p w:rsidR="00EF537F" w:rsidRDefault="00EF537F" w:rsidP="00EF537F">
            <w:pPr>
              <w:widowControl w:val="0"/>
              <w:contextualSpacing w:val="0"/>
              <w:rPr>
                <w:rFonts w:ascii="Calibri" w:eastAsia="Calibri" w:hAnsi="Calibri" w:cs="Calibri"/>
                <w:sz w:val="22"/>
                <w:szCs w:val="22"/>
              </w:rPr>
            </w:pPr>
          </w:p>
        </w:tc>
        <w:tc>
          <w:tcPr>
            <w:tcW w:w="4785" w:type="dxa"/>
          </w:tcPr>
          <w:p w:rsidR="00EF537F" w:rsidRDefault="00EF537F" w:rsidP="00EF537F">
            <w:pPr>
              <w:widowControl w:val="0"/>
              <w:contextualSpacing w:val="0"/>
              <w:rPr>
                <w:rFonts w:ascii="Calibri" w:eastAsia="Calibri" w:hAnsi="Calibri" w:cs="Calibri"/>
                <w:sz w:val="22"/>
                <w:szCs w:val="22"/>
              </w:rPr>
            </w:pPr>
          </w:p>
        </w:tc>
      </w:tr>
      <w:tr w:rsidR="00EF537F">
        <w:tc>
          <w:tcPr>
            <w:tcW w:w="1470" w:type="dxa"/>
          </w:tcPr>
          <w:p w:rsidR="00EF537F" w:rsidRDefault="00EF537F" w:rsidP="00EF537F">
            <w:pPr>
              <w:widowControl w:val="0"/>
              <w:contextualSpacing w:val="0"/>
              <w:rPr>
                <w:rFonts w:ascii="Calibri" w:eastAsia="Calibri" w:hAnsi="Calibri" w:cs="Calibri"/>
                <w:sz w:val="22"/>
                <w:szCs w:val="22"/>
              </w:rPr>
            </w:pPr>
          </w:p>
        </w:tc>
        <w:tc>
          <w:tcPr>
            <w:tcW w:w="1275" w:type="dxa"/>
          </w:tcPr>
          <w:p w:rsidR="00EF537F" w:rsidRDefault="00EF537F" w:rsidP="00EF537F">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F537F" w:rsidRDefault="00EF537F" w:rsidP="00EF537F">
            <w:pPr>
              <w:widowControl w:val="0"/>
              <w:contextualSpacing w:val="0"/>
              <w:rPr>
                <w:rFonts w:ascii="Calibri" w:eastAsia="Calibri" w:hAnsi="Calibri" w:cs="Calibri"/>
                <w:sz w:val="22"/>
                <w:szCs w:val="22"/>
              </w:rPr>
            </w:pPr>
          </w:p>
        </w:tc>
        <w:tc>
          <w:tcPr>
            <w:tcW w:w="4785" w:type="dxa"/>
          </w:tcPr>
          <w:p w:rsidR="00EF537F" w:rsidRDefault="00EF537F" w:rsidP="00EF537F">
            <w:pPr>
              <w:widowControl w:val="0"/>
              <w:contextualSpacing w:val="0"/>
              <w:rPr>
                <w:rFonts w:ascii="Calibri" w:eastAsia="Calibri" w:hAnsi="Calibri" w:cs="Calibri"/>
                <w:sz w:val="22"/>
                <w:szCs w:val="22"/>
              </w:rPr>
            </w:pPr>
          </w:p>
        </w:tc>
      </w:tr>
    </w:tbl>
    <w:p w:rsidR="00191210" w:rsidRDefault="00DB3C96" w:rsidP="00614321">
      <w:pPr>
        <w:pStyle w:val="berschrift1"/>
        <w:widowControl w:val="0"/>
        <w:spacing w:before="480" w:after="180" w:line="240" w:lineRule="auto"/>
        <w:contextualSpacing w:val="0"/>
        <w:rPr>
          <w:b/>
          <w:color w:val="B7B7B7"/>
        </w:rPr>
      </w:pPr>
      <w:bookmarkStart w:id="9" w:name="_ktt3lgighckp" w:colFirst="0" w:colLast="0"/>
      <w:bookmarkEnd w:id="9"/>
      <w:r>
        <w:t>Table of Contents</w:t>
      </w:r>
    </w:p>
    <w:sdt>
      <w:sdtPr>
        <w:id w:val="968715242"/>
        <w:docPartObj>
          <w:docPartGallery w:val="Table of Contents"/>
          <w:docPartUnique/>
        </w:docPartObj>
      </w:sdtPr>
      <w:sdtEndPr/>
      <w:sdtContent>
        <w:p w:rsidR="00191210" w:rsidRDefault="00DB3C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91210" w:rsidRDefault="00C17862">
          <w:pPr>
            <w:spacing w:before="200" w:line="240" w:lineRule="auto"/>
            <w:rPr>
              <w:color w:val="1155CC"/>
              <w:u w:val="single"/>
            </w:rPr>
          </w:pPr>
          <w:hyperlink w:anchor="_ktt3lgighckp">
            <w:r w:rsidR="00DB3C96">
              <w:rPr>
                <w:color w:val="1155CC"/>
                <w:u w:val="single"/>
              </w:rPr>
              <w:t>Table of Contents</w:t>
            </w:r>
          </w:hyperlink>
        </w:p>
        <w:p w:rsidR="00191210" w:rsidRDefault="00C17862">
          <w:pPr>
            <w:spacing w:before="200" w:line="240" w:lineRule="auto"/>
            <w:rPr>
              <w:color w:val="1155CC"/>
              <w:u w:val="single"/>
            </w:rPr>
          </w:pPr>
          <w:hyperlink w:anchor="_zakt536q9xt3">
            <w:r w:rsidR="00DB3C96">
              <w:rPr>
                <w:color w:val="1155CC"/>
                <w:u w:val="single"/>
              </w:rPr>
              <w:t>Introduction</w:t>
            </w:r>
          </w:hyperlink>
        </w:p>
        <w:p w:rsidR="00191210" w:rsidRDefault="00C17862">
          <w:pPr>
            <w:spacing w:before="60" w:line="240" w:lineRule="auto"/>
            <w:ind w:left="360"/>
            <w:rPr>
              <w:color w:val="1155CC"/>
              <w:u w:val="single"/>
            </w:rPr>
          </w:pPr>
          <w:hyperlink w:anchor="_52ybytyytfvs">
            <w:r w:rsidR="00DB3C96">
              <w:rPr>
                <w:color w:val="1155CC"/>
                <w:u w:val="single"/>
              </w:rPr>
              <w:t>Purpose of the Safety Plan</w:t>
            </w:r>
          </w:hyperlink>
        </w:p>
        <w:p w:rsidR="00191210" w:rsidRDefault="00C17862">
          <w:pPr>
            <w:spacing w:before="60" w:line="240" w:lineRule="auto"/>
            <w:ind w:left="360"/>
            <w:rPr>
              <w:color w:val="1155CC"/>
              <w:u w:val="single"/>
            </w:rPr>
          </w:pPr>
          <w:hyperlink w:anchor="_sh22j99mm02k">
            <w:r w:rsidR="00DB3C96">
              <w:rPr>
                <w:color w:val="1155CC"/>
                <w:u w:val="single"/>
              </w:rPr>
              <w:t>Scope of the Project</w:t>
            </w:r>
          </w:hyperlink>
        </w:p>
        <w:p w:rsidR="00191210" w:rsidRDefault="00C17862">
          <w:pPr>
            <w:spacing w:before="60" w:line="240" w:lineRule="auto"/>
            <w:ind w:left="360"/>
            <w:rPr>
              <w:color w:val="1155CC"/>
              <w:u w:val="single"/>
            </w:rPr>
          </w:pPr>
          <w:hyperlink w:anchor="_fzzlhwsfq6ys">
            <w:r w:rsidR="00DB3C96">
              <w:rPr>
                <w:color w:val="1155CC"/>
                <w:u w:val="single"/>
              </w:rPr>
              <w:t>Deliverables of the Project</w:t>
            </w:r>
          </w:hyperlink>
        </w:p>
        <w:p w:rsidR="00191210" w:rsidRDefault="00C17862">
          <w:pPr>
            <w:spacing w:before="200" w:line="240" w:lineRule="auto"/>
            <w:rPr>
              <w:color w:val="1155CC"/>
              <w:u w:val="single"/>
            </w:rPr>
          </w:pPr>
          <w:hyperlink w:anchor="_t6m96u2v69wo">
            <w:r w:rsidR="00DB3C96">
              <w:rPr>
                <w:color w:val="1155CC"/>
                <w:u w:val="single"/>
              </w:rPr>
              <w:t>Item Definition</w:t>
            </w:r>
          </w:hyperlink>
        </w:p>
        <w:p w:rsidR="00191210" w:rsidRDefault="00C17862">
          <w:pPr>
            <w:spacing w:before="200" w:line="240" w:lineRule="auto"/>
            <w:rPr>
              <w:color w:val="1155CC"/>
              <w:u w:val="single"/>
            </w:rPr>
          </w:pPr>
          <w:hyperlink w:anchor="_km1cu1hyl182">
            <w:r w:rsidR="00DB3C96">
              <w:rPr>
                <w:color w:val="1155CC"/>
                <w:u w:val="single"/>
              </w:rPr>
              <w:t>Goals and Measures</w:t>
            </w:r>
          </w:hyperlink>
        </w:p>
        <w:p w:rsidR="00191210" w:rsidRDefault="00C17862">
          <w:pPr>
            <w:spacing w:before="60" w:line="240" w:lineRule="auto"/>
            <w:ind w:left="360"/>
            <w:rPr>
              <w:color w:val="1155CC"/>
              <w:u w:val="single"/>
            </w:rPr>
          </w:pPr>
          <w:hyperlink w:anchor="_ww7fqc274i9y">
            <w:r w:rsidR="00DB3C96">
              <w:rPr>
                <w:color w:val="1155CC"/>
                <w:u w:val="single"/>
              </w:rPr>
              <w:t>Goals</w:t>
            </w:r>
          </w:hyperlink>
        </w:p>
        <w:p w:rsidR="00191210" w:rsidRDefault="00C17862">
          <w:pPr>
            <w:spacing w:before="60" w:line="240" w:lineRule="auto"/>
            <w:ind w:left="360"/>
            <w:rPr>
              <w:color w:val="1155CC"/>
              <w:u w:val="single"/>
            </w:rPr>
          </w:pPr>
          <w:hyperlink w:anchor="_v2rbrzjrkt9b">
            <w:r w:rsidR="00DB3C96">
              <w:rPr>
                <w:color w:val="1155CC"/>
                <w:u w:val="single"/>
              </w:rPr>
              <w:t>Measures</w:t>
            </w:r>
          </w:hyperlink>
        </w:p>
        <w:p w:rsidR="00191210" w:rsidRDefault="00C17862">
          <w:pPr>
            <w:spacing w:before="200" w:line="240" w:lineRule="auto"/>
            <w:rPr>
              <w:color w:val="1155CC"/>
              <w:u w:val="single"/>
            </w:rPr>
          </w:pPr>
          <w:hyperlink w:anchor="_b23s6orj91gm">
            <w:r w:rsidR="00DB3C96">
              <w:rPr>
                <w:color w:val="1155CC"/>
                <w:u w:val="single"/>
              </w:rPr>
              <w:t>Safety Culture</w:t>
            </w:r>
          </w:hyperlink>
        </w:p>
        <w:p w:rsidR="00191210" w:rsidRDefault="00C17862">
          <w:pPr>
            <w:spacing w:before="200" w:line="240" w:lineRule="auto"/>
            <w:rPr>
              <w:color w:val="1155CC"/>
              <w:u w:val="single"/>
            </w:rPr>
          </w:pPr>
          <w:hyperlink w:anchor="_pqn9poe0nvtc">
            <w:r w:rsidR="00DB3C96">
              <w:rPr>
                <w:color w:val="1155CC"/>
                <w:u w:val="single"/>
              </w:rPr>
              <w:t>Safety Lifecycle Tailoring</w:t>
            </w:r>
          </w:hyperlink>
        </w:p>
        <w:p w:rsidR="00191210" w:rsidRDefault="00C17862">
          <w:pPr>
            <w:spacing w:before="200" w:line="240" w:lineRule="auto"/>
            <w:rPr>
              <w:color w:val="1155CC"/>
              <w:u w:val="single"/>
            </w:rPr>
          </w:pPr>
          <w:hyperlink w:anchor="_xlicd1ijavb7">
            <w:r w:rsidR="00DB3C96">
              <w:rPr>
                <w:color w:val="1155CC"/>
                <w:u w:val="single"/>
              </w:rPr>
              <w:t>Roles</w:t>
            </w:r>
          </w:hyperlink>
        </w:p>
        <w:p w:rsidR="00191210" w:rsidRDefault="00C17862">
          <w:pPr>
            <w:spacing w:before="200" w:line="240" w:lineRule="auto"/>
            <w:rPr>
              <w:color w:val="1155CC"/>
              <w:u w:val="single"/>
            </w:rPr>
          </w:pPr>
          <w:hyperlink w:anchor="_swj0emygbhrm">
            <w:r w:rsidR="00DB3C96">
              <w:rPr>
                <w:color w:val="1155CC"/>
                <w:u w:val="single"/>
              </w:rPr>
              <w:t>Development Interface Agreement</w:t>
            </w:r>
          </w:hyperlink>
        </w:p>
        <w:p w:rsidR="00191210" w:rsidRDefault="00C17862">
          <w:pPr>
            <w:spacing w:before="200" w:after="80" w:line="240" w:lineRule="auto"/>
            <w:rPr>
              <w:color w:val="1155CC"/>
              <w:u w:val="single"/>
            </w:rPr>
          </w:pPr>
          <w:hyperlink w:anchor="_lllavvxrxrdy">
            <w:r w:rsidR="00DB3C96">
              <w:rPr>
                <w:color w:val="1155CC"/>
                <w:u w:val="single"/>
              </w:rPr>
              <w:t>Confirmation Measures</w:t>
            </w:r>
          </w:hyperlink>
          <w:r w:rsidR="00DB3C96">
            <w:fldChar w:fldCharType="end"/>
          </w:r>
        </w:p>
      </w:sdtContent>
    </w:sdt>
    <w:p w:rsidR="00191210" w:rsidRDefault="00191210">
      <w:pPr>
        <w:rPr>
          <w:b/>
          <w:color w:val="B7B7B7"/>
        </w:rPr>
      </w:pPr>
    </w:p>
    <w:p w:rsidR="00191210" w:rsidRDefault="00191210">
      <w:pPr>
        <w:rPr>
          <w:b/>
          <w:color w:val="B7B7B7"/>
        </w:rPr>
      </w:pPr>
    </w:p>
    <w:p w:rsidR="00191210" w:rsidRDefault="00DB3C96">
      <w:pPr>
        <w:rPr>
          <w:b/>
          <w:color w:val="B7B7B7"/>
        </w:rPr>
      </w:pPr>
      <w:r>
        <w:br w:type="page"/>
      </w:r>
    </w:p>
    <w:p w:rsidR="00191210" w:rsidRDefault="00191210">
      <w:pPr>
        <w:rPr>
          <w:b/>
          <w:color w:val="B7B7B7"/>
        </w:rPr>
      </w:pPr>
    </w:p>
    <w:p w:rsidR="00191210" w:rsidRDefault="00DB3C96">
      <w:pPr>
        <w:pStyle w:val="berschrift1"/>
        <w:widowControl w:val="0"/>
        <w:spacing w:before="480" w:after="180" w:line="240" w:lineRule="auto"/>
        <w:contextualSpacing w:val="0"/>
      </w:pPr>
      <w:bookmarkStart w:id="10" w:name="_zakt536q9xt3" w:colFirst="0" w:colLast="0"/>
      <w:bookmarkEnd w:id="10"/>
      <w:r>
        <w:t>Introduction</w:t>
      </w:r>
    </w:p>
    <w:p w:rsidR="00191210" w:rsidRDefault="00DB3C96">
      <w:pPr>
        <w:pStyle w:val="berschrift2"/>
        <w:contextualSpacing w:val="0"/>
      </w:pPr>
      <w:bookmarkStart w:id="11" w:name="_52ybytyytfvs" w:colFirst="0" w:colLast="0"/>
      <w:bookmarkEnd w:id="11"/>
      <w:r>
        <w:t>Purpose of the Safety Plan</w:t>
      </w:r>
    </w:p>
    <w:p w:rsidR="0037705E" w:rsidRPr="00D50FBF" w:rsidRDefault="0037705E" w:rsidP="0037705E">
      <w:pPr>
        <w:rPr>
          <w:b/>
          <w:color w:val="B7B7B7"/>
        </w:rPr>
      </w:pPr>
      <w:r>
        <w:rPr>
          <w:b/>
          <w:color w:val="B7B7B7"/>
        </w:rPr>
        <w:t>[Instructions: Answer what is the purpose of a safety plan?]</w:t>
      </w:r>
    </w:p>
    <w:p w:rsidR="0037705E" w:rsidRDefault="0037705E" w:rsidP="00D50FBF"/>
    <w:p w:rsidR="00D50FBF" w:rsidRPr="00D50FBF" w:rsidRDefault="00D50FBF" w:rsidP="00D50FBF">
      <w:r>
        <w:t>The purpose of</w:t>
      </w:r>
      <w:r w:rsidR="00D51336">
        <w:t xml:space="preserve"> a</w:t>
      </w:r>
      <w:r>
        <w:t xml:space="preserve"> safety plan document is to provide an overview on how one is going to achieve a safe system</w:t>
      </w:r>
      <w:r w:rsidR="00D51336">
        <w:t xml:space="preserve"> (item)</w:t>
      </w:r>
      <w:r>
        <w:t xml:space="preserve">. There are several topics which comprise </w:t>
      </w:r>
      <w:r w:rsidR="00D51336">
        <w:t xml:space="preserve">a </w:t>
      </w:r>
      <w:r>
        <w:t>safety plan such as which item is being analyzed for safety, which safety management roles are available and involved, interface agreements between stake holders, and confirmation measures to establish that safety has been accounted for in the manner described by ISO 26262.</w:t>
      </w:r>
    </w:p>
    <w:p w:rsidR="00191210" w:rsidRDefault="00DB3C96">
      <w:pPr>
        <w:pStyle w:val="berschrift2"/>
        <w:contextualSpacing w:val="0"/>
      </w:pPr>
      <w:bookmarkStart w:id="12" w:name="_sh22j99mm02k" w:colFirst="0" w:colLast="0"/>
      <w:bookmarkEnd w:id="12"/>
      <w:r>
        <w:t>Scope of the Project</w:t>
      </w:r>
    </w:p>
    <w:p w:rsidR="00191210" w:rsidRDefault="00191210"/>
    <w:p w:rsidR="00191210" w:rsidRDefault="00DB3C96">
      <w:r>
        <w:t>For the lane assistance project, the following safety lifecycle phases are in scope:</w:t>
      </w:r>
    </w:p>
    <w:p w:rsidR="00191210" w:rsidRDefault="00191210">
      <w:pPr>
        <w:ind w:firstLine="720"/>
      </w:pPr>
    </w:p>
    <w:p w:rsidR="00191210" w:rsidRDefault="00DB3C96">
      <w:pPr>
        <w:ind w:firstLine="720"/>
      </w:pPr>
      <w:r>
        <w:t>Concept phase</w:t>
      </w:r>
    </w:p>
    <w:p w:rsidR="00191210" w:rsidRDefault="00DB3C96">
      <w:pPr>
        <w:ind w:firstLine="720"/>
      </w:pPr>
      <w:r>
        <w:t>Product Development at the System Level</w:t>
      </w:r>
    </w:p>
    <w:p w:rsidR="00191210" w:rsidRDefault="00DB3C96">
      <w:pPr>
        <w:ind w:firstLine="720"/>
      </w:pPr>
      <w:r>
        <w:t>Product Development at the Software Level</w:t>
      </w:r>
    </w:p>
    <w:p w:rsidR="00191210" w:rsidRDefault="00191210"/>
    <w:p w:rsidR="00191210" w:rsidRDefault="00DB3C96">
      <w:r>
        <w:t>The following phases are out of scope:</w:t>
      </w:r>
    </w:p>
    <w:p w:rsidR="00191210" w:rsidRDefault="00191210"/>
    <w:p w:rsidR="00191210" w:rsidRDefault="00DB3C96">
      <w:pPr>
        <w:ind w:firstLine="720"/>
      </w:pPr>
      <w:r>
        <w:t>Product Development at the Hardware Level</w:t>
      </w:r>
    </w:p>
    <w:p w:rsidR="00191210" w:rsidRDefault="00DB3C96">
      <w:pPr>
        <w:ind w:firstLine="720"/>
      </w:pPr>
      <w:r>
        <w:t>Production and Operation</w:t>
      </w:r>
    </w:p>
    <w:p w:rsidR="00191210" w:rsidRDefault="00191210"/>
    <w:p w:rsidR="00191210" w:rsidRDefault="00DB3C96">
      <w:pPr>
        <w:pStyle w:val="berschrift2"/>
        <w:contextualSpacing w:val="0"/>
      </w:pPr>
      <w:bookmarkStart w:id="13" w:name="_fzzlhwsfq6ys" w:colFirst="0" w:colLast="0"/>
      <w:bookmarkEnd w:id="13"/>
      <w:r>
        <w:t>Deliverables of the Project</w:t>
      </w:r>
    </w:p>
    <w:p w:rsidR="00191210" w:rsidRDefault="00DB3C96">
      <w:pPr>
        <w:rPr>
          <w:b/>
          <w:color w:val="B7B7B7"/>
        </w:rPr>
      </w:pPr>
      <w:r>
        <w:rPr>
          <w:b/>
          <w:color w:val="B7B7B7"/>
        </w:rPr>
        <w:t>[Instructions: Nothing to do here. This is for your information.]</w:t>
      </w:r>
    </w:p>
    <w:p w:rsidR="00191210" w:rsidRDefault="00191210"/>
    <w:p w:rsidR="00191210" w:rsidRDefault="00DB3C96">
      <w:r>
        <w:t>The deliverables of the project are:</w:t>
      </w:r>
    </w:p>
    <w:p w:rsidR="00191210" w:rsidRDefault="00191210"/>
    <w:p w:rsidR="00191210" w:rsidRDefault="00DB3C96">
      <w:r>
        <w:tab/>
        <w:t>Safety Plan</w:t>
      </w:r>
    </w:p>
    <w:p w:rsidR="00191210" w:rsidRDefault="00DB3C96">
      <w:r>
        <w:tab/>
        <w:t>Hazard Analysis and Risk Assessment</w:t>
      </w:r>
    </w:p>
    <w:p w:rsidR="00191210" w:rsidRDefault="00DB3C96">
      <w:r>
        <w:tab/>
        <w:t>Functional Safety Concept</w:t>
      </w:r>
    </w:p>
    <w:p w:rsidR="00191210" w:rsidRDefault="00DB3C96">
      <w:r>
        <w:tab/>
        <w:t>Technical Safety Concept</w:t>
      </w:r>
    </w:p>
    <w:p w:rsidR="00191210" w:rsidRDefault="00DB3C96">
      <w:r>
        <w:tab/>
        <w:t>Software Safety Requirements and Architecture</w:t>
      </w:r>
    </w:p>
    <w:p w:rsidR="00191210" w:rsidRDefault="00191210"/>
    <w:p w:rsidR="00191210" w:rsidRDefault="00191210"/>
    <w:p w:rsidR="00191210" w:rsidRDefault="00DB3C96">
      <w:pPr>
        <w:pStyle w:val="berschrift1"/>
        <w:contextualSpacing w:val="0"/>
      </w:pPr>
      <w:bookmarkStart w:id="14" w:name="_t6m96u2v69wo" w:colFirst="0" w:colLast="0"/>
      <w:bookmarkEnd w:id="14"/>
      <w:r>
        <w:lastRenderedPageBreak/>
        <w:t>Item Definition</w:t>
      </w:r>
    </w:p>
    <w:p w:rsidR="00191210" w:rsidRDefault="00191210"/>
    <w:p w:rsidR="00191210" w:rsidRDefault="00DB3C96">
      <w:pPr>
        <w:rPr>
          <w:b/>
          <w:color w:val="B7B7B7"/>
        </w:rPr>
      </w:pPr>
      <w:r>
        <w:rPr>
          <w:b/>
          <w:color w:val="B7B7B7"/>
        </w:rPr>
        <w:t>[Instructions: Discuss these key points about the system:</w:t>
      </w:r>
    </w:p>
    <w:p w:rsidR="00191210" w:rsidRDefault="00DB3C96">
      <w:pPr>
        <w:rPr>
          <w:b/>
          <w:color w:val="B7B7B7"/>
        </w:rPr>
      </w:pPr>
      <w:r>
        <w:rPr>
          <w:b/>
          <w:color w:val="B7B7B7"/>
        </w:rPr>
        <w:t>What is the item in question, and what does the item do?</w:t>
      </w:r>
    </w:p>
    <w:p w:rsidR="004E0881" w:rsidRDefault="003B4EF7" w:rsidP="004E0881">
      <w:pPr>
        <w:keepNext/>
      </w:pPr>
      <w:r w:rsidRPr="004E0881">
        <w:rPr>
          <w:color w:val="auto"/>
        </w:rPr>
        <w:t xml:space="preserve">The item in question in this work is the lane assistance system in the car. </w:t>
      </w:r>
      <w:r w:rsidR="00752702">
        <w:rPr>
          <w:color w:val="auto"/>
        </w:rPr>
        <w:t>The main ole of the item is to ensure</w:t>
      </w:r>
      <w:r w:rsidR="00752702" w:rsidRPr="004E0881">
        <w:rPr>
          <w:color w:val="auto"/>
        </w:rPr>
        <w:t xml:space="preserve"> that the car does not veer away from the lane boundary unintentionally</w:t>
      </w:r>
      <w:r w:rsidR="00752702">
        <w:rPr>
          <w:color w:val="auto"/>
        </w:rPr>
        <w:t xml:space="preserve">. This </w:t>
      </w:r>
      <w:proofErr w:type="gramStart"/>
      <w:r w:rsidR="00752702">
        <w:rPr>
          <w:color w:val="auto"/>
        </w:rPr>
        <w:t>can ,</w:t>
      </w:r>
      <w:proofErr w:type="gramEnd"/>
      <w:r w:rsidR="00752702">
        <w:rPr>
          <w:color w:val="auto"/>
        </w:rPr>
        <w:t xml:space="preserve"> for example, happen when the driver’s grip on the steering is loosening or has </w:t>
      </w:r>
      <w:r w:rsidR="004B4152">
        <w:rPr>
          <w:color w:val="auto"/>
        </w:rPr>
        <w:t>lessened</w:t>
      </w:r>
      <w:r w:rsidR="00752702" w:rsidRPr="004E0881">
        <w:rPr>
          <w:color w:val="auto"/>
        </w:rPr>
        <w:t>.</w:t>
      </w:r>
      <w:r w:rsidR="00752702">
        <w:rPr>
          <w:color w:val="auto"/>
        </w:rPr>
        <w:t xml:space="preserve"> </w:t>
      </w:r>
      <w:r w:rsidR="00752702" w:rsidRPr="004E0881">
        <w:rPr>
          <w:color w:val="auto"/>
        </w:rPr>
        <w:t>This</w:t>
      </w:r>
      <w:r w:rsidRPr="004E0881">
        <w:rPr>
          <w:color w:val="auto"/>
        </w:rPr>
        <w:t xml:space="preserve"> item is highlighted in the following figure </w:t>
      </w:r>
      <w:r>
        <w:rPr>
          <w:b/>
          <w:noProof/>
          <w:color w:val="B7B7B7"/>
          <w:lang w:val="de-DE"/>
        </w:rPr>
        <w:drawing>
          <wp:inline distT="0" distB="0" distL="0" distR="0" wp14:anchorId="0B216716" wp14:editId="1B7C6E97">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1210" w:rsidRDefault="004E0881" w:rsidP="004E0881">
      <w:pPr>
        <w:pStyle w:val="Beschriftung"/>
        <w:rPr>
          <w:b/>
          <w:color w:val="B7B7B7"/>
        </w:rPr>
      </w:pPr>
      <w:r>
        <w:t xml:space="preserve">Figure </w:t>
      </w:r>
      <w:r w:rsidR="00C17862">
        <w:fldChar w:fldCharType="begin"/>
      </w:r>
      <w:r w:rsidR="00C17862">
        <w:instrText xml:space="preserve"> SEQ Figure \* ARABIC </w:instrText>
      </w:r>
      <w:r w:rsidR="00C17862">
        <w:fldChar w:fldCharType="separate"/>
      </w:r>
      <w:r w:rsidR="00316361">
        <w:rPr>
          <w:noProof/>
        </w:rPr>
        <w:t>1</w:t>
      </w:r>
      <w:r w:rsidR="00C17862">
        <w:rPr>
          <w:noProof/>
        </w:rPr>
        <w:fldChar w:fldCharType="end"/>
      </w:r>
      <w:r>
        <w:t xml:space="preserve">: The </w:t>
      </w:r>
      <w:r w:rsidR="005716D0">
        <w:t>lane assistance item being</w:t>
      </w:r>
      <w:r>
        <w:t xml:space="preserve"> analyzed for safety planning</w:t>
      </w:r>
      <w:r w:rsidR="005716D0">
        <w:t xml:space="preserve"> for this project</w:t>
      </w:r>
    </w:p>
    <w:p w:rsidR="00191210" w:rsidRPr="004E0881" w:rsidRDefault="00191210">
      <w:pPr>
        <w:rPr>
          <w:color w:val="auto"/>
        </w:rPr>
      </w:pPr>
    </w:p>
    <w:p w:rsidR="00191210" w:rsidRDefault="00191210">
      <w:pPr>
        <w:rPr>
          <w:b/>
          <w:color w:val="B7B7B7"/>
        </w:rPr>
      </w:pPr>
    </w:p>
    <w:p w:rsidR="00191210" w:rsidRDefault="00DB3C96">
      <w:pPr>
        <w:rPr>
          <w:b/>
          <w:color w:val="B7B7B7"/>
        </w:rPr>
      </w:pPr>
      <w:r>
        <w:rPr>
          <w:b/>
          <w:color w:val="B7B7B7"/>
        </w:rPr>
        <w:t xml:space="preserve">What are its two main functions? How do they work? </w:t>
      </w:r>
    </w:p>
    <w:p w:rsidR="003B4EF7" w:rsidRPr="004E0881" w:rsidRDefault="003B4EF7">
      <w:pPr>
        <w:rPr>
          <w:color w:val="auto"/>
        </w:rPr>
      </w:pPr>
      <w:r w:rsidRPr="004E0881">
        <w:rPr>
          <w:color w:val="auto"/>
        </w:rPr>
        <w:t>To do so, two main functions need to be carried out</w:t>
      </w:r>
    </w:p>
    <w:p w:rsidR="00191210" w:rsidRPr="004E0881" w:rsidRDefault="003B4EF7" w:rsidP="003B4EF7">
      <w:pPr>
        <w:pStyle w:val="Listenabsatz"/>
        <w:numPr>
          <w:ilvl w:val="0"/>
          <w:numId w:val="4"/>
        </w:numPr>
        <w:rPr>
          <w:color w:val="auto"/>
        </w:rPr>
      </w:pPr>
      <w:r w:rsidRPr="004E0881">
        <w:rPr>
          <w:color w:val="auto"/>
        </w:rPr>
        <w:t xml:space="preserve"> Lane departure warning (LDW): A warning to highlight that car is going out of line</w:t>
      </w:r>
      <w:r w:rsidR="004B4152">
        <w:rPr>
          <w:color w:val="auto"/>
        </w:rPr>
        <w:t>, for example via sending vibrations to the car steering.</w:t>
      </w:r>
    </w:p>
    <w:p w:rsidR="003B4EF7" w:rsidRPr="004E0881" w:rsidRDefault="003B4EF7" w:rsidP="003B4EF7">
      <w:pPr>
        <w:pStyle w:val="Listenabsatz"/>
        <w:numPr>
          <w:ilvl w:val="0"/>
          <w:numId w:val="4"/>
        </w:numPr>
        <w:rPr>
          <w:color w:val="auto"/>
        </w:rPr>
      </w:pPr>
      <w:r w:rsidRPr="004E0881">
        <w:rPr>
          <w:color w:val="auto"/>
        </w:rPr>
        <w:t>Lane keeping assistance (LKA)</w:t>
      </w:r>
      <w:r w:rsidR="004B4152">
        <w:rPr>
          <w:color w:val="auto"/>
        </w:rPr>
        <w:t>: A method to check if the car is within the lane and an</w:t>
      </w:r>
      <w:r w:rsidRPr="004E0881">
        <w:rPr>
          <w:color w:val="auto"/>
        </w:rPr>
        <w:t xml:space="preserve"> automated response to bring the car back within the lane marking</w:t>
      </w:r>
      <w:r w:rsidR="004B4152">
        <w:rPr>
          <w:color w:val="auto"/>
        </w:rPr>
        <w:t>, and to the center of the lane.</w:t>
      </w:r>
    </w:p>
    <w:p w:rsidR="00191210" w:rsidRDefault="00191210">
      <w:pPr>
        <w:rPr>
          <w:b/>
          <w:color w:val="B7B7B7"/>
        </w:rPr>
      </w:pPr>
    </w:p>
    <w:p w:rsidR="00191210" w:rsidRDefault="00191210">
      <w:pPr>
        <w:rPr>
          <w:b/>
          <w:color w:val="B7B7B7"/>
        </w:rPr>
      </w:pPr>
    </w:p>
    <w:p w:rsidR="00191210" w:rsidRDefault="00DB3C96">
      <w:pPr>
        <w:rPr>
          <w:b/>
          <w:color w:val="B7B7B7"/>
        </w:rPr>
      </w:pPr>
      <w:r>
        <w:rPr>
          <w:b/>
          <w:color w:val="B7B7B7"/>
        </w:rPr>
        <w:t>Which subsystems are responsible for each function?</w:t>
      </w:r>
    </w:p>
    <w:p w:rsidR="00191210" w:rsidRPr="004B4152" w:rsidRDefault="004B4152">
      <w:pPr>
        <w:rPr>
          <w:color w:val="auto"/>
        </w:rPr>
      </w:pPr>
      <w:r w:rsidRPr="004B4152">
        <w:rPr>
          <w:color w:val="auto"/>
        </w:rPr>
        <w:t xml:space="preserve">The main subsystems involve in performing the above-mentioned two functions are </w:t>
      </w:r>
    </w:p>
    <w:p w:rsidR="00191210" w:rsidRDefault="004B4152" w:rsidP="004B4152">
      <w:pPr>
        <w:pStyle w:val="Listenabsatz"/>
        <w:numPr>
          <w:ilvl w:val="0"/>
          <w:numId w:val="5"/>
        </w:numPr>
        <w:rPr>
          <w:color w:val="auto"/>
        </w:rPr>
      </w:pPr>
      <w:r>
        <w:rPr>
          <w:color w:val="auto"/>
        </w:rPr>
        <w:t>Camera sensing</w:t>
      </w:r>
    </w:p>
    <w:p w:rsidR="004B4152" w:rsidRDefault="004B4152" w:rsidP="004B4152">
      <w:pPr>
        <w:pStyle w:val="Listenabsatz"/>
        <w:numPr>
          <w:ilvl w:val="0"/>
          <w:numId w:val="5"/>
        </w:numPr>
        <w:rPr>
          <w:color w:val="auto"/>
        </w:rPr>
      </w:pPr>
      <w:r>
        <w:rPr>
          <w:color w:val="auto"/>
        </w:rPr>
        <w:t>Car display unit</w:t>
      </w:r>
    </w:p>
    <w:p w:rsidR="004B4152" w:rsidRPr="004B4152" w:rsidRDefault="004B4152" w:rsidP="004B4152">
      <w:pPr>
        <w:pStyle w:val="Listenabsatz"/>
        <w:numPr>
          <w:ilvl w:val="0"/>
          <w:numId w:val="5"/>
        </w:numPr>
        <w:rPr>
          <w:color w:val="auto"/>
        </w:rPr>
      </w:pPr>
      <w:r>
        <w:rPr>
          <w:color w:val="auto"/>
        </w:rPr>
        <w:lastRenderedPageBreak/>
        <w:t xml:space="preserve">Electronic power steering (EPS) support </w:t>
      </w:r>
    </w:p>
    <w:p w:rsidR="004B4152" w:rsidRDefault="004B4152">
      <w:pPr>
        <w:rPr>
          <w:color w:val="auto"/>
        </w:rPr>
      </w:pPr>
    </w:p>
    <w:p w:rsidR="00191210" w:rsidRDefault="004B4152">
      <w:pPr>
        <w:rPr>
          <w:color w:val="auto"/>
        </w:rPr>
      </w:pPr>
      <w:r>
        <w:rPr>
          <w:color w:val="auto"/>
        </w:rPr>
        <w:t>For LDW, the camera sensor electronic control unit (ECU)</w:t>
      </w:r>
      <w:r w:rsidR="00FA6012">
        <w:rPr>
          <w:color w:val="auto"/>
        </w:rPr>
        <w:t xml:space="preserve"> is responsible for finding lane lines</w:t>
      </w:r>
      <w:r w:rsidR="002733F3">
        <w:rPr>
          <w:color w:val="auto"/>
        </w:rPr>
        <w:t>, can</w:t>
      </w:r>
      <w:r>
        <w:rPr>
          <w:color w:val="auto"/>
        </w:rPr>
        <w:t xml:space="preserve"> send the warning to EPS ECU, and to the car display ECU. The display ECU can blink an LED light to indicate that car is veering away and EPS ECU can</w:t>
      </w:r>
      <w:r w:rsidR="00FA6012">
        <w:rPr>
          <w:color w:val="auto"/>
        </w:rPr>
        <w:t xml:space="preserve"> provide extra torque in addition to the </w:t>
      </w:r>
      <w:r w:rsidR="003518F2">
        <w:rPr>
          <w:color w:val="auto"/>
        </w:rPr>
        <w:t>torque provided by the driver t</w:t>
      </w:r>
      <w:r w:rsidR="006D754A">
        <w:rPr>
          <w:color w:val="auto"/>
        </w:rPr>
        <w:t>o introduce a haptic feedback to the driver, or induce low frequency vibrations in the steering wheel.</w:t>
      </w:r>
    </w:p>
    <w:p w:rsidR="004B4152" w:rsidRDefault="004B4152">
      <w:pPr>
        <w:rPr>
          <w:color w:val="auto"/>
        </w:rPr>
      </w:pPr>
    </w:p>
    <w:p w:rsidR="004B4152" w:rsidRDefault="004B4152">
      <w:pPr>
        <w:rPr>
          <w:color w:val="auto"/>
        </w:rPr>
      </w:pPr>
      <w:r>
        <w:rPr>
          <w:color w:val="auto"/>
        </w:rPr>
        <w:t>For LKA, camera ECU can highlight if LKA support is available or not. Moreover, the EPS ECU can</w:t>
      </w:r>
      <w:r w:rsidR="00FA6012">
        <w:rPr>
          <w:color w:val="auto"/>
        </w:rPr>
        <w:t xml:space="preserve"> provide the torque to</w:t>
      </w:r>
      <w:r>
        <w:rPr>
          <w:color w:val="auto"/>
        </w:rPr>
        <w:t xml:space="preserve"> rotate the steering if the car is going out of lane</w:t>
      </w:r>
      <w:r w:rsidR="00D92101">
        <w:rPr>
          <w:color w:val="auto"/>
        </w:rPr>
        <w:t>.</w:t>
      </w:r>
    </w:p>
    <w:p w:rsidR="004B4152" w:rsidRDefault="004B4152">
      <w:pPr>
        <w:rPr>
          <w:color w:val="auto"/>
        </w:rPr>
      </w:pPr>
    </w:p>
    <w:p w:rsidR="004B4152" w:rsidRPr="004B4152" w:rsidRDefault="004B4152">
      <w:pPr>
        <w:rPr>
          <w:color w:val="auto"/>
        </w:rPr>
      </w:pPr>
    </w:p>
    <w:p w:rsidR="00191210" w:rsidRDefault="00DB3C96">
      <w:pPr>
        <w:rPr>
          <w:b/>
          <w:color w:val="B7B7B7"/>
        </w:rPr>
      </w:pPr>
      <w:r>
        <w:rPr>
          <w:b/>
          <w:color w:val="B7B7B7"/>
        </w:rPr>
        <w:t>What are the boundaries of the item? What subsystems are inside the item? What elements or subsystems are outside of the item?</w:t>
      </w:r>
    </w:p>
    <w:p w:rsidR="00D92101" w:rsidRDefault="00D92101">
      <w:pPr>
        <w:rPr>
          <w:b/>
          <w:color w:val="B7B7B7"/>
        </w:rPr>
      </w:pPr>
    </w:p>
    <w:p w:rsidR="00D92101" w:rsidRDefault="00D92101">
      <w:pPr>
        <w:rPr>
          <w:color w:val="auto"/>
        </w:rPr>
      </w:pPr>
      <w:r w:rsidRPr="00D92101">
        <w:rPr>
          <w:color w:val="auto"/>
        </w:rPr>
        <w:t>The</w:t>
      </w:r>
      <w:r>
        <w:rPr>
          <w:color w:val="auto"/>
        </w:rPr>
        <w:t xml:space="preserve"> main</w:t>
      </w:r>
      <w:r w:rsidRPr="00D92101">
        <w:rPr>
          <w:color w:val="auto"/>
        </w:rPr>
        <w:t xml:space="preserve"> individual subsystems inside the item are highlighted</w:t>
      </w:r>
      <w:r>
        <w:rPr>
          <w:color w:val="auto"/>
        </w:rPr>
        <w:t xml:space="preserve"> in the figure below, and have already been mentioned above.</w:t>
      </w:r>
    </w:p>
    <w:p w:rsidR="00D92101" w:rsidRPr="00D92101" w:rsidRDefault="00D92101">
      <w:pPr>
        <w:rPr>
          <w:color w:val="B7B7B7"/>
        </w:rPr>
      </w:pPr>
      <w:r>
        <w:rPr>
          <w:color w:val="auto"/>
        </w:rPr>
        <w:t>Other subsystems such as steering</w:t>
      </w:r>
      <w:r w:rsidR="007F4390">
        <w:rPr>
          <w:color w:val="auto"/>
        </w:rPr>
        <w:t xml:space="preserve"> ECU</w:t>
      </w:r>
      <w:r>
        <w:rPr>
          <w:color w:val="auto"/>
        </w:rPr>
        <w:t xml:space="preserve">, braking, head lights </w:t>
      </w:r>
      <w:r w:rsidR="003156AC">
        <w:rPr>
          <w:color w:val="auto"/>
        </w:rPr>
        <w:t xml:space="preserve">control, automated parking, blind spot protection </w:t>
      </w:r>
      <w:r>
        <w:rPr>
          <w:color w:val="auto"/>
        </w:rPr>
        <w:t>etc., are not part of this item.</w:t>
      </w:r>
    </w:p>
    <w:p w:rsidR="00D92101" w:rsidRDefault="00D92101" w:rsidP="00D92101">
      <w:pPr>
        <w:keepNext/>
      </w:pPr>
      <w:r>
        <w:rPr>
          <w:b/>
          <w:noProof/>
          <w:color w:val="B7B7B7"/>
          <w:lang w:val="de-DE"/>
        </w:rPr>
        <w:drawing>
          <wp:inline distT="0" distB="0" distL="0" distR="0" wp14:anchorId="7BBF3899" wp14:editId="71EB3CB7">
            <wp:extent cx="5943600" cy="3343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S_architectur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1210" w:rsidRDefault="00D92101" w:rsidP="00D92101">
      <w:pPr>
        <w:pStyle w:val="Beschriftung"/>
        <w:rPr>
          <w:b/>
          <w:color w:val="B7B7B7"/>
        </w:rPr>
      </w:pPr>
      <w:r>
        <w:t xml:space="preserve">Figure </w:t>
      </w:r>
      <w:r w:rsidR="00C17862">
        <w:fldChar w:fldCharType="begin"/>
      </w:r>
      <w:r w:rsidR="00C17862">
        <w:instrText xml:space="preserve"> SEQ Figure \* ARABIC </w:instrText>
      </w:r>
      <w:r w:rsidR="00C17862">
        <w:fldChar w:fldCharType="separate"/>
      </w:r>
      <w:r w:rsidR="00316361">
        <w:rPr>
          <w:noProof/>
        </w:rPr>
        <w:t>2</w:t>
      </w:r>
      <w:r w:rsidR="00C17862">
        <w:rPr>
          <w:noProof/>
        </w:rPr>
        <w:fldChar w:fldCharType="end"/>
      </w:r>
      <w:r w:rsidR="005716D0">
        <w:t xml:space="preserve">: </w:t>
      </w:r>
      <w:r w:rsidR="000575BB">
        <w:t xml:space="preserve">Different subsystem within the lane assistance system </w:t>
      </w:r>
    </w:p>
    <w:p w:rsidR="00191210" w:rsidRDefault="00191210"/>
    <w:p w:rsidR="00191210" w:rsidRDefault="00DB3C96">
      <w:r>
        <w:br w:type="page"/>
      </w:r>
    </w:p>
    <w:p w:rsidR="00191210" w:rsidRDefault="00191210"/>
    <w:p w:rsidR="00191210" w:rsidRDefault="00DB3C96">
      <w:pPr>
        <w:pStyle w:val="berschrift1"/>
        <w:contextualSpacing w:val="0"/>
      </w:pPr>
      <w:bookmarkStart w:id="15" w:name="_km1cu1hyl182" w:colFirst="0" w:colLast="0"/>
      <w:bookmarkEnd w:id="15"/>
      <w:r>
        <w:t>Goals and Measures</w:t>
      </w:r>
    </w:p>
    <w:p w:rsidR="00191210" w:rsidRDefault="00DB3C96">
      <w:pPr>
        <w:pStyle w:val="berschrift2"/>
        <w:contextualSpacing w:val="0"/>
      </w:pPr>
      <w:bookmarkStart w:id="16" w:name="_ww7fqc274i9y" w:colFirst="0" w:colLast="0"/>
      <w:bookmarkEnd w:id="16"/>
      <w:r>
        <w:t>Goals</w:t>
      </w:r>
    </w:p>
    <w:p w:rsidR="00191210" w:rsidRDefault="003518F2">
      <w:pPr>
        <w:rPr>
          <w:b/>
          <w:color w:val="B7B7B7"/>
        </w:rPr>
      </w:pPr>
      <w:proofErr w:type="gramStart"/>
      <w:r>
        <w:rPr>
          <w:b/>
          <w:color w:val="B7B7B7"/>
        </w:rPr>
        <w:t xml:space="preserve">[ </w:t>
      </w:r>
      <w:r w:rsidR="00DB3C96">
        <w:rPr>
          <w:b/>
          <w:color w:val="B7B7B7"/>
        </w:rPr>
        <w:t>Describe</w:t>
      </w:r>
      <w:proofErr w:type="gramEnd"/>
      <w:r w:rsidR="00DB3C96">
        <w:rPr>
          <w:b/>
          <w:color w:val="B7B7B7"/>
        </w:rPr>
        <w:t xml:space="preserve"> </w:t>
      </w:r>
      <w:r>
        <w:rPr>
          <w:b/>
          <w:color w:val="B7B7B7"/>
        </w:rPr>
        <w:t>the major goal of this project]</w:t>
      </w:r>
    </w:p>
    <w:p w:rsidR="003518F2" w:rsidRPr="003518F2" w:rsidRDefault="003518F2">
      <w:pPr>
        <w:rPr>
          <w:color w:val="auto"/>
        </w:rPr>
      </w:pPr>
      <w:r w:rsidRPr="003518F2">
        <w:rPr>
          <w:color w:val="auto"/>
        </w:rPr>
        <w:t xml:space="preserve">The goal </w:t>
      </w:r>
      <w:r>
        <w:rPr>
          <w:color w:val="auto"/>
        </w:rPr>
        <w:t>of this project is to design the lane assistance system in an industry-compliant manner. This is achieved by analyzing the functional safety of the proposed system which will give rise to requirements for system architecture and in hardware and software modules, which must be met</w:t>
      </w:r>
      <w:r w:rsidR="00003592">
        <w:rPr>
          <w:color w:val="auto"/>
        </w:rPr>
        <w:t xml:space="preserve"> to</w:t>
      </w:r>
      <w:r>
        <w:rPr>
          <w:color w:val="auto"/>
        </w:rPr>
        <w:t xml:space="preserve"> minimize the risk associated with th</w:t>
      </w:r>
      <w:r w:rsidR="00AA552C">
        <w:rPr>
          <w:color w:val="auto"/>
        </w:rPr>
        <w:t>is system to an acceptable level, and increase th</w:t>
      </w:r>
      <w:r w:rsidR="006B4469">
        <w:rPr>
          <w:color w:val="auto"/>
        </w:rPr>
        <w:t>e overall safety of the vehicle</w:t>
      </w:r>
      <w:r>
        <w:rPr>
          <w:color w:val="auto"/>
        </w:rPr>
        <w:t xml:space="preserve">. </w:t>
      </w:r>
    </w:p>
    <w:p w:rsidR="00191210" w:rsidRDefault="00DB3C96">
      <w:pPr>
        <w:pStyle w:val="berschrift2"/>
        <w:contextualSpacing w:val="0"/>
      </w:pPr>
      <w:bookmarkStart w:id="17" w:name="_v2rbrzjrkt9b" w:colFirst="0" w:colLast="0"/>
      <w:bookmarkEnd w:id="17"/>
      <w:r>
        <w:t>Measures</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 xml:space="preserve">Fill in who will be responsible for each measure or activity. Hint: The lesson on Safety Management Roles and Responsibilities. </w:t>
      </w:r>
    </w:p>
    <w:p w:rsidR="00191210" w:rsidRDefault="00191210"/>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91210">
        <w:tc>
          <w:tcPr>
            <w:tcW w:w="3750" w:type="dxa"/>
            <w:shd w:val="clear" w:color="auto" w:fill="CCCCCC"/>
            <w:tcMar>
              <w:top w:w="100" w:type="dxa"/>
              <w:left w:w="100" w:type="dxa"/>
              <w:bottom w:w="100" w:type="dxa"/>
              <w:right w:w="100" w:type="dxa"/>
            </w:tcMar>
          </w:tcPr>
          <w:p w:rsidR="00191210" w:rsidRDefault="00DB3C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91210" w:rsidRDefault="00DB3C9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91210" w:rsidRDefault="00DB3C96">
            <w:pPr>
              <w:widowControl w:val="0"/>
              <w:spacing w:line="240" w:lineRule="auto"/>
            </w:pPr>
            <w:r>
              <w:t>Timeline</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Follow safety processes</w:t>
            </w:r>
          </w:p>
        </w:tc>
        <w:tc>
          <w:tcPr>
            <w:tcW w:w="1710" w:type="dxa"/>
            <w:tcMar>
              <w:top w:w="100" w:type="dxa"/>
              <w:left w:w="100" w:type="dxa"/>
              <w:bottom w:w="100" w:type="dxa"/>
              <w:right w:w="100" w:type="dxa"/>
            </w:tcMar>
          </w:tcPr>
          <w:p w:rsidR="000722C8" w:rsidRDefault="000722C8" w:rsidP="000722C8">
            <w:pPr>
              <w:widowControl w:val="0"/>
              <w:spacing w:line="240" w:lineRule="auto"/>
            </w:pPr>
            <w:r>
              <w:t>All Team Members</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Create and sustain a safety culture</w:t>
            </w:r>
          </w:p>
        </w:tc>
        <w:tc>
          <w:tcPr>
            <w:tcW w:w="1710" w:type="dxa"/>
            <w:tcMar>
              <w:top w:w="100" w:type="dxa"/>
              <w:left w:w="100" w:type="dxa"/>
              <w:bottom w:w="100" w:type="dxa"/>
              <w:right w:w="100" w:type="dxa"/>
            </w:tcMar>
          </w:tcPr>
          <w:p w:rsidR="000722C8" w:rsidRDefault="0080173B"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722C8" w:rsidRDefault="00277EFF"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722C8" w:rsidRDefault="000722C8" w:rsidP="000722C8">
            <w:pPr>
              <w:widowControl w:val="0"/>
              <w:spacing w:line="240" w:lineRule="auto"/>
            </w:pPr>
            <w:r>
              <w:t>Project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2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Tailor the safety lifecycle</w:t>
            </w:r>
          </w:p>
        </w:tc>
        <w:tc>
          <w:tcPr>
            <w:tcW w:w="1710" w:type="dxa"/>
            <w:tcMar>
              <w:top w:w="100" w:type="dxa"/>
              <w:left w:w="100" w:type="dxa"/>
              <w:bottom w:w="100" w:type="dxa"/>
              <w:right w:w="100" w:type="dxa"/>
            </w:tcMar>
          </w:tcPr>
          <w:p w:rsidR="000722C8" w:rsidRDefault="000722C8"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4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722C8" w:rsidRDefault="000722C8"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4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Perform regular functional safety audits</w:t>
            </w:r>
          </w:p>
        </w:tc>
        <w:tc>
          <w:tcPr>
            <w:tcW w:w="1710" w:type="dxa"/>
            <w:tcMar>
              <w:top w:w="100" w:type="dxa"/>
              <w:left w:w="100" w:type="dxa"/>
              <w:bottom w:w="100" w:type="dxa"/>
              <w:right w:w="100" w:type="dxa"/>
            </w:tcMar>
          </w:tcPr>
          <w:p w:rsidR="000722C8" w:rsidRDefault="00E042DB" w:rsidP="000722C8">
            <w:pPr>
              <w:widowControl w:val="0"/>
              <w:spacing w:line="240" w:lineRule="auto"/>
            </w:pPr>
            <w:r>
              <w:t>Safety Auditor</w:t>
            </w:r>
          </w:p>
        </w:tc>
        <w:tc>
          <w:tcPr>
            <w:tcW w:w="3405" w:type="dxa"/>
            <w:tcMar>
              <w:top w:w="100" w:type="dxa"/>
              <w:left w:w="100" w:type="dxa"/>
              <w:bottom w:w="100" w:type="dxa"/>
              <w:right w:w="100" w:type="dxa"/>
            </w:tcMar>
          </w:tcPr>
          <w:p w:rsidR="000722C8" w:rsidRDefault="000722C8" w:rsidP="000722C8">
            <w:pPr>
              <w:widowControl w:val="0"/>
              <w:spacing w:line="240" w:lineRule="auto"/>
            </w:pPr>
            <w:r>
              <w:t>Once every 2 months</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708A4" w:rsidRDefault="000722C8" w:rsidP="001708A4">
            <w:pPr>
              <w:widowControl w:val="0"/>
              <w:spacing w:line="240" w:lineRule="auto"/>
            </w:pPr>
            <w:r>
              <w:t xml:space="preserve">Safety </w:t>
            </w:r>
          </w:p>
          <w:p w:rsidR="000722C8" w:rsidRDefault="00E042DB" w:rsidP="001708A4">
            <w:pPr>
              <w:widowControl w:val="0"/>
              <w:spacing w:line="240" w:lineRule="auto"/>
            </w:pPr>
            <w:r>
              <w:t>Manager</w:t>
            </w:r>
          </w:p>
        </w:tc>
        <w:tc>
          <w:tcPr>
            <w:tcW w:w="3405" w:type="dxa"/>
            <w:tcMar>
              <w:top w:w="100" w:type="dxa"/>
              <w:left w:w="100" w:type="dxa"/>
              <w:bottom w:w="100" w:type="dxa"/>
              <w:right w:w="100" w:type="dxa"/>
            </w:tcMar>
          </w:tcPr>
          <w:p w:rsidR="000722C8" w:rsidRDefault="000722C8" w:rsidP="000722C8">
            <w:pPr>
              <w:widowControl w:val="0"/>
              <w:spacing w:line="240" w:lineRule="auto"/>
            </w:pPr>
            <w:r>
              <w:t>3 months prior to main assessment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0722C8" w:rsidRDefault="000722C8" w:rsidP="001708A4">
            <w:pPr>
              <w:widowControl w:val="0"/>
              <w:spacing w:line="240" w:lineRule="auto"/>
            </w:pPr>
            <w:r>
              <w:t>Safety A</w:t>
            </w:r>
            <w:r w:rsidR="001708A4">
              <w:t>ssessor</w:t>
            </w:r>
          </w:p>
        </w:tc>
        <w:tc>
          <w:tcPr>
            <w:tcW w:w="3405" w:type="dxa"/>
            <w:tcMar>
              <w:top w:w="100" w:type="dxa"/>
              <w:left w:w="100" w:type="dxa"/>
              <w:bottom w:w="100" w:type="dxa"/>
              <w:right w:w="100" w:type="dxa"/>
            </w:tcMar>
          </w:tcPr>
          <w:p w:rsidR="000722C8" w:rsidRDefault="000722C8" w:rsidP="000722C8">
            <w:pPr>
              <w:widowControl w:val="0"/>
              <w:spacing w:line="240" w:lineRule="auto"/>
            </w:pPr>
            <w:r>
              <w:t>Conclusion of functional safety activities</w:t>
            </w:r>
          </w:p>
        </w:tc>
      </w:tr>
    </w:tbl>
    <w:p w:rsidR="00191210" w:rsidRDefault="00191210"/>
    <w:p w:rsidR="00191210" w:rsidRDefault="00DB3C96">
      <w:pPr>
        <w:pStyle w:val="berschrift1"/>
        <w:contextualSpacing w:val="0"/>
      </w:pPr>
      <w:bookmarkStart w:id="18" w:name="_b23s6orj91gm" w:colFirst="0" w:colLast="0"/>
      <w:bookmarkEnd w:id="18"/>
      <w:r>
        <w:t>Safety Culture</w:t>
      </w:r>
    </w:p>
    <w:p w:rsidR="00191210" w:rsidRDefault="001708A4">
      <w:pPr>
        <w:rPr>
          <w:b/>
          <w:color w:val="B7B7B7"/>
        </w:rPr>
      </w:pPr>
      <w:r>
        <w:rPr>
          <w:b/>
          <w:color w:val="B7B7B7"/>
        </w:rPr>
        <w:t>[</w:t>
      </w:r>
      <w:r w:rsidR="00DB3C96">
        <w:rPr>
          <w:b/>
          <w:color w:val="B7B7B7"/>
        </w:rPr>
        <w:t>Describe the characteristics of your company's safety culture. How do these characteristics he</w:t>
      </w:r>
      <w:r>
        <w:rPr>
          <w:b/>
          <w:color w:val="B7B7B7"/>
        </w:rPr>
        <w:t>lp maintain your safety culture]</w:t>
      </w:r>
    </w:p>
    <w:p w:rsidR="001708A4" w:rsidRDefault="00020240">
      <w:pPr>
        <w:rPr>
          <w:color w:val="auto"/>
        </w:rPr>
      </w:pPr>
      <w:r>
        <w:rPr>
          <w:color w:val="auto"/>
        </w:rPr>
        <w:t>The main characteristic of any good safety culture should be that safety should be given the highest priority, and should not be compromised upon especially under time and cost constraints. To ensure this, persons should be held accountable for their desi</w:t>
      </w:r>
      <w:r w:rsidR="0007665A">
        <w:rPr>
          <w:color w:val="auto"/>
        </w:rPr>
        <w:t>gn decisions, and good decisions</w:t>
      </w:r>
      <w:r>
        <w:rPr>
          <w:color w:val="auto"/>
        </w:rPr>
        <w:t xml:space="preserve"> should be rewarded. Safety assessments should always be done by people from outside the team which</w:t>
      </w:r>
      <w:r w:rsidR="0007665A">
        <w:rPr>
          <w:color w:val="auto"/>
        </w:rPr>
        <w:t xml:space="preserve"> have</w:t>
      </w:r>
      <w:r>
        <w:rPr>
          <w:color w:val="auto"/>
        </w:rPr>
        <w:t xml:space="preserve"> worked on a </w:t>
      </w:r>
      <w:r w:rsidR="0007665A">
        <w:rPr>
          <w:color w:val="auto"/>
        </w:rPr>
        <w:t>process</w:t>
      </w:r>
      <w:r>
        <w:rPr>
          <w:color w:val="auto"/>
        </w:rPr>
        <w:t>. Moreover, safety processes should be standardized and well defined to ensure consistency through design</w:t>
      </w:r>
      <w:r w:rsidR="0007665A">
        <w:rPr>
          <w:color w:val="auto"/>
        </w:rPr>
        <w:t xml:space="preserve">, task assignments, </w:t>
      </w:r>
      <w:r>
        <w:rPr>
          <w:color w:val="auto"/>
        </w:rPr>
        <w:t>and operations.</w:t>
      </w:r>
    </w:p>
    <w:p w:rsidR="00020240" w:rsidRDefault="00020240">
      <w:pPr>
        <w:rPr>
          <w:color w:val="auto"/>
        </w:rPr>
      </w:pPr>
    </w:p>
    <w:p w:rsidR="00020240" w:rsidRDefault="00020240">
      <w:pPr>
        <w:rPr>
          <w:color w:val="auto"/>
        </w:rPr>
      </w:pPr>
      <w:r>
        <w:rPr>
          <w:color w:val="auto"/>
        </w:rPr>
        <w:t xml:space="preserve">These characteristics for a safety culture allow industry/company-wide safety policy which should be followed with complete transparency and accountability. This ensures that people are accustomed to their roles in the safety cycle; they follow best design practices and avoid shortcuts: and they become aware of </w:t>
      </w:r>
      <w:r w:rsidR="0007665A">
        <w:rPr>
          <w:color w:val="auto"/>
        </w:rPr>
        <w:t xml:space="preserve">sustaining a good safety culture on individual basis. </w:t>
      </w:r>
      <w:r>
        <w:rPr>
          <w:color w:val="auto"/>
        </w:rPr>
        <w:t xml:space="preserve"> </w:t>
      </w:r>
    </w:p>
    <w:p w:rsidR="00191210" w:rsidRDefault="00DB3C96">
      <w:pPr>
        <w:pStyle w:val="berschrift1"/>
        <w:contextualSpacing w:val="0"/>
      </w:pPr>
      <w:bookmarkStart w:id="19" w:name="_pqn9poe0nvtc" w:colFirst="0" w:colLast="0"/>
      <w:bookmarkEnd w:id="19"/>
      <w:r>
        <w:t>Safety Lifecycle Tailoring</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Describe which phases of the safety lifecycle are in scope and which are out of scope for this particular project. ]</w:t>
      </w:r>
    </w:p>
    <w:p w:rsidR="00064721" w:rsidRDefault="001C6CBE">
      <w:pPr>
        <w:rPr>
          <w:color w:val="auto"/>
        </w:rPr>
      </w:pPr>
      <w:r w:rsidRPr="001C6CBE">
        <w:rPr>
          <w:color w:val="auto"/>
        </w:rPr>
        <w:t xml:space="preserve">As already mentioned in the </w:t>
      </w:r>
      <w:r>
        <w:rPr>
          <w:color w:val="auto"/>
        </w:rPr>
        <w:t xml:space="preserve">Introduction section, </w:t>
      </w:r>
      <w:r w:rsidR="00F2379D">
        <w:rPr>
          <w:color w:val="auto"/>
        </w:rPr>
        <w:t xml:space="preserve">to accommodate safety for lane assistance system, changes need to be made in the concept phase. Afterwards, in </w:t>
      </w:r>
      <w:r w:rsidR="007F57EC">
        <w:rPr>
          <w:color w:val="auto"/>
        </w:rPr>
        <w:t>t</w:t>
      </w:r>
      <w:r w:rsidR="00F2379D">
        <w:rPr>
          <w:color w:val="auto"/>
        </w:rPr>
        <w:t>he product development phase, at the system and software design level, changes are required in the safety lifecycle. In general, lifecycle tailoring is required on the left hand side of V-development diagrams, and are not required during product development at hardware level or during the production and operation phase.</w:t>
      </w:r>
    </w:p>
    <w:p w:rsidR="00F2379D" w:rsidRDefault="00F2379D">
      <w:pPr>
        <w:rPr>
          <w:color w:val="auto"/>
        </w:rPr>
      </w:pPr>
    </w:p>
    <w:p w:rsidR="00F2379D" w:rsidRDefault="00F2379D">
      <w:pPr>
        <w:rPr>
          <w:color w:val="auto"/>
        </w:rPr>
      </w:pPr>
      <w:r>
        <w:rPr>
          <w:color w:val="auto"/>
        </w:rPr>
        <w:t>The following diagram shows the system design diagram, where the blocks requiring safety lifecycle tailoring are surrounded by a red box.</w:t>
      </w:r>
    </w:p>
    <w:p w:rsidR="001B394F" w:rsidRDefault="00F2379D" w:rsidP="001B394F">
      <w:pPr>
        <w:keepNext/>
      </w:pPr>
      <w:r>
        <w:rPr>
          <w:noProof/>
          <w:color w:val="auto"/>
          <w:lang w:val="de-DE"/>
        </w:rPr>
        <w:lastRenderedPageBreak/>
        <w:drawing>
          <wp:inline distT="0" distB="0" distL="0" distR="0">
            <wp:extent cx="3160172" cy="472440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iloring-the-safety-lifcycle.png"/>
                    <pic:cNvPicPr/>
                  </pic:nvPicPr>
                  <pic:blipFill>
                    <a:blip r:embed="rId12">
                      <a:extLst>
                        <a:ext uri="{28A0092B-C50C-407E-A947-70E740481C1C}">
                          <a14:useLocalDpi xmlns:a14="http://schemas.microsoft.com/office/drawing/2010/main" val="0"/>
                        </a:ext>
                      </a:extLst>
                    </a:blip>
                    <a:stretch>
                      <a:fillRect/>
                    </a:stretch>
                  </pic:blipFill>
                  <pic:spPr>
                    <a:xfrm>
                      <a:off x="0" y="0"/>
                      <a:ext cx="3162048" cy="4727205"/>
                    </a:xfrm>
                    <a:prstGeom prst="rect">
                      <a:avLst/>
                    </a:prstGeom>
                  </pic:spPr>
                </pic:pic>
              </a:graphicData>
            </a:graphic>
          </wp:inline>
        </w:drawing>
      </w:r>
    </w:p>
    <w:p w:rsidR="001B394F" w:rsidRDefault="001B394F" w:rsidP="001B394F">
      <w:pPr>
        <w:pStyle w:val="Beschriftung"/>
      </w:pPr>
      <w:r>
        <w:t xml:space="preserve">Figure </w:t>
      </w:r>
      <w:r w:rsidR="00C17862">
        <w:fldChar w:fldCharType="begin"/>
      </w:r>
      <w:r w:rsidR="00C17862">
        <w:instrText xml:space="preserve"> SEQ Figure \* ARABIC </w:instrText>
      </w:r>
      <w:r w:rsidR="00C17862">
        <w:fldChar w:fldCharType="separate"/>
      </w:r>
      <w:r w:rsidR="00316361">
        <w:rPr>
          <w:noProof/>
        </w:rPr>
        <w:t>3</w:t>
      </w:r>
      <w:r w:rsidR="00C17862">
        <w:rPr>
          <w:noProof/>
        </w:rPr>
        <w:fldChar w:fldCharType="end"/>
      </w:r>
      <w:proofErr w:type="gramStart"/>
      <w:r>
        <w:t>:Blocks</w:t>
      </w:r>
      <w:proofErr w:type="gramEnd"/>
      <w:r>
        <w:t xml:space="preserve"> requiring tailoring within safety lifecycle</w:t>
      </w:r>
    </w:p>
    <w:p w:rsidR="00F2379D" w:rsidRPr="001C6CBE" w:rsidRDefault="00F2379D">
      <w:pPr>
        <w:rPr>
          <w:color w:val="auto"/>
        </w:rPr>
      </w:pPr>
      <w:r>
        <w:rPr>
          <w:color w:val="auto"/>
        </w:rPr>
        <w:t xml:space="preserve">  </w:t>
      </w:r>
    </w:p>
    <w:p w:rsidR="00191210" w:rsidRDefault="00DB3C96">
      <w:pPr>
        <w:pStyle w:val="berschrift1"/>
        <w:contextualSpacing w:val="0"/>
      </w:pPr>
      <w:bookmarkStart w:id="20" w:name="_xlicd1ijavb7" w:colFirst="0" w:colLast="0"/>
      <w:bookmarkEnd w:id="20"/>
      <w:r>
        <w:t>Roles</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This section is here for your reference. You do not need to do anything here. It is provided to help with filling out the development interface agreement section.</w:t>
      </w:r>
    </w:p>
    <w:p w:rsidR="00191210" w:rsidRDefault="00DB3C96">
      <w:pPr>
        <w:rPr>
          <w:b/>
          <w:color w:val="B7B7B7"/>
        </w:rPr>
      </w:pPr>
      <w:r>
        <w:rPr>
          <w:b/>
          <w:color w:val="B7B7B7"/>
        </w:rPr>
        <w:t>]</w:t>
      </w:r>
    </w:p>
    <w:p w:rsidR="00191210" w:rsidRDefault="0019121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91210">
        <w:tc>
          <w:tcPr>
            <w:tcW w:w="5220" w:type="dxa"/>
            <w:shd w:val="clear" w:color="auto" w:fill="C0C0C0"/>
          </w:tcPr>
          <w:p w:rsidR="00191210" w:rsidRDefault="00DB3C96">
            <w:pPr>
              <w:widowControl w:val="0"/>
              <w:contextualSpacing w:val="0"/>
              <w:jc w:val="center"/>
              <w:rPr>
                <w:i/>
              </w:rPr>
            </w:pPr>
            <w:r>
              <w:t>Role</w:t>
            </w:r>
          </w:p>
        </w:tc>
        <w:tc>
          <w:tcPr>
            <w:tcW w:w="2025" w:type="dxa"/>
            <w:shd w:val="clear" w:color="auto" w:fill="C0C0C0"/>
          </w:tcPr>
          <w:p w:rsidR="00191210" w:rsidRDefault="00DB3C96">
            <w:pPr>
              <w:widowControl w:val="0"/>
              <w:contextualSpacing w:val="0"/>
              <w:jc w:val="center"/>
            </w:pPr>
            <w:r>
              <w:t>Org</w:t>
            </w:r>
          </w:p>
        </w:tc>
      </w:tr>
      <w:tr w:rsidR="00191210">
        <w:tc>
          <w:tcPr>
            <w:tcW w:w="5220" w:type="dxa"/>
          </w:tcPr>
          <w:p w:rsidR="00191210" w:rsidRDefault="00DB3C96">
            <w:pPr>
              <w:widowControl w:val="0"/>
              <w:contextualSpacing w:val="0"/>
            </w:pPr>
            <w:r>
              <w:t>Functional Safety  Manager-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Functional Safety  Engineer-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Project Manager -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Functional Safety  Manager- Component Level</w:t>
            </w:r>
          </w:p>
        </w:tc>
        <w:tc>
          <w:tcPr>
            <w:tcW w:w="2025" w:type="dxa"/>
          </w:tcPr>
          <w:p w:rsidR="00191210" w:rsidRDefault="00DB3C96">
            <w:pPr>
              <w:widowControl w:val="0"/>
              <w:contextualSpacing w:val="0"/>
            </w:pPr>
            <w:r>
              <w:t>Tier-1</w:t>
            </w:r>
          </w:p>
        </w:tc>
      </w:tr>
      <w:tr w:rsidR="00191210">
        <w:tc>
          <w:tcPr>
            <w:tcW w:w="5220" w:type="dxa"/>
          </w:tcPr>
          <w:p w:rsidR="00191210" w:rsidRDefault="00DB3C96">
            <w:pPr>
              <w:widowControl w:val="0"/>
              <w:contextualSpacing w:val="0"/>
            </w:pPr>
            <w:r>
              <w:lastRenderedPageBreak/>
              <w:t>Functional Safety  Engineer- Component Level</w:t>
            </w:r>
          </w:p>
        </w:tc>
        <w:tc>
          <w:tcPr>
            <w:tcW w:w="2025" w:type="dxa"/>
          </w:tcPr>
          <w:p w:rsidR="00191210" w:rsidRDefault="00DB3C96">
            <w:pPr>
              <w:widowControl w:val="0"/>
              <w:contextualSpacing w:val="0"/>
            </w:pPr>
            <w:r>
              <w:t>Tier-1</w:t>
            </w:r>
          </w:p>
        </w:tc>
      </w:tr>
      <w:tr w:rsidR="00191210">
        <w:tc>
          <w:tcPr>
            <w:tcW w:w="5220" w:type="dxa"/>
          </w:tcPr>
          <w:p w:rsidR="00191210" w:rsidRDefault="00DB3C96">
            <w:pPr>
              <w:widowControl w:val="0"/>
              <w:contextualSpacing w:val="0"/>
            </w:pPr>
            <w:r>
              <w:t>Functional Safety Auditor</w:t>
            </w:r>
          </w:p>
        </w:tc>
        <w:tc>
          <w:tcPr>
            <w:tcW w:w="2025" w:type="dxa"/>
          </w:tcPr>
          <w:p w:rsidR="00191210" w:rsidRDefault="00DB3C96">
            <w:pPr>
              <w:widowControl w:val="0"/>
              <w:contextualSpacing w:val="0"/>
            </w:pPr>
            <w:r>
              <w:t>OEM or external</w:t>
            </w:r>
          </w:p>
        </w:tc>
      </w:tr>
      <w:tr w:rsidR="00191210">
        <w:tc>
          <w:tcPr>
            <w:tcW w:w="5220" w:type="dxa"/>
          </w:tcPr>
          <w:p w:rsidR="00191210" w:rsidRDefault="00DB3C96">
            <w:pPr>
              <w:widowControl w:val="0"/>
              <w:contextualSpacing w:val="0"/>
            </w:pPr>
            <w:r>
              <w:t>Functional Safety Assessor</w:t>
            </w:r>
          </w:p>
        </w:tc>
        <w:tc>
          <w:tcPr>
            <w:tcW w:w="2025" w:type="dxa"/>
          </w:tcPr>
          <w:p w:rsidR="00191210" w:rsidRDefault="00DB3C96">
            <w:pPr>
              <w:widowControl w:val="0"/>
              <w:contextualSpacing w:val="0"/>
            </w:pPr>
            <w:r>
              <w:t>OEM or external</w:t>
            </w:r>
          </w:p>
        </w:tc>
      </w:tr>
    </w:tbl>
    <w:p w:rsidR="00191210" w:rsidRDefault="00191210"/>
    <w:p w:rsidR="00191210" w:rsidRDefault="00DB3C96">
      <w:pPr>
        <w:pStyle w:val="berschrift1"/>
        <w:contextualSpacing w:val="0"/>
      </w:pPr>
      <w:bookmarkStart w:id="21" w:name="_swj0emygbhrm" w:colFirst="0" w:colLast="0"/>
      <w:bookmarkEnd w:id="21"/>
      <w:r>
        <w:t>Development Interface Agreement</w:t>
      </w:r>
      <w:r w:rsidR="00404C8B">
        <w:t xml:space="preserve"> (DIA)</w:t>
      </w:r>
    </w:p>
    <w:p w:rsidR="00191210" w:rsidRDefault="00191210"/>
    <w:p w:rsidR="00191210" w:rsidRDefault="00DB3C96">
      <w:pPr>
        <w:rPr>
          <w:b/>
          <w:color w:val="B7B7B7"/>
        </w:rPr>
      </w:pPr>
      <w:r>
        <w:rPr>
          <w:b/>
          <w:color w:val="B7B7B7"/>
        </w:rPr>
        <w:t>[Instructions:</w:t>
      </w:r>
    </w:p>
    <w:p w:rsidR="00191210" w:rsidRDefault="00DB3C96">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191210" w:rsidRDefault="00DB3C96">
      <w:pPr>
        <w:rPr>
          <w:b/>
          <w:color w:val="B7B7B7"/>
        </w:rPr>
      </w:pPr>
      <w:r>
        <w:rPr>
          <w:b/>
          <w:color w:val="B7B7B7"/>
        </w:rPr>
        <w:t xml:space="preserve"> </w:t>
      </w:r>
    </w:p>
    <w:p w:rsidR="00191210" w:rsidRDefault="00DB3C96">
      <w:pPr>
        <w:rPr>
          <w:b/>
          <w:color w:val="B7B7B7"/>
        </w:rPr>
      </w:pPr>
      <w:r>
        <w:rPr>
          <w:b/>
          <w:color w:val="B7B7B7"/>
        </w:rPr>
        <w:t>Please answer the following questions:</w:t>
      </w:r>
    </w:p>
    <w:p w:rsidR="00191210" w:rsidRDefault="00191210">
      <w:pPr>
        <w:rPr>
          <w:b/>
          <w:color w:val="B7B7B7"/>
        </w:rPr>
      </w:pPr>
    </w:p>
    <w:p w:rsidR="00191210" w:rsidRDefault="00DB3C96">
      <w:pPr>
        <w:numPr>
          <w:ilvl w:val="0"/>
          <w:numId w:val="3"/>
        </w:numPr>
        <w:ind w:hanging="360"/>
        <w:contextualSpacing/>
        <w:rPr>
          <w:b/>
          <w:color w:val="B7B7B7"/>
        </w:rPr>
      </w:pPr>
      <w:r>
        <w:rPr>
          <w:b/>
          <w:color w:val="B7B7B7"/>
        </w:rPr>
        <w:t>What is the purpose of a development interface agreement?</w:t>
      </w:r>
    </w:p>
    <w:p w:rsidR="00404C8B" w:rsidRPr="00404C8B" w:rsidRDefault="00404C8B" w:rsidP="00404C8B">
      <w:pPr>
        <w:ind w:left="720"/>
        <w:contextualSpacing/>
        <w:rPr>
          <w:color w:val="B7B7B7"/>
        </w:rPr>
      </w:pPr>
      <w:r w:rsidRPr="00404C8B">
        <w:rPr>
          <w:color w:val="auto"/>
        </w:rPr>
        <w:t xml:space="preserve">The DIA takes place between two companies whereas one company (e.g. </w:t>
      </w:r>
      <w:proofErr w:type="gramStart"/>
      <w:r w:rsidRPr="00404C8B">
        <w:rPr>
          <w:color w:val="auto"/>
        </w:rPr>
        <w:t>OEM )</w:t>
      </w:r>
      <w:proofErr w:type="gramEnd"/>
      <w:r w:rsidRPr="00404C8B">
        <w:rPr>
          <w:color w:val="auto"/>
        </w:rPr>
        <w:t xml:space="preserve"> obtains services from other company (e.g., Tier 1 company). For safety planning, the DIA clarifies the roles and responsibilities of the two parties involved in the functional safety project, outlines which products and services will be exchanged at the end of the project, and identifies who will be responsible for safety issues in post-production phase. Such agreements streamlines communication between stakeholders and avoids disputes and conflicts in future.</w:t>
      </w:r>
    </w:p>
    <w:p w:rsidR="00191210" w:rsidRDefault="00191210">
      <w:pPr>
        <w:rPr>
          <w:b/>
          <w:color w:val="B7B7B7"/>
        </w:rPr>
      </w:pPr>
    </w:p>
    <w:p w:rsidR="00191210" w:rsidRDefault="00191210">
      <w:pPr>
        <w:rPr>
          <w:b/>
          <w:color w:val="B7B7B7"/>
        </w:rPr>
      </w:pPr>
    </w:p>
    <w:p w:rsidR="00191210" w:rsidRDefault="00191210">
      <w:pPr>
        <w:rPr>
          <w:b/>
          <w:color w:val="B7B7B7"/>
        </w:rPr>
      </w:pPr>
    </w:p>
    <w:p w:rsidR="00191210" w:rsidRDefault="00DB3C96">
      <w:pPr>
        <w:numPr>
          <w:ilvl w:val="0"/>
          <w:numId w:val="3"/>
        </w:numPr>
        <w:ind w:hanging="360"/>
        <w:contextualSpacing/>
        <w:rPr>
          <w:b/>
          <w:color w:val="B7B7B7"/>
        </w:rPr>
      </w:pPr>
      <w:r>
        <w:rPr>
          <w:b/>
          <w:color w:val="B7B7B7"/>
        </w:rPr>
        <w:t xml:space="preserve">What will be the responsibilities of your company versus the responsibilities of the OEM? </w:t>
      </w:r>
    </w:p>
    <w:p w:rsidR="00FD63D3" w:rsidRPr="00BE09CA" w:rsidRDefault="00FD63D3" w:rsidP="00BE09CA">
      <w:pPr>
        <w:ind w:left="720"/>
        <w:contextualSpacing/>
        <w:rPr>
          <w:color w:val="auto"/>
        </w:rPr>
      </w:pPr>
      <w:r w:rsidRPr="00BE09CA">
        <w:rPr>
          <w:color w:val="auto"/>
        </w:rPr>
        <w:t>As a Tier 1 company, my company will be responsible for providing the development and production services for the products which is being required by the OEM. The OEM will provide the set of requirements which are sought from the product, and the Tier 1 Company will ensure that the end-product fulfills the requirements. As part of this exchange, there will be appointment of safety manager from the OEM, and he and I will be responsible for tailoring the safety lifecycle to accommodate support for lane assistance syste</w:t>
      </w:r>
      <w:r w:rsidR="00F6475E" w:rsidRPr="00BE09CA">
        <w:rPr>
          <w:color w:val="auto"/>
        </w:rPr>
        <w:t>m</w:t>
      </w:r>
      <w:r w:rsidRPr="00BE09CA">
        <w:rPr>
          <w:color w:val="auto"/>
        </w:rPr>
        <w:t>. We will further assign people responsible for individual stages of the product design and developments, and will also exchange process and tools</w:t>
      </w:r>
      <w:r w:rsidR="00F6475E" w:rsidRPr="00BE09CA">
        <w:rPr>
          <w:color w:val="auto"/>
        </w:rPr>
        <w:t xml:space="preserve"> (such as software frameworks and libraries)</w:t>
      </w:r>
      <w:r w:rsidRPr="00BE09CA">
        <w:rPr>
          <w:color w:val="auto"/>
        </w:rPr>
        <w:t xml:space="preserve"> to ensure seamless operation in order to achieve the safety and end-project goals.</w:t>
      </w:r>
    </w:p>
    <w:p w:rsidR="00191210" w:rsidRDefault="00DB3C96">
      <w:pPr>
        <w:pStyle w:val="berschrift1"/>
        <w:contextualSpacing w:val="0"/>
      </w:pPr>
      <w:bookmarkStart w:id="22" w:name="_lllavvxrxrdy" w:colFirst="0" w:colLast="0"/>
      <w:bookmarkEnd w:id="22"/>
      <w:r>
        <w:lastRenderedPageBreak/>
        <w:t>Confirmation Measures</w:t>
      </w:r>
    </w:p>
    <w:p w:rsidR="00191210" w:rsidRDefault="00191210"/>
    <w:p w:rsidR="00191210" w:rsidRDefault="00EB2E99">
      <w:pPr>
        <w:rPr>
          <w:b/>
          <w:color w:val="B7B7B7"/>
        </w:rPr>
      </w:pPr>
      <w:r>
        <w:rPr>
          <w:b/>
          <w:color w:val="B7B7B7"/>
        </w:rPr>
        <w:t>[</w:t>
      </w:r>
      <w:r w:rsidR="00DB3C96">
        <w:rPr>
          <w:b/>
          <w:color w:val="B7B7B7"/>
        </w:rPr>
        <w:t>Please answer the following questions:</w:t>
      </w:r>
    </w:p>
    <w:p w:rsidR="00191210" w:rsidRDefault="00191210">
      <w:pPr>
        <w:rPr>
          <w:b/>
          <w:color w:val="B7B7B7"/>
        </w:rPr>
      </w:pPr>
    </w:p>
    <w:p w:rsidR="00191210" w:rsidRDefault="00DB3C96">
      <w:pPr>
        <w:numPr>
          <w:ilvl w:val="0"/>
          <w:numId w:val="2"/>
        </w:numPr>
        <w:ind w:hanging="360"/>
        <w:contextualSpacing/>
        <w:rPr>
          <w:b/>
          <w:color w:val="B7B7B7"/>
        </w:rPr>
      </w:pPr>
      <w:r>
        <w:rPr>
          <w:b/>
          <w:color w:val="B7B7B7"/>
        </w:rPr>
        <w:t>What is the main purpose of confirmation measures?</w:t>
      </w:r>
    </w:p>
    <w:p w:rsidR="00677E57" w:rsidRDefault="00677E57" w:rsidP="00677E57">
      <w:pPr>
        <w:ind w:left="720"/>
        <w:contextualSpacing/>
        <w:rPr>
          <w:color w:val="auto"/>
        </w:rPr>
      </w:pPr>
      <w:r>
        <w:rPr>
          <w:color w:val="auto"/>
        </w:rPr>
        <w:t>As mentioned in the lecture note, c</w:t>
      </w:r>
      <w:r w:rsidRPr="00677E57">
        <w:rPr>
          <w:color w:val="auto"/>
        </w:rPr>
        <w:t xml:space="preserve">onfirmation measures </w:t>
      </w:r>
      <w:r>
        <w:rPr>
          <w:color w:val="auto"/>
        </w:rPr>
        <w:t xml:space="preserve">makes sure that functional safety protocols in a project conform </w:t>
      </w:r>
      <w:proofErr w:type="gramStart"/>
      <w:r>
        <w:rPr>
          <w:color w:val="auto"/>
        </w:rPr>
        <w:t>with</w:t>
      </w:r>
      <w:proofErr w:type="gramEnd"/>
      <w:r>
        <w:rPr>
          <w:color w:val="auto"/>
        </w:rPr>
        <w:t xml:space="preserve"> I</w:t>
      </w:r>
      <w:r w:rsidRPr="00677E57">
        <w:rPr>
          <w:color w:val="auto"/>
        </w:rPr>
        <w:t>SO 26262, and</w:t>
      </w:r>
      <w:r>
        <w:rPr>
          <w:color w:val="auto"/>
        </w:rPr>
        <w:t xml:space="preserve"> </w:t>
      </w:r>
      <w:r w:rsidRPr="00677E57">
        <w:rPr>
          <w:color w:val="auto"/>
        </w:rPr>
        <w:t>that the project really does make the vehicle safer.</w:t>
      </w:r>
      <w:r w:rsidR="00F02102">
        <w:rPr>
          <w:color w:val="auto"/>
        </w:rPr>
        <w:t xml:space="preserve"> It is carried out by people which are foreign to the product design and development team</w:t>
      </w:r>
      <w:r w:rsidR="00C66CF4">
        <w:rPr>
          <w:color w:val="auto"/>
        </w:rPr>
        <w:t>.</w:t>
      </w:r>
    </w:p>
    <w:p w:rsidR="00F02102" w:rsidRPr="00677E57" w:rsidRDefault="00F02102" w:rsidP="00677E57">
      <w:pPr>
        <w:ind w:left="720"/>
        <w:contextualSpacing/>
        <w:rPr>
          <w:color w:val="auto"/>
        </w:rPr>
      </w:pPr>
    </w:p>
    <w:p w:rsidR="00191210" w:rsidRDefault="00DB3C96">
      <w:pPr>
        <w:numPr>
          <w:ilvl w:val="0"/>
          <w:numId w:val="2"/>
        </w:numPr>
        <w:ind w:hanging="360"/>
        <w:contextualSpacing/>
        <w:rPr>
          <w:b/>
          <w:color w:val="B7B7B7"/>
        </w:rPr>
      </w:pPr>
      <w:r>
        <w:rPr>
          <w:b/>
          <w:color w:val="B7B7B7"/>
        </w:rPr>
        <w:t>What is a confirmation review?</w:t>
      </w:r>
    </w:p>
    <w:p w:rsidR="00EB2E99" w:rsidRPr="00EB2E99" w:rsidRDefault="00111D36" w:rsidP="00EB2E99">
      <w:pPr>
        <w:pStyle w:val="Listenabsatz"/>
        <w:rPr>
          <w:color w:val="auto"/>
        </w:rPr>
      </w:pPr>
      <w:r>
        <w:rPr>
          <w:color w:val="auto"/>
        </w:rPr>
        <w:t>A confirmation review is a review to ascertain conformity of safety project with ISO 26262. This is done during design and development phase to ensure that the standard is being correctly followed.</w:t>
      </w:r>
    </w:p>
    <w:p w:rsidR="00EB2E99" w:rsidRPr="00EB2E99" w:rsidRDefault="00EB2E99" w:rsidP="00EB2E99">
      <w:pPr>
        <w:ind w:left="720"/>
        <w:contextualSpacing/>
        <w:rPr>
          <w:color w:val="auto"/>
        </w:rPr>
      </w:pPr>
    </w:p>
    <w:p w:rsidR="00EB2E99" w:rsidRDefault="00DB3C96" w:rsidP="00EB2E99">
      <w:pPr>
        <w:numPr>
          <w:ilvl w:val="0"/>
          <w:numId w:val="2"/>
        </w:numPr>
        <w:ind w:hanging="360"/>
        <w:contextualSpacing/>
        <w:rPr>
          <w:b/>
          <w:color w:val="B7B7B7"/>
        </w:rPr>
      </w:pPr>
      <w:r>
        <w:rPr>
          <w:b/>
          <w:color w:val="B7B7B7"/>
        </w:rPr>
        <w:t>What is a functional safety audit?</w:t>
      </w:r>
    </w:p>
    <w:p w:rsidR="00EB2E99" w:rsidRPr="00EB2E99" w:rsidRDefault="00111D36" w:rsidP="00EB2E99">
      <w:pPr>
        <w:ind w:left="720"/>
        <w:contextualSpacing/>
        <w:rPr>
          <w:color w:val="auto"/>
        </w:rPr>
      </w:pPr>
      <w:r>
        <w:rPr>
          <w:color w:val="auto"/>
        </w:rPr>
        <w:t xml:space="preserve">This audit ensures that the safety project is being implemented according to the safety plans devised by the safety manager. </w:t>
      </w:r>
    </w:p>
    <w:p w:rsidR="00191210" w:rsidRDefault="00DB3C96">
      <w:pPr>
        <w:numPr>
          <w:ilvl w:val="0"/>
          <w:numId w:val="2"/>
        </w:numPr>
        <w:ind w:hanging="360"/>
        <w:contextualSpacing/>
        <w:rPr>
          <w:b/>
          <w:color w:val="B7B7B7"/>
        </w:rPr>
      </w:pPr>
      <w:r>
        <w:rPr>
          <w:b/>
          <w:color w:val="B7B7B7"/>
        </w:rPr>
        <w:t>What is a functional safety assessment?</w:t>
      </w:r>
    </w:p>
    <w:p w:rsidR="00111D36" w:rsidRPr="00111D36" w:rsidRDefault="00111D36" w:rsidP="00111D36">
      <w:pPr>
        <w:ind w:left="720"/>
        <w:contextualSpacing/>
        <w:rPr>
          <w:color w:val="auto"/>
        </w:rPr>
      </w:pPr>
      <w:r w:rsidRPr="00111D36">
        <w:rPr>
          <w:color w:val="auto"/>
        </w:rPr>
        <w:t xml:space="preserve">This assessment is carried out at </w:t>
      </w:r>
      <w:r>
        <w:rPr>
          <w:color w:val="auto"/>
        </w:rPr>
        <w:t>the c</w:t>
      </w:r>
      <w:r w:rsidRPr="00111D36">
        <w:rPr>
          <w:color w:val="auto"/>
        </w:rPr>
        <w:t>onclusion of functional safety activities</w:t>
      </w:r>
      <w:r>
        <w:rPr>
          <w:color w:val="auto"/>
        </w:rPr>
        <w:t xml:space="preserve"> and determines whether the overall safety after </w:t>
      </w:r>
      <w:r w:rsidRPr="00111D36">
        <w:rPr>
          <w:color w:val="auto"/>
        </w:rPr>
        <w:t>plan</w:t>
      </w:r>
      <w:r>
        <w:rPr>
          <w:color w:val="auto"/>
        </w:rPr>
        <w:t>ning, designing and developing</w:t>
      </w:r>
      <w:r w:rsidRPr="00111D36">
        <w:rPr>
          <w:color w:val="auto"/>
        </w:rPr>
        <w:t xml:space="preserve"> products</w:t>
      </w:r>
      <w:r>
        <w:rPr>
          <w:color w:val="auto"/>
        </w:rPr>
        <w:t xml:space="preserve"> has increased or not.</w:t>
      </w:r>
    </w:p>
    <w:p w:rsidR="00EB2E99" w:rsidRDefault="00EB2E99" w:rsidP="00111D36">
      <w:pPr>
        <w:ind w:left="720"/>
        <w:contextualSpacing/>
        <w:rPr>
          <w:b/>
          <w:color w:val="B7B7B7"/>
        </w:rPr>
      </w:pPr>
    </w:p>
    <w:p w:rsidR="00191210" w:rsidRDefault="00DB3C96">
      <w:pPr>
        <w:rPr>
          <w:b/>
          <w:color w:val="B7B7B7"/>
        </w:rPr>
      </w:pPr>
      <w:r>
        <w:rPr>
          <w:b/>
          <w:color w:val="B7B7B7"/>
        </w:rPr>
        <w:t>]</w:t>
      </w:r>
    </w:p>
    <w:p w:rsidR="00191210" w:rsidRDefault="00191210">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191210" w:rsidRDefault="00191210">
      <w:pPr>
        <w:rPr>
          <w:b/>
          <w:color w:val="B7B7B7"/>
        </w:rPr>
      </w:pPr>
    </w:p>
    <w:p w:rsidR="00191210" w:rsidRDefault="00C17862">
      <w:r>
        <w:pict>
          <v:rect id="_x0000_i1025" style="width:0;height:1.5pt" o:hralign="center" o:hrstd="t" o:hr="t" fillcolor="#a0a0a0" stroked="f"/>
        </w:pict>
      </w:r>
    </w:p>
    <w:p w:rsidR="00191210" w:rsidRDefault="00DB3C96">
      <w:r>
        <w:t xml:space="preserve">A safety plan could have other sections that we are not including here. For example, a safety plan would probably contain a complete project schedule. </w:t>
      </w:r>
    </w:p>
    <w:p w:rsidR="00191210" w:rsidRDefault="00191210"/>
    <w:p w:rsidR="00191210" w:rsidRDefault="00DB3C9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91210" w:rsidRDefault="00191210"/>
    <w:p w:rsidR="00191210" w:rsidRDefault="00DB3C96">
      <w:r>
        <w:t>Similarly, a confirmation measures section would go into more detail about how each confirmation will be carried out.</w:t>
      </w:r>
    </w:p>
    <w:sectPr w:rsidR="0019121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862" w:rsidRDefault="00C17862">
      <w:pPr>
        <w:spacing w:line="240" w:lineRule="auto"/>
      </w:pPr>
      <w:r>
        <w:separator/>
      </w:r>
    </w:p>
  </w:endnote>
  <w:endnote w:type="continuationSeparator" w:id="0">
    <w:p w:rsidR="00C17862" w:rsidRDefault="00C17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210" w:rsidRDefault="001912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862" w:rsidRDefault="00C17862">
      <w:pPr>
        <w:spacing w:line="240" w:lineRule="auto"/>
      </w:pPr>
      <w:r>
        <w:separator/>
      </w:r>
    </w:p>
  </w:footnote>
  <w:footnote w:type="continuationSeparator" w:id="0">
    <w:p w:rsidR="00C17862" w:rsidRDefault="00C178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02DF"/>
    <w:multiLevelType w:val="multilevel"/>
    <w:tmpl w:val="9E4C7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E832C9"/>
    <w:multiLevelType w:val="hybridMultilevel"/>
    <w:tmpl w:val="CFA23578"/>
    <w:lvl w:ilvl="0" w:tplc="B2305B4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5A6A1F"/>
    <w:multiLevelType w:val="hybridMultilevel"/>
    <w:tmpl w:val="34A858D6"/>
    <w:lvl w:ilvl="0" w:tplc="306AA11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97E61C2"/>
    <w:multiLevelType w:val="multilevel"/>
    <w:tmpl w:val="185A80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09838D8"/>
    <w:multiLevelType w:val="multilevel"/>
    <w:tmpl w:val="086A0E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E950049"/>
    <w:multiLevelType w:val="multilevel"/>
    <w:tmpl w:val="575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91210"/>
    <w:rsid w:val="00003592"/>
    <w:rsid w:val="00020240"/>
    <w:rsid w:val="000575BB"/>
    <w:rsid w:val="00061993"/>
    <w:rsid w:val="00064721"/>
    <w:rsid w:val="000722C8"/>
    <w:rsid w:val="0007665A"/>
    <w:rsid w:val="000B24A1"/>
    <w:rsid w:val="000F4258"/>
    <w:rsid w:val="00111D36"/>
    <w:rsid w:val="001708A4"/>
    <w:rsid w:val="00191210"/>
    <w:rsid w:val="001B394F"/>
    <w:rsid w:val="001C6CBE"/>
    <w:rsid w:val="002404BB"/>
    <w:rsid w:val="002733F3"/>
    <w:rsid w:val="00277EFF"/>
    <w:rsid w:val="003156AC"/>
    <w:rsid w:val="00316361"/>
    <w:rsid w:val="003518F2"/>
    <w:rsid w:val="003757B7"/>
    <w:rsid w:val="0037705E"/>
    <w:rsid w:val="003B4EF7"/>
    <w:rsid w:val="003E236C"/>
    <w:rsid w:val="00404C8B"/>
    <w:rsid w:val="00452391"/>
    <w:rsid w:val="004842EB"/>
    <w:rsid w:val="004B4152"/>
    <w:rsid w:val="004E0881"/>
    <w:rsid w:val="0051598F"/>
    <w:rsid w:val="005716D0"/>
    <w:rsid w:val="00614321"/>
    <w:rsid w:val="00653C36"/>
    <w:rsid w:val="00677E57"/>
    <w:rsid w:val="006B4469"/>
    <w:rsid w:val="006D754A"/>
    <w:rsid w:val="007312F5"/>
    <w:rsid w:val="00752702"/>
    <w:rsid w:val="007F4390"/>
    <w:rsid w:val="007F57EC"/>
    <w:rsid w:val="0080173B"/>
    <w:rsid w:val="008C1DAA"/>
    <w:rsid w:val="00991E8C"/>
    <w:rsid w:val="00A73DA0"/>
    <w:rsid w:val="00AA552C"/>
    <w:rsid w:val="00BE09CA"/>
    <w:rsid w:val="00C17862"/>
    <w:rsid w:val="00C66CF4"/>
    <w:rsid w:val="00D50FBF"/>
    <w:rsid w:val="00D51336"/>
    <w:rsid w:val="00D92101"/>
    <w:rsid w:val="00DA7502"/>
    <w:rsid w:val="00DB3C96"/>
    <w:rsid w:val="00E042DB"/>
    <w:rsid w:val="00E9458D"/>
    <w:rsid w:val="00EB2E99"/>
    <w:rsid w:val="00EF537F"/>
    <w:rsid w:val="00F02102"/>
    <w:rsid w:val="00F2379D"/>
    <w:rsid w:val="00F6475E"/>
    <w:rsid w:val="00FA157D"/>
    <w:rsid w:val="00FA1CB9"/>
    <w:rsid w:val="00FA6012"/>
    <w:rsid w:val="00FD63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6F13A-A7FE-4797-9148-7458D76E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Listenabsatz">
    <w:name w:val="List Paragraph"/>
    <w:basedOn w:val="Standard"/>
    <w:uiPriority w:val="34"/>
    <w:qFormat/>
    <w:rsid w:val="003B4EF7"/>
    <w:pPr>
      <w:ind w:left="720"/>
      <w:contextualSpacing/>
    </w:pPr>
  </w:style>
  <w:style w:type="paragraph" w:styleId="Beschriftung">
    <w:name w:val="caption"/>
    <w:basedOn w:val="Standard"/>
    <w:next w:val="Standard"/>
    <w:uiPriority w:val="35"/>
    <w:unhideWhenUsed/>
    <w:qFormat/>
    <w:rsid w:val="004E0881"/>
    <w:pPr>
      <w:spacing w:after="200" w:line="240" w:lineRule="auto"/>
    </w:pPr>
    <w:rPr>
      <w:i/>
      <w:iCs/>
      <w:color w:val="44546A" w:themeColor="text2"/>
      <w:sz w:val="18"/>
      <w:szCs w:val="18"/>
    </w:rPr>
  </w:style>
  <w:style w:type="character" w:styleId="Fett">
    <w:name w:val="Strong"/>
    <w:basedOn w:val="Absatz-Standardschriftart"/>
    <w:uiPriority w:val="22"/>
    <w:qFormat/>
    <w:rsid w:val="00170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94227">
      <w:bodyDiv w:val="1"/>
      <w:marLeft w:val="0"/>
      <w:marRight w:val="0"/>
      <w:marTop w:val="0"/>
      <w:marBottom w:val="0"/>
      <w:divBdr>
        <w:top w:val="none" w:sz="0" w:space="0" w:color="auto"/>
        <w:left w:val="none" w:sz="0" w:space="0" w:color="auto"/>
        <w:bottom w:val="none" w:sz="0" w:space="0" w:color="auto"/>
        <w:right w:val="none" w:sz="0" w:space="0" w:color="auto"/>
      </w:divBdr>
      <w:divsChild>
        <w:div w:id="2027516126">
          <w:marLeft w:val="0"/>
          <w:marRight w:val="0"/>
          <w:marTop w:val="375"/>
          <w:marBottom w:val="375"/>
          <w:divBdr>
            <w:top w:val="none" w:sz="0" w:space="0" w:color="auto"/>
            <w:left w:val="none" w:sz="0" w:space="0" w:color="auto"/>
            <w:bottom w:val="none" w:sz="0" w:space="0" w:color="auto"/>
            <w:right w:val="none" w:sz="0" w:space="0" w:color="auto"/>
          </w:divBdr>
          <w:divsChild>
            <w:div w:id="1956252979">
              <w:marLeft w:val="0"/>
              <w:marRight w:val="0"/>
              <w:marTop w:val="0"/>
              <w:marBottom w:val="0"/>
              <w:divBdr>
                <w:top w:val="none" w:sz="0" w:space="0" w:color="auto"/>
                <w:left w:val="none" w:sz="0" w:space="0" w:color="auto"/>
                <w:bottom w:val="none" w:sz="0" w:space="0" w:color="auto"/>
                <w:right w:val="none" w:sz="0" w:space="0" w:color="auto"/>
              </w:divBdr>
              <w:divsChild>
                <w:div w:id="1154876232">
                  <w:marLeft w:val="0"/>
                  <w:marRight w:val="0"/>
                  <w:marTop w:val="0"/>
                  <w:marBottom w:val="0"/>
                  <w:divBdr>
                    <w:top w:val="none" w:sz="0" w:space="0" w:color="auto"/>
                    <w:left w:val="none" w:sz="0" w:space="0" w:color="auto"/>
                    <w:bottom w:val="none" w:sz="0" w:space="0" w:color="auto"/>
                    <w:right w:val="none" w:sz="0" w:space="0" w:color="auto"/>
                  </w:divBdr>
                  <w:divsChild>
                    <w:div w:id="21317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9463">
          <w:marLeft w:val="0"/>
          <w:marRight w:val="0"/>
          <w:marTop w:val="375"/>
          <w:marBottom w:val="375"/>
          <w:divBdr>
            <w:top w:val="none" w:sz="0" w:space="0" w:color="auto"/>
            <w:left w:val="none" w:sz="0" w:space="0" w:color="auto"/>
            <w:bottom w:val="none" w:sz="0" w:space="0" w:color="auto"/>
            <w:right w:val="none" w:sz="0" w:space="0" w:color="auto"/>
          </w:divBdr>
          <w:divsChild>
            <w:div w:id="113670955">
              <w:marLeft w:val="0"/>
              <w:marRight w:val="0"/>
              <w:marTop w:val="0"/>
              <w:marBottom w:val="0"/>
              <w:divBdr>
                <w:top w:val="none" w:sz="0" w:space="0" w:color="auto"/>
                <w:left w:val="none" w:sz="0" w:space="0" w:color="auto"/>
                <w:bottom w:val="none" w:sz="0" w:space="0" w:color="auto"/>
                <w:right w:val="none" w:sz="0" w:space="0" w:color="auto"/>
              </w:divBdr>
              <w:divsChild>
                <w:div w:id="1348749547">
                  <w:marLeft w:val="0"/>
                  <w:marRight w:val="0"/>
                  <w:marTop w:val="0"/>
                  <w:marBottom w:val="0"/>
                  <w:divBdr>
                    <w:top w:val="none" w:sz="0" w:space="0" w:color="auto"/>
                    <w:left w:val="none" w:sz="0" w:space="0" w:color="auto"/>
                    <w:bottom w:val="none" w:sz="0" w:space="0" w:color="auto"/>
                    <w:right w:val="none" w:sz="0" w:space="0" w:color="auto"/>
                  </w:divBdr>
                  <w:divsChild>
                    <w:div w:id="7173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8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1637</Words>
  <Characters>10315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57</cp:revision>
  <cp:lastPrinted>2017-08-28T05:29:00Z</cp:lastPrinted>
  <dcterms:created xsi:type="dcterms:W3CDTF">2017-08-24T10:06:00Z</dcterms:created>
  <dcterms:modified xsi:type="dcterms:W3CDTF">2017-08-28T05:29:00Z</dcterms:modified>
</cp:coreProperties>
</file>