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A8098E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8098E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8098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8098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A8098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A8098E">
              <w:rPr>
                <w:b/>
                <w:sz w:val="24"/>
                <w:szCs w:val="24"/>
              </w:rPr>
              <w:t>un botón para eliminar los servicios creados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8098E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18DBCF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6F9CB-504D-4A25-990C-73EA0F89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2018-07-12T07:22:00Z</dcterms:modified>
</cp:coreProperties>
</file>