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AB37" w14:textId="0BD8BF30" w:rsidR="00192BEC" w:rsidRDefault="00192BEC">
      <w:pPr>
        <w:rPr>
          <w:rFonts w:ascii="Times New Roman" w:hAnsi="Times New Roman" w:cs="Times New Roman"/>
          <w:sz w:val="56"/>
          <w:szCs w:val="56"/>
        </w:rPr>
      </w:pPr>
      <w:r w:rsidRPr="00192BEC">
        <w:rPr>
          <w:rFonts w:ascii="Times New Roman" w:hAnsi="Times New Roman" w:cs="Times New Roman"/>
          <w:sz w:val="56"/>
          <w:szCs w:val="56"/>
        </w:rPr>
        <w:t xml:space="preserve">RINGDOOR </w:t>
      </w:r>
    </w:p>
    <w:p w14:paraId="61C306CB" w14:textId="68A8F578" w:rsidR="004360F5" w:rsidRDefault="004360F5">
      <w:pPr>
        <w:rPr>
          <w:rFonts w:ascii="Times New Roman" w:hAnsi="Times New Roman" w:cs="Times New Roman"/>
          <w:sz w:val="28"/>
          <w:szCs w:val="28"/>
        </w:rPr>
      </w:pPr>
    </w:p>
    <w:p w14:paraId="34DDEEB6" w14:textId="27A5B0DB" w:rsidR="004360F5" w:rsidRPr="004360F5" w:rsidRDefault="004360F5">
      <w:pPr>
        <w:rPr>
          <w:rFonts w:ascii="Times New Roman" w:hAnsi="Times New Roman" w:cs="Times New Roman"/>
          <w:sz w:val="32"/>
          <w:szCs w:val="32"/>
        </w:rPr>
      </w:pPr>
      <w:r w:rsidRPr="004360F5">
        <w:rPr>
          <w:rFonts w:ascii="Times New Roman" w:hAnsi="Times New Roman" w:cs="Times New Roman"/>
          <w:sz w:val="32"/>
          <w:szCs w:val="32"/>
        </w:rPr>
        <w:t>INTRODUZIONE</w:t>
      </w:r>
      <w:r w:rsidR="00E00130">
        <w:rPr>
          <w:rFonts w:ascii="Times New Roman" w:hAnsi="Times New Roman" w:cs="Times New Roman"/>
          <w:sz w:val="32"/>
          <w:szCs w:val="32"/>
        </w:rPr>
        <w:t xml:space="preserve"> </w:t>
      </w:r>
    </w:p>
    <w:p w14:paraId="3F11EDE1" w14:textId="22E2B38C" w:rsidR="00192BEC" w:rsidRDefault="00192BEC">
      <w:pPr>
        <w:rPr>
          <w:rFonts w:ascii="Times New Roman" w:hAnsi="Times New Roman" w:cs="Times New Roman"/>
          <w:sz w:val="28"/>
          <w:szCs w:val="28"/>
        </w:rPr>
      </w:pPr>
      <w:r>
        <w:rPr>
          <w:rFonts w:ascii="Times New Roman" w:hAnsi="Times New Roman" w:cs="Times New Roman"/>
          <w:sz w:val="28"/>
          <w:szCs w:val="28"/>
        </w:rPr>
        <w:t xml:space="preserve">Questo software è stato realizzato utilizzando Visual Studio Code con l’estensione </w:t>
      </w:r>
      <w:proofErr w:type="spellStart"/>
      <w:r>
        <w:rPr>
          <w:rFonts w:ascii="Times New Roman" w:hAnsi="Times New Roman" w:cs="Times New Roman"/>
          <w:sz w:val="28"/>
          <w:szCs w:val="28"/>
        </w:rPr>
        <w:t>PlatformIO</w:t>
      </w:r>
      <w:proofErr w:type="spellEnd"/>
      <w:r>
        <w:rPr>
          <w:rFonts w:ascii="Times New Roman" w:hAnsi="Times New Roman" w:cs="Times New Roman"/>
          <w:sz w:val="28"/>
          <w:szCs w:val="28"/>
        </w:rPr>
        <w:t xml:space="preserve"> utile per gestire i progetti relativi a microcontrollori come Arduino o ESP-32. È parte integrante del progetto “</w:t>
      </w:r>
      <w:proofErr w:type="spellStart"/>
      <w:r>
        <w:rPr>
          <w:rFonts w:ascii="Times New Roman" w:hAnsi="Times New Roman" w:cs="Times New Roman"/>
          <w:sz w:val="28"/>
          <w:szCs w:val="28"/>
        </w:rPr>
        <w:t>Neighbourhood</w:t>
      </w:r>
      <w:proofErr w:type="spellEnd"/>
      <w:r>
        <w:rPr>
          <w:rFonts w:ascii="Times New Roman" w:hAnsi="Times New Roman" w:cs="Times New Roman"/>
          <w:sz w:val="28"/>
          <w:szCs w:val="28"/>
        </w:rPr>
        <w:t xml:space="preserve"> Delivery” creato per l’esame di IoT &amp; 3D </w:t>
      </w:r>
      <w:proofErr w:type="spellStart"/>
      <w:r>
        <w:rPr>
          <w:rFonts w:ascii="Times New Roman" w:hAnsi="Times New Roman" w:cs="Times New Roman"/>
          <w:sz w:val="28"/>
          <w:szCs w:val="28"/>
        </w:rPr>
        <w:t>Intelligent</w:t>
      </w:r>
      <w:proofErr w:type="spellEnd"/>
      <w:r>
        <w:rPr>
          <w:rFonts w:ascii="Times New Roman" w:hAnsi="Times New Roman" w:cs="Times New Roman"/>
          <w:sz w:val="28"/>
          <w:szCs w:val="28"/>
        </w:rPr>
        <w:t xml:space="preserve"> Systems dal gruppo </w:t>
      </w:r>
      <w:proofErr w:type="spellStart"/>
      <w:r>
        <w:rPr>
          <w:rFonts w:ascii="Times New Roman" w:hAnsi="Times New Roman" w:cs="Times New Roman"/>
          <w:sz w:val="28"/>
          <w:szCs w:val="28"/>
        </w:rPr>
        <w:t>Kaido</w:t>
      </w:r>
      <w:proofErr w:type="spellEnd"/>
      <w:r>
        <w:rPr>
          <w:rFonts w:ascii="Times New Roman" w:hAnsi="Times New Roman" w:cs="Times New Roman"/>
          <w:sz w:val="28"/>
          <w:szCs w:val="28"/>
        </w:rPr>
        <w:t>, Merolla e Calvano.</w:t>
      </w:r>
    </w:p>
    <w:p w14:paraId="6E0ED22E" w14:textId="49A22420" w:rsidR="00192BEC" w:rsidRDefault="00192BEC">
      <w:pPr>
        <w:rPr>
          <w:rFonts w:ascii="Times New Roman" w:hAnsi="Times New Roman" w:cs="Times New Roman"/>
          <w:sz w:val="28"/>
          <w:szCs w:val="28"/>
        </w:rPr>
      </w:pPr>
    </w:p>
    <w:p w14:paraId="73353C55" w14:textId="6427AFA0" w:rsidR="004360F5" w:rsidRDefault="00192BEC">
      <w:pPr>
        <w:rPr>
          <w:rFonts w:ascii="Times New Roman" w:hAnsi="Times New Roman" w:cs="Times New Roman"/>
          <w:sz w:val="28"/>
          <w:szCs w:val="28"/>
        </w:rPr>
      </w:pPr>
      <w:r>
        <w:rPr>
          <w:rFonts w:ascii="Times New Roman" w:hAnsi="Times New Roman" w:cs="Times New Roman"/>
          <w:sz w:val="28"/>
          <w:szCs w:val="28"/>
        </w:rPr>
        <w:t xml:space="preserve">Il software viene eseguito su ESP-32 e necessita di uno schermo LCD 16x2 e di un </w:t>
      </w:r>
      <w:r w:rsidR="00A07C67">
        <w:rPr>
          <w:rFonts w:ascii="Times New Roman" w:hAnsi="Times New Roman" w:cs="Times New Roman"/>
          <w:sz w:val="28"/>
          <w:szCs w:val="28"/>
        </w:rPr>
        <w:t>pulsante</w:t>
      </w:r>
      <w:r>
        <w:rPr>
          <w:rFonts w:ascii="Times New Roman" w:hAnsi="Times New Roman" w:cs="Times New Roman"/>
          <w:sz w:val="28"/>
          <w:szCs w:val="28"/>
        </w:rPr>
        <w:t>, entrambi connessi al microcontrollore.</w:t>
      </w:r>
      <w:r w:rsidR="004360F5">
        <w:rPr>
          <w:rFonts w:ascii="Times New Roman" w:hAnsi="Times New Roman" w:cs="Times New Roman"/>
          <w:sz w:val="28"/>
          <w:szCs w:val="28"/>
        </w:rPr>
        <w:t xml:space="preserve"> Per funzionare è inoltre necessaria una connessione </w:t>
      </w:r>
      <w:r w:rsidR="00E00130">
        <w:rPr>
          <w:rFonts w:ascii="Times New Roman" w:hAnsi="Times New Roman" w:cs="Times New Roman"/>
          <w:sz w:val="28"/>
          <w:szCs w:val="28"/>
        </w:rPr>
        <w:t>al</w:t>
      </w:r>
      <w:r w:rsidR="004360F5">
        <w:rPr>
          <w:rFonts w:ascii="Times New Roman" w:hAnsi="Times New Roman" w:cs="Times New Roman"/>
          <w:sz w:val="28"/>
          <w:szCs w:val="28"/>
        </w:rPr>
        <w:t xml:space="preserve"> Wi-Fi domestico.</w:t>
      </w:r>
    </w:p>
    <w:p w14:paraId="14F9CAE9" w14:textId="4DEA1B8B" w:rsidR="004360F5" w:rsidRDefault="004360F5">
      <w:pPr>
        <w:rPr>
          <w:rFonts w:ascii="Times New Roman" w:hAnsi="Times New Roman" w:cs="Times New Roman"/>
          <w:sz w:val="28"/>
          <w:szCs w:val="28"/>
        </w:rPr>
      </w:pPr>
    </w:p>
    <w:p w14:paraId="292F879A" w14:textId="0FB11AED" w:rsidR="004360F5" w:rsidRPr="004360F5" w:rsidRDefault="004360F5">
      <w:pPr>
        <w:rPr>
          <w:rFonts w:ascii="Times New Roman" w:hAnsi="Times New Roman" w:cs="Times New Roman"/>
          <w:sz w:val="32"/>
          <w:szCs w:val="32"/>
        </w:rPr>
      </w:pPr>
      <w:r w:rsidRPr="004360F5">
        <w:rPr>
          <w:rFonts w:ascii="Times New Roman" w:hAnsi="Times New Roman" w:cs="Times New Roman"/>
          <w:sz w:val="32"/>
          <w:szCs w:val="32"/>
        </w:rPr>
        <w:t>FUNZIONAMENTO</w:t>
      </w:r>
    </w:p>
    <w:p w14:paraId="793C7486" w14:textId="5FCB29D7" w:rsidR="00E00130" w:rsidRDefault="00E00130">
      <w:pPr>
        <w:rPr>
          <w:rFonts w:ascii="Times New Roman" w:hAnsi="Times New Roman" w:cs="Times New Roman"/>
          <w:sz w:val="28"/>
          <w:szCs w:val="28"/>
        </w:rPr>
      </w:pPr>
      <w:r>
        <w:rPr>
          <w:rFonts w:ascii="Times New Roman" w:hAnsi="Times New Roman" w:cs="Times New Roman"/>
          <w:sz w:val="28"/>
          <w:szCs w:val="28"/>
        </w:rPr>
        <w:t xml:space="preserve">Lo scopo del software è quello di fornire al corriere le informazioni corrette per eseguire la consegna. Qualora il destinatario del pacco non fosse presente in casa, tramite pressione del pulsante sullo schermo LCD apparirà un codice che, inserito nell’apposita </w:t>
      </w:r>
      <w:r w:rsidR="007C55DE">
        <w:rPr>
          <w:rFonts w:ascii="Times New Roman" w:hAnsi="Times New Roman" w:cs="Times New Roman"/>
          <w:sz w:val="28"/>
          <w:szCs w:val="28"/>
        </w:rPr>
        <w:t>Web-Application</w:t>
      </w:r>
      <w:r>
        <w:rPr>
          <w:rFonts w:ascii="Times New Roman" w:hAnsi="Times New Roman" w:cs="Times New Roman"/>
          <w:sz w:val="28"/>
          <w:szCs w:val="28"/>
        </w:rPr>
        <w:t xml:space="preserve">, indicherà al corriere dove effettuare la consegna nel vicinato. Tale informazione viene reperita attraverso la comunicazione con il Bridge e successivamente con il Cloud </w:t>
      </w:r>
      <w:r w:rsidR="007C55DE">
        <w:rPr>
          <w:rFonts w:ascii="Times New Roman" w:hAnsi="Times New Roman" w:cs="Times New Roman"/>
          <w:sz w:val="28"/>
          <w:szCs w:val="28"/>
        </w:rPr>
        <w:t>(si veda la rispettiva documentazione per approfondire). In caso di un qualunque errore, lo schermo visualizzerà un messaggio di avviso per il corriere.</w:t>
      </w:r>
    </w:p>
    <w:p w14:paraId="1010F42D" w14:textId="7574185E" w:rsidR="007C55DE" w:rsidRDefault="007C55DE">
      <w:pPr>
        <w:rPr>
          <w:rFonts w:ascii="Times New Roman" w:hAnsi="Times New Roman" w:cs="Times New Roman"/>
          <w:sz w:val="28"/>
          <w:szCs w:val="28"/>
        </w:rPr>
      </w:pPr>
    </w:p>
    <w:p w14:paraId="01D7CCEE" w14:textId="2C111E48" w:rsidR="007C55DE" w:rsidRDefault="007C55DE">
      <w:pPr>
        <w:rPr>
          <w:rFonts w:ascii="Times New Roman" w:hAnsi="Times New Roman" w:cs="Times New Roman"/>
          <w:sz w:val="32"/>
          <w:szCs w:val="32"/>
        </w:rPr>
      </w:pPr>
      <w:r w:rsidRPr="007C55DE">
        <w:rPr>
          <w:rFonts w:ascii="Times New Roman" w:hAnsi="Times New Roman" w:cs="Times New Roman"/>
          <w:sz w:val="32"/>
          <w:szCs w:val="32"/>
        </w:rPr>
        <w:t>CODICE</w:t>
      </w:r>
    </w:p>
    <w:p w14:paraId="169DD1D3" w14:textId="331B6B02" w:rsidR="007C55DE" w:rsidRDefault="007C55DE">
      <w:pPr>
        <w:rPr>
          <w:rFonts w:ascii="Times New Roman" w:hAnsi="Times New Roman" w:cs="Times New Roman"/>
          <w:sz w:val="28"/>
          <w:szCs w:val="28"/>
        </w:rPr>
      </w:pPr>
      <w:r>
        <w:rPr>
          <w:rFonts w:ascii="Times New Roman" w:hAnsi="Times New Roman" w:cs="Times New Roman"/>
          <w:sz w:val="28"/>
          <w:szCs w:val="28"/>
        </w:rPr>
        <w:t>Il software è scomposto in due file C++, Connect.cpp e RingDoor.cpp</w:t>
      </w:r>
      <w:r w:rsidR="00A07C67">
        <w:rPr>
          <w:rFonts w:ascii="Times New Roman" w:hAnsi="Times New Roman" w:cs="Times New Roman"/>
          <w:sz w:val="28"/>
          <w:szCs w:val="28"/>
        </w:rPr>
        <w:t xml:space="preserve">, ed un file </w:t>
      </w:r>
      <w:proofErr w:type="spellStart"/>
      <w:r w:rsidR="00A07C67">
        <w:rPr>
          <w:rFonts w:ascii="Times New Roman" w:hAnsi="Times New Roman" w:cs="Times New Roman"/>
          <w:sz w:val="28"/>
          <w:szCs w:val="28"/>
        </w:rPr>
        <w:t>Connect.h</w:t>
      </w:r>
      <w:proofErr w:type="spellEnd"/>
      <w:r w:rsidR="00A07C67">
        <w:rPr>
          <w:rFonts w:ascii="Times New Roman" w:hAnsi="Times New Roman" w:cs="Times New Roman"/>
          <w:sz w:val="28"/>
          <w:szCs w:val="28"/>
        </w:rPr>
        <w:t xml:space="preserve"> necessario per la dichiarazione delle funzioni del primo file e l’utilizzo di esse nel secondo file.</w:t>
      </w:r>
    </w:p>
    <w:p w14:paraId="011E8AA4" w14:textId="30FD7171" w:rsidR="007C55DE" w:rsidRDefault="007C55DE">
      <w:pPr>
        <w:rPr>
          <w:rFonts w:ascii="Times New Roman" w:hAnsi="Times New Roman" w:cs="Times New Roman"/>
          <w:sz w:val="28"/>
          <w:szCs w:val="28"/>
        </w:rPr>
      </w:pPr>
      <w:r>
        <w:rPr>
          <w:rFonts w:ascii="Times New Roman" w:hAnsi="Times New Roman" w:cs="Times New Roman"/>
          <w:sz w:val="28"/>
          <w:szCs w:val="28"/>
        </w:rPr>
        <w:t xml:space="preserve">Il primo gestisce la parte di comunicazione tra ESP-32 e Bridge Python, ed è comune anche al software </w:t>
      </w:r>
      <w:r w:rsidR="00A07C67">
        <w:rPr>
          <w:rFonts w:ascii="Times New Roman" w:hAnsi="Times New Roman" w:cs="Times New Roman"/>
          <w:sz w:val="28"/>
          <w:szCs w:val="28"/>
        </w:rPr>
        <w:t xml:space="preserve">denominato Sonar che si occupa della rilevazione di persone in casa, mentre il secondo è il file principale, che contiene funzioni per gestire la visualizzazione del messaggio sullo schermo e la pressione del pulsante. </w:t>
      </w:r>
    </w:p>
    <w:p w14:paraId="5D77231B" w14:textId="5EC11988" w:rsidR="00A07C67" w:rsidRPr="007C55DE" w:rsidRDefault="00A07C67">
      <w:pPr>
        <w:rPr>
          <w:rFonts w:ascii="Times New Roman" w:hAnsi="Times New Roman" w:cs="Times New Roman"/>
          <w:sz w:val="28"/>
          <w:szCs w:val="28"/>
        </w:rPr>
      </w:pPr>
      <w:r>
        <w:rPr>
          <w:rFonts w:ascii="Times New Roman" w:hAnsi="Times New Roman" w:cs="Times New Roman"/>
          <w:sz w:val="28"/>
          <w:szCs w:val="28"/>
        </w:rPr>
        <w:t>Entrambi presentano documentazione più approfondita nei loro file di testo omonimi.</w:t>
      </w:r>
    </w:p>
    <w:p w14:paraId="2268C174" w14:textId="27D256BC" w:rsidR="00192BEC" w:rsidRDefault="00192BEC">
      <w:pPr>
        <w:rPr>
          <w:rFonts w:ascii="Times New Roman" w:hAnsi="Times New Roman" w:cs="Times New Roman"/>
          <w:sz w:val="28"/>
          <w:szCs w:val="28"/>
        </w:rPr>
      </w:pPr>
    </w:p>
    <w:p w14:paraId="4B562ABC" w14:textId="77777777" w:rsidR="00192BEC" w:rsidRPr="00192BEC" w:rsidRDefault="00192BEC">
      <w:pPr>
        <w:rPr>
          <w:rFonts w:ascii="Times New Roman" w:hAnsi="Times New Roman" w:cs="Times New Roman"/>
          <w:sz w:val="28"/>
          <w:szCs w:val="28"/>
        </w:rPr>
      </w:pPr>
    </w:p>
    <w:sectPr w:rsidR="00192BEC" w:rsidRPr="00192B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62"/>
    <w:rsid w:val="00192BEC"/>
    <w:rsid w:val="004360F5"/>
    <w:rsid w:val="006B3062"/>
    <w:rsid w:val="00742AE1"/>
    <w:rsid w:val="007C55DE"/>
    <w:rsid w:val="00A07C67"/>
    <w:rsid w:val="00CF31F2"/>
    <w:rsid w:val="00E001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F11D"/>
  <w15:chartTrackingRefBased/>
  <w15:docId w15:val="{98C01A8D-77FF-4E14-8C06-C7ED4177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264</Words>
  <Characters>1508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Calvano</dc:creator>
  <cp:keywords/>
  <dc:description/>
  <cp:lastModifiedBy>Lorenzo Calvano</cp:lastModifiedBy>
  <cp:revision>3</cp:revision>
  <dcterms:created xsi:type="dcterms:W3CDTF">2022-02-01T16:44:00Z</dcterms:created>
  <dcterms:modified xsi:type="dcterms:W3CDTF">2022-02-04T10:25:00Z</dcterms:modified>
</cp:coreProperties>
</file>