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21B67202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4F508A">
        <w:rPr>
          <w:rFonts w:asciiTheme="minorHAnsi" w:hAnsiTheme="minorHAnsi" w:cstheme="minorHAnsi"/>
        </w:rPr>
        <w:t>2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Wiśniewski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Agnieszka 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0CE460DE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4F508A">
        <w:rPr>
          <w:rFonts w:asciiTheme="minorHAnsi" w:hAnsiTheme="minorHAnsi" w:cstheme="minorHAnsi"/>
        </w:rPr>
        <w:t>0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0A197162" w:rsidR="005C1067" w:rsidRPr="006B45AD" w:rsidRDefault="004F508A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30</w:t>
      </w:r>
      <w:r w:rsidR="00032FAB" w:rsidRPr="006B45AD">
        <w:rPr>
          <w:rFonts w:asciiTheme="minorHAnsi" w:hAnsiTheme="minorHAnsi" w:cstheme="minorHAnsi"/>
          <w:sz w:val="28"/>
          <w:szCs w:val="28"/>
        </w:rPr>
        <w:t>.10.2021</w:t>
      </w:r>
      <w:r w:rsidR="00032FAB" w:rsidRPr="006B45AD">
        <w:rPr>
          <w:rFonts w:asciiTheme="minorHAnsi" w:hAnsiTheme="minorHAnsi" w:cstheme="minorHAnsi"/>
        </w:rPr>
        <w:br w:type="page"/>
      </w:r>
    </w:p>
    <w:p w14:paraId="0055C686" w14:textId="77777777" w:rsidR="005C1067" w:rsidRPr="006B45AD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6B45AD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6B45AD">
            <w:rPr>
              <w:rFonts w:asciiTheme="minorHAnsi" w:hAnsiTheme="minorHAnsi" w:cstheme="minorHAnsi"/>
            </w:rPr>
            <w:t>Table of Contents</w:t>
          </w:r>
        </w:p>
        <w:p w14:paraId="2240A494" w14:textId="77777777" w:rsidR="005C1067" w:rsidRPr="006B45AD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6B45AD">
            <w:fldChar w:fldCharType="begin"/>
          </w:r>
          <w:r w:rsidRPr="006B45AD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6B45AD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_RefHeading___Toc2796_2030408508">
            <w:r w:rsidRPr="006B45AD">
              <w:rPr>
                <w:rStyle w:val="IndexLink"/>
                <w:rFonts w:asciiTheme="minorHAnsi" w:hAnsiTheme="minorHAnsi" w:cstheme="minorHAnsi"/>
              </w:rPr>
              <w:t>1 Abstract</w:t>
            </w:r>
            <w:r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4F699A9" w14:textId="77777777" w:rsidR="005C1067" w:rsidRPr="006B45AD" w:rsidRDefault="00CB29C4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0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1.1 History of changes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3719E58" w14:textId="77777777" w:rsidR="005C1067" w:rsidRPr="006B45AD" w:rsidRDefault="00CB29C4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2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2 Vocabulary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4</w:t>
            </w:r>
          </w:hyperlink>
        </w:p>
        <w:p w14:paraId="58D4676A" w14:textId="77777777" w:rsidR="005C1067" w:rsidRPr="006B45AD" w:rsidRDefault="00CB29C4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 Specification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6790385A" w14:textId="77777777" w:rsidR="005C1067" w:rsidRPr="006B45AD" w:rsidRDefault="00CB29C4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9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3.1 Executive summary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22CED5A6" w14:textId="77777777" w:rsidR="005C1067" w:rsidRPr="006B45AD" w:rsidRDefault="00CB29C4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1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3.2 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73E70BEE" w14:textId="77777777" w:rsidR="005C1067" w:rsidRPr="006B45AD" w:rsidRDefault="00CB29C4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3.3 Non-functional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7</w:t>
            </w:r>
          </w:hyperlink>
        </w:p>
        <w:p w14:paraId="01C1A65F" w14:textId="77777777" w:rsidR="005C1067" w:rsidRPr="006B45AD" w:rsidRDefault="00CB29C4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5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4 Project schedule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8</w:t>
            </w:r>
          </w:hyperlink>
        </w:p>
        <w:p w14:paraId="7D183631" w14:textId="77777777" w:rsidR="005C1067" w:rsidRPr="006B45AD" w:rsidRDefault="00CB29C4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5 Risk Analysis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10</w:t>
            </w:r>
          </w:hyperlink>
        </w:p>
        <w:p w14:paraId="24E3F209" w14:textId="0872BAC9" w:rsidR="005C1067" w:rsidRPr="006B45AD" w:rsidRDefault="00CB29C4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9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6 Bibliography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11</w:t>
            </w:r>
          </w:hyperlink>
          <w:r w:rsidR="00032FAB" w:rsidRPr="006B45AD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_RefHeading___Toc2796_2030408508"/>
      <w:bookmarkEnd w:id="0"/>
      <w:r w:rsidRPr="006B45AD">
        <w:rPr>
          <w:rFonts w:asciiTheme="minorHAnsi" w:hAnsiTheme="minorHAnsi" w:cstheme="minorHAnsi"/>
        </w:rPr>
        <w:lastRenderedPageBreak/>
        <w:t>Abstract</w:t>
      </w:r>
    </w:p>
    <w:p w14:paraId="039B673A" w14:textId="39FB7747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bookmarkStart w:id="1" w:name="__RefHeading___Toc800_779315115"/>
      <w:bookmarkEnd w:id="1"/>
      <w:r>
        <w:rPr>
          <w:rFonts w:asciiTheme="minorHAnsi" w:hAnsiTheme="minorHAnsi" w:cstheme="minorHAnsi"/>
          <w:bCs/>
        </w:rPr>
        <w:t xml:space="preserve">This document contains </w:t>
      </w:r>
      <w:r w:rsidR="004F508A">
        <w:rPr>
          <w:rFonts w:asciiTheme="minorHAnsi" w:hAnsiTheme="minorHAnsi" w:cstheme="minorHAnsi"/>
          <w:bCs/>
        </w:rPr>
        <w:t>general</w:t>
      </w:r>
      <w:r w:rsidR="00CE2771">
        <w:rPr>
          <w:rFonts w:asciiTheme="minorHAnsi" w:hAnsiTheme="minorHAnsi" w:cstheme="minorHAnsi"/>
          <w:bCs/>
        </w:rPr>
        <w:t xml:space="preserve"> </w:t>
      </w:r>
      <w:r w:rsidR="004F508A">
        <w:rPr>
          <w:rFonts w:asciiTheme="minorHAnsi" w:hAnsiTheme="minorHAnsi" w:cstheme="minorHAnsi"/>
          <w:bCs/>
        </w:rPr>
        <w:t>design specification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>”. It consists of 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1B6BAF04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4336FC6E" w14:textId="1EE60821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733CB0D2" w14:textId="12D07667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6B0FEA52" w14:textId="3625AB32" w:rsidR="00C634C6" w:rsidRPr="005A3DB1" w:rsidRDefault="00C93A42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GUI design - u</w:t>
      </w:r>
      <w:r w:rsidRPr="00C93A42">
        <w:rPr>
          <w:rFonts w:asciiTheme="minorHAnsi" w:eastAsia="SimSun" w:hAnsiTheme="minorHAnsi" w:cstheme="minorHAnsi" w:hint="eastAsia"/>
          <w:bCs/>
          <w:sz w:val="22"/>
          <w:szCs w:val="22"/>
        </w:rPr>
        <w:t>ser interface vision</w:t>
      </w:r>
    </w:p>
    <w:p w14:paraId="2A168622" w14:textId="72194036" w:rsidR="00C634C6" w:rsidRPr="00C634C6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166044EC" w14:textId="785F92C4" w:rsidR="008A61E0" w:rsidRPr="00CE277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  <w:szCs w:val="28"/>
        </w:rPr>
        <w:t>TODO</w:t>
      </w:r>
      <w:r w:rsidR="0043072D" w:rsidRPr="00C634C6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5A3DB1">
        <w:rPr>
          <w:rFonts w:asciiTheme="minorHAnsi" w:hAnsiTheme="minorHAnsi" w:cstheme="minorHAnsi"/>
          <w:bCs/>
          <w:sz w:val="22"/>
          <w:szCs w:val="28"/>
        </w:rPr>
        <w:br/>
      </w:r>
    </w:p>
    <w:p w14:paraId="4A52E0EB" w14:textId="6E97536D" w:rsidR="005C1067" w:rsidRDefault="005A3DB1">
      <w:pPr>
        <w:pStyle w:val="Tekstpodstawowy"/>
        <w:rPr>
          <w:rFonts w:asciiTheme="minorHAnsi" w:hAnsiTheme="minorHAnsi" w:cstheme="minorHAnsi"/>
          <w:bCs/>
        </w:rPr>
      </w:pPr>
      <w:r w:rsidRPr="005A3DB1">
        <w:rPr>
          <w:rFonts w:asciiTheme="minorHAnsi" w:hAnsiTheme="minorHAnsi" w:cstheme="minorHAnsi" w:hint="eastAsia"/>
          <w:bCs/>
        </w:rPr>
        <w:t>The main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goal of the project </w:t>
      </w:r>
      <w:r>
        <w:rPr>
          <w:rFonts w:asciiTheme="minorHAnsi" w:hAnsiTheme="minorHAnsi" w:cstheme="minorHAnsi"/>
          <w:bCs/>
        </w:rPr>
        <w:t>is</w:t>
      </w:r>
      <w:r w:rsidRPr="005A3DB1">
        <w:rPr>
          <w:rFonts w:asciiTheme="minorHAnsi" w:hAnsiTheme="minorHAnsi" w:cstheme="minorHAnsi" w:hint="eastAsia"/>
          <w:bCs/>
        </w:rPr>
        <w:t xml:space="preserve"> to apply several standard clustering methods such as k-means, hierarchical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clustering and the fuzzy c-means method to time series of economic growth to group </w:t>
      </w:r>
      <w:r w:rsidR="000A151C">
        <w:rPr>
          <w:rFonts w:asciiTheme="minorHAnsi" w:hAnsiTheme="minorHAnsi" w:cstheme="minorHAnsi"/>
          <w:bCs/>
        </w:rPr>
        <w:t xml:space="preserve">European </w:t>
      </w:r>
      <w:r w:rsidRPr="005A3DB1">
        <w:rPr>
          <w:rFonts w:asciiTheme="minorHAnsi" w:hAnsiTheme="minorHAnsi" w:cstheme="minorHAnsi" w:hint="eastAsia"/>
          <w:bCs/>
        </w:rPr>
        <w:t>countries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verify the previously proposed divisions</w:t>
      </w:r>
      <w:r w:rsidR="000A151C">
        <w:rPr>
          <w:rFonts w:asciiTheme="minorHAnsi" w:hAnsiTheme="minorHAnsi" w:cstheme="minorHAnsi"/>
          <w:bCs/>
        </w:rPr>
        <w:t xml:space="preserve">, </w:t>
      </w:r>
      <w:r w:rsidR="000A151C" w:rsidRPr="005A3DB1">
        <w:rPr>
          <w:rFonts w:asciiTheme="minorHAnsi" w:hAnsiTheme="minorHAnsi" w:cstheme="minorHAnsi" w:hint="eastAsia"/>
          <w:bCs/>
        </w:rPr>
        <w:t>based on different criteria such as GDP per capita, the level of</w:t>
      </w:r>
      <w:r w:rsidR="000A151C">
        <w:rPr>
          <w:rFonts w:asciiTheme="minorHAnsi" w:hAnsiTheme="minorHAnsi" w:cstheme="minorHAnsi"/>
          <w:bCs/>
        </w:rPr>
        <w:t xml:space="preserve"> </w:t>
      </w:r>
      <w:r w:rsidR="000A151C" w:rsidRPr="005A3DB1">
        <w:rPr>
          <w:rFonts w:asciiTheme="minorHAnsi" w:hAnsiTheme="minorHAnsi" w:cstheme="minorHAnsi" w:hint="eastAsia"/>
          <w:bCs/>
        </w:rPr>
        <w:t>industrialization or HDI</w:t>
      </w:r>
      <w:r w:rsidRPr="005A3DB1">
        <w:rPr>
          <w:rFonts w:asciiTheme="minorHAnsi" w:hAnsiTheme="minorHAnsi" w:cstheme="minorHAnsi" w:hint="eastAsia"/>
          <w:bCs/>
        </w:rPr>
        <w:t>. The algorithms will be evaluated using the existing cluster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analysis assessment indexes, e.g. inertia, silhouette score, GAP statistic and PBM index. The thesis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be based on publicly available data, including the Penn World Table. The selection of variables itself is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one of the tasks. The analysis will cover complete time series and selected segments (e.g. before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after 2008 - the year of the last financial crisis). Another issue to examine will be the aspect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similarity of time series in the context of the assessment of synchronization or non-synchronization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business cycles of selected groups of countries before and after the crisis. The implemented models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will be part of the web application in which the user will be able to compare the results of the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methods used, select variables and parameters for the models, as well as the development indicators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presented in the charts. Visualizations of the clusters obtained with different clustering methods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also be available.</w:t>
      </w:r>
    </w:p>
    <w:p w14:paraId="4AEA89DE" w14:textId="7A29A4B6" w:rsidR="000A7790" w:rsidRDefault="00CA254D">
      <w:pPr>
        <w:pStyle w:val="Tekstpodstawowy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TODO:</w:t>
      </w:r>
    </w:p>
    <w:p w14:paraId="37F855FF" w14:textId="77777777" w:rsidR="00CA254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00104A" wp14:editId="1CBBD0AE">
            <wp:extent cx="2328808" cy="1800000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      </w:t>
      </w:r>
      <w:r>
        <w:rPr>
          <w:noProof/>
        </w:rPr>
        <w:drawing>
          <wp:inline distT="0" distB="0" distL="0" distR="0" wp14:anchorId="63C101F6" wp14:editId="11177B94">
            <wp:extent cx="2473058" cy="180000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0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>’</w:t>
      </w:r>
    </w:p>
    <w:p w14:paraId="2AA0CF02" w14:textId="1B5C1E05" w:rsidR="00CA254D" w:rsidRPr="006B45A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9CE3180" wp14:editId="7581B152">
            <wp:extent cx="5760720" cy="4412615"/>
            <wp:effectExtent l="0" t="0" r="0" b="698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History of changes</w:t>
      </w:r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81E37BB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30.10.2021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First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1701B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4D6A4A07" w:rsidR="00C1701B" w:rsidRPr="006B45AD" w:rsidRDefault="00F03458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A254D">
              <w:rPr>
                <w:rFonts w:asciiTheme="minorHAnsi" w:hAnsiTheme="minorHAnsi" w:cstheme="minorHAnsi"/>
              </w:rPr>
              <w:t>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1376E6A0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255CAB79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sources </w:t>
            </w:r>
            <w:r w:rsidR="00F03458">
              <w:rPr>
                <w:rFonts w:asciiTheme="minorHAnsi" w:hAnsiTheme="minorHAnsi" w:cstheme="minorHAnsi"/>
              </w:rPr>
              <w:t xml:space="preserve">&amp; GUI design </w:t>
            </w:r>
            <w:r>
              <w:rPr>
                <w:rFonts w:asciiTheme="minorHAnsi" w:hAnsiTheme="minorHAnsi" w:cstheme="minorHAnsi"/>
              </w:rPr>
              <w:t>description added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0A08DE6F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1.1</w:t>
            </w:r>
          </w:p>
        </w:tc>
      </w:tr>
      <w:tr w:rsidR="001F69F6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27103274" w:rsidR="001F69F6" w:rsidRPr="006B45AD" w:rsidRDefault="00C93A42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E2FD9F" w14:textId="77777777" w:rsidR="001F69F6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Makarewicz,</w:t>
            </w:r>
          </w:p>
          <w:p w14:paraId="5489307C" w14:textId="0DB1FD5F" w:rsidR="00C93A42" w:rsidRPr="006B45AD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Jacek Wiśniewski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13908A02" w:rsidR="001F69F6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commentRangeStart w:id="2"/>
            <w:r>
              <w:rPr>
                <w:rFonts w:asciiTheme="minorHAnsi" w:hAnsiTheme="minorHAnsi" w:cstheme="minorHAnsi"/>
              </w:rPr>
              <w:t xml:space="preserve">GUI design finished, </w:t>
            </w:r>
            <w:commentRangeEnd w:id="2"/>
            <w:r>
              <w:rPr>
                <w:rStyle w:val="Odwoaniedokomentarza"/>
                <w:rFonts w:ascii="Arial" w:eastAsia="Times New Roman" w:hAnsi="Arial" w:cs="Arial"/>
                <w:lang w:eastAsia="pl-PL"/>
              </w:rPr>
              <w:commentReference w:id="2"/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00502EBA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0C3AD7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058E68CF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604652CC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04E33906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1A972879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54DD2AD7" w14:textId="77777777" w:rsidR="009F61ED" w:rsidRPr="009F61ED" w:rsidRDefault="009F61ED" w:rsidP="009F61ED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F61ED">
        <w:rPr>
          <w:rFonts w:asciiTheme="minorHAnsi" w:hAnsiTheme="minorHAnsi" w:cstheme="minorHAnsi"/>
        </w:rPr>
        <w:br w:type="page"/>
      </w:r>
    </w:p>
    <w:p w14:paraId="0D9F39E9" w14:textId="77500BA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commentRangeStart w:id="3"/>
      <w:r w:rsidRPr="006B45AD">
        <w:rPr>
          <w:rFonts w:asciiTheme="minorHAnsi" w:hAnsiTheme="minorHAnsi" w:cstheme="minorHAnsi"/>
        </w:rPr>
        <w:lastRenderedPageBreak/>
        <w:t>Vocabulary</w:t>
      </w:r>
      <w:commentRangeEnd w:id="3"/>
      <w:r w:rsidR="003E203C">
        <w:rPr>
          <w:rStyle w:val="Odwoaniedokomentarza"/>
          <w:rFonts w:eastAsia="Times New Roman" w:cs="Arial"/>
          <w:b w:val="0"/>
          <w:bCs w:val="0"/>
          <w:color w:val="auto"/>
          <w:lang w:eastAsia="pl-PL"/>
        </w:rPr>
        <w:commentReference w:id="3"/>
      </w:r>
    </w:p>
    <w:p w14:paraId="74073586" w14:textId="61F447B4" w:rsidR="005C1067" w:rsidRPr="006B45AD" w:rsidRDefault="00B10CBE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16609F35" w14:textId="5E2F6BF9" w:rsidR="006B45AD" w:rsidRDefault="006B45AD" w:rsidP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Pr="006B45AD">
        <w:rPr>
          <w:rFonts w:asciiTheme="minorHAnsi" w:hAnsiTheme="minorHAnsi" w:cstheme="minorHAnsi" w:hint="eastAsia"/>
        </w:rPr>
        <w:t>is the task of grouping a set of objects in such a way that objects in the same group (called a cluster) are more similar to each other than to those in other groups (clusters).</w:t>
      </w:r>
      <w:r w:rsidR="003E203C">
        <w:rPr>
          <w:rFonts w:asciiTheme="minorHAnsi" w:hAnsiTheme="minorHAnsi" w:cstheme="minorHAnsi"/>
        </w:rPr>
        <w:tab/>
      </w:r>
    </w:p>
    <w:p w14:paraId="2748292E" w14:textId="0282BFD7" w:rsidR="006B45AD" w:rsidRDefault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Business cycle</w:t>
      </w:r>
      <w:r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1EAB453F" w:rsidR="00A97965" w:rsidRDefault="00A97965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16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 into a sequence of discrete segments in order to reveal the underlying properties of its source.</w:t>
      </w:r>
    </w:p>
    <w:p w14:paraId="2B8C3BCF" w14:textId="41B506A3" w:rsidR="00A97965" w:rsidRPr="00A97965" w:rsidRDefault="00A97965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5D4443D6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Risk analysis</w:t>
      </w:r>
      <w:r w:rsidRPr="006B45AD">
        <w:rPr>
          <w:rFonts w:asciiTheme="minorHAnsi" w:hAnsiTheme="minorHAnsi" w:cstheme="minorHAnsi"/>
        </w:rPr>
        <w:t xml:space="preserve"> -  the science of risks and their probability and evaluation. Probabilistic risk assessment is one analysis strategy usually employed in science and engineering. </w:t>
      </w:r>
    </w:p>
    <w:p w14:paraId="1EEB5E4F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 xml:space="preserve">Schedule </w:t>
      </w:r>
      <w:r w:rsidRPr="006B45AD">
        <w:rPr>
          <w:rFonts w:asciiTheme="minorHAnsi" w:hAnsiTheme="minorHAnsi" w:cstheme="minorHAnsi"/>
        </w:rPr>
        <w:t xml:space="preserve"> - a basic time-management tool, consists of a list of times at which possible tasks, events, or actions are intended to take place, or of a sequence of events in the chronological order in which such things are intended to take place.</w:t>
      </w:r>
    </w:p>
    <w:p w14:paraId="468DAFF3" w14:textId="39498E0C" w:rsidR="005C1067" w:rsidRPr="006B45AD" w:rsidRDefault="00032FA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 xml:space="preserve">Vocabulary </w:t>
      </w:r>
      <w:r w:rsidRPr="006B45AD">
        <w:rPr>
          <w:rFonts w:asciiTheme="minorHAnsi" w:hAnsiTheme="minorHAnsi" w:cstheme="minorHAnsi"/>
        </w:rPr>
        <w:t>- a set of familiar words within a person's language. A vocabulary, usually developed with age, serves as a useful and fundamental tool for communication and acquiring knowledge</w:t>
      </w:r>
    </w:p>
    <w:p w14:paraId="0E31D464" w14:textId="77777777" w:rsidR="009F61ED" w:rsidRDefault="009F61ED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4" w:name="__RefHeading___Toc6747_630044125"/>
      <w:bookmarkStart w:id="5" w:name="_Toc462868752"/>
      <w:bookmarkStart w:id="6" w:name="_Toc465776525"/>
      <w:bookmarkEnd w:id="4"/>
      <w:bookmarkEnd w:id="5"/>
      <w:r>
        <w:rPr>
          <w:rFonts w:asciiTheme="minorHAnsi" w:hAnsiTheme="minorHAnsi" w:cstheme="minorHAnsi"/>
        </w:rPr>
        <w:br w:type="page"/>
      </w:r>
    </w:p>
    <w:bookmarkEnd w:id="6"/>
    <w:p w14:paraId="1826661F" w14:textId="0E5A7410" w:rsidR="008464E1" w:rsidRPr="008464E1" w:rsidRDefault="00CA254D" w:rsidP="008464E1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Solution Proposa</w:t>
      </w:r>
      <w:r w:rsidR="008464E1">
        <w:rPr>
          <w:rFonts w:asciiTheme="minorHAnsi" w:hAnsiTheme="minorHAnsi" w:cstheme="minorHAnsi"/>
        </w:rPr>
        <w:t>l</w:t>
      </w:r>
    </w:p>
    <w:p w14:paraId="2FC6E3DF" w14:textId="0584E892" w:rsidR="005C1067" w:rsidRPr="006B45AD" w:rsidRDefault="0067061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</w:p>
    <w:p w14:paraId="51BB1EEA" w14:textId="6096876B" w:rsidR="003C4A03" w:rsidRPr="00540206" w:rsidRDefault="008464E1" w:rsidP="00540206">
      <w:pPr>
        <w:pStyle w:val="Legenda"/>
        <w:rPr>
          <w:rFonts w:asciiTheme="minorHAnsi" w:hAnsiTheme="minorHAnsi" w:cstheme="minorHAnsi"/>
          <w:sz w:val="22"/>
          <w:szCs w:val="22"/>
        </w:rPr>
      </w:pPr>
      <w:bookmarkStart w:id="7" w:name="_Hlk86697614"/>
      <w:r w:rsidRPr="00540206">
        <w:rPr>
          <w:rFonts w:asciiTheme="minorHAnsi" w:hAnsiTheme="minorHAnsi" w:cstheme="minorHAnsi"/>
          <w:sz w:val="22"/>
          <w:szCs w:val="22"/>
        </w:rPr>
        <w:t>Data sources</w:t>
      </w:r>
    </w:p>
    <w:p w14:paraId="1055A129" w14:textId="406AE8AA" w:rsidR="0092475D" w:rsidRPr="0092475D" w:rsidRDefault="008464E1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2"/>
        </w:rPr>
      </w:pPr>
      <w:r w:rsidRPr="0092475D">
        <w:rPr>
          <w:rFonts w:asciiTheme="minorHAnsi" w:eastAsia="SimSun" w:hAnsiTheme="minorHAnsi" w:cstheme="minorHAnsi"/>
          <w:b/>
          <w:sz w:val="22"/>
          <w:szCs w:val="22"/>
        </w:rPr>
        <w:t>Penn World Table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– a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database with 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indicators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on relative levels of income, 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>capital, employment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, national accounts,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population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>and productivity, covering 183 countries between 1950 and 2019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(version 10.0)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.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It is 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developed and maintained by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>researchers from the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University of California, Davis and the Groningen Growth Development Centre of the University of Groningen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</w:p>
    <w:p w14:paraId="6B1FFDFF" w14:textId="15429CA6" w:rsidR="003D194D" w:rsidRPr="0092475D" w:rsidRDefault="006272AD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r w:rsidRPr="006272AD">
        <w:rPr>
          <w:rFonts w:asciiTheme="minorHAnsi" w:eastAsia="SimSun" w:hAnsiTheme="minorHAnsi" w:cstheme="minorHAnsi" w:hint="eastAsia"/>
          <w:b/>
          <w:sz w:val="22"/>
          <w:szCs w:val="22"/>
        </w:rPr>
        <w:t>World Bank Open Data</w:t>
      </w:r>
      <w:r>
        <w:rPr>
          <w:rFonts w:asciiTheme="minorHAnsi" w:eastAsia="SimSun" w:hAnsiTheme="minorHAnsi" w:cstheme="minorHAnsi"/>
          <w:b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– 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>a collection of databases developed and maintained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 by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 xml:space="preserve"> Development Data Group of World Bank Group, containing 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indicators on a variety of topics, including health, climate, education, ec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onomic sector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and more. Data mainly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come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from World Bank Group surveys and data collection efforts, other international organizations such as UN specialized agencies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 or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the statistical systems of member countries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.</w:t>
      </w:r>
    </w:p>
    <w:p w14:paraId="59B7A3C5" w14:textId="0CFB513B" w:rsidR="0092475D" w:rsidRPr="00873C8B" w:rsidRDefault="003D194D" w:rsidP="0092475D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/>
        </w:rPr>
      </w:pPr>
      <w:r w:rsidRPr="0092475D">
        <w:rPr>
          <w:rFonts w:asciiTheme="minorHAnsi" w:eastAsia="SimSun" w:hAnsiTheme="minorHAnsi" w:cstheme="minorHAnsi" w:hint="eastAsia"/>
          <w:b/>
          <w:sz w:val="22"/>
          <w:szCs w:val="22"/>
        </w:rPr>
        <w:t>Human Development Reports</w:t>
      </w:r>
      <w:r w:rsidR="00540206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>–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annual report</w:t>
      </w:r>
      <w:r w:rsidR="006B3DB6">
        <w:rPr>
          <w:rFonts w:asciiTheme="minorHAnsi" w:eastAsia="SimSun" w:hAnsiTheme="minorHAnsi" w:cstheme="minorHAnsi"/>
          <w:bCs/>
          <w:sz w:val="22"/>
          <w:szCs w:val="22"/>
        </w:rPr>
        <w:t>s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published by the Human Development Report Office of the United Nations Development Programme (UNDP)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They have been released since 1990, 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>explor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>ing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different themes through the human development approach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 and publishing one of the key development indicators – Human Development Index.</w:t>
      </w:r>
    </w:p>
    <w:p w14:paraId="6EB3C2E1" w14:textId="542E51FC" w:rsidR="00873C8B" w:rsidRDefault="00873C8B" w:rsidP="00873C8B">
      <w:pPr>
        <w:ind w:right="-113"/>
        <w:rPr>
          <w:rFonts w:asciiTheme="minorHAnsi" w:hAnsiTheme="minorHAnsi" w:cstheme="minorHAnsi"/>
          <w:b/>
        </w:rPr>
      </w:pPr>
    </w:p>
    <w:p w14:paraId="66B55C0C" w14:textId="1AB2F84C" w:rsidR="004472CA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 w:rsidRPr="00873C8B">
        <w:rPr>
          <w:rFonts w:asciiTheme="minorHAnsi" w:hAnsiTheme="minorHAnsi" w:cstheme="minorHAnsi"/>
          <w:b/>
          <w:lang w:val="pl-PL"/>
        </w:rPr>
        <w:t>Korelacja – Pearson (domyślna w c</w:t>
      </w:r>
      <w:r>
        <w:rPr>
          <w:rFonts w:asciiTheme="minorHAnsi" w:hAnsiTheme="minorHAnsi" w:cstheme="minorHAnsi"/>
          <w:b/>
          <w:lang w:val="pl-PL"/>
        </w:rPr>
        <w:t>orr() ) – wzór, opis</w:t>
      </w:r>
    </w:p>
    <w:p w14:paraId="36AB7062" w14:textId="4F7957A7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Imputacja – opisy metod</w:t>
      </w:r>
    </w:p>
    <w:p w14:paraId="7D247356" w14:textId="7355A234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Model</w:t>
      </w:r>
      <w:r w:rsidR="001C6686">
        <w:rPr>
          <w:rFonts w:asciiTheme="minorHAnsi" w:hAnsiTheme="minorHAnsi" w:cstheme="minorHAnsi"/>
          <w:b/>
          <w:lang w:val="pl-PL"/>
        </w:rPr>
        <w:t>ing</w:t>
      </w:r>
      <w:r w:rsidR="00F03458">
        <w:rPr>
          <w:rFonts w:asciiTheme="minorHAnsi" w:hAnsiTheme="minorHAnsi" w:cstheme="minorHAnsi"/>
          <w:b/>
          <w:lang w:val="pl-PL"/>
        </w:rPr>
        <w:t xml:space="preserve"> – // next document?</w:t>
      </w:r>
    </w:p>
    <w:p w14:paraId="73796AD8" w14:textId="2175104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KMeans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: </w:t>
      </w:r>
      <w:hyperlink r:id="rId17" w:anchor="k-means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https://scikit-learn.org/stable/modules/clustering.html#k-means</w:t>
        </w:r>
      </w:hyperlink>
    </w:p>
    <w:p w14:paraId="5A3D663F" w14:textId="6309E5C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Agglomerative Clustering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  <w:r w:rsid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8" w:anchor="hierarchical-clustering" w:history="1">
        <w:r w:rsidR="004472CA" w:rsidRPr="00F123A8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https://scikit-learn.org/stable/modules/clustering.html#hierarchical-clustering</w:t>
        </w:r>
      </w:hyperlink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</w:p>
    <w:p w14:paraId="046FFDBE" w14:textId="5809FB3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Fuzzy C-Means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9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https://pythonhosted.org/scikit-fuzzy/auto_examples/plot_cmeans.html</w:t>
        </w:r>
      </w:hyperlink>
    </w:p>
    <w:p w14:paraId="5DF22B54" w14:textId="4C8B1FFC" w:rsidR="00F86775" w:rsidRDefault="00CA254D" w:rsidP="00F8677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8" w:name="__RefHeading___Toc6751_630044125"/>
      <w:bookmarkEnd w:id="7"/>
      <w:bookmarkEnd w:id="8"/>
      <w:r>
        <w:rPr>
          <w:rFonts w:asciiTheme="minorHAnsi" w:hAnsiTheme="minorHAnsi" w:cstheme="minorHAnsi"/>
        </w:rPr>
        <w:t>TODO</w:t>
      </w:r>
    </w:p>
    <w:p w14:paraId="360CE020" w14:textId="0BE7D3A8" w:rsidR="00924D26" w:rsidRPr="00454758" w:rsidRDefault="00CA254D" w:rsidP="00454758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9" w:name="__RefHeading___Toc6753_630044125"/>
      <w:bookmarkStart w:id="10" w:name="_Toc462868755"/>
      <w:bookmarkStart w:id="11" w:name="__RefHeading___Toc6755_630044125"/>
      <w:bookmarkStart w:id="12" w:name="_Toc465776529"/>
      <w:bookmarkStart w:id="13" w:name="_Toc462868756"/>
      <w:bookmarkEnd w:id="9"/>
      <w:bookmarkEnd w:id="10"/>
      <w:bookmarkEnd w:id="11"/>
      <w:r>
        <w:rPr>
          <w:rFonts w:asciiTheme="minorHAnsi" w:hAnsiTheme="minorHAnsi" w:cstheme="minorHAnsi"/>
        </w:rPr>
        <w:t>TODO</w:t>
      </w:r>
    </w:p>
    <w:bookmarkEnd w:id="12"/>
    <w:bookmarkEnd w:id="13"/>
    <w:p w14:paraId="2E448D44" w14:textId="53058A29" w:rsidR="005C1067" w:rsidRDefault="00CA254D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reports</w:t>
      </w:r>
    </w:p>
    <w:p w14:paraId="16922BD3" w14:textId="427A1A68" w:rsidR="00670615" w:rsidRPr="00670615" w:rsidRDefault="00670615" w:rsidP="0067061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 data preparation</w:t>
      </w:r>
      <w:r w:rsidR="007E312D">
        <w:rPr>
          <w:rFonts w:asciiTheme="minorHAnsi" w:hAnsiTheme="minorHAnsi" w:cstheme="minorHAnsi"/>
        </w:rPr>
        <w:t xml:space="preserve"> -?</w:t>
      </w:r>
    </w:p>
    <w:p w14:paraId="623E57D0" w14:textId="29A5E4FF" w:rsidR="005C1067" w:rsidRDefault="009636A2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9636A2">
        <w:rPr>
          <w:rFonts w:asciiTheme="minorHAnsi" w:hAnsiTheme="minorHAnsi" w:cstheme="minorHAnsi"/>
          <w:sz w:val="22"/>
          <w:szCs w:val="22"/>
        </w:rPr>
        <w:t>Data preprocessing</w:t>
      </w:r>
      <w:r w:rsidR="000E3873">
        <w:rPr>
          <w:rFonts w:asciiTheme="minorHAnsi" w:hAnsiTheme="minorHAnsi" w:cstheme="minorHAnsi"/>
          <w:sz w:val="22"/>
          <w:szCs w:val="22"/>
        </w:rPr>
        <w:t xml:space="preserve"> -&gt; FOLLOW CRISP – DM (table above)</w:t>
      </w:r>
    </w:p>
    <w:p w14:paraId="793E0870" w14:textId="321308AB" w:rsidR="009636A2" w:rsidRDefault="009636A2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Filtering out data for Europe only</w:t>
      </w:r>
      <w:r w:rsidR="00F0345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– alpha2, alpha3 (add description)</w:t>
      </w:r>
    </w:p>
    <w:p w14:paraId="3EE4F875" w14:textId="373CA04C" w:rsidR="00F03458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HDI  - spaces</w:t>
      </w:r>
    </w:p>
    <w:p w14:paraId="69318BDF" w14:textId="3007B5A5" w:rsidR="007E312D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Skipping rows, replacing missings</w:t>
      </w:r>
    </w:p>
    <w:p w14:paraId="32D04220" w14:textId="77777777" w:rsidR="007E312D" w:rsidRDefault="007E312D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C00BD78" w14:textId="6356D59E" w:rsidR="009636A2" w:rsidRPr="009636A2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…</w:t>
      </w:r>
    </w:p>
    <w:p w14:paraId="464B6BFC" w14:textId="7ABAEE61" w:rsidR="005C1067" w:rsidRPr="006B45AD" w:rsidRDefault="00670615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GUI Design</w:t>
      </w:r>
    </w:p>
    <w:p w14:paraId="25A06319" w14:textId="20072A94" w:rsidR="00670615" w:rsidRPr="00672B2E" w:rsidRDefault="00E47CC3" w:rsidP="0003245D">
      <w:pPr>
        <w:pStyle w:val="Tekstpodstawowy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bookmarkStart w:id="14" w:name="result_box"/>
      <w:bookmarkEnd w:id="14"/>
      <w:r w:rsidRPr="00672B2E">
        <w:rPr>
          <w:rFonts w:asciiTheme="minorHAnsi" w:hAnsiTheme="minorHAnsi" w:cstheme="minorHAnsi"/>
        </w:rPr>
        <w:br/>
      </w:r>
      <w:r w:rsidRPr="00672B2E">
        <w:rPr>
          <w:rFonts w:asciiTheme="minorHAnsi" w:hAnsiTheme="minorHAnsi" w:cstheme="minorHAnsi" w:hint="eastAsia"/>
        </w:rPr>
        <w:t xml:space="preserve">The results of the work will be presented in the form of an application with a graphical user interface written in Django, </w:t>
      </w:r>
      <w:r w:rsidR="00672B2E" w:rsidRPr="00672B2E">
        <w:rPr>
          <w:rFonts w:asciiTheme="minorHAnsi" w:hAnsiTheme="minorHAnsi" w:cstheme="minorHAnsi" w:hint="eastAsia"/>
        </w:rPr>
        <w:t>which allows the user to compare the indicators and clustering results for different countries and algorithms.</w:t>
      </w:r>
      <w:r w:rsidR="00672B2E" w:rsidRPr="00672B2E">
        <w:rPr>
          <w:rFonts w:asciiTheme="minorHAnsi" w:hAnsiTheme="minorHAnsi" w:cstheme="minorHAnsi"/>
        </w:rPr>
        <w:t xml:space="preserve"> Application will include two</w:t>
      </w:r>
      <w:r w:rsidR="00672B2E">
        <w:rPr>
          <w:rFonts w:asciiTheme="minorHAnsi" w:hAnsiTheme="minorHAnsi" w:cstheme="minorHAnsi"/>
        </w:rPr>
        <w:t xml:space="preserve"> w</w:t>
      </w:r>
      <w:r w:rsidR="00670615" w:rsidRPr="00672B2E">
        <w:rPr>
          <w:rFonts w:asciiTheme="minorHAnsi" w:hAnsiTheme="minorHAnsi" w:cstheme="minorHAnsi"/>
        </w:rPr>
        <w:t>ebpages:</w:t>
      </w:r>
    </w:p>
    <w:p w14:paraId="346F962C" w14:textId="26D7ACEC" w:rsidR="00670615" w:rsidRDefault="00670615" w:rsidP="00670615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Homepage</w:t>
      </w:r>
    </w:p>
    <w:p w14:paraId="3B11984D" w14:textId="59C686D6" w:rsidR="009636A2" w:rsidRDefault="009636A2" w:rsidP="009636A2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 w:rsidRPr="009636A2">
        <w:rPr>
          <w:rFonts w:asciiTheme="minorHAnsi" w:eastAsia="SimSun" w:hAnsiTheme="minorHAnsi" w:cstheme="minorHAnsi"/>
          <w:bCs/>
          <w:sz w:val="22"/>
          <w:szCs w:val="28"/>
        </w:rPr>
        <w:t xml:space="preserve">Webpage </w:t>
      </w:r>
      <w:r w:rsidR="00D44034">
        <w:rPr>
          <w:rFonts w:asciiTheme="minorHAnsi" w:eastAsia="SimSun" w:hAnsiTheme="minorHAnsi" w:cstheme="minorHAnsi"/>
          <w:bCs/>
          <w:sz w:val="22"/>
          <w:szCs w:val="28"/>
        </w:rPr>
        <w:t>containing:</w:t>
      </w:r>
    </w:p>
    <w:p w14:paraId="0B05EB70" w14:textId="0F9CE3A2" w:rsid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with filters enabling user to choose variables, machine learning algorithm and its parameters in order to perform clustering.</w:t>
      </w:r>
    </w:p>
    <w:p w14:paraId="641ED557" w14:textId="6ADBDC3C" w:rsidR="00D44034" w:rsidRP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where report will be displayed, with clustering results and multiple charts with which user can interact to get more insight.</w:t>
      </w:r>
    </w:p>
    <w:p w14:paraId="28ADAD4A" w14:textId="77777777" w:rsidR="00166BB6" w:rsidRPr="00166BB6" w:rsidRDefault="00670615" w:rsidP="00B47963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‘Read about the project’ page</w:t>
      </w:r>
      <w:r w:rsidR="005821E8">
        <w:rPr>
          <w:rFonts w:asciiTheme="minorHAnsi" w:eastAsia="SimSun" w:hAnsiTheme="minorHAnsi" w:cstheme="minorHAnsi"/>
          <w:b/>
          <w:sz w:val="22"/>
          <w:szCs w:val="28"/>
        </w:rPr>
        <w:t xml:space="preserve"> </w:t>
      </w:r>
    </w:p>
    <w:p w14:paraId="6035B275" w14:textId="77777777" w:rsidR="00166BB6" w:rsidRDefault="00166BB6" w:rsidP="00166BB6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W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 xml:space="preserve">ebpage </w:t>
      </w:r>
      <w:r>
        <w:rPr>
          <w:rFonts w:asciiTheme="minorHAnsi" w:eastAsia="SimSun" w:hAnsiTheme="minorHAnsi" w:cstheme="minorHAnsi"/>
          <w:bCs/>
          <w:sz w:val="22"/>
          <w:szCs w:val="28"/>
        </w:rPr>
        <w:t>divided into two sections:</w:t>
      </w:r>
    </w:p>
    <w:p w14:paraId="11DB41D3" w14:textId="7DB9D96A" w:rsidR="00166BB6" w:rsidRPr="00166BB6" w:rsidRDefault="00166BB6" w:rsidP="00166BB6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 xml:space="preserve">introductory section 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>containing information about the diploma thesis, such as topic, authors, supervisor and abstract</w:t>
      </w:r>
      <w:r>
        <w:rPr>
          <w:rFonts w:asciiTheme="minorHAnsi" w:eastAsia="SimSun" w:hAnsiTheme="minorHAnsi" w:cstheme="minorHAnsi"/>
          <w:bCs/>
          <w:sz w:val="22"/>
          <w:szCs w:val="28"/>
        </w:rPr>
        <w:t>.</w:t>
      </w:r>
    </w:p>
    <w:p w14:paraId="0E0D78B7" w14:textId="186303C4" w:rsidR="00C177C5" w:rsidRPr="00C177C5" w:rsidRDefault="00166BB6" w:rsidP="00B47963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e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>xplanatory section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containing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 xml:space="preserve">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economic indicators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available with description,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as well as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available clustering algorithms and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their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parameters with description</w:t>
      </w:r>
      <w:r>
        <w:rPr>
          <w:rFonts w:asciiTheme="minorHAnsi" w:eastAsia="SimSun" w:hAnsiTheme="minorHAnsi" w:cstheme="minorHAnsi"/>
          <w:bCs/>
          <w:sz w:val="22"/>
          <w:szCs w:val="28"/>
        </w:rPr>
        <w:t>; user can scroll through the lists or use a search box to get needed information.</w:t>
      </w:r>
    </w:p>
    <w:p w14:paraId="5E8DC5E8" w14:textId="77777777" w:rsidR="00C177C5" w:rsidRDefault="00C177C5" w:rsidP="00C177C5">
      <w:pPr>
        <w:ind w:right="-113"/>
        <w:jc w:val="both"/>
        <w:rPr>
          <w:rFonts w:asciiTheme="minorHAnsi" w:hAnsiTheme="minorHAnsi" w:cstheme="minorHAnsi"/>
          <w:b/>
          <w:szCs w:val="28"/>
        </w:rPr>
      </w:pPr>
    </w:p>
    <w:p w14:paraId="66574AD0" w14:textId="3C441D8A" w:rsidR="00E47CC3" w:rsidRPr="00111EBE" w:rsidRDefault="00C177C5" w:rsidP="00E47CC3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C1F4146" wp14:editId="52F2B2C7">
            <wp:extent cx="5759450" cy="277495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CC3">
        <w:rPr>
          <w:rFonts w:asciiTheme="minorHAnsi" w:hAnsiTheme="minorHAnsi" w:cstheme="minorHAnsi"/>
          <w:b w:val="0"/>
          <w:szCs w:val="28"/>
        </w:rPr>
        <w:br/>
      </w:r>
      <w:r w:rsidR="00E47CC3" w:rsidRPr="00924D2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x.</w:t>
      </w:r>
      <w:r w:rsidR="00E47CC3"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Homepage vision</w:t>
      </w:r>
    </w:p>
    <w:p w14:paraId="2F18DDC0" w14:textId="3DDDF471" w:rsidR="00C177C5" w:rsidRDefault="00C177C5" w:rsidP="00C177C5">
      <w:pPr>
        <w:ind w:right="-113"/>
        <w:jc w:val="center"/>
        <w:rPr>
          <w:rFonts w:asciiTheme="minorHAnsi" w:hAnsiTheme="minorHAnsi" w:cstheme="minorHAnsi"/>
          <w:b/>
          <w:szCs w:val="28"/>
        </w:rPr>
      </w:pPr>
    </w:p>
    <w:p w14:paraId="79091B14" w14:textId="7C65B803" w:rsidR="00E47CC3" w:rsidRPr="00B47963" w:rsidRDefault="00140795" w:rsidP="00E47CC3">
      <w:pPr>
        <w:ind w:right="-113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noProof/>
          <w:szCs w:val="28"/>
        </w:rPr>
        <w:lastRenderedPageBreak/>
        <w:drawing>
          <wp:inline distT="0" distB="0" distL="0" distR="0" wp14:anchorId="41609A0C" wp14:editId="2A5ED3BF">
            <wp:extent cx="5759450" cy="27749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CC3">
        <w:rPr>
          <w:rFonts w:asciiTheme="minorHAnsi" w:hAnsiTheme="minorHAnsi" w:cstheme="minorHAnsi"/>
          <w:b/>
          <w:szCs w:val="28"/>
        </w:rPr>
        <w:br/>
      </w:r>
      <w:r w:rsidR="00E47CC3" w:rsidRPr="00E47CC3">
        <w:rPr>
          <w:rFonts w:asciiTheme="minorHAnsi" w:hAnsiTheme="minorHAnsi" w:cstheme="minorHAnsi"/>
          <w:i/>
          <w:iCs/>
        </w:rPr>
        <w:t xml:space="preserve">Figure </w:t>
      </w:r>
      <w:r w:rsidR="00E47CC3">
        <w:rPr>
          <w:rFonts w:asciiTheme="minorHAnsi" w:hAnsiTheme="minorHAnsi" w:cstheme="minorHAnsi"/>
          <w:i/>
          <w:iCs/>
        </w:rPr>
        <w:t>x</w:t>
      </w:r>
      <w:r w:rsidR="00E47CC3" w:rsidRPr="00E47CC3">
        <w:rPr>
          <w:rFonts w:asciiTheme="minorHAnsi" w:hAnsiTheme="minorHAnsi" w:cstheme="minorHAnsi"/>
          <w:i/>
          <w:iCs/>
        </w:rPr>
        <w:t xml:space="preserve">. </w:t>
      </w:r>
      <w:r w:rsidR="00E47CC3">
        <w:rPr>
          <w:rFonts w:asciiTheme="minorHAnsi" w:hAnsiTheme="minorHAnsi" w:cstheme="minorHAnsi"/>
          <w:i/>
          <w:iCs/>
        </w:rPr>
        <w:t>‘Read about the project’ webpage</w:t>
      </w:r>
      <w:r w:rsidR="00E47CC3" w:rsidRPr="00E47CC3">
        <w:rPr>
          <w:rFonts w:asciiTheme="minorHAnsi" w:hAnsiTheme="minorHAnsi" w:cstheme="minorHAnsi"/>
          <w:i/>
          <w:iCs/>
        </w:rPr>
        <w:t xml:space="preserve"> </w:t>
      </w:r>
      <w:r w:rsidR="00E47CC3">
        <w:rPr>
          <w:rFonts w:asciiTheme="minorHAnsi" w:hAnsiTheme="minorHAnsi" w:cstheme="minorHAnsi"/>
          <w:i/>
          <w:iCs/>
        </w:rPr>
        <w:t>vision</w:t>
      </w:r>
    </w:p>
    <w:bookmarkStart w:id="15" w:name="__RefHeading___Toc6793_630044125" w:displacedByCustomXml="next"/>
    <w:bookmarkEnd w:id="15" w:displacedByCustomXml="next"/>
    <w:bookmarkStart w:id="16" w:name="_Toc465776547" w:displacedByCustomXml="next"/>
    <w:sdt>
      <w:sdtPr>
        <w:rPr>
          <w:rFonts w:ascii="FreeSerif" w:eastAsia="SimSun" w:hAnsi="FreeSerif" w:cs="Calibri"/>
          <w:b w:val="0"/>
          <w:bCs w:val="0"/>
          <w:color w:val="auto"/>
          <w:sz w:val="22"/>
          <w:szCs w:val="22"/>
          <w:lang w:val="pl-PL"/>
        </w:rPr>
        <w:id w:val="-118983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17E44E2" w14:textId="126CC0E1" w:rsidR="00F45367" w:rsidRPr="00DB3ACB" w:rsidRDefault="00F07ADE" w:rsidP="00F45367">
          <w:pPr>
            <w:pStyle w:val="Nagwek1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lang w:val="pl-PL"/>
            </w:rPr>
            <w:t>References</w:t>
          </w:r>
        </w:p>
        <w:sdt>
          <w:sdtPr>
            <w:rPr>
              <w:rFonts w:asciiTheme="minorHAnsi" w:hAnsiTheme="minorHAnsi" w:cstheme="minorHAnsi"/>
            </w:rPr>
            <w:id w:val="-573587230"/>
            <w:bibliography/>
          </w:sdtPr>
          <w:sdtEndPr>
            <w:rPr>
              <w:rFonts w:ascii="FreeSerif" w:hAnsi="FreeSerif" w:cs="Calibri"/>
            </w:rPr>
          </w:sdtEndPr>
          <w:sdtContent>
            <w:p w14:paraId="0BB31F23" w14:textId="41FDF9BB" w:rsidR="00DB3ACB" w:rsidRPr="00DB3ACB" w:rsidRDefault="00F45367" w:rsidP="00DB3ACB">
              <w:pPr>
                <w:pStyle w:val="Bibliografia"/>
                <w:ind w:left="720" w:hanging="720"/>
                <w:rPr>
                  <w:rFonts w:hint="eastAsia"/>
                  <w:noProof/>
                  <w:sz w:val="24"/>
                  <w:szCs w:val="24"/>
                </w:rPr>
              </w:pPr>
              <w:r w:rsidRPr="00DB3ACB">
                <w:rPr>
                  <w:rFonts w:asciiTheme="minorHAnsi" w:hAnsiTheme="minorHAnsi" w:cstheme="minorHAnsi"/>
                </w:rPr>
                <w:fldChar w:fldCharType="begin"/>
              </w:r>
              <w:r w:rsidRPr="00DB3ACB">
                <w:rPr>
                  <w:rFonts w:asciiTheme="minorHAnsi" w:hAnsiTheme="minorHAnsi" w:cstheme="minorHAnsi"/>
                </w:rPr>
                <w:instrText>BIBLIOGRAPHY</w:instrText>
              </w:r>
              <w:r w:rsidRPr="00DB3ACB">
                <w:rPr>
                  <w:rFonts w:asciiTheme="minorHAnsi" w:hAnsiTheme="minorHAnsi" w:cstheme="minorHAnsi"/>
                </w:rPr>
                <w:fldChar w:fldCharType="separate"/>
              </w:r>
              <w:r w:rsidR="00DB3ACB">
                <w:rPr>
                  <w:noProof/>
                </w:rPr>
                <w:t xml:space="preserve">Robert C. Feenstra, Robert Inklaar, Marcel P. Timmer. </w:t>
              </w:r>
              <w:r w:rsidR="00DB3ACB" w:rsidRPr="00140795">
                <w:rPr>
                  <w:noProof/>
                </w:rPr>
                <w:t xml:space="preserve">(2021). </w:t>
              </w:r>
              <w:r w:rsidR="00DB3ACB" w:rsidRPr="00DB3ACB">
                <w:rPr>
                  <w:i/>
                  <w:iCs/>
                  <w:noProof/>
                </w:rPr>
                <w:t>Penn World Table</w:t>
              </w:r>
              <w:r w:rsidR="00DB3ACB" w:rsidRPr="00DB3ACB">
                <w:rPr>
                  <w:noProof/>
                </w:rPr>
                <w:t>.  https://www.rug.nl/ggdc/productivity/pwt/</w:t>
              </w:r>
            </w:p>
            <w:p w14:paraId="44258079" w14:textId="1AE55D62" w:rsidR="00F45367" w:rsidRDefault="00F45367" w:rsidP="00DB3ACB">
              <w:pPr>
                <w:rPr>
                  <w:rFonts w:hint="eastAsia"/>
                </w:rPr>
              </w:pPr>
              <w:r w:rsidRPr="00DB3ACB">
                <w:rPr>
                  <w:rFonts w:asciiTheme="minorHAnsi" w:hAnsiTheme="minorHAnsi"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42809F78" w14:textId="3B963D81" w:rsidR="00E96ADE" w:rsidRPr="006B45AD" w:rsidRDefault="00E96ADE" w:rsidP="00E96ADE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5B729D74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4FA7DE7" w14:textId="318FD316" w:rsidR="00E96ADE" w:rsidRPr="00E96ADE" w:rsidRDefault="00E96ADE" w:rsidP="00E96ADE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Aghabozorgi, Saeed, Shirkhorshidi, Ali S., and Wah, Teh Y. Time-series clustering – A decade review. Information Systems 53 16-38, 2015.</w:t>
      </w:r>
    </w:p>
    <w:p w14:paraId="6A080AEA" w14:textId="19B7BBE9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Bibliography</w:t>
      </w:r>
      <w:bookmarkEnd w:id="16"/>
    </w:p>
    <w:p w14:paraId="3BBF7C6A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Aghabozorgi, Saeed, Shirkhorshidi, Ali S., and Wah, Teh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7" w:name="_Ref399253358"/>
      <w:bookmarkEnd w:id="17"/>
      <w:r w:rsidRPr="006B45AD">
        <w:rPr>
          <w:rFonts w:asciiTheme="minorHAnsi" w:eastAsia="SimSun" w:hAnsiTheme="minorHAnsi" w:cstheme="minorHAnsi"/>
          <w:sz w:val="22"/>
          <w:szCs w:val="22"/>
        </w:rPr>
        <w:t>Gräbner, C., Heimberger, P., Kapeller, J., and Schütz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8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>Bartlett, W. and Prica, I. Interdependence between Core and Peripheries of the European Economy: Secular Stagnation and Growth in the Western Balkans. LSE‘Europe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6E8EEA5D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Packt, 2017</w:t>
      </w:r>
    </w:p>
    <w:p w14:paraId="2DEF2708" w14:textId="77777777" w:rsidR="005C1067" w:rsidRPr="006B45AD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s-ES"/>
        </w:rPr>
      </w:pPr>
      <w:bookmarkStart w:id="19" w:name="_Ref361670048"/>
      <w:bookmarkEnd w:id="18"/>
      <w:bookmarkEnd w:id="19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>
      <w:footerReference w:type="default" r:id="rId22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gata Makarewicz" w:date="2021-11-03T11:50:00Z" w:initials="AM">
    <w:p w14:paraId="768C2B7F" w14:textId="77777777" w:rsidR="00C93A42" w:rsidRPr="009414D2" w:rsidRDefault="00C93A42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9414D2">
        <w:rPr>
          <w:lang w:val="pl-PL"/>
        </w:rPr>
        <w:t>Uzupełnić wieczorem</w:t>
      </w:r>
    </w:p>
    <w:p w14:paraId="2B0B2700" w14:textId="1064653A" w:rsidR="00C93A42" w:rsidRPr="009414D2" w:rsidRDefault="00C93A42">
      <w:pPr>
        <w:pStyle w:val="Tekstkomentarza"/>
        <w:rPr>
          <w:lang w:val="pl-PL"/>
        </w:rPr>
      </w:pPr>
    </w:p>
  </w:comment>
  <w:comment w:id="3" w:author="Agata Makarewicz" w:date="2021-11-03T11:41:00Z" w:initials="AM">
    <w:p w14:paraId="1A22CC60" w14:textId="77777777" w:rsidR="003E203C" w:rsidRDefault="003E203C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3E203C">
        <w:rPr>
          <w:lang w:val="pl-PL"/>
        </w:rPr>
        <w:t xml:space="preserve">Do zmiany definicje z neta </w:t>
      </w:r>
      <w:r>
        <w:rPr>
          <w:lang w:val="pl-PL"/>
        </w:rPr>
        <w:t>– własnymi słowami! + odwołania</w:t>
      </w:r>
    </w:p>
    <w:p w14:paraId="3BBE5824" w14:textId="376E3638" w:rsidR="003E203C" w:rsidRPr="003E203C" w:rsidRDefault="003E203C">
      <w:pPr>
        <w:pStyle w:val="Tekstkomentarza"/>
        <w:rPr>
          <w:lang w:val="pl-PL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0B2700" w15:done="0"/>
  <w15:commentEx w15:paraId="3BBE58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CF603" w16cex:dateUtc="2021-11-03T10:50:00Z"/>
  <w16cex:commentExtensible w16cex:durableId="252CF404" w16cex:dateUtc="2021-11-03T1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0B2700" w16cid:durableId="252CF603"/>
  <w16cid:commentId w16cid:paraId="3BBE5824" w16cid:durableId="252CF4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6521" w14:textId="77777777" w:rsidR="00CB29C4" w:rsidRDefault="00CB29C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FB71F2" w14:textId="77777777" w:rsidR="00CB29C4" w:rsidRDefault="00CB29C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60DE" w14:textId="77777777" w:rsidR="00CB29C4" w:rsidRDefault="00CB29C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45A95FC" w14:textId="77777777" w:rsidR="00CB29C4" w:rsidRDefault="00CB29C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62"/>
    <w:multiLevelType w:val="multilevel"/>
    <w:tmpl w:val="E33287A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0985"/>
    <w:multiLevelType w:val="hybridMultilevel"/>
    <w:tmpl w:val="592C6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E0590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5280"/>
    <w:multiLevelType w:val="hybridMultilevel"/>
    <w:tmpl w:val="9DE62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978B2"/>
    <w:multiLevelType w:val="multilevel"/>
    <w:tmpl w:val="2452AA0A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05476"/>
    <w:multiLevelType w:val="multilevel"/>
    <w:tmpl w:val="E81E8AAC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19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D245D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2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468AF"/>
    <w:multiLevelType w:val="hybridMultilevel"/>
    <w:tmpl w:val="A7283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18"/>
  </w:num>
  <w:num w:numId="5">
    <w:abstractNumId w:val="16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13"/>
  </w:num>
  <w:num w:numId="13">
    <w:abstractNumId w:val="8"/>
  </w:num>
  <w:num w:numId="14">
    <w:abstractNumId w:val="23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28"/>
  </w:num>
  <w:num w:numId="18">
    <w:abstractNumId w:val="15"/>
  </w:num>
  <w:num w:numId="19">
    <w:abstractNumId w:val="22"/>
  </w:num>
  <w:num w:numId="20">
    <w:abstractNumId w:val="25"/>
  </w:num>
  <w:num w:numId="21">
    <w:abstractNumId w:val="24"/>
  </w:num>
  <w:num w:numId="22">
    <w:abstractNumId w:val="17"/>
  </w:num>
  <w:num w:numId="23">
    <w:abstractNumId w:val="19"/>
  </w:num>
  <w:num w:numId="24">
    <w:abstractNumId w:val="26"/>
  </w:num>
  <w:num w:numId="25">
    <w:abstractNumId w:val="3"/>
  </w:num>
  <w:num w:numId="26">
    <w:abstractNumId w:val="14"/>
  </w:num>
  <w:num w:numId="27">
    <w:abstractNumId w:val="0"/>
  </w:num>
  <w:num w:numId="28">
    <w:abstractNumId w:val="27"/>
  </w:num>
  <w:num w:numId="29">
    <w:abstractNumId w:val="11"/>
  </w:num>
  <w:num w:numId="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ata Makarewicz">
    <w15:presenceInfo w15:providerId="Windows Live" w15:userId="3d78f10bd9619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067"/>
    <w:rsid w:val="0002468A"/>
    <w:rsid w:val="00032FAB"/>
    <w:rsid w:val="00040A90"/>
    <w:rsid w:val="00044CDD"/>
    <w:rsid w:val="00074C27"/>
    <w:rsid w:val="00082CEA"/>
    <w:rsid w:val="00097E7B"/>
    <w:rsid w:val="000A151C"/>
    <w:rsid w:val="000A7790"/>
    <w:rsid w:val="000C3AD7"/>
    <w:rsid w:val="000E3873"/>
    <w:rsid w:val="000E77F4"/>
    <w:rsid w:val="00111EBE"/>
    <w:rsid w:val="00140795"/>
    <w:rsid w:val="00166BB6"/>
    <w:rsid w:val="001928C7"/>
    <w:rsid w:val="001C6686"/>
    <w:rsid w:val="001F2592"/>
    <w:rsid w:val="001F69F6"/>
    <w:rsid w:val="00217B48"/>
    <w:rsid w:val="00263124"/>
    <w:rsid w:val="00286D77"/>
    <w:rsid w:val="002A1E89"/>
    <w:rsid w:val="002D1A62"/>
    <w:rsid w:val="00310177"/>
    <w:rsid w:val="0031136C"/>
    <w:rsid w:val="0031248E"/>
    <w:rsid w:val="00316900"/>
    <w:rsid w:val="00351BAA"/>
    <w:rsid w:val="003C4A03"/>
    <w:rsid w:val="003D194D"/>
    <w:rsid w:val="003E203C"/>
    <w:rsid w:val="003F5409"/>
    <w:rsid w:val="004260DB"/>
    <w:rsid w:val="0043072D"/>
    <w:rsid w:val="004472CA"/>
    <w:rsid w:val="00452359"/>
    <w:rsid w:val="00454758"/>
    <w:rsid w:val="0046473E"/>
    <w:rsid w:val="00494061"/>
    <w:rsid w:val="004955BA"/>
    <w:rsid w:val="004E2764"/>
    <w:rsid w:val="004F508A"/>
    <w:rsid w:val="0050189B"/>
    <w:rsid w:val="00540206"/>
    <w:rsid w:val="005525A4"/>
    <w:rsid w:val="005821E8"/>
    <w:rsid w:val="005931E5"/>
    <w:rsid w:val="005A3DB1"/>
    <w:rsid w:val="005B6077"/>
    <w:rsid w:val="005C1067"/>
    <w:rsid w:val="005D3EB8"/>
    <w:rsid w:val="005E6DFE"/>
    <w:rsid w:val="005F3DFE"/>
    <w:rsid w:val="0060225B"/>
    <w:rsid w:val="006272AD"/>
    <w:rsid w:val="0066611F"/>
    <w:rsid w:val="00670615"/>
    <w:rsid w:val="00672B2E"/>
    <w:rsid w:val="006B3DB6"/>
    <w:rsid w:val="006B45AD"/>
    <w:rsid w:val="007E312D"/>
    <w:rsid w:val="008464E1"/>
    <w:rsid w:val="00853ED7"/>
    <w:rsid w:val="00873C8B"/>
    <w:rsid w:val="00896EB0"/>
    <w:rsid w:val="008A61E0"/>
    <w:rsid w:val="008B5413"/>
    <w:rsid w:val="008B5A5D"/>
    <w:rsid w:val="008C4357"/>
    <w:rsid w:val="0092475D"/>
    <w:rsid w:val="00924D26"/>
    <w:rsid w:val="00927D7B"/>
    <w:rsid w:val="009414D2"/>
    <w:rsid w:val="00946148"/>
    <w:rsid w:val="00952461"/>
    <w:rsid w:val="009636A2"/>
    <w:rsid w:val="00984944"/>
    <w:rsid w:val="0099213E"/>
    <w:rsid w:val="009D24C0"/>
    <w:rsid w:val="009F61ED"/>
    <w:rsid w:val="00A0070B"/>
    <w:rsid w:val="00A74FF5"/>
    <w:rsid w:val="00A75AB4"/>
    <w:rsid w:val="00A807C2"/>
    <w:rsid w:val="00A97422"/>
    <w:rsid w:val="00A97965"/>
    <w:rsid w:val="00AC1923"/>
    <w:rsid w:val="00AD6EF8"/>
    <w:rsid w:val="00AE3298"/>
    <w:rsid w:val="00B10CBE"/>
    <w:rsid w:val="00B255FE"/>
    <w:rsid w:val="00B272CF"/>
    <w:rsid w:val="00B47963"/>
    <w:rsid w:val="00B54788"/>
    <w:rsid w:val="00B57242"/>
    <w:rsid w:val="00B869C6"/>
    <w:rsid w:val="00BE1C40"/>
    <w:rsid w:val="00BE4992"/>
    <w:rsid w:val="00BF0C72"/>
    <w:rsid w:val="00C1701B"/>
    <w:rsid w:val="00C177C5"/>
    <w:rsid w:val="00C24663"/>
    <w:rsid w:val="00C40647"/>
    <w:rsid w:val="00C634C6"/>
    <w:rsid w:val="00C90AA3"/>
    <w:rsid w:val="00C92B14"/>
    <w:rsid w:val="00C93A42"/>
    <w:rsid w:val="00CA254D"/>
    <w:rsid w:val="00CB29C4"/>
    <w:rsid w:val="00CE2771"/>
    <w:rsid w:val="00CF592B"/>
    <w:rsid w:val="00D226B5"/>
    <w:rsid w:val="00D44034"/>
    <w:rsid w:val="00D52242"/>
    <w:rsid w:val="00D60262"/>
    <w:rsid w:val="00D817A0"/>
    <w:rsid w:val="00DB049D"/>
    <w:rsid w:val="00DB3ACB"/>
    <w:rsid w:val="00DC73CB"/>
    <w:rsid w:val="00DF3316"/>
    <w:rsid w:val="00E01354"/>
    <w:rsid w:val="00E20649"/>
    <w:rsid w:val="00E237E8"/>
    <w:rsid w:val="00E47CC3"/>
    <w:rsid w:val="00E54957"/>
    <w:rsid w:val="00E90F43"/>
    <w:rsid w:val="00E96ADE"/>
    <w:rsid w:val="00EB0D05"/>
    <w:rsid w:val="00EB12F1"/>
    <w:rsid w:val="00EB1F43"/>
    <w:rsid w:val="00EB78F1"/>
    <w:rsid w:val="00F03458"/>
    <w:rsid w:val="00F07ADE"/>
    <w:rsid w:val="00F45367"/>
    <w:rsid w:val="00F80A0D"/>
    <w:rsid w:val="00F86775"/>
    <w:rsid w:val="00FA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D32D1BD1-22EE-4660-8FC6-7AA00EDB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scikit-learn.org/stable/modules/cluster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scikit-learn.org/stable/modules/clustering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ime_series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ythonhosted.org/scikit-fuzzy/auto_examples/plot_cmea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</b:Sources>
</file>

<file path=customXml/itemProps1.xml><?xml version="1.0" encoding="utf-8"?>
<ds:datastoreItem xmlns:ds="http://schemas.openxmlformats.org/officeDocument/2006/customXml" ds:itemID="{30688527-69B5-4C69-85B2-22C23D17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5478</TotalTime>
  <Pages>9</Pages>
  <Words>1290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dc:description/>
  <cp:lastModifiedBy>Agata Makarewicz</cp:lastModifiedBy>
  <cp:revision>62</cp:revision>
  <cp:lastPrinted>2021-10-27T15:29:00Z</cp:lastPrinted>
  <dcterms:created xsi:type="dcterms:W3CDTF">2016-10-16T15:47:00Z</dcterms:created>
  <dcterms:modified xsi:type="dcterms:W3CDTF">2021-11-03T11:02:00Z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