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 types of data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Practical Time series analysis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Cross-sectional data [p.8]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series data [p.16-18]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data [p.19-21]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components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Practical Time series analysis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pp.21-32]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statistics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Autocorrelation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Stationary process[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post1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post2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manipulation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Practical Time series analysis</w:t>
        </w:r>
      </w:hyperlink>
      <w:r w:rsidDel="00000000" w:rsidR="00000000" w:rsidRPr="00000000">
        <w:rPr>
          <w:rtl w:val="0"/>
        </w:rPr>
        <w:t xml:space="preserve"> pp.48-54]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smoothing and stable components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 of components dependencies and time series decomposition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Practical Time series analysis</w:t>
        </w:r>
      </w:hyperlink>
      <w:r w:rsidDel="00000000" w:rsidR="00000000" w:rsidRPr="00000000">
        <w:rPr>
          <w:rtl w:val="0"/>
        </w:rPr>
        <w:t xml:space="preserve"> p.69-78,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Exponential Smoothing 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ARIMA (only application) [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based cross validation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regression model [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e-book</w:t>
        </w:r>
      </w:hyperlink>
      <w:r w:rsidDel="00000000" w:rsidR="00000000" w:rsidRPr="00000000">
        <w:rPr>
          <w:rtl w:val="0"/>
        </w:rPr>
        <w:t xml:space="preserve">: 5.1, 5.3, 5.6]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extraction [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of end-to-end ts forecasting [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6x0m90a5s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Series in Python — Exponential Smoothing and ARIMA processes [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methods to perform Time Series forecasting (with Python codes) [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Coursera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  <w:t xml:space="preserve">, which cover all basic theoretical aspects of ARIMA models (weeks 2-4)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Coursera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  <w:t xml:space="preserve">, which covers basic application of NN to time series.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extraction of relevant features from time series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 and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python package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forecasting based on trend and multiple personalities [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python package Facebook prophet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SOTA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wardsdatascience.com/time-based-cross-validation-d259b13d42b8" TargetMode="External"/><Relationship Id="rId22" Type="http://schemas.openxmlformats.org/officeDocument/2006/relationships/hyperlink" Target="https://www.analyticsvidhya.com/blog/2019/12/6-powerful-feature-engineering-techniques-time-series/" TargetMode="External"/><Relationship Id="rId21" Type="http://schemas.openxmlformats.org/officeDocument/2006/relationships/hyperlink" Target="https://otexts.com/fpp2/regression.html" TargetMode="External"/><Relationship Id="rId24" Type="http://schemas.openxmlformats.org/officeDocument/2006/relationships/hyperlink" Target="https://towardsdatascience.com/time-series-in-python-exponential-smoothing-and-arima-processes-2c67f2a52788" TargetMode="External"/><Relationship Id="rId23" Type="http://schemas.openxmlformats.org/officeDocument/2006/relationships/hyperlink" Target="https://mlcourse.ai/articles/topic9-part1-time-seri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18/09/non-stationary-time-series-python/" TargetMode="External"/><Relationship Id="rId26" Type="http://schemas.openxmlformats.org/officeDocument/2006/relationships/hyperlink" Target="https://www.coursera.org/learn/practical-time-series-analysis#about" TargetMode="External"/><Relationship Id="rId25" Type="http://schemas.openxmlformats.org/officeDocument/2006/relationships/hyperlink" Target="https://www.analyticsvidhya.com/blog/2018/02/time-series-forecasting-methods/" TargetMode="External"/><Relationship Id="rId28" Type="http://schemas.openxmlformats.org/officeDocument/2006/relationships/hyperlink" Target="https://www.coursera.org/learn/tensorflow-sequences-time-series-and-prediction#syllabus" TargetMode="External"/><Relationship Id="rId27" Type="http://schemas.openxmlformats.org/officeDocument/2006/relationships/hyperlink" Target="https://www.coursera.org/learn/practical-time-series-analysis#abou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NqVpF3__iKll7qvAu3Ebcx76DE-d2yH/view?usp=sharing" TargetMode="External"/><Relationship Id="rId29" Type="http://schemas.openxmlformats.org/officeDocument/2006/relationships/hyperlink" Target="https://www.coursera.org/learn/tensorflow-sequences-time-series-and-prediction#syllabus" TargetMode="External"/><Relationship Id="rId7" Type="http://schemas.openxmlformats.org/officeDocument/2006/relationships/hyperlink" Target="https://drive.google.com/file/d/1-NqVpF3__iKll7qvAu3Ebcx76DE-d2yH/view?usp=sharing" TargetMode="External"/><Relationship Id="rId8" Type="http://schemas.openxmlformats.org/officeDocument/2006/relationships/hyperlink" Target="https://dzone.com/articles/autocorrelation-in-time-series-data" TargetMode="External"/><Relationship Id="rId31" Type="http://schemas.openxmlformats.org/officeDocument/2006/relationships/hyperlink" Target="https://arxiv.org/pdf/1610.07717.pdf" TargetMode="External"/><Relationship Id="rId30" Type="http://schemas.openxmlformats.org/officeDocument/2006/relationships/hyperlink" Target="https://arxiv.org/pdf/1610.07717.pdf" TargetMode="External"/><Relationship Id="rId11" Type="http://schemas.openxmlformats.org/officeDocument/2006/relationships/hyperlink" Target="https://drive.google.com/file/d/1-NqVpF3__iKll7qvAu3Ebcx76DE-d2yH/view?usp=sharing" TargetMode="External"/><Relationship Id="rId33" Type="http://schemas.openxmlformats.org/officeDocument/2006/relationships/hyperlink" Target="https://github.com/blue-yonder/tsfresh" TargetMode="External"/><Relationship Id="rId10" Type="http://schemas.openxmlformats.org/officeDocument/2006/relationships/hyperlink" Target="https://machinelearningmastery.com/time-series-data-stationary-python/" TargetMode="External"/><Relationship Id="rId32" Type="http://schemas.openxmlformats.org/officeDocument/2006/relationships/hyperlink" Target="https://github.com/blue-yonder/tsfresh" TargetMode="External"/><Relationship Id="rId13" Type="http://schemas.openxmlformats.org/officeDocument/2006/relationships/hyperlink" Target="https://drive.google.com/file/d/1-NqVpF3__iKll7qvAu3Ebcx76DE-d2yH/view?usp=sharing" TargetMode="External"/><Relationship Id="rId35" Type="http://schemas.openxmlformats.org/officeDocument/2006/relationships/hyperlink" Target="https://paperswithcode.com/area/time-series" TargetMode="External"/><Relationship Id="rId12" Type="http://schemas.openxmlformats.org/officeDocument/2006/relationships/hyperlink" Target="https://machinelearningmastery.com/decompose-time-series-data-trend-seasonality/" TargetMode="External"/><Relationship Id="rId34" Type="http://schemas.openxmlformats.org/officeDocument/2006/relationships/hyperlink" Target="https://www.analyticsvidhya.com/blog/2018/05/generate-accurate-forecasts-facebook-prophet-python-r/" TargetMode="External"/><Relationship Id="rId15" Type="http://schemas.openxmlformats.org/officeDocument/2006/relationships/hyperlink" Target="https://machinelearningmastery.com/moving-average-smoothing-for-time-series-forecasting-python/" TargetMode="External"/><Relationship Id="rId14" Type="http://schemas.openxmlformats.org/officeDocument/2006/relationships/hyperlink" Target="https://machinelearningmastery.com/moving-average-smoothing-for-time-series-forecasting-python/" TargetMode="External"/><Relationship Id="rId36" Type="http://schemas.openxmlformats.org/officeDocument/2006/relationships/hyperlink" Target="https://paperswithcode.com/area/time-series" TargetMode="External"/><Relationship Id="rId17" Type="http://schemas.openxmlformats.org/officeDocument/2006/relationships/hyperlink" Target="https://uncoolai.com/exponential-smoothing-for-time-series-forecasting/" TargetMode="External"/><Relationship Id="rId16" Type="http://schemas.openxmlformats.org/officeDocument/2006/relationships/hyperlink" Target="https://machinelearningmastery.com/exponential-smoothing-for-time-series-forecasting-in-python/" TargetMode="External"/><Relationship Id="rId19" Type="http://schemas.openxmlformats.org/officeDocument/2006/relationships/hyperlink" Target="https://towardsdatascience.com/get-a-glimpse-of-future-using-time-series-forecasting-using-auto-arima-and-artificial-intelligence-273efabec6aa" TargetMode="External"/><Relationship Id="rId18" Type="http://schemas.openxmlformats.org/officeDocument/2006/relationships/hyperlink" Target="https://uncoolai.com/exponential-smoothing-for-time-series-foreca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