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5EAB" w:val="clear"/>
            <w:tcMar>
              <w:top w:type="dxa" w:w="800"/>
              <w:left w:type="dxa" w:w="600"/>
              <w:bottom w:type="dxa" w:w="800"/>
              <w:right w:type="dxa" w:w="600"/>
            </w:tcMar>
          </w:tcPr>
          <w:p>
            <w:pPr>
              <w:spacing w:before="20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THAIGOLITE</w:t>
            </w:r>
          </w:p>
          <w:p>
            <w:pPr>
              <w:spacing w:before="60" w:after="80"/>
              <w:jc w:val="center"/>
            </w:pPr>
            <w:r>
              <w:rPr>
                <w:rFonts w:ascii="Arial" w:cs="Arial" w:eastAsia="Arial" w:hAnsi="Arial"/>
                <w:color w:val="C8DEFF"/>
                <w:sz w:val="36"/>
                <w:szCs w:val="36"/>
              </w:rPr>
              <w:t xml:space="preserve">Аренда байков и авто на Пхукете</w:t>
            </w:r>
          </w:p>
          <w:p>
            <w:pPr>
              <w:spacing w:before="12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ТЕХНИЧЕСКОЕ ЗАДАНИЕ НА РАЗРАБОТКУ САЙТА</w:t>
            </w:r>
          </w:p>
          <w:p>
            <w:pPr>
              <w:spacing w:before="60" w:after="200"/>
              <w:jc w:val="center"/>
            </w:pPr>
            <w:r>
              <w:rPr>
                <w:rFonts w:ascii="Arial" w:cs="Arial" w:eastAsia="Arial" w:hAnsi="Arial"/>
                <w:color w:val="A0BFEF"/>
                <w:sz w:val="22"/>
                <w:szCs w:val="22"/>
              </w:rPr>
              <w:t xml:space="preserve">Версия 1.0  •  2025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80"/>
        <w:gridCol w:w="4880"/>
      </w:tblGrid>
      <w:tr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Проект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Сайт компании Thaigolite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Рынок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Аренда транспорта, Пхукет, Таиланд</w:t>
            </w:r>
          </w:p>
        </w:tc>
      </w:tr>
      <w:tr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Целевая аудитория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Русскоязычные туристы + EN-аудитория</w:t>
            </w:r>
          </w:p>
        </w:tc>
        <w:tc>
          <w:tcPr>
            <w:tcW w:type="dxa" w:w="4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Основа</w:t>
            </w:r>
          </w:p>
          <w:p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Анализ thaigo.rent + ТОП-5 конкурентов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5EAB"/>
          <w:sz w:val="36"/>
          <w:szCs w:val="36"/>
        </w:rPr>
        <w:t xml:space="preserve">1. Анализ конкурентов и рынка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Проанализированы ТОП-5 сайтов в выдаче по запросу «аренда байков Пхукет»: BikePhuket (bikephuket.com), Asian Bikers Club (asianbikers.com), Andrei Motorbike Rent (phuket.rentmotorbike.org), MC Bike (mcbike.ru), ABC (asianbikers.club). Ниже — ключевые паттерны успешных сайтов.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1.1. Структура и SEO — что делают лидеры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none" w:color="FFFFFF" w:sz="0"/>
              <w:right w:val="single" w:color="DDDDDD" w:sz="1"/>
            </w:tcBorders>
            <w:shd w:fill="D6E8FA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23"/>
                <w:szCs w:val="23"/>
              </w:rPr>
              <w:t xml:space="preserve">Архитектура сайта у лидеров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Отдельные посадочные страницы под каждый район: /bike-patong, /bike-karon, /bike-kamala — BikePhuket имеет 12+ таких страниц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Отдельные страницы под каждую модель байка с уникальным описанием 200–400 слов (не шаблонный текст)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Страницы категорий (/scooters, /motorcycles, /cars) с SEO-текстами 500–800 слов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Блог с полезными статьями: «Правила ПДД в Таиланде», «Лучшие маршруты», «Что выбрать: скутер или мотоцикл?»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FAQ-страница как отдельный URL, а не только секция на главной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Многоязычность: RU + EN обязательно, у части — TH и CN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none" w:color="FFFFFF" w:sz="0"/>
              <w:right w:val="single" w:color="DDDDDD" w:sz="1"/>
            </w:tcBorders>
            <w:shd w:fill="E3F5EC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3"/>
                <w:szCs w:val="23"/>
              </w:rPr>
              <w:t xml:space="preserve">SEO-сигналы, которые дают позиции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Title тега: «[Модель] аренда Пхукет — от [цена] бат/сутки | [Бренд]» — конкретная модель + цена + геозапрос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H1 содержит ключевой запрос с геолокацией: «Аренда байков в Патонге» (не просто «байки»)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Мета-описание содержит: цену, УТП (без залога паспорта), CTA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Транслитерированные URL: /arenda-baika-patong (не кириллица, не /bike-123)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Schema.org разметка: LocalBusiness, Product, Review — дают rich snippets в выдаче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Адрес в тексте страницы + Google Maps embed = сигнал для локального SEO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Страница в Google Business Profile с фото, часами работы и отзывами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1.2. Конверсионные элементы у лидеров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Элемент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реализовано у лидеров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Форма бронирования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Всегда видна (sticky или в хедере). Поля: модель, даты, район, телефон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Кнопки мессенджеров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+ Telegram fixed-кнопки на мобильном — конвертируют лучше формы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Цена в каталоге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Цена за сутки + цена за 7 дней + цена за 30 дней на одной карточке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Доставка по районам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Список районов с указанием «доставка бесплатно от X дней»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Блок доверия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Google-отзывы виджет (Trustindex/Elfsight) + кол-во отзывов + рейтинг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Фото реального офиса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Фото команды, офиса, парковки байков — снижает недоверие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Без залога паспорта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Выносится в заголовок H1 или hero-блок как главное УТП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Видео байков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Видео-обзоры моделей на YouTube → embed на страницах байков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СРЕДНИЙ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1.3. Критические ошибки thaigo.rent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160"/>
        <w:gridCol w:w="200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Последствие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Срочность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Весь сайт = одна страница с якорями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URL конкурирует за все запросы сразу — не ранжируется ни по одному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Один шаблонный текст на всех байках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Google: дублированный контент → фильтр → понижение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Цена в Title: «от бат» (без числа)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Битый шаблон → низкий CTR в выдаче → хуже ранжирование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КРИТИЧНО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Кириллица в URL маршрутов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URL превращается в %D0%B6%D0... — непроиндексируемый мусор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 страниц под районы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Запросы «аренда байка Патонг» и т.д. — полностью пропускаются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 Google Business Profile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Нет на картах → нет локального трафика (≈30–40% от всего)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Дубль байков (Hona / Honda CB150)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Каннибализация: две страницы конкурируют за один запрос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Объём двигателя в литрах (0.12 л)</w:t>
            </w:r>
          </w:p>
        </w:tc>
        <w:tc>
          <w:tcPr>
            <w:tcW w:type="dxa" w:w="4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Доверие: покупатель видит явную ошибку — уходит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СРЕДНИЙ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5E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5EAB"/>
          <w:sz w:val="36"/>
          <w:szCs w:val="36"/>
        </w:rPr>
        <w:t xml:space="preserve">2. Концепция сайта Thaigolite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2.1. Позиционирование и УТП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20"/>
                <w:szCs w:val="20"/>
              </w:rPr>
              <w:t xml:space="preserve">Бренд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Thaigolite — современный, лёгкий, мобильный. Ассоциация: «тайский», «лёгкость», «lite» = без лишних сложностей. Отличие от thaigo.rent — другое юрлицо или суббренд с чистой историей домена.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3F5EC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Главное УТП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«Аренда байков и авто на Пхукете без залога паспорта. Доставка по всему острову. Поддержка 24/7 на русском.»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0E6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20"/>
                <w:szCs w:val="20"/>
              </w:rPr>
              <w:t xml:space="preserve">Вторичные УТП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Байки от 100 бат/сутки при аренде от 30 дней · Детские шлемы бесплатно · Замена байка при поломке · Оплата рублями, долларами, батами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2.2. Целевая аудитория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360"/>
        <w:gridCol w:w="16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Характеристика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RU-туристы (основной)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Россияне, украинцы, белорусы на отдыхе 1–4 недели. Ищут в Яндексе и Google на русском. Готовы платить за комфорт и русскоязычный сервис.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Основной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EN-туристы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Европейцы, азиаты. Ищут в Google на английском. Решение принимают быстрее, если сайт на EN.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Дополнительный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Долгосрочные экспаты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Живут на Пхукете 3–12 мес. Ищут помесячную аренду. Ценят стабильность и договор.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Дополнительный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5EAB"/>
          <w:sz w:val="36"/>
          <w:szCs w:val="36"/>
        </w:rPr>
        <w:t xml:space="preserve">3. Структура сайта (карта страниц)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Сайт должен иметь многоуровневую архитектуру с отдельными URL под каждый тип контента. Это принципиальное отличие от thaigo.rent, где всё на одной странице.</w:t>
      </w:r>
    </w:p>
    <w:p>
      <w:pPr>
        <w:spacing w:before="60" w:after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80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Ключевые запросы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Главная страница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аренда байков пхукет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/catalog/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Каталог (все транспортные средства)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прокат байков пхукет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/catalog/skutery/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Категория: Скутеры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аренда скутера пхукет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/catalog/mototsikly/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Категория: Мотоциклы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аренда мотоцикла пхукет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/catalog/avtomobili/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Категория: Автомобили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аренда авто пхукет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/catalog/[slug-modeli]/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Карточка конкретного байка (×35+)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аренда honda pcx пхукет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/arenda/patong/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Посадочная — Патонг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аренда байка патонг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/arenda/karon/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Посадочная — Карон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аренда байка карон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/arenda/kata/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Посадочная — Ката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прокат байка ката пхукет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/arenda/kamala/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Посадочная — Камала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байк камала пхукет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/arenda/bang-tao/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Посадочная — Банг Тао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аренда скутера банг тао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/arenda/ravai/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Посадочная — Раваи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байк раваи пхукет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/arenda/naiharn/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Посадочная — Найхарн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прокат байков найхарн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/arenda/chalong/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Посадочная — Чалонг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байк чалонг пхукет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/blog/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Блог — список статей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/blog/[slug]/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Статья блога (10+ статей)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правила дорожного движения таиланд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/faq/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Часто задаваемые вопросы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как арендовать байк пхукет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/kontakty/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Контакты, карта, офис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thaigolite контакты пхукет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/en/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Главная EN-версия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motorbike rental phuket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19"/>
                <w:szCs w:val="19"/>
              </w:rPr>
              <w:t xml:space="preserve">/en/catalog/</w:t>
            </w:r>
          </w:p>
        </w:tc>
        <w:tc>
          <w:tcPr>
            <w:tcW w:type="dxa" w:w="4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Каталог EN-версия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scooter rental phuket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5EAB"/>
          <w:sz w:val="36"/>
          <w:szCs w:val="36"/>
        </w:rPr>
        <w:t xml:space="preserve">4. Требования к страницам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4.1. Главная страница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00A" w:sz="6"/>
              <w:left w:val="single" w:color="E8600A" w:sz="6"/>
              <w:bottom w:val="none" w:color="FFFFFF" w:sz="0"/>
              <w:right w:val="single" w:color="DDDDDD" w:sz="1"/>
            </w:tcBorders>
            <w:shd w:fill="FEF0E6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26"/>
                <w:szCs w:val="26"/>
              </w:rPr>
              <w:t xml:space="preserve">Главная страница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thaigolite.com/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600A" w:sz="6"/>
              <w:bottom w:val="none" w:color="FFFFFF" w:sz="0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Цель: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Конвертировать холодный трафик в лид (заявка/мессенджер). SEO: позиции по брендовым запросам и общим «аренда байков пхукет».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Блоки и компоненты: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Hero-блок: H1 с ключевым запросом + подзаголовок с УТП + кнопки WhatsApp/Telegram + фоновое фото/видео (реальные байки, не стоки)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Блок преимуществ (6 иконок): без залога паспорта / доставка по острову / от 100 бат / поддержка 24/7 на русском / замена при поломке / официальный договор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Популярные байки (топ-6 карточек): фото, название, объём, цена от X бат/сутки, кнопка «Подробнее»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Доставляем во все районы: интерактивная карта или список с ссылками на посадочные страницы районов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Как это работает: 4 шага (выбрать → забронировать → получить → вернуть)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Блок доверия: рейтинг Google + количество отзывов + виджет Google Reviews (Elfsight или Trustindex)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FAQ (6–8 вопросов) — без ссылки на отдельную страницу только краткие ответы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CTA-секция: повтор кнопок WhatsApp/Telegram + форма быстрой заявки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Footer: логотип / навигация / контакты / соцсети / политика конфиденциальности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SEO-требования: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Title: «Аренда байков на Пхукете — от 100 бат/сутки | Thaigolite»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H1: «Аренда байков и скутеров на Пхукете»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Meta description: «Прокат байков на Пхукете без залога паспорта. Доставка в Патонг, Карон, Кату, Банг Тао. От 100 бат/сутки. Поддержка 24/7. Бронируй сейчас!»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Schema.org: LocalBusiness + AggregateRating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Canonical URL: / (без trailing slash дубля)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600A" w:sz="6"/>
              <w:bottom w:val="single" w:color="E8600A" w:sz="6"/>
              <w:right w:val="single" w:color="DDDDDD" w:sz="1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00A" w:sz="6"/>
              <w:left w:val="single" w:color="E8600A" w:sz="6"/>
              <w:bottom w:val="none" w:color="FFFFFF" w:sz="0"/>
              <w:right w:val="single" w:color="DDDDDD" w:sz="1"/>
            </w:tcBorders>
            <w:shd w:fill="FEF0E6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26"/>
                <w:szCs w:val="26"/>
              </w:rPr>
              <w:t xml:space="preserve">Страница категории: Скутеры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/catalog/skutery/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600A" w:sz="6"/>
              <w:bottom w:val="none" w:color="FFFFFF" w:sz="0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Цель: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SEO-посадочная под запрос «аренда скутера пхукет» + листинг всех скутеров.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Блоки и компоненты: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H1 + вводный текст 300–500 слов о скутерах на Пхукете (уникальный, не шаблон)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Фильтр: по цене / по объёму двигателя / по доступности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Карточки байков с фото, моделью, объёмом (в куб.см!), ценой за сутки/неделю/месяц, кнопкой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Блок «Часто выбирают»: сравнение Honda Click vs Honda PCX vs Yamaha NMax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SEO-текст внизу страницы: 400–600 слов о преимуществах скутеров на Пхукете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Внутренние ссылки на страницы районов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SEO-требования: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Title: «Аренда скутера на Пхукете — Honda, Yamaha от 166 бат | Thaigolite»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H1: «Аренда скутеров на Пхукете»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URL: /catalog/skutery/ (не /product-category/standart/)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600A" w:sz="6"/>
              <w:bottom w:val="single" w:color="E8600A" w:sz="6"/>
              <w:right w:val="single" w:color="DDDDDD" w:sz="1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00A" w:sz="6"/>
              <w:left w:val="single" w:color="E8600A" w:sz="6"/>
              <w:bottom w:val="none" w:color="FFFFFF" w:sz="0"/>
              <w:right w:val="single" w:color="DDDDDD" w:sz="1"/>
            </w:tcBorders>
            <w:shd w:fill="FEF0E6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26"/>
                <w:szCs w:val="26"/>
              </w:rPr>
              <w:t xml:space="preserve">Карточка байка (шаблон)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/catalog/honda-pcx-160/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600A" w:sz="6"/>
              <w:bottom w:val="none" w:color="FFFFFF" w:sz="0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Цель: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Конвертировать пользователя, ищущего конкретную модель. SEO: запросы вида «аренда honda pcx 160 пхукет».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Блоки и компоненты: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Галерея фото (3–5 реальных фото байка, не рендер)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H1: «Аренда [Модель] на Пхукете»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Характеристики таблицей: объём (куб.см), год, объём бака, расход, тип (скутер/мотоцикл)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Тарифная таблица: цена за 1 день / 3–6 дней / 7–13 дней / 14–29 дней / 30+ дней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Кнопка бронирования (открывает форму/переход в WA) — всегда видна на мобильном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Описание модели 200–350 слов (уникальное для каждого байка, не шаблон!)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Блок «Кому подойдёт»: для новичков / для опытных / для пар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Похожие байки (3–4 карточки)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Отзывы об этой модели (если есть)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SEO-требования: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Title: «Аренда Honda PCX 160 на Пхукете — от 300 бат/сутки | Thaigolite»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H1: «Аренда Honda PCX 160 на Пхукете»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Schema.org: Product + Offer + AggregateRating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URL в транслите: /catalog/honda-pcx-160/ (без ID, без кириллицы)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Alt у всех фото: «Honda PCX 160 аренда Пхукет»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Уникальный мета-description для каждой модели с ценой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600A" w:sz="6"/>
              <w:bottom w:val="single" w:color="E8600A" w:sz="6"/>
              <w:right w:val="single" w:color="DDDDDD" w:sz="1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00A" w:sz="6"/>
              <w:left w:val="single" w:color="E8600A" w:sz="6"/>
              <w:bottom w:val="none" w:color="FFFFFF" w:sz="0"/>
              <w:right w:val="single" w:color="DDDDDD" w:sz="1"/>
            </w:tcBorders>
            <w:shd w:fill="FEF0E6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26"/>
                <w:szCs w:val="26"/>
              </w:rPr>
              <w:t xml:space="preserve">Посадочная страница района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/arenda/patong/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600A" w:sz="6"/>
              <w:bottom w:val="none" w:color="FFFFFF" w:sz="0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Цель: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SEO-посадочная под гео-запрос «аренда байка Патонг». Один из главных источников органического трафика.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Блоки и компоненты: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H1: «Аренда байков в Патонге (Пхукет)»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Вводный текст 400–600 слов: особенности Патонга, почему байк — лучший транспорт, дорожные советы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Блок преимуществ: бесплатная доставка в Патонг от N дней / время доставки / номер телефона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Популярные модели для этого района (3–6 карточек)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Карта с отметкой зоны доставки и офисом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Отзывы клиентов из Патонга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Форма бронирования с предзаполненным районом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FAQ: сколько стоит доставка / как получить байк / документы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SEO-требования: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Title: «Аренда байка в Патонге — доставка к отелю | Thaigolite Пхукет»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H1: «Аренда байков в Патонге»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URL: /arenda/patong/ (транслит, без кириллицы)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Schema.org: LocalBusiness с адресом + serviceArea Patong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Внутренние ссылки: на соседние районы (Карон, Ката)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600A" w:sz="6"/>
              <w:bottom w:val="single" w:color="E8600A" w:sz="6"/>
              <w:right w:val="single" w:color="DDDDDD" w:sz="1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600A" w:sz="6"/>
              <w:left w:val="single" w:color="E8600A" w:sz="6"/>
              <w:bottom w:val="none" w:color="FFFFFF" w:sz="0"/>
              <w:right w:val="single" w:color="DDDDDD" w:sz="1"/>
            </w:tcBorders>
            <w:shd w:fill="FEF0E6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26"/>
                <w:szCs w:val="26"/>
              </w:rPr>
              <w:t xml:space="preserve">Блог — статья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/blog/pravila-pdd-tailand/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600A" w:sz="6"/>
              <w:bottom w:val="none" w:color="FFFFFF" w:sz="0"/>
              <w:right w:val="single" w:color="DDDDDD" w:sz="1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Цель: </w:t>
            </w: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Органический трафик по информационным запросам. Конвертируется через CTA в конце статьи.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1A1A"/>
                <w:sz w:val="21"/>
                <w:szCs w:val="21"/>
              </w:rPr>
              <w:t xml:space="preserve">Блоки и компоненты: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H1 с информационным запросом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Текст статьи 1500–3000 слов с подзаголовками H2/H3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Фото/инфографика по теме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Блок CTA в конце: «Нужен байк? Забронируй прямо сейчас»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Похожие статьи (3 карточки)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Дата публикации + дата обновления (видимо на странице)</w:t>
            </w:r>
          </w:p>
          <w:p>
            <w:pPr>
              <w:spacing w:before="60" w:after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A7A4A"/>
                <w:sz w:val="21"/>
                <w:szCs w:val="21"/>
              </w:rPr>
              <w:t xml:space="preserve">SEO-требования: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Title = H1 статьи + « | Thaigolite»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Schema.org: Article с datePublished и dateModified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1A7A4A"/>
                <w:sz w:val="20"/>
                <w:szCs w:val="20"/>
              </w:rPr>
              <w:t xml:space="preserve">Рекомендуемые темы для первых 10 статей (см. раздел 6)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8600A" w:sz="6"/>
              <w:bottom w:val="single" w:color="E8600A" w:sz="6"/>
              <w:right w:val="single" w:color="DDDDDD" w:sz="1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5EAB"/>
          <w:sz w:val="36"/>
          <w:szCs w:val="36"/>
        </w:rPr>
        <w:t xml:space="preserve">5. Технические требования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5.1. Платформа и хостинг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8F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20"/>
                <w:szCs w:val="20"/>
              </w:rPr>
              <w:t xml:space="preserve">Рекомендуемая платформа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WordPress + Elementor Pro (или Next.js для максимальной скорости). При WordPress — обязательно: Yoast SEO или RankMath, WooCommerce (для каталога), кэширование (WP Rocket или LiteSpeed Cache).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Хостинг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VPS с сервером в Сингапуре или Гонконге (минимальная задержка для тайского трафика). Минимум: 2 CPU / 4 GB RAM. Рекомендуется Cloudflare CDN.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SSL</w:t>
            </w:r>
          </w:p>
        </w:tc>
        <w:tc>
          <w:tcPr>
            <w:tcW w:type="dxa" w:w="7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HTTPS обязателен. Перенаправление с HTTP на HTTPS. Canonical без www или с www — единственный вариант.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5.2. Скорость загрузки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Скорость — прямой фактор ранжирования Google. Целевые показатели: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80"/>
        <w:gridCol w:w="2880"/>
      </w:tblGrid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Целевое значение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Инструмент проверки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PageSpeed Score (mobile)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80 / 100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PageSpeed Insights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Web Vitals: LCP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2.5 сек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Web Vitals: CLS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0.1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Core Web Vitals: FID/INP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200 мс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Chrome DevTools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Размер страницы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&lt; 2 MB (главная)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GTmetrix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Формат изображений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WebP или AVIF обязательно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Ленивая загрузка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Все изображения ниже fold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5.3. Мобильная версия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Критично: &gt;70% трафика с мобильных. Требования: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Mobile-first дизайн и разработка (сначала мобильная версия, потом десктоп)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Кнопки WhatsApp и Telegram фиксированы внизу экрана на мобильном (floating buttons)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Форма бронирования адаптирована: поля не меньше 44px высоты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Телефонный номер — кликабельная ссылка tel: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Минимальный размер шрифта 16px на мобильном (иначе Google штрафует)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Мета-viewport: width=device-width, initial-scale=1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5.4. SEO-технические 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none" w:color="FFFFFF" w:sz="0"/>
              <w:right w:val="single" w:color="DDDDDD" w:sz="1"/>
            </w:tcBorders>
            <w:shd w:fill="D6E8FA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AB"/>
                <w:sz w:val="23"/>
                <w:szCs w:val="23"/>
              </w:rPr>
              <w:t xml:space="preserve">Обязательные технические SEO-элементы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robots.txt: разрешить индексацию, запретить /wp-admin/, /wp-includes/, корзину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sitemap.xml: автогенерация через Yoast/RankMath, включает все страницы кроме noindex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Canonical теги: на каждой странице, решение дублей (пагинация, фильтры, UTM)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hreflang: для RU и EN версий (ru-RU / en-US или x-default)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Open Graph теги: для корректного отображения в соцсетях и мессенджерах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Google Search Console: верификация и мониторинг с первого дня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Яндекс.Вебмастер: для RU-аудитории критично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404 страница: с поиском и популярными ссылками (не просто ошибка)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5.5. Schema.org разметка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Разметка даёт rich snippets в выдаче — звёзды, цены, время работы. Приоритет: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LocalBusiness: на главной и всех страницах районов (название, адрес, телефон, часы работы)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Product + Offer: на каждой карточке байка (название, цена, валюта, доступность)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AggregateRating: рейтинг и количество отзывов на главной и карточках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FAQPage: на странице /faq/ и на блоках FAQ всех посадочных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Article: на всех статьях блога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BreadcrumbList: на всех страницах кроме главной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5EAB"/>
          <w:sz w:val="36"/>
          <w:szCs w:val="36"/>
        </w:rPr>
        <w:t xml:space="preserve">6. Контент-план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6.1. Тексты для страниц байков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Каждая карточка байка — уникальный текст 200–350 слов. Структура: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Для кого байк: опыт вождения, тип поездок (городские / горные / дальние)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Ключевые технические характеристики в понятном виде (не просто 0.16л)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Преимущества модели на Пхукете: почему именно этот байк для острова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Важные нюансы: особенности управления, требования к правам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CTA: «Забронировать Honda PCX 160 на Пхукете»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6.2. Первые 10 статей блога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Тема статьи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Целевой запрос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Объём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Правила дорожного движения в Таиланде 2025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пдд таиланд для туристов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2000 сл.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Honda PCX 160 vs Yamaha NMax: что выбрать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что лучше pcx или nmax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1500 сл.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Лучшие маршруты на байке по Пхукету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маршруты пхукет байк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2500 сл.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Как арендовать байк на Пхукете без проблем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как взять байк в аренду таиланд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1800 сл.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Где заправиться на Пхукете: карта заправок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заправки пхукет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1200 сл.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Что делать если попал в ДТП на Пхукете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дтп таиланд на байке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1500 сл.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Скутер или мотоцикл: что лучше для Пхукета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скутер или мотоцикл пхукет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1500 сл.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Аренда байка на Пхукете: сезон дождей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пхукет сезон дождей байк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1200 сл.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Топ-10 пляжей Пхукета на байке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пляжи пхукет на мотоцикле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2000 сл.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Страховка при аренде байка: всё что нужно знать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страховка аренда байк таиланд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1500 сл.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6.3. Требования к фотоконтенту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Стоковые фото категорически не приветствуются. Нужны реальные съёмки: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Фотосессия парка байков: каждый байк в 3–5 ракурсах на нейтральном фоне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Lifestyle-фото: клиенты на байках на фоне Пхукета (пляж, храм, дорога)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Фото офиса и команды: повышает доверие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Видео: таймлапс парковки, видеообзор топ-5 моделей (для YouTube + embed на сайт)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Формат: WebP/AVIF, максимум 200KB на изображение каталога</w:t>
      </w:r>
    </w:p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5EAB"/>
          <w:sz w:val="36"/>
          <w:szCs w:val="36"/>
        </w:rPr>
        <w:t xml:space="preserve">7. Требования к дизайну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7.1. Визуальный стиль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Требование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Общее ощущение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Современный, лёгкий, доверительный. Не агрессивный маркетинг, не бюджетная «шаражка»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Цветовая схема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Основной: тёмно-синий или насыщенный синий (доверие). Акцент: оранжевый (CTA). Нейтральные: белый, светло-серый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Типографика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Заголовки: Inter или Montserrat (жирный). Текст: Inter Regular. Минимальный размер 16px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Иконки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Линейные (outline), единый стиль. Нет разностилья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Фотографии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Реальные байки и клиенты. Обработка: яркие, насыщенные, тропическое ощущение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Кнопки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Крупные (min-height 48px), контрастные. Зелёный для WhatsApp, синий для Telegram, оранжевый для форм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7.2. Ключевые UX-требования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none" w:color="FFFFFF" w:sz="0"/>
              <w:right w:val="single" w:color="DDDDDD" w:sz="1"/>
            </w:tcBorders>
            <w:shd w:fill="FEF0E6" w:val="clear"/>
            <w:tcMar>
              <w:top w:type="dxa" w:w="12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00A"/>
                <w:sz w:val="23"/>
                <w:szCs w:val="23"/>
              </w:rPr>
              <w:t xml:space="preserve">UX / конверсия — обязательные элементы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Floating CTA на мобильном: WhatsApp + Telegram кнопки фиксированы внизу, всегда видны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Sticky header: логотип + телефон + кнопка «Забронировать» (не исчезает при скролле)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Форма бронирования: максимум 5 полей (байк, даты, район, имя, телефон). Без лишних полей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Ценовая таблица на карточке байка: цена должна меняться при выборе количества дней (JS-калькулятор)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Фильтр в каталоге: по типу (скутер/мотоцикл/авто), по цене, по объёму двигателя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Хлебные крошки на всех внутренних страницах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Страница 404 с поиском и 3–5 популярными ссылками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none" w:color="FFFFFF" w:sz="0"/>
              <w:right w:val="single" w:color="DDDDDD" w:sz="1"/>
            </w:tcBorders>
            <w:shd w:fill="FFFFFF" w:val="clear"/>
            <w:tcMar>
              <w:top w:type="dxa" w:w="50"/>
              <w:left w:type="dxa" w:w="200"/>
              <w:bottom w:type="dxa" w:w="50"/>
              <w:right w:type="dxa" w:w="20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555555"/>
                <w:sz w:val="21"/>
                <w:szCs w:val="21"/>
              </w:rPr>
              <w:t xml:space="preserve">Индикатор доступности: «Доступен» / «Под запрос» на карточке байка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5EAB"/>
          <w:sz w:val="36"/>
          <w:szCs w:val="36"/>
        </w:rPr>
        <w:t xml:space="preserve">8. Интеграции и функциональность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Интеграция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Назначение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Аналитика трафика, конверсий, источников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Мониторинг позиций, индексации, ошибок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Яндекс.Метрика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Аналитика RU-аудитории, тепловые карты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Business Profile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Присутствие на картах, локальный SEO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Обязательно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Trustindex / Elfsight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Виджет Google-отзывов на сайте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WhatsApp Business API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Форма → автоматическое сообщение в WA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Telegram Bot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Уведомления о новых заявках менеджеру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Высокий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Яндекс.Вебмастер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Индексация и позиции в Яндексе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Calendly / собств. календарь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Онлайн-бронирование с выбором дат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Средний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Hotjar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Тепловые карты, запись сессий — для оптимизации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Низкий</w:t>
            </w:r>
          </w:p>
        </w:tc>
      </w:tr>
    </w:tbl>
    <w:p>
      <w:pPr>
        <w:spacing w:before="12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5E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5EAB"/>
          <w:sz w:val="36"/>
          <w:szCs w:val="36"/>
        </w:rPr>
        <w:t xml:space="preserve">9. План запуска и приоритеты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Фаза 1 — MVP (1–2 месяца)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Минимальный жизнеспособный сайт с SEO-фундаментом: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Главная страница со всеми блоками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Каталог: 3 категории + все карточки байков с уникальными описаниями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8–10 страниц районов (Патонг, Карон, Ката, Камала, Банг Тао, Раваи, Найхарн, Чалонг)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Страница FAQ + Контакты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EN-версия главной + каталога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Все технические SEO-элементы (sitemap, schema, canonical, hreflang)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Business Profile оформлен и верифицирован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Google Analytics 4 + Search Console подключены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Фаза 2 — Рост (3–4 месяц)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Блог: первые 5 статей опубликованы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Калькулятор стоимости аренды (интерактивный)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Раздел автомобилей (если актуально)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Linkbuilding: размещение в каталогах, форумах экспатов, статьи на vc.ru</w:t>
      </w:r>
    </w:p>
    <w:p>
      <w:pPr>
        <w:spacing w:before="6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Фаза 3 — Масштаб (5–6 месяц)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Блог: 10 статей опубликованы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Онлайн-бронирование с реальной проверкой доступности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Личный кабинет клиента (история аренд)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Раздел маршрутов (как на thaigo.rent, но с отдельными URL)</w:t>
      </w:r>
    </w:p>
    <w:p>
      <w:pPr>
        <w:spacing w:before="120" w:after="0"/>
      </w:pPr>
      <w:r>
        <w:t xml:space="preserve"/>
      </w:r>
    </w:p>
    <w:p>
      <w:pPr>
        <w:pStyle w:val="Heading1"/>
        <w:pBdr>
          <w:bottom w:val="single" w:color="1B5EAB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B5EAB"/>
          <w:sz w:val="36"/>
          <w:szCs w:val="36"/>
        </w:rPr>
        <w:t xml:space="preserve">10. KPI — показатели успеха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Метрика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Через 3 месяца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5EA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Через 6 месяцев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Позиции по запросу «аренда байков пхукет»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ТОП-20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ТОП-10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Позиции по гео-запросам (10 районов)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ТОП-10 по 5+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ТОП-5 по 8+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Органический трафик (сессий/мес)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500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2000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Конверсия в лид (заявка/WA/TG)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3%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5%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Google Business: показы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1000/мес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3000/мес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PageSpeed Score (mobile)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75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85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Количество проиндексированных страниц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30</w:t>
            </w:r>
          </w:p>
        </w:tc>
        <w:tc>
          <w:tcPr>
            <w:tcW w:type="dxa" w:w="2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&gt; 60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60"/>
      </w:tblGrid>
      <w:tr>
        <w:tc>
          <w:tcPr>
            <w:tcW w:type="dxa" w:w="9760"/>
            <w:tcBorders>
              <w:top w:val="single" w:color="1B5EAB" w:sz="6"/>
              <w:left w:val="none" w:color="FFFFFF" w:sz="0"/>
              <w:bottom w:val="single" w:color="1B5EAB" w:sz="6"/>
              <w:right w:val="none" w:color="FFFFFF" w:sz="0"/>
            </w:tcBorders>
            <w:shd w:fill="D6E8FA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AB"/>
                <w:sz w:val="28"/>
                <w:szCs w:val="28"/>
              </w:rPr>
              <w:t xml:space="preserve">Thaigolite — аренда байков и авто на Пхукете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Документ подготовлен на основе анализа ТОП-5 конкурентов и аудита thaigo.rent</w:t>
            </w:r>
          </w:p>
        </w:tc>
      </w:tr>
    </w:tbl>
    <w:sectPr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B5EA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2026-03-11T21:22:10.306Z</dcterms:created>
  <dcterms:modified xsi:type="dcterms:W3CDTF">2026-03-11T21:22:10.307Z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