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39" w:right="14" w:firstLine="0"/>
        <w:jc w:val="center"/>
        <w:rPr>
          <w:rFonts w:ascii="Georgia"/>
          <w:sz w:val="14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467280</wp:posOffset>
            </wp:positionH>
            <wp:positionV relativeFrom="paragraph">
              <wp:posOffset>384354</wp:posOffset>
            </wp:positionV>
            <wp:extent cx="754899" cy="826007"/>
            <wp:effectExtent l="0" t="0" r="0" b="0"/>
            <wp:wrapNone/>
            <wp:docPr id="1" name="Image 1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print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99" cy="82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6363360</wp:posOffset>
            </wp:positionH>
            <wp:positionV relativeFrom="paragraph">
              <wp:posOffset>301555</wp:posOffset>
            </wp:positionV>
            <wp:extent cx="719733" cy="908303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33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477683</wp:posOffset>
                </wp:positionH>
                <wp:positionV relativeFrom="paragraph">
                  <wp:posOffset>303961</wp:posOffset>
                </wp:positionV>
                <wp:extent cx="5706745" cy="31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428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5706428" y="3162"/>
                              </a:lnTo>
                              <a:lnTo>
                                <a:pt x="5706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3.934pt;width:449.3251pt;height:.249pt;mso-position-horizontal-relative:page;mso-position-vertical-relative:paragraph;z-index:15733248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1404683</wp:posOffset>
                </wp:positionH>
                <wp:positionV relativeFrom="paragraph">
                  <wp:posOffset>382955</wp:posOffset>
                </wp:positionV>
                <wp:extent cx="4779010" cy="8286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79010" cy="8286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 available at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2196D1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Clinical</w:t>
                            </w:r>
                            <w:r>
                              <w:rPr>
                                <w:color w:val="000000"/>
                                <w:spacing w:val="26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Psychology</w:t>
                            </w:r>
                            <w:r>
                              <w:rPr>
                                <w:color w:val="000000"/>
                                <w:spacing w:val="24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Review</w:t>
                            </w:r>
                          </w:p>
                          <w:p>
                            <w:pPr>
                              <w:pStyle w:val="BodyText"/>
                              <w:spacing w:before="23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196D1"/>
                                  <w:spacing w:val="-2"/>
                                  <w:w w:val="105"/>
                                </w:rPr>
                                <w:t>www.elsevier.com/locate/clinpsychrev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605003pt;margin-top:30.153999pt;width:376.3pt;height:65.25pt;mso-position-horizontal-relative:page;mso-position-vertical-relative:paragraph;z-index:15733760" type="#_x0000_t202" id="docshape2" filled="true" fillcolor="#e6e6e6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 available at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2196D1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Clinical</w:t>
                      </w:r>
                      <w:r>
                        <w:rPr>
                          <w:color w:val="000000"/>
                          <w:spacing w:val="26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Psychology</w:t>
                      </w:r>
                      <w:r>
                        <w:rPr>
                          <w:color w:val="000000"/>
                          <w:spacing w:val="24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Review</w:t>
                      </w:r>
                    </w:p>
                    <w:p>
                      <w:pPr>
                        <w:pStyle w:val="BodyText"/>
                        <w:spacing w:before="23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1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196D1"/>
                            <w:spacing w:val="-2"/>
                            <w:w w:val="105"/>
                          </w:rPr>
                          <w:t>www.elsevier.com/locate/clinpsychrev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rFonts w:ascii="Georgia"/>
            <w:color w:val="00769F"/>
            <w:w w:val="105"/>
            <w:sz w:val="14"/>
          </w:rPr>
          <w:t>Clinical</w:t>
        </w:r>
        <w:r>
          <w:rPr>
            <w:rFonts w:ascii="Georgia"/>
            <w:color w:val="00769F"/>
            <w:spacing w:val="-2"/>
            <w:w w:val="105"/>
            <w:sz w:val="14"/>
          </w:rPr>
          <w:t> </w:t>
        </w:r>
        <w:r>
          <w:rPr>
            <w:rFonts w:ascii="Georgia"/>
            <w:color w:val="00769F"/>
            <w:w w:val="105"/>
            <w:sz w:val="14"/>
          </w:rPr>
          <w:t>Psychology</w:t>
        </w:r>
        <w:r>
          <w:rPr>
            <w:rFonts w:ascii="Georgia"/>
            <w:color w:val="00769F"/>
            <w:spacing w:val="-2"/>
            <w:w w:val="105"/>
            <w:sz w:val="14"/>
          </w:rPr>
          <w:t> </w:t>
        </w:r>
        <w:r>
          <w:rPr>
            <w:rFonts w:ascii="Georgia"/>
            <w:color w:val="00769F"/>
            <w:w w:val="105"/>
            <w:sz w:val="14"/>
          </w:rPr>
          <w:t>Review</w:t>
        </w:r>
        <w:r>
          <w:rPr>
            <w:rFonts w:ascii="Georgia"/>
            <w:color w:val="00769F"/>
            <w:spacing w:val="-2"/>
            <w:w w:val="105"/>
            <w:sz w:val="14"/>
          </w:rPr>
          <w:t> </w:t>
        </w:r>
        <w:r>
          <w:rPr>
            <w:rFonts w:ascii="Georgia"/>
            <w:color w:val="00769F"/>
            <w:w w:val="105"/>
            <w:sz w:val="14"/>
          </w:rPr>
          <w:t>83</w:t>
        </w:r>
        <w:r>
          <w:rPr>
            <w:rFonts w:ascii="Georgia"/>
            <w:color w:val="00769F"/>
            <w:spacing w:val="-2"/>
            <w:w w:val="105"/>
            <w:sz w:val="14"/>
          </w:rPr>
          <w:t> </w:t>
        </w:r>
        <w:r>
          <w:rPr>
            <w:rFonts w:ascii="Georgia"/>
            <w:color w:val="00769F"/>
            <w:w w:val="105"/>
            <w:sz w:val="14"/>
          </w:rPr>
          <w:t>(2021)</w:t>
        </w:r>
        <w:r>
          <w:rPr>
            <w:rFonts w:ascii="Georgia"/>
            <w:color w:val="00769F"/>
            <w:spacing w:val="-2"/>
            <w:w w:val="105"/>
            <w:sz w:val="14"/>
          </w:rPr>
          <w:t> 101954</w:t>
        </w:r>
      </w:hyperlink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175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477683</wp:posOffset>
                </wp:positionH>
                <wp:positionV relativeFrom="paragraph">
                  <wp:posOffset>270834</wp:posOffset>
                </wp:positionV>
                <wp:extent cx="6604634" cy="381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4636" y="37960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1.325558pt;width:520.0501pt;height:2.989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6"/>
        <w:rPr>
          <w:rFonts w:ascii="Georgia"/>
          <w:sz w:val="14"/>
        </w:rPr>
      </w:pPr>
    </w:p>
    <w:p>
      <w:pPr>
        <w:spacing w:before="0"/>
        <w:ind w:left="151" w:right="0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6363182</wp:posOffset>
            </wp:positionH>
            <wp:positionV relativeFrom="paragraph">
              <wp:posOffset>31110</wp:posOffset>
            </wp:positionV>
            <wp:extent cx="361368" cy="361363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68" cy="36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19"/>
        </w:rPr>
        <w:t>REV</w:t>
      </w:r>
    </w:p>
    <w:p>
      <w:pPr>
        <w:spacing w:line="266" w:lineRule="auto" w:before="145"/>
        <w:ind w:left="151" w:right="856" w:firstLine="0"/>
        <w:jc w:val="left"/>
        <w:rPr>
          <w:sz w:val="27"/>
        </w:rPr>
      </w:pPr>
      <w:bookmarkStart w:name="Cognitive behavior therapy for externali" w:id="1"/>
      <w:bookmarkEnd w:id="1"/>
      <w:r>
        <w:rPr/>
      </w:r>
      <w:r>
        <w:rPr>
          <w:w w:val="110"/>
          <w:sz w:val="27"/>
        </w:rPr>
        <w:t>Cognitive behavior therapy for externalizing disorders in children and adolescents</w:t>
      </w:r>
      <w:r>
        <w:rPr>
          <w:spacing w:val="-1"/>
          <w:w w:val="110"/>
          <w:sz w:val="27"/>
        </w:rPr>
        <w:t> </w:t>
      </w:r>
      <w:r>
        <w:rPr>
          <w:w w:val="110"/>
          <w:sz w:val="27"/>
        </w:rPr>
        <w:t>in routine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clinical</w:t>
      </w:r>
      <w:r>
        <w:rPr>
          <w:spacing w:val="-1"/>
          <w:w w:val="110"/>
          <w:sz w:val="27"/>
        </w:rPr>
        <w:t> </w:t>
      </w:r>
      <w:r>
        <w:rPr>
          <w:w w:val="110"/>
          <w:sz w:val="27"/>
        </w:rPr>
        <w:t>care:</w:t>
      </w:r>
      <w:r>
        <w:rPr>
          <w:spacing w:val="-1"/>
          <w:w w:val="110"/>
          <w:sz w:val="27"/>
        </w:rPr>
        <w:t> </w:t>
      </w:r>
      <w:r>
        <w:rPr>
          <w:w w:val="110"/>
          <w:sz w:val="27"/>
        </w:rPr>
        <w:t>A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systematic</w:t>
      </w:r>
      <w:r>
        <w:rPr>
          <w:spacing w:val="-1"/>
          <w:w w:val="110"/>
          <w:sz w:val="27"/>
        </w:rPr>
        <w:t> </w:t>
      </w:r>
      <w:r>
        <w:rPr>
          <w:w w:val="110"/>
          <w:sz w:val="27"/>
        </w:rPr>
        <w:t>review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and</w:t>
      </w:r>
      <w:r>
        <w:rPr>
          <w:spacing w:val="-1"/>
          <w:w w:val="110"/>
          <w:sz w:val="27"/>
        </w:rPr>
        <w:t> </w:t>
      </w:r>
      <w:r>
        <w:rPr>
          <w:w w:val="110"/>
          <w:sz w:val="27"/>
        </w:rPr>
        <w:t>meta-analysis</w:t>
      </w:r>
    </w:p>
    <w:p>
      <w:pPr>
        <w:spacing w:before="164"/>
        <w:ind w:left="151" w:right="0" w:firstLine="0"/>
        <w:jc w:val="left"/>
        <w:rPr>
          <w:sz w:val="21"/>
        </w:rPr>
      </w:pPr>
      <w:r>
        <w:rPr>
          <w:w w:val="110"/>
          <w:sz w:val="21"/>
        </w:rPr>
        <w:t>Eili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N.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Riise</w:t>
      </w:r>
      <w:r>
        <w:rPr>
          <w:spacing w:val="-24"/>
          <w:w w:val="110"/>
          <w:sz w:val="21"/>
        </w:rPr>
        <w:t> </w:t>
      </w:r>
      <w:hyperlink w:history="true" w:anchor="_bookmark0">
        <w:r>
          <w:rPr>
            <w:color w:val="2196D1"/>
            <w:w w:val="110"/>
            <w:sz w:val="21"/>
            <w:vertAlign w:val="superscript"/>
          </w:rPr>
          <w:t>a</w:t>
        </w:r>
        <w:r>
          <w:rPr>
            <w:w w:val="110"/>
            <w:sz w:val="21"/>
            <w:vertAlign w:val="superscript"/>
          </w:rPr>
          <w:t>,</w:t>
        </w:r>
      </w:hyperlink>
      <w:hyperlink w:history="true" w:anchor="_bookmark6">
        <w:r>
          <w:rPr>
            <w:color w:val="2196D1"/>
            <w:w w:val="110"/>
            <w:sz w:val="21"/>
            <w:vertAlign w:val="superscript"/>
          </w:rPr>
          <w:t>*</w:t>
        </w:r>
      </w:hyperlink>
      <w:hyperlink w:history="true" w:anchor="_bookmark6">
        <w:r>
          <w:rPr>
            <w:w w:val="110"/>
            <w:sz w:val="21"/>
            <w:vertAlign w:val="baseline"/>
          </w:rPr>
          <w:t>,</w:t>
        </w:r>
        <w:r>
          <w:rPr>
            <w:spacing w:val="-6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Gro Janne</w:t>
        </w:r>
        <w:r>
          <w:rPr>
            <w:spacing w:val="-2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H. Wergeland</w:t>
        </w:r>
      </w:hyperlink>
      <w:r>
        <w:rPr>
          <w:spacing w:val="-22"/>
          <w:w w:val="110"/>
          <w:sz w:val="21"/>
          <w:vertAlign w:val="baseline"/>
        </w:rPr>
        <w:t> </w:t>
      </w:r>
      <w:hyperlink w:history="true" w:anchor="_bookmark1">
        <w:r>
          <w:rPr>
            <w:color w:val="2196D1"/>
            <w:w w:val="110"/>
            <w:sz w:val="21"/>
            <w:vertAlign w:val="superscript"/>
          </w:rPr>
          <w:t>b</w:t>
        </w:r>
        <w:r>
          <w:rPr>
            <w:w w:val="110"/>
            <w:sz w:val="21"/>
            <w:vertAlign w:val="superscript"/>
          </w:rPr>
          <w:t>,</w:t>
        </w:r>
      </w:hyperlink>
      <w:r>
        <w:rPr>
          <w:color w:val="2196D1"/>
          <w:w w:val="110"/>
          <w:sz w:val="21"/>
          <w:vertAlign w:val="superscript"/>
        </w:rPr>
        <w:t>c</w:t>
      </w:r>
      <w:hyperlink w:history="true" w:anchor="_bookmark2">
        <w:r>
          <w:rPr>
            <w:w w:val="110"/>
            <w:sz w:val="21"/>
            <w:vertAlign w:val="baseline"/>
          </w:rPr>
          <w:t>,</w:t>
        </w:r>
        <w:r>
          <w:rPr>
            <w:spacing w:val="-1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Urdur</w:t>
        </w:r>
        <w:r>
          <w:rPr>
            <w:spacing w:val="-1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Njardvik</w:t>
        </w:r>
      </w:hyperlink>
      <w:r>
        <w:rPr>
          <w:spacing w:val="-23"/>
          <w:w w:val="110"/>
          <w:sz w:val="21"/>
          <w:vertAlign w:val="baseline"/>
        </w:rPr>
        <w:t> </w:t>
      </w:r>
      <w:r>
        <w:rPr>
          <w:color w:val="2196D1"/>
          <w:w w:val="110"/>
          <w:sz w:val="21"/>
          <w:vertAlign w:val="superscript"/>
        </w:rPr>
        <w:t>d</w:t>
      </w:r>
      <w:hyperlink w:history="true" w:anchor="_bookmark3">
        <w:r>
          <w:rPr>
            <w:w w:val="110"/>
            <w:sz w:val="21"/>
            <w:vertAlign w:val="baseline"/>
          </w:rPr>
          <w:t>,</w:t>
        </w:r>
        <w:r>
          <w:rPr>
            <w:spacing w:val="-1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Lars-</w:t>
        </w:r>
        <w:r>
          <w:rPr>
            <w:spacing w:val="17"/>
            <w:w w:val="101"/>
            <w:sz w:val="21"/>
            <w:vertAlign w:val="baseline"/>
          </w:rPr>
          <w:t>G</w:t>
        </w:r>
        <w:r>
          <w:rPr>
            <w:spacing w:val="-94"/>
            <w:w w:val="110"/>
            <w:sz w:val="21"/>
            <w:vertAlign w:val="baseline"/>
          </w:rPr>
          <w:t>o</w:t>
        </w:r>
        <w:r>
          <w:rPr>
            <w:rFonts w:ascii="Georgia" w:hAnsi="Georgia"/>
            <w:spacing w:val="21"/>
            <w:w w:val="101"/>
            <w:position w:val="1"/>
            <w:sz w:val="21"/>
            <w:vertAlign w:val="baseline"/>
          </w:rPr>
          <w:t>¨</w:t>
        </w:r>
        <w:r>
          <w:rPr>
            <w:spacing w:val="17"/>
            <w:w w:val="116"/>
            <w:sz w:val="21"/>
            <w:vertAlign w:val="baseline"/>
          </w:rPr>
          <w:t>ran</w:t>
        </w:r>
        <w:r>
          <w:rPr>
            <w:w w:val="110"/>
            <w:sz w:val="21"/>
            <w:vertAlign w:val="baseline"/>
          </w:rPr>
          <w:t> </w:t>
        </w:r>
        <w:r>
          <w:rPr>
            <w:spacing w:val="-131"/>
            <w:w w:val="110"/>
            <w:sz w:val="21"/>
            <w:vertAlign w:val="baseline"/>
          </w:rPr>
          <w:t>O</w:t>
        </w:r>
      </w:hyperlink>
      <w:r>
        <w:rPr>
          <w:rFonts w:ascii="Georgia" w:hAnsi="Georgia"/>
          <w:w w:val="109"/>
          <w:position w:val="5"/>
          <w:sz w:val="21"/>
          <w:vertAlign w:val="baseline"/>
        </w:rPr>
        <w:t>¨</w:t>
      </w:r>
      <w:r>
        <w:rPr>
          <w:rFonts w:ascii="Georgia" w:hAnsi="Georgia"/>
          <w:spacing w:val="-31"/>
          <w:w w:val="109"/>
          <w:position w:val="5"/>
          <w:sz w:val="21"/>
          <w:vertAlign w:val="baseline"/>
        </w:rPr>
        <w:t> </w:t>
      </w:r>
      <w:hyperlink w:history="true" w:anchor="_bookmark3">
        <w:r>
          <w:rPr>
            <w:w w:val="110"/>
            <w:sz w:val="21"/>
            <w:vertAlign w:val="baseline"/>
          </w:rPr>
          <w:t>st</w:t>
        </w:r>
      </w:hyperlink>
      <w:r>
        <w:rPr>
          <w:spacing w:val="-24"/>
          <w:w w:val="110"/>
          <w:sz w:val="21"/>
          <w:vertAlign w:val="baseline"/>
        </w:rPr>
        <w:t> </w:t>
      </w:r>
      <w:hyperlink w:history="true" w:anchor="_bookmark4">
        <w:r>
          <w:rPr>
            <w:color w:val="2196D1"/>
            <w:spacing w:val="-5"/>
            <w:w w:val="110"/>
            <w:sz w:val="21"/>
            <w:vertAlign w:val="superscript"/>
          </w:rPr>
          <w:t>e</w:t>
        </w:r>
        <w:r>
          <w:rPr>
            <w:spacing w:val="-5"/>
            <w:w w:val="110"/>
            <w:sz w:val="21"/>
            <w:vertAlign w:val="superscript"/>
          </w:rPr>
          <w:t>,</w:t>
        </w:r>
      </w:hyperlink>
      <w:r>
        <w:rPr>
          <w:color w:val="2196D1"/>
          <w:spacing w:val="-5"/>
          <w:w w:val="110"/>
          <w:sz w:val="21"/>
          <w:vertAlign w:val="superscript"/>
        </w:rPr>
        <w:t>f</w:t>
      </w:r>
    </w:p>
    <w:p>
      <w:pPr>
        <w:spacing w:before="172"/>
        <w:ind w:left="151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w w:val="110"/>
          <w:sz w:val="12"/>
          <w:vertAlign w:val="superscript"/>
        </w:rPr>
        <w:t>a</w:t>
      </w:r>
      <w:r>
        <w:rPr>
          <w:spacing w:val="-7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Department</w:t>
      </w:r>
      <w:r>
        <w:rPr>
          <w:i/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-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Child</w:t>
      </w:r>
      <w:r>
        <w:rPr>
          <w:i/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and</w:t>
      </w:r>
      <w:r>
        <w:rPr>
          <w:i/>
          <w:spacing w:val="-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Adolescent</w:t>
      </w:r>
      <w:r>
        <w:rPr>
          <w:i/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Psychiatry,</w:t>
      </w:r>
      <w:r>
        <w:rPr>
          <w:i/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District</w:t>
      </w:r>
      <w:r>
        <w:rPr>
          <w:i/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General</w:t>
      </w:r>
      <w:r>
        <w:rPr>
          <w:i/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Hospital</w:t>
      </w:r>
      <w:r>
        <w:rPr>
          <w:i/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Førde,</w:t>
      </w:r>
      <w:r>
        <w:rPr>
          <w:i/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Førde,</w:t>
      </w:r>
      <w:r>
        <w:rPr>
          <w:i/>
          <w:spacing w:val="-2"/>
          <w:w w:val="110"/>
          <w:sz w:val="12"/>
          <w:vertAlign w:val="baseline"/>
        </w:rPr>
        <w:t> Norway</w:t>
      </w:r>
    </w:p>
    <w:p>
      <w:pPr>
        <w:spacing w:before="33"/>
        <w:ind w:left="151" w:right="0" w:firstLine="0"/>
        <w:jc w:val="left"/>
        <w:rPr>
          <w:i/>
          <w:sz w:val="12"/>
        </w:rPr>
      </w:pPr>
      <w:bookmarkStart w:name="_bookmark1" w:id="3"/>
      <w:bookmarkEnd w:id="3"/>
      <w:r>
        <w:rPr/>
      </w:r>
      <w:r>
        <w:rPr>
          <w:w w:val="110"/>
          <w:sz w:val="12"/>
          <w:vertAlign w:val="superscript"/>
        </w:rPr>
        <w:t>b</w:t>
      </w:r>
      <w:r>
        <w:rPr>
          <w:spacing w:val="-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Department of Child and Adolescent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Psychiatry, Division of Psychiatry, Haukeland University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Hospital,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Bergen, </w:t>
      </w:r>
      <w:r>
        <w:rPr>
          <w:i/>
          <w:spacing w:val="-2"/>
          <w:w w:val="110"/>
          <w:sz w:val="12"/>
          <w:vertAlign w:val="baseline"/>
        </w:rPr>
        <w:t>Norway</w:t>
      </w:r>
    </w:p>
    <w:p>
      <w:pPr>
        <w:spacing w:before="34"/>
        <w:ind w:left="151" w:right="0" w:firstLine="0"/>
        <w:jc w:val="left"/>
        <w:rPr>
          <w:i/>
          <w:sz w:val="12"/>
        </w:rPr>
      </w:pPr>
      <w:bookmarkStart w:name="_bookmark2" w:id="4"/>
      <w:bookmarkEnd w:id="4"/>
      <w:r>
        <w:rPr/>
      </w:r>
      <w:r>
        <w:rPr>
          <w:w w:val="105"/>
          <w:sz w:val="12"/>
          <w:vertAlign w:val="superscript"/>
        </w:rPr>
        <w:t>c</w:t>
      </w:r>
      <w:r>
        <w:rPr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1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1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Clinical</w:t>
      </w:r>
      <w:r>
        <w:rPr>
          <w:i/>
          <w:spacing w:val="1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Medicine,</w:t>
      </w:r>
      <w:r>
        <w:rPr>
          <w:i/>
          <w:spacing w:val="1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1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1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Medicine,</w:t>
      </w:r>
      <w:r>
        <w:rPr>
          <w:i/>
          <w:spacing w:val="1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</w:t>
      </w:r>
      <w:r>
        <w:rPr>
          <w:i/>
          <w:spacing w:val="1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1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Bergen,</w:t>
      </w:r>
      <w:r>
        <w:rPr>
          <w:i/>
          <w:spacing w:val="17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Norway</w:t>
      </w:r>
    </w:p>
    <w:p>
      <w:pPr>
        <w:spacing w:before="33"/>
        <w:ind w:left="151" w:right="0" w:firstLine="0"/>
        <w:jc w:val="left"/>
        <w:rPr>
          <w:i/>
          <w:sz w:val="12"/>
        </w:rPr>
      </w:pPr>
      <w:bookmarkStart w:name="_bookmark3" w:id="5"/>
      <w:bookmarkEnd w:id="5"/>
      <w:r>
        <w:rPr/>
      </w:r>
      <w:r>
        <w:rPr>
          <w:w w:val="110"/>
          <w:sz w:val="12"/>
          <w:vertAlign w:val="superscript"/>
        </w:rPr>
        <w:t>d</w:t>
      </w:r>
      <w:r>
        <w:rPr>
          <w:spacing w:val="-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Department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Psychology,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University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Iceland,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Reykjavik,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Iceland</w:t>
      </w:r>
    </w:p>
    <w:p>
      <w:pPr>
        <w:spacing w:before="34"/>
        <w:ind w:left="151" w:right="0" w:firstLine="0"/>
        <w:jc w:val="left"/>
        <w:rPr>
          <w:i/>
          <w:sz w:val="12"/>
        </w:rPr>
      </w:pPr>
      <w:bookmarkStart w:name="_bookmark4" w:id="6"/>
      <w:bookmarkEnd w:id="6"/>
      <w:r>
        <w:rPr/>
      </w:r>
      <w:r>
        <w:rPr>
          <w:w w:val="110"/>
          <w:sz w:val="12"/>
          <w:vertAlign w:val="superscript"/>
        </w:rPr>
        <w:t>e</w:t>
      </w:r>
      <w:r>
        <w:rPr>
          <w:spacing w:val="-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Department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Psychology,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Stockholm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University,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Stockholm,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Sweden</w:t>
      </w:r>
    </w:p>
    <w:p>
      <w:pPr>
        <w:spacing w:before="33"/>
        <w:ind w:left="151" w:right="0" w:firstLine="0"/>
        <w:jc w:val="left"/>
        <w:rPr>
          <w:i/>
          <w:sz w:val="12"/>
        </w:rPr>
      </w:pPr>
      <w:bookmarkStart w:name="_bookmark5" w:id="7"/>
      <w:bookmarkEnd w:id="7"/>
      <w:r>
        <w:rPr/>
      </w:r>
      <w:r>
        <w:rPr>
          <w:w w:val="110"/>
          <w:sz w:val="12"/>
          <w:vertAlign w:val="superscript"/>
        </w:rPr>
        <w:t>f</w:t>
      </w:r>
      <w:r>
        <w:rPr>
          <w:spacing w:val="-8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Bergen</w:t>
      </w:r>
      <w:r>
        <w:rPr>
          <w:i/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Center</w:t>
      </w:r>
      <w:r>
        <w:rPr>
          <w:i/>
          <w:spacing w:val="-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for</w:t>
      </w:r>
      <w:r>
        <w:rPr>
          <w:i/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Brain</w:t>
      </w:r>
      <w:r>
        <w:rPr>
          <w:i/>
          <w:spacing w:val="-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Plasticity,</w:t>
      </w:r>
      <w:r>
        <w:rPr>
          <w:i/>
          <w:spacing w:val="-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Haukeland</w:t>
      </w:r>
      <w:r>
        <w:rPr>
          <w:i/>
          <w:spacing w:val="-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University</w:t>
      </w:r>
      <w:r>
        <w:rPr>
          <w:i/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Hospital,</w:t>
      </w:r>
      <w:r>
        <w:rPr>
          <w:i/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Bergen,</w:t>
      </w:r>
      <w:r>
        <w:rPr>
          <w:i/>
          <w:spacing w:val="-3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Norway</w:t>
      </w:r>
    </w:p>
    <w:p>
      <w:pPr>
        <w:pStyle w:val="BodyText"/>
        <w:spacing w:before="4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477683</wp:posOffset>
                </wp:positionH>
                <wp:positionV relativeFrom="paragraph">
                  <wp:posOffset>120251</wp:posOffset>
                </wp:positionV>
                <wp:extent cx="66046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6604623" y="3162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9.468598pt;width:520.049100pt;height:.249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i/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5880"/>
          <w:pgMar w:top="620" w:bottom="280" w:left="600" w:right="640"/>
        </w:sectPr>
      </w:pPr>
    </w:p>
    <w:p>
      <w:pPr>
        <w:spacing w:before="92"/>
        <w:ind w:left="151" w:right="0" w:firstLine="0"/>
        <w:jc w:val="left"/>
        <w:rPr>
          <w:sz w:val="14"/>
        </w:rPr>
      </w:pPr>
      <w:r>
        <w:rPr>
          <w:spacing w:val="28"/>
          <w:sz w:val="14"/>
        </w:rPr>
        <w:t>A</w:t>
      </w:r>
      <w:r>
        <w:rPr>
          <w:spacing w:val="-4"/>
          <w:sz w:val="14"/>
        </w:rPr>
        <w:t> </w:t>
      </w:r>
      <w:r>
        <w:rPr>
          <w:spacing w:val="28"/>
          <w:sz w:val="14"/>
        </w:rPr>
        <w:t>R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T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I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C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L</w:t>
      </w:r>
      <w:r>
        <w:rPr>
          <w:spacing w:val="-3"/>
          <w:sz w:val="14"/>
        </w:rPr>
        <w:t> </w:t>
      </w:r>
      <w:r>
        <w:rPr>
          <w:sz w:val="14"/>
        </w:rPr>
        <w:t>E</w:t>
      </w:r>
      <w:r>
        <w:rPr>
          <w:spacing w:val="64"/>
          <w:sz w:val="14"/>
        </w:rPr>
        <w:t> </w:t>
      </w:r>
      <w:r>
        <w:rPr>
          <w:spacing w:val="28"/>
          <w:sz w:val="14"/>
        </w:rPr>
        <w:t>I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N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F</w:t>
      </w:r>
      <w:r>
        <w:rPr>
          <w:spacing w:val="-3"/>
          <w:sz w:val="14"/>
        </w:rPr>
        <w:t> </w:t>
      </w:r>
      <w:r>
        <w:rPr>
          <w:spacing w:val="-10"/>
          <w:sz w:val="14"/>
        </w:rPr>
        <w:t>O</w:t>
      </w:r>
      <w:r>
        <w:rPr>
          <w:spacing w:val="40"/>
          <w:sz w:val="14"/>
        </w:rPr>
        <w:t> </w:t>
      </w:r>
    </w:p>
    <w:p>
      <w:pPr>
        <w:pStyle w:val="BodyText"/>
        <w:spacing w:before="67"/>
        <w:rPr>
          <w:sz w:val="14"/>
        </w:rPr>
      </w:pPr>
    </w:p>
    <w:p>
      <w:pPr>
        <w:spacing w:line="297" w:lineRule="auto" w:before="0"/>
        <w:ind w:left="151" w:right="359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477683</wp:posOffset>
                </wp:positionH>
                <wp:positionV relativeFrom="paragraph">
                  <wp:posOffset>-40852</wp:posOffset>
                </wp:positionV>
                <wp:extent cx="1692275" cy="31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6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1691996" y="3162"/>
                              </a:lnTo>
                              <a:lnTo>
                                <a:pt x="1691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-3.216754pt;width:133.228100pt;height:.249pt;mso-position-horizontal-relative:page;mso-position-vertical-relative:paragraph;z-index:15731712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15"/>
          <w:sz w:val="12"/>
        </w:rPr>
        <w:t>Keywords:</w:t>
      </w:r>
      <w:r>
        <w:rPr>
          <w:i/>
          <w:spacing w:val="40"/>
          <w:w w:val="115"/>
          <w:sz w:val="12"/>
        </w:rPr>
        <w:t> </w:t>
      </w:r>
      <w:r>
        <w:rPr>
          <w:w w:val="115"/>
          <w:sz w:val="12"/>
        </w:rPr>
        <w:t>Externalizing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disorders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Routine care</w:t>
      </w:r>
    </w:p>
    <w:p>
      <w:pPr>
        <w:spacing w:line="297" w:lineRule="auto" w:before="1"/>
        <w:ind w:left="151" w:right="0" w:firstLine="0"/>
        <w:jc w:val="left"/>
        <w:rPr>
          <w:sz w:val="12"/>
        </w:rPr>
      </w:pPr>
      <w:r>
        <w:rPr>
          <w:w w:val="115"/>
          <w:sz w:val="12"/>
        </w:rPr>
        <w:t>Cognitive behavior </w:t>
      </w:r>
      <w:r>
        <w:rPr>
          <w:w w:val="115"/>
          <w:sz w:val="12"/>
        </w:rPr>
        <w:t>therapy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Children</w:t>
      </w:r>
    </w:p>
    <w:p>
      <w:pPr>
        <w:spacing w:before="0"/>
        <w:ind w:left="151" w:right="0" w:firstLine="0"/>
        <w:jc w:val="left"/>
        <w:rPr>
          <w:sz w:val="12"/>
        </w:rPr>
      </w:pPr>
      <w:r>
        <w:rPr>
          <w:w w:val="110"/>
          <w:sz w:val="12"/>
        </w:rPr>
        <w:t>Meta-</w:t>
      </w:r>
      <w:r>
        <w:rPr>
          <w:spacing w:val="-2"/>
          <w:w w:val="115"/>
          <w:sz w:val="12"/>
        </w:rPr>
        <w:t>analysis</w:t>
      </w:r>
    </w:p>
    <w:p>
      <w:pPr>
        <w:spacing w:before="92"/>
        <w:ind w:left="151" w:right="0" w:firstLine="0"/>
        <w:jc w:val="left"/>
        <w:rPr>
          <w:sz w:val="14"/>
        </w:rPr>
      </w:pPr>
      <w:r>
        <w:rPr/>
        <w:br w:type="column"/>
      </w:r>
      <w:r>
        <w:rPr>
          <w:spacing w:val="28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B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S</w:t>
      </w:r>
      <w:r>
        <w:rPr>
          <w:spacing w:val="-5"/>
          <w:sz w:val="14"/>
        </w:rPr>
        <w:t> </w:t>
      </w:r>
      <w:r>
        <w:rPr>
          <w:spacing w:val="28"/>
          <w:sz w:val="14"/>
        </w:rPr>
        <w:t>T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R</w:t>
      </w:r>
      <w:r>
        <w:rPr>
          <w:spacing w:val="-5"/>
          <w:sz w:val="14"/>
        </w:rPr>
        <w:t> </w:t>
      </w:r>
      <w:r>
        <w:rPr>
          <w:spacing w:val="28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C</w:t>
      </w:r>
      <w:r>
        <w:rPr>
          <w:spacing w:val="-5"/>
          <w:sz w:val="14"/>
        </w:rPr>
        <w:t> </w:t>
      </w:r>
      <w:r>
        <w:rPr>
          <w:spacing w:val="-10"/>
          <w:sz w:val="14"/>
        </w:rPr>
        <w:t>T</w:t>
      </w:r>
      <w:r>
        <w:rPr>
          <w:spacing w:val="40"/>
          <w:sz w:val="14"/>
        </w:rPr>
        <w:t> </w:t>
      </w:r>
    </w:p>
    <w:p>
      <w:pPr>
        <w:pStyle w:val="BodyText"/>
        <w:spacing w:before="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2565679</wp:posOffset>
                </wp:positionH>
                <wp:positionV relativeFrom="paragraph">
                  <wp:posOffset>103918</wp:posOffset>
                </wp:positionV>
                <wp:extent cx="4516755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167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6755" h="3175">
                              <a:moveTo>
                                <a:pt x="4516640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4516640" y="3162"/>
                              </a:lnTo>
                              <a:lnTo>
                                <a:pt x="4516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022003pt;margin-top:8.182563pt;width:355.641pt;height:.249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60"/>
        <w:ind w:left="151" w:right="109" w:firstLine="0"/>
        <w:jc w:val="both"/>
        <w:rPr>
          <w:sz w:val="14"/>
        </w:rPr>
      </w:pPr>
      <w:r>
        <w:rPr>
          <w:w w:val="110"/>
          <w:sz w:val="14"/>
        </w:rPr>
        <w:t>Various Cognitive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Behavioral Therapy (CBT) programs for externalizing disorders in children and adolescents are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supported by a substantial body of empirical evidence. Most of the research evidence comes from efficacy studies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conducted</w:t>
      </w:r>
      <w:r>
        <w:rPr>
          <w:spacing w:val="34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34"/>
          <w:w w:val="110"/>
          <w:sz w:val="14"/>
        </w:rPr>
        <w:t> </w:t>
      </w:r>
      <w:r>
        <w:rPr>
          <w:w w:val="110"/>
          <w:sz w:val="14"/>
        </w:rPr>
        <w:t>university</w:t>
      </w:r>
      <w:r>
        <w:rPr>
          <w:spacing w:val="35"/>
          <w:w w:val="110"/>
          <w:sz w:val="14"/>
        </w:rPr>
        <w:t> </w:t>
      </w:r>
      <w:r>
        <w:rPr>
          <w:w w:val="110"/>
          <w:sz w:val="14"/>
        </w:rPr>
        <w:t>settings,</w:t>
      </w:r>
      <w:r>
        <w:rPr>
          <w:spacing w:val="33"/>
          <w:w w:val="110"/>
          <w:sz w:val="14"/>
        </w:rPr>
        <w:t> </w:t>
      </w:r>
      <w:r>
        <w:rPr>
          <w:w w:val="110"/>
          <w:sz w:val="14"/>
        </w:rPr>
        <w:t>but</w:t>
      </w:r>
      <w:r>
        <w:rPr>
          <w:spacing w:val="34"/>
          <w:w w:val="110"/>
          <w:sz w:val="14"/>
        </w:rPr>
        <w:t> </w:t>
      </w:r>
      <w:r>
        <w:rPr>
          <w:w w:val="110"/>
          <w:sz w:val="14"/>
        </w:rPr>
        <w:t>there</w:t>
      </w:r>
      <w:r>
        <w:rPr>
          <w:spacing w:val="34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34"/>
          <w:w w:val="110"/>
          <w:sz w:val="14"/>
        </w:rPr>
        <w:t> </w:t>
      </w:r>
      <w:r>
        <w:rPr>
          <w:w w:val="110"/>
          <w:sz w:val="14"/>
        </w:rPr>
        <w:t>less</w:t>
      </w:r>
      <w:r>
        <w:rPr>
          <w:spacing w:val="34"/>
          <w:w w:val="110"/>
          <w:sz w:val="14"/>
        </w:rPr>
        <w:t> </w:t>
      </w:r>
      <w:r>
        <w:rPr>
          <w:w w:val="110"/>
          <w:sz w:val="14"/>
        </w:rPr>
        <w:t>knowledge</w:t>
      </w:r>
      <w:r>
        <w:rPr>
          <w:spacing w:val="34"/>
          <w:w w:val="110"/>
          <w:sz w:val="14"/>
        </w:rPr>
        <w:t> </w:t>
      </w:r>
      <w:r>
        <w:rPr>
          <w:w w:val="110"/>
          <w:sz w:val="14"/>
        </w:rPr>
        <w:t>about</w:t>
      </w:r>
      <w:r>
        <w:rPr>
          <w:spacing w:val="3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33"/>
          <w:w w:val="110"/>
          <w:sz w:val="14"/>
        </w:rPr>
        <w:t> </w:t>
      </w:r>
      <w:r>
        <w:rPr>
          <w:w w:val="110"/>
          <w:sz w:val="14"/>
        </w:rPr>
        <w:t>effect</w:t>
      </w:r>
      <w:r>
        <w:rPr>
          <w:spacing w:val="3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34"/>
          <w:w w:val="110"/>
          <w:sz w:val="14"/>
        </w:rPr>
        <w:t> </w:t>
      </w:r>
      <w:r>
        <w:rPr>
          <w:w w:val="110"/>
          <w:sz w:val="14"/>
        </w:rPr>
        <w:t>these</w:t>
      </w:r>
      <w:r>
        <w:rPr>
          <w:spacing w:val="34"/>
          <w:w w:val="110"/>
          <w:sz w:val="14"/>
        </w:rPr>
        <w:t> </w:t>
      </w:r>
      <w:r>
        <w:rPr>
          <w:w w:val="110"/>
          <w:sz w:val="14"/>
        </w:rPr>
        <w:t>treatments</w:t>
      </w:r>
      <w:r>
        <w:rPr>
          <w:spacing w:val="33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34"/>
          <w:w w:val="110"/>
          <w:sz w:val="14"/>
        </w:rPr>
        <w:t> </w:t>
      </w:r>
      <w:r>
        <w:rPr>
          <w:w w:val="110"/>
          <w:sz w:val="14"/>
        </w:rPr>
        <w:t>routine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clinical</w:t>
      </w:r>
      <w:r>
        <w:rPr>
          <w:w w:val="110"/>
          <w:sz w:val="14"/>
        </w:rPr>
        <w:t> care.</w:t>
      </w:r>
      <w:r>
        <w:rPr>
          <w:w w:val="110"/>
          <w:sz w:val="14"/>
        </w:rPr>
        <w:t> The</w:t>
      </w:r>
      <w:r>
        <w:rPr>
          <w:w w:val="110"/>
          <w:sz w:val="14"/>
        </w:rPr>
        <w:t> purpose</w:t>
      </w:r>
      <w:r>
        <w:rPr>
          <w:w w:val="110"/>
          <w:sz w:val="14"/>
        </w:rPr>
        <w:t> of</w:t>
      </w:r>
      <w:r>
        <w:rPr>
          <w:w w:val="110"/>
          <w:sz w:val="14"/>
        </w:rPr>
        <w:t> this</w:t>
      </w:r>
      <w:r>
        <w:rPr>
          <w:w w:val="110"/>
          <w:sz w:val="14"/>
        </w:rPr>
        <w:t> meta-analysis</w:t>
      </w:r>
      <w:r>
        <w:rPr>
          <w:w w:val="110"/>
          <w:sz w:val="14"/>
        </w:rPr>
        <w:t> was</w:t>
      </w:r>
      <w:r>
        <w:rPr>
          <w:w w:val="110"/>
          <w:sz w:val="14"/>
        </w:rPr>
        <w:t> to</w:t>
      </w:r>
      <w:r>
        <w:rPr>
          <w:w w:val="110"/>
          <w:sz w:val="14"/>
        </w:rPr>
        <w:t> investigate</w:t>
      </w:r>
      <w:r>
        <w:rPr>
          <w:w w:val="110"/>
          <w:sz w:val="14"/>
        </w:rPr>
        <w:t> the</w:t>
      </w:r>
      <w:r>
        <w:rPr>
          <w:w w:val="110"/>
          <w:sz w:val="14"/>
        </w:rPr>
        <w:t> effectiveness</w:t>
      </w:r>
      <w:r>
        <w:rPr>
          <w:w w:val="110"/>
          <w:sz w:val="14"/>
        </w:rPr>
        <w:t> of</w:t>
      </w:r>
      <w:r>
        <w:rPr>
          <w:w w:val="110"/>
          <w:sz w:val="14"/>
        </w:rPr>
        <w:t> CBT</w:t>
      </w:r>
      <w:r>
        <w:rPr>
          <w:w w:val="110"/>
          <w:sz w:val="14"/>
        </w:rPr>
        <w:t> in</w:t>
      </w:r>
      <w:r>
        <w:rPr>
          <w:w w:val="110"/>
          <w:sz w:val="14"/>
        </w:rPr>
        <w:t> non-university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settings for Attention Deficit Hyperactivity Disorder (ADHD), Conduct Disorder (CD) and Oppositional Defiant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Disorder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(ODD).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Embase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OVID,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Ovid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MEDLINE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PsycINFO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were systematically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searched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for eligible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studies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published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up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May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2020.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total,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51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treatment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effectiveness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studies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involving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5295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patients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were</w:t>
      </w:r>
      <w:r>
        <w:rPr>
          <w:spacing w:val="23"/>
          <w:w w:val="110"/>
          <w:sz w:val="14"/>
        </w:rPr>
        <w:t> </w:t>
      </w:r>
      <w:r>
        <w:rPr>
          <w:spacing w:val="-2"/>
          <w:w w:val="110"/>
          <w:sz w:val="14"/>
        </w:rPr>
        <w:t>included.</w:t>
      </w:r>
    </w:p>
    <w:p>
      <w:pPr>
        <w:spacing w:line="213" w:lineRule="auto" w:before="0"/>
        <w:ind w:left="151" w:right="110" w:firstLine="0"/>
        <w:jc w:val="both"/>
        <w:rPr>
          <w:sz w:val="14"/>
        </w:rPr>
      </w:pPr>
      <w:r>
        <w:rPr>
          <w:w w:val="110"/>
          <w:sz w:val="14"/>
        </w:rPr>
        <w:t>The average within-group effect size at post-treatment was significant (</w:t>
      </w:r>
      <w:r>
        <w:rPr>
          <w:i/>
          <w:w w:val="110"/>
          <w:sz w:val="14"/>
        </w:rPr>
        <w:t>g </w:t>
      </w:r>
      <w:r>
        <w:rPr>
          <w:rFonts w:ascii="Lucida Sans Unicode"/>
          <w:w w:val="110"/>
          <w:sz w:val="14"/>
        </w:rPr>
        <w:t>=</w:t>
      </w:r>
      <w:r>
        <w:rPr>
          <w:rFonts w:ascii="Lucida Sans Unicode"/>
          <w:spacing w:val="-9"/>
          <w:w w:val="110"/>
          <w:sz w:val="14"/>
        </w:rPr>
        <w:t> </w:t>
      </w:r>
      <w:r>
        <w:rPr>
          <w:w w:val="110"/>
          <w:sz w:val="14"/>
        </w:rPr>
        <w:t>0.91), and there were large effect sizes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both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ADHD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(</w:t>
      </w:r>
      <w:r>
        <w:rPr>
          <w:i/>
          <w:w w:val="110"/>
          <w:sz w:val="14"/>
        </w:rPr>
        <w:t>g</w:t>
      </w:r>
      <w:r>
        <w:rPr>
          <w:i/>
          <w:spacing w:val="2"/>
          <w:w w:val="110"/>
          <w:sz w:val="14"/>
        </w:rPr>
        <w:t> </w:t>
      </w:r>
      <w:r>
        <w:rPr>
          <w:rFonts w:ascii="Lucida Sans Unicode"/>
          <w:w w:val="110"/>
          <w:sz w:val="14"/>
        </w:rPr>
        <w:t>=</w:t>
      </w:r>
      <w:r>
        <w:rPr>
          <w:rFonts w:ascii="Lucida Sans Unicode"/>
          <w:spacing w:val="-8"/>
          <w:w w:val="110"/>
          <w:sz w:val="14"/>
        </w:rPr>
        <w:t> </w:t>
      </w:r>
      <w:r>
        <w:rPr>
          <w:w w:val="110"/>
          <w:sz w:val="14"/>
        </w:rPr>
        <w:t>0.80)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CD/ODD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(</w:t>
      </w:r>
      <w:r>
        <w:rPr>
          <w:i/>
          <w:w w:val="110"/>
          <w:sz w:val="14"/>
        </w:rPr>
        <w:t>g</w:t>
      </w:r>
      <w:r>
        <w:rPr>
          <w:i/>
          <w:spacing w:val="3"/>
          <w:w w:val="110"/>
          <w:sz w:val="14"/>
        </w:rPr>
        <w:t> </w:t>
      </w:r>
      <w:r>
        <w:rPr>
          <w:rFonts w:ascii="Lucida Sans Unicode"/>
          <w:w w:val="110"/>
          <w:sz w:val="14"/>
        </w:rPr>
        <w:t>=</w:t>
      </w:r>
      <w:r>
        <w:rPr>
          <w:rFonts w:ascii="Lucida Sans Unicode"/>
          <w:spacing w:val="-8"/>
          <w:w w:val="110"/>
          <w:sz w:val="14"/>
        </w:rPr>
        <w:t> </w:t>
      </w:r>
      <w:r>
        <w:rPr>
          <w:w w:val="110"/>
          <w:sz w:val="14"/>
        </w:rPr>
        <w:t>0.98).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At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post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treatment,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remission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rates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were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38%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ADHD</w:t>
      </w:r>
      <w:r>
        <w:rPr>
          <w:spacing w:val="2"/>
          <w:w w:val="110"/>
          <w:sz w:val="14"/>
        </w:rPr>
        <w:t> </w:t>
      </w:r>
      <w:r>
        <w:rPr>
          <w:spacing w:val="-5"/>
          <w:w w:val="110"/>
          <w:sz w:val="14"/>
        </w:rPr>
        <w:t>and</w:t>
      </w:r>
    </w:p>
    <w:p>
      <w:pPr>
        <w:spacing w:line="285" w:lineRule="auto" w:before="0"/>
        <w:ind w:left="151" w:right="110" w:firstLine="0"/>
        <w:jc w:val="both"/>
        <w:rPr>
          <w:sz w:val="14"/>
        </w:rPr>
      </w:pPr>
      <w:r>
        <w:rPr>
          <w:w w:val="110"/>
          <w:sz w:val="14"/>
        </w:rPr>
        <w:t>48%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CD/ODD,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the overall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attrition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rate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was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14%. Benchmarking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against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efficacy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studies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showed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that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CBT</w:t>
      </w:r>
      <w:r>
        <w:rPr>
          <w:w w:val="115"/>
          <w:sz w:val="14"/>
        </w:rPr>
        <w:t> in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routine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clinical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care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yields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remission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rates,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within-group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effect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sizes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attrition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rates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very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similar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to those</w:t>
      </w:r>
      <w:r>
        <w:rPr>
          <w:w w:val="115"/>
          <w:sz w:val="14"/>
        </w:rPr>
        <w:t> found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university</w:t>
      </w:r>
      <w:r>
        <w:rPr>
          <w:w w:val="115"/>
          <w:sz w:val="14"/>
        </w:rPr>
        <w:t> settings.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findings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support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transportability</w:t>
      </w:r>
      <w:r>
        <w:rPr>
          <w:w w:val="115"/>
          <w:sz w:val="14"/>
        </w:rPr>
        <w:t> of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CBT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externalizing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disorders from university settings to routine clinical care.</w:t>
      </w:r>
    </w:p>
    <w:p>
      <w:pPr>
        <w:spacing w:line="160" w:lineRule="exact" w:before="0"/>
        <w:ind w:left="311" w:right="0" w:firstLine="0"/>
        <w:jc w:val="left"/>
        <w:rPr>
          <w:sz w:val="14"/>
        </w:rPr>
      </w:pPr>
      <w:r>
        <w:rPr>
          <w:spacing w:val="2"/>
          <w:sz w:val="14"/>
        </w:rPr>
        <w:t>PROSPERO</w:t>
      </w:r>
      <w:r>
        <w:rPr>
          <w:spacing w:val="43"/>
          <w:sz w:val="14"/>
        </w:rPr>
        <w:t> </w:t>
      </w:r>
      <w:r>
        <w:rPr>
          <w:spacing w:val="2"/>
          <w:sz w:val="14"/>
        </w:rPr>
        <w:t>registration:</w:t>
      </w:r>
      <w:r>
        <w:rPr>
          <w:spacing w:val="41"/>
          <w:sz w:val="14"/>
        </w:rPr>
        <w:t> </w:t>
      </w:r>
      <w:r>
        <w:rPr>
          <w:spacing w:val="-2"/>
          <w:sz w:val="14"/>
        </w:rPr>
        <w:t>CRD42020147524.</w:t>
      </w:r>
    </w:p>
    <w:p>
      <w:pPr>
        <w:spacing w:after="0" w:line="160" w:lineRule="exact"/>
        <w:jc w:val="left"/>
        <w:rPr>
          <w:sz w:val="14"/>
        </w:rPr>
        <w:sectPr>
          <w:type w:val="continuous"/>
          <w:pgSz w:w="11910" w:h="15880"/>
          <w:pgMar w:top="620" w:bottom="280" w:left="600" w:right="640"/>
          <w:cols w:num="2" w:equalWidth="0">
            <w:col w:w="1818" w:space="1471"/>
            <w:col w:w="7381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2"/>
                                </a:lnTo>
                                <a:lnTo>
                                  <a:pt x="6604636" y="3162"/>
                                </a:lnTo>
                                <a:lnTo>
                                  <a:pt x="6604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7" coordorigin="0,0" coordsize="10401,5">
                <v:rect style="position:absolute;left:0;top:0;width:10401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20" w:bottom="280" w:left="600" w:right="640"/>
        </w:sectPr>
      </w:pPr>
    </w:p>
    <w:p>
      <w:pPr>
        <w:pStyle w:val="BodyText"/>
        <w:spacing w:line="273" w:lineRule="auto" w:before="90"/>
        <w:ind w:left="151" w:right="38" w:firstLine="239"/>
        <w:jc w:val="both"/>
      </w:pPr>
      <w:r>
        <w:rPr>
          <w:w w:val="110"/>
        </w:rPr>
        <w:t>Externalizing behavior disorders are among the most common </w:t>
      </w:r>
      <w:r>
        <w:rPr>
          <w:w w:val="110"/>
        </w:rPr>
        <w:t>rea- sons for referral to mental health services for children and adolescents and</w:t>
      </w:r>
      <w:r>
        <w:rPr>
          <w:w w:val="110"/>
        </w:rPr>
        <w:t> include</w:t>
      </w:r>
      <w:r>
        <w:rPr>
          <w:w w:val="110"/>
        </w:rPr>
        <w:t> the</w:t>
      </w:r>
      <w:r>
        <w:rPr>
          <w:w w:val="110"/>
        </w:rPr>
        <w:t> diagnoses</w:t>
      </w:r>
      <w:r>
        <w:rPr>
          <w:w w:val="110"/>
        </w:rPr>
        <w:t> of</w:t>
      </w:r>
      <w:r>
        <w:rPr>
          <w:w w:val="110"/>
        </w:rPr>
        <w:t> Attention</w:t>
      </w:r>
      <w:r>
        <w:rPr>
          <w:w w:val="110"/>
        </w:rPr>
        <w:t> Deficit</w:t>
      </w:r>
      <w:r>
        <w:rPr>
          <w:w w:val="110"/>
        </w:rPr>
        <w:t> Hyperactivity</w:t>
      </w:r>
      <w:r>
        <w:rPr>
          <w:w w:val="110"/>
        </w:rPr>
        <w:t> Disorder (ADHD),</w:t>
      </w:r>
      <w:r>
        <w:rPr>
          <w:w w:val="110"/>
        </w:rPr>
        <w:t> Conduct</w:t>
      </w:r>
      <w:r>
        <w:rPr>
          <w:w w:val="110"/>
        </w:rPr>
        <w:t> Disorder</w:t>
      </w:r>
      <w:r>
        <w:rPr>
          <w:w w:val="110"/>
        </w:rPr>
        <w:t> (CD)</w:t>
      </w:r>
      <w:r>
        <w:rPr>
          <w:w w:val="110"/>
        </w:rPr>
        <w:t> and</w:t>
      </w:r>
      <w:r>
        <w:rPr>
          <w:w w:val="110"/>
        </w:rPr>
        <w:t> Oppositional</w:t>
      </w:r>
      <w:r>
        <w:rPr>
          <w:w w:val="110"/>
        </w:rPr>
        <w:t> Defiant</w:t>
      </w:r>
      <w:r>
        <w:rPr>
          <w:w w:val="110"/>
        </w:rPr>
        <w:t> Disorder (ODD).</w:t>
      </w:r>
      <w:r>
        <w:rPr>
          <w:spacing w:val="-9"/>
          <w:w w:val="110"/>
        </w:rPr>
        <w:t> </w:t>
      </w:r>
      <w:r>
        <w:rPr>
          <w:w w:val="110"/>
        </w:rPr>
        <w:t>ADHD</w:t>
      </w:r>
      <w:r>
        <w:rPr>
          <w:spacing w:val="-10"/>
          <w:w w:val="110"/>
        </w:rPr>
        <w:t> </w:t>
      </w:r>
      <w:r>
        <w:rPr>
          <w:w w:val="110"/>
        </w:rPr>
        <w:t>has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estimated</w:t>
      </w:r>
      <w:r>
        <w:rPr>
          <w:spacing w:val="-9"/>
          <w:w w:val="110"/>
        </w:rPr>
        <w:t> </w:t>
      </w:r>
      <w:r>
        <w:rPr>
          <w:w w:val="110"/>
        </w:rPr>
        <w:t>prevalence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7.2%</w:t>
      </w:r>
      <w:r>
        <w:rPr>
          <w:spacing w:val="-9"/>
          <w:w w:val="110"/>
        </w:rPr>
        <w:t> </w:t>
      </w:r>
      <w:r>
        <w:rPr>
          <w:w w:val="110"/>
        </w:rPr>
        <w:t>(</w:t>
      </w:r>
      <w:hyperlink w:history="true" w:anchor="_bookmark81">
        <w:r>
          <w:rPr>
            <w:color w:val="2196D1"/>
            <w:w w:val="110"/>
          </w:rPr>
          <w:t>Thomas,</w:t>
        </w:r>
        <w:r>
          <w:rPr>
            <w:color w:val="2196D1"/>
            <w:spacing w:val="-10"/>
            <w:w w:val="110"/>
          </w:rPr>
          <w:t> </w:t>
        </w:r>
        <w:r>
          <w:rPr>
            <w:color w:val="2196D1"/>
            <w:w w:val="110"/>
          </w:rPr>
          <w:t>Sanders,</w:t>
        </w:r>
      </w:hyperlink>
      <w:r>
        <w:rPr>
          <w:color w:val="2196D1"/>
          <w:w w:val="110"/>
        </w:rPr>
        <w:t> </w:t>
      </w:r>
      <w:hyperlink w:history="true" w:anchor="_bookmark81">
        <w:r>
          <w:rPr>
            <w:color w:val="2196D1"/>
            <w:w w:val="110"/>
          </w:rPr>
          <w:t>Doust,</w:t>
        </w:r>
        <w:r>
          <w:rPr>
            <w:color w:val="2196D1"/>
            <w:spacing w:val="-7"/>
            <w:w w:val="110"/>
          </w:rPr>
          <w:t> </w:t>
        </w:r>
        <w:r>
          <w:rPr>
            <w:color w:val="2196D1"/>
            <w:w w:val="110"/>
          </w:rPr>
          <w:t>Beller,</w:t>
        </w:r>
        <w:r>
          <w:rPr>
            <w:color w:val="2196D1"/>
            <w:spacing w:val="-8"/>
            <w:w w:val="110"/>
          </w:rPr>
          <w:t> </w:t>
        </w:r>
        <w:r>
          <w:rPr>
            <w:color w:val="2196D1"/>
            <w:w w:val="110"/>
          </w:rPr>
          <w:t>&amp;</w:t>
        </w:r>
        <w:r>
          <w:rPr>
            <w:color w:val="2196D1"/>
            <w:spacing w:val="-8"/>
            <w:w w:val="110"/>
          </w:rPr>
          <w:t> </w:t>
        </w:r>
        <w:r>
          <w:rPr>
            <w:color w:val="2196D1"/>
            <w:w w:val="110"/>
          </w:rPr>
          <w:t>Glasziou,</w:t>
        </w:r>
        <w:r>
          <w:rPr>
            <w:color w:val="2196D1"/>
            <w:spacing w:val="-8"/>
            <w:w w:val="110"/>
          </w:rPr>
          <w:t> </w:t>
        </w:r>
        <w:r>
          <w:rPr>
            <w:color w:val="2196D1"/>
            <w:w w:val="110"/>
          </w:rPr>
          <w:t>2015</w:t>
        </w:r>
      </w:hyperlink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w w:val="110"/>
        </w:rPr>
        <w:t>whereas</w:t>
      </w:r>
      <w:r>
        <w:rPr>
          <w:spacing w:val="-7"/>
          <w:w w:val="110"/>
        </w:rPr>
        <w:t> </w:t>
      </w:r>
      <w:r>
        <w:rPr>
          <w:w w:val="110"/>
        </w:rPr>
        <w:t>CD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ODD</w:t>
      </w:r>
      <w:r>
        <w:rPr>
          <w:spacing w:val="-8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estimated prevalence</w:t>
      </w:r>
      <w:r>
        <w:rPr>
          <w:w w:val="110"/>
        </w:rPr>
        <w:t> rates</w:t>
      </w:r>
      <w:r>
        <w:rPr>
          <w:w w:val="110"/>
        </w:rPr>
        <w:t> of</w:t>
      </w:r>
      <w:r>
        <w:rPr>
          <w:w w:val="110"/>
        </w:rPr>
        <w:t> 3.5%</w:t>
      </w:r>
      <w:r>
        <w:rPr>
          <w:w w:val="110"/>
        </w:rPr>
        <w:t> and</w:t>
      </w:r>
      <w:r>
        <w:rPr>
          <w:w w:val="110"/>
        </w:rPr>
        <w:t> 2.8%,</w:t>
      </w:r>
      <w:r>
        <w:rPr>
          <w:w w:val="110"/>
        </w:rPr>
        <w:t> respectively</w:t>
      </w:r>
      <w:r>
        <w:rPr>
          <w:w w:val="110"/>
        </w:rPr>
        <w:t> (</w:t>
      </w:r>
      <w:hyperlink w:history="true" w:anchor="_bookmark65">
        <w:r>
          <w:rPr>
            <w:color w:val="2196D1"/>
            <w:w w:val="110"/>
          </w:rPr>
          <w:t>O’Connell,</w:t>
        </w:r>
        <w:r>
          <w:rPr>
            <w:color w:val="2196D1"/>
            <w:w w:val="110"/>
          </w:rPr>
          <w:t> Boat,</w:t>
        </w:r>
        <w:r>
          <w:rPr>
            <w:color w:val="2196D1"/>
            <w:w w:val="110"/>
          </w:rPr>
          <w:t> &amp;</w:t>
        </w:r>
      </w:hyperlink>
      <w:r>
        <w:rPr>
          <w:color w:val="2196D1"/>
          <w:w w:val="110"/>
        </w:rPr>
        <w:t> </w:t>
      </w:r>
      <w:hyperlink w:history="true" w:anchor="_bookmark65">
        <w:r>
          <w:rPr>
            <w:color w:val="2196D1"/>
            <w:w w:val="110"/>
          </w:rPr>
          <w:t>Warner,</w:t>
        </w:r>
        <w:r>
          <w:rPr>
            <w:color w:val="2196D1"/>
            <w:spacing w:val="-1"/>
            <w:w w:val="110"/>
          </w:rPr>
          <w:t> </w:t>
        </w:r>
        <w:r>
          <w:rPr>
            <w:color w:val="2196D1"/>
            <w:w w:val="110"/>
          </w:rPr>
          <w:t>2009</w:t>
        </w:r>
      </w:hyperlink>
      <w:r>
        <w:rPr>
          <w:w w:val="110"/>
        </w:rPr>
        <w:t>).</w:t>
      </w:r>
      <w:r>
        <w:rPr>
          <w:spacing w:val="-2"/>
          <w:w w:val="110"/>
        </w:rPr>
        <w:t> </w:t>
      </w:r>
      <w:r>
        <w:rPr>
          <w:w w:val="110"/>
        </w:rPr>
        <w:t>Although</w:t>
      </w:r>
      <w:r>
        <w:rPr>
          <w:spacing w:val="-1"/>
          <w:w w:val="110"/>
        </w:rPr>
        <w:t> </w:t>
      </w:r>
      <w:r>
        <w:rPr>
          <w:w w:val="110"/>
        </w:rPr>
        <w:t>ADHD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classified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neurodevelopmental disorder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CD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ODD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disruptive</w:t>
      </w:r>
      <w:r>
        <w:rPr>
          <w:spacing w:val="-2"/>
          <w:w w:val="110"/>
        </w:rPr>
        <w:t> </w:t>
      </w:r>
      <w:r>
        <w:rPr>
          <w:w w:val="110"/>
        </w:rPr>
        <w:t>behavior</w:t>
      </w:r>
      <w:r>
        <w:rPr>
          <w:spacing w:val="-2"/>
          <w:w w:val="110"/>
        </w:rPr>
        <w:t> </w:t>
      </w:r>
      <w:r>
        <w:rPr>
          <w:w w:val="110"/>
        </w:rPr>
        <w:t>disorders</w:t>
      </w:r>
      <w:r>
        <w:rPr>
          <w:spacing w:val="-2"/>
          <w:w w:val="110"/>
        </w:rPr>
        <w:t> </w:t>
      </w:r>
      <w:r>
        <w:rPr>
          <w:w w:val="110"/>
        </w:rPr>
        <w:t>they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all characterized</w:t>
      </w:r>
      <w:r>
        <w:rPr>
          <w:w w:val="110"/>
        </w:rPr>
        <w:t> by</w:t>
      </w:r>
      <w:r>
        <w:rPr>
          <w:w w:val="110"/>
        </w:rPr>
        <w:t> problems</w:t>
      </w:r>
      <w:r>
        <w:rPr>
          <w:w w:val="110"/>
        </w:rPr>
        <w:t> with</w:t>
      </w:r>
      <w:r>
        <w:rPr>
          <w:w w:val="110"/>
        </w:rPr>
        <w:t> aggression,</w:t>
      </w:r>
      <w:r>
        <w:rPr>
          <w:w w:val="110"/>
        </w:rPr>
        <w:t> impulse-control</w:t>
      </w:r>
      <w:r>
        <w:rPr>
          <w:w w:val="110"/>
        </w:rPr>
        <w:t> and</w:t>
      </w:r>
      <w:r>
        <w:rPr>
          <w:w w:val="110"/>
        </w:rPr>
        <w:t> rule- breaking</w:t>
      </w:r>
      <w:r>
        <w:rPr>
          <w:w w:val="110"/>
        </w:rPr>
        <w:t> behavior.</w:t>
      </w:r>
      <w:r>
        <w:rPr>
          <w:w w:val="110"/>
        </w:rPr>
        <w:t> Children</w:t>
      </w:r>
      <w:r>
        <w:rPr>
          <w:w w:val="110"/>
        </w:rPr>
        <w:t> with</w:t>
      </w:r>
      <w:r>
        <w:rPr>
          <w:w w:val="110"/>
        </w:rPr>
        <w:t> externalizing</w:t>
      </w:r>
      <w:r>
        <w:rPr>
          <w:w w:val="110"/>
        </w:rPr>
        <w:t> disorders</w:t>
      </w:r>
      <w:r>
        <w:rPr>
          <w:w w:val="110"/>
        </w:rPr>
        <w:t> have</w:t>
      </w:r>
      <w:r>
        <w:rPr>
          <w:w w:val="110"/>
        </w:rPr>
        <w:t> poorer academic</w:t>
      </w:r>
      <w:r>
        <w:rPr>
          <w:w w:val="110"/>
        </w:rPr>
        <w:t> and</w:t>
      </w:r>
      <w:r>
        <w:rPr>
          <w:w w:val="110"/>
        </w:rPr>
        <w:t> social</w:t>
      </w:r>
      <w:r>
        <w:rPr>
          <w:w w:val="110"/>
        </w:rPr>
        <w:t> functioning</w:t>
      </w:r>
      <w:r>
        <w:rPr>
          <w:w w:val="110"/>
        </w:rPr>
        <w:t> than</w:t>
      </w:r>
      <w:r>
        <w:rPr>
          <w:w w:val="110"/>
        </w:rPr>
        <w:t> other</w:t>
      </w:r>
      <w:r>
        <w:rPr>
          <w:w w:val="110"/>
        </w:rPr>
        <w:t> children</w:t>
      </w:r>
      <w:r>
        <w:rPr>
          <w:w w:val="110"/>
        </w:rPr>
        <w:t> (</w:t>
      </w:r>
      <w:hyperlink w:history="true" w:anchor="_bookmark27">
        <w:r>
          <w:rPr>
            <w:color w:val="2196D1"/>
            <w:w w:val="110"/>
          </w:rPr>
          <w:t>Clark,</w:t>
        </w:r>
        <w:r>
          <w:rPr>
            <w:color w:val="2196D1"/>
            <w:w w:val="110"/>
          </w:rPr>
          <w:t> Prior,</w:t>
        </w:r>
        <w:r>
          <w:rPr>
            <w:color w:val="2196D1"/>
            <w:w w:val="110"/>
          </w:rPr>
          <w:t> &amp;</w:t>
        </w:r>
      </w:hyperlink>
      <w:r>
        <w:rPr>
          <w:color w:val="2196D1"/>
          <w:w w:val="110"/>
        </w:rPr>
        <w:t> </w:t>
      </w:r>
      <w:hyperlink w:history="true" w:anchor="_bookmark27">
        <w:r>
          <w:rPr>
            <w:color w:val="2196D1"/>
            <w:w w:val="110"/>
          </w:rPr>
          <w:t>Kinsella,</w:t>
        </w:r>
        <w:r>
          <w:rPr>
            <w:color w:val="2196D1"/>
            <w:spacing w:val="-13"/>
            <w:w w:val="110"/>
          </w:rPr>
          <w:t> </w:t>
        </w:r>
        <w:r>
          <w:rPr>
            <w:color w:val="2196D1"/>
            <w:w w:val="110"/>
          </w:rPr>
          <w:t>2002</w:t>
        </w:r>
      </w:hyperlink>
      <w:r>
        <w:rPr>
          <w:w w:val="110"/>
        </w:rPr>
        <w:t>;</w:t>
      </w:r>
      <w:r>
        <w:rPr>
          <w:spacing w:val="-11"/>
          <w:w w:val="110"/>
        </w:rPr>
        <w:t> </w:t>
      </w:r>
      <w:hyperlink w:history="true" w:anchor="_bookmark33">
        <w:r>
          <w:rPr>
            <w:color w:val="2196D1"/>
            <w:w w:val="110"/>
          </w:rPr>
          <w:t>DuPaul,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Morgan,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Farkas,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Hillemeier,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&amp;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Maczuga,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2016</w:t>
        </w:r>
      </w:hyperlink>
      <w:r>
        <w:rPr>
          <w:w w:val="110"/>
        </w:rPr>
        <w:t>) and</w:t>
      </w:r>
      <w:r>
        <w:rPr>
          <w:spacing w:val="-1"/>
          <w:w w:val="110"/>
        </w:rPr>
        <w:t> </w:t>
      </w:r>
      <w:r>
        <w:rPr>
          <w:w w:val="110"/>
        </w:rPr>
        <w:t>have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higher</w:t>
      </w:r>
      <w:r>
        <w:rPr>
          <w:spacing w:val="-1"/>
          <w:w w:val="110"/>
        </w:rPr>
        <w:t> </w:t>
      </w:r>
      <w:r>
        <w:rPr>
          <w:w w:val="110"/>
        </w:rPr>
        <w:t>risk</w:t>
      </w:r>
      <w:r>
        <w:rPr>
          <w:spacing w:val="-2"/>
          <w:w w:val="110"/>
        </w:rPr>
        <w:t> </w:t>
      </w:r>
      <w:r>
        <w:rPr>
          <w:w w:val="110"/>
        </w:rPr>
        <w:t>of negative</w:t>
      </w:r>
      <w:r>
        <w:rPr>
          <w:spacing w:val="-2"/>
          <w:w w:val="110"/>
        </w:rPr>
        <w:t> </w:t>
      </w:r>
      <w:r>
        <w:rPr>
          <w:w w:val="110"/>
        </w:rPr>
        <w:t>outcomes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adulthood,</w:t>
      </w:r>
      <w:r>
        <w:rPr>
          <w:spacing w:val="-1"/>
          <w:w w:val="110"/>
        </w:rPr>
        <w:t> </w:t>
      </w:r>
      <w:r>
        <w:rPr>
          <w:w w:val="110"/>
        </w:rPr>
        <w:t>including</w:t>
      </w:r>
      <w:r>
        <w:rPr>
          <w:spacing w:val="-1"/>
          <w:w w:val="110"/>
        </w:rPr>
        <w:t> </w:t>
      </w:r>
      <w:r>
        <w:rPr>
          <w:w w:val="110"/>
        </w:rPr>
        <w:t>an increased</w:t>
      </w:r>
      <w:r>
        <w:rPr>
          <w:spacing w:val="18"/>
          <w:w w:val="110"/>
        </w:rPr>
        <w:t> </w:t>
      </w:r>
      <w:r>
        <w:rPr>
          <w:w w:val="110"/>
        </w:rPr>
        <w:t>risk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unemployment,</w:t>
      </w:r>
      <w:r>
        <w:rPr>
          <w:spacing w:val="18"/>
          <w:w w:val="110"/>
        </w:rPr>
        <w:t> </w:t>
      </w:r>
      <w:r>
        <w:rPr>
          <w:w w:val="110"/>
        </w:rPr>
        <w:t>criminality,</w:t>
      </w:r>
      <w:r>
        <w:rPr>
          <w:spacing w:val="17"/>
          <w:w w:val="110"/>
        </w:rPr>
        <w:t> </w:t>
      </w:r>
      <w:r>
        <w:rPr>
          <w:w w:val="110"/>
        </w:rPr>
        <w:t>financial</w:t>
      </w:r>
      <w:r>
        <w:rPr>
          <w:spacing w:val="18"/>
          <w:w w:val="110"/>
        </w:rPr>
        <w:t> </w:t>
      </w:r>
      <w:r>
        <w:rPr>
          <w:w w:val="110"/>
        </w:rPr>
        <w:t>problems,</w:t>
      </w:r>
      <w:r>
        <w:rPr>
          <w:spacing w:val="18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73" w:lineRule="auto" w:before="90"/>
        <w:ind w:left="151" w:right="110"/>
        <w:jc w:val="both"/>
      </w:pPr>
      <w:r>
        <w:rPr/>
        <w:br w:type="column"/>
      </w:r>
      <w:r>
        <w:rPr>
          <w:w w:val="110"/>
        </w:rPr>
        <w:t>increased mortality rates (</w:t>
      </w:r>
      <w:hyperlink w:history="true" w:anchor="_bookmark46">
        <w:r>
          <w:rPr>
            <w:color w:val="2196D1"/>
            <w:w w:val="110"/>
          </w:rPr>
          <w:t>Franke et al., 2018</w:t>
        </w:r>
      </w:hyperlink>
      <w:r>
        <w:rPr>
          <w:w w:val="110"/>
        </w:rPr>
        <w:t>; </w:t>
      </w:r>
      <w:hyperlink w:history="true" w:anchor="_bookmark71">
        <w:r>
          <w:rPr>
            <w:color w:val="2196D1"/>
            <w:w w:val="110"/>
          </w:rPr>
          <w:t>Scott et al., 2017</w:t>
        </w:r>
      </w:hyperlink>
      <w:r>
        <w:rPr>
          <w:w w:val="110"/>
        </w:rPr>
        <w:t>). They are</w:t>
      </w:r>
      <w:r>
        <w:rPr>
          <w:w w:val="110"/>
        </w:rPr>
        <w:t> also</w:t>
      </w:r>
      <w:r>
        <w:rPr>
          <w:w w:val="110"/>
        </w:rPr>
        <w:t> at</w:t>
      </w:r>
      <w:r>
        <w:rPr>
          <w:w w:val="110"/>
        </w:rPr>
        <w:t> a</w:t>
      </w:r>
      <w:r>
        <w:rPr>
          <w:w w:val="110"/>
        </w:rPr>
        <w:t> higher</w:t>
      </w:r>
      <w:r>
        <w:rPr>
          <w:w w:val="110"/>
        </w:rPr>
        <w:t> risk</w:t>
      </w:r>
      <w:r>
        <w:rPr>
          <w:w w:val="110"/>
        </w:rPr>
        <w:t> of</w:t>
      </w:r>
      <w:r>
        <w:rPr>
          <w:w w:val="110"/>
        </w:rPr>
        <w:t> developing</w:t>
      </w:r>
      <w:r>
        <w:rPr>
          <w:w w:val="110"/>
        </w:rPr>
        <w:t> emotional</w:t>
      </w:r>
      <w:r>
        <w:rPr>
          <w:w w:val="110"/>
        </w:rPr>
        <w:t> problems,</w:t>
      </w:r>
      <w:r>
        <w:rPr>
          <w:w w:val="110"/>
        </w:rPr>
        <w:t> as</w:t>
      </w:r>
      <w:r>
        <w:rPr>
          <w:w w:val="110"/>
        </w:rPr>
        <w:t> </w:t>
      </w:r>
      <w:r>
        <w:rPr>
          <w:w w:val="110"/>
        </w:rPr>
        <w:t>exter- nalizing</w:t>
      </w:r>
      <w:r>
        <w:rPr>
          <w:w w:val="110"/>
        </w:rPr>
        <w:t> disorders are</w:t>
      </w:r>
      <w:r>
        <w:rPr>
          <w:w w:val="110"/>
        </w:rPr>
        <w:t> highly</w:t>
      </w:r>
      <w:r>
        <w:rPr>
          <w:w w:val="110"/>
        </w:rPr>
        <w:t> comorbid</w:t>
      </w:r>
      <w:r>
        <w:rPr>
          <w:w w:val="110"/>
        </w:rPr>
        <w:t> with both</w:t>
      </w:r>
      <w:r>
        <w:rPr>
          <w:w w:val="110"/>
        </w:rPr>
        <w:t> anxiety and</w:t>
      </w:r>
      <w:r>
        <w:rPr>
          <w:w w:val="110"/>
        </w:rPr>
        <w:t> depres- sion, which</w:t>
      </w:r>
      <w:r>
        <w:rPr>
          <w:w w:val="110"/>
        </w:rPr>
        <w:t> appears to lead</w:t>
      </w:r>
      <w:r>
        <w:rPr>
          <w:w w:val="110"/>
        </w:rPr>
        <w:t> to more</w:t>
      </w:r>
      <w:r>
        <w:rPr>
          <w:w w:val="110"/>
        </w:rPr>
        <w:t> severe impairment</w:t>
      </w:r>
      <w:r>
        <w:rPr>
          <w:w w:val="110"/>
        </w:rPr>
        <w:t> than</w:t>
      </w:r>
      <w:r>
        <w:rPr>
          <w:w w:val="110"/>
        </w:rPr>
        <w:t> when children are diagnosed with either disorder alone (</w:t>
      </w:r>
      <w:hyperlink w:history="true" w:anchor="_bookmark50">
        <w:r>
          <w:rPr>
            <w:color w:val="2196D1"/>
            <w:w w:val="110"/>
          </w:rPr>
          <w:t>Jarrett &amp; Ollendick,</w:t>
        </w:r>
      </w:hyperlink>
      <w:r>
        <w:rPr>
          <w:color w:val="2196D1"/>
          <w:w w:val="110"/>
        </w:rPr>
        <w:t> </w:t>
      </w:r>
      <w:hyperlink w:history="true" w:anchor="_bookmark50">
        <w:r>
          <w:rPr>
            <w:color w:val="2196D1"/>
            <w:w w:val="110"/>
          </w:rPr>
          <w:t>2008</w:t>
        </w:r>
      </w:hyperlink>
      <w:r>
        <w:rPr>
          <w:w w:val="110"/>
        </w:rPr>
        <w:t>;</w:t>
      </w:r>
      <w:r>
        <w:rPr>
          <w:spacing w:val="-8"/>
          <w:w w:val="110"/>
        </w:rPr>
        <w:t> </w:t>
      </w:r>
      <w:hyperlink w:history="true" w:anchor="_bookmark69">
        <w:r>
          <w:rPr>
            <w:color w:val="2196D1"/>
            <w:w w:val="110"/>
          </w:rPr>
          <w:t>Schatz</w:t>
        </w:r>
        <w:r>
          <w:rPr>
            <w:color w:val="2196D1"/>
            <w:spacing w:val="-8"/>
            <w:w w:val="110"/>
          </w:rPr>
          <w:t> </w:t>
        </w:r>
        <w:r>
          <w:rPr>
            <w:color w:val="2196D1"/>
            <w:w w:val="110"/>
          </w:rPr>
          <w:t>&amp;</w:t>
        </w:r>
        <w:r>
          <w:rPr>
            <w:color w:val="2196D1"/>
            <w:spacing w:val="-8"/>
            <w:w w:val="110"/>
          </w:rPr>
          <w:t> </w:t>
        </w:r>
        <w:r>
          <w:rPr>
            <w:color w:val="2196D1"/>
            <w:w w:val="110"/>
          </w:rPr>
          <w:t>Rostain,</w:t>
        </w:r>
        <w:r>
          <w:rPr>
            <w:color w:val="2196D1"/>
            <w:spacing w:val="-8"/>
            <w:w w:val="110"/>
          </w:rPr>
          <w:t> </w:t>
        </w:r>
        <w:r>
          <w:rPr>
            <w:color w:val="2196D1"/>
            <w:w w:val="110"/>
          </w:rPr>
          <w:t>2006</w:t>
        </w:r>
      </w:hyperlink>
      <w:r>
        <w:rPr>
          <w:w w:val="110"/>
        </w:rPr>
        <w:t>;</w:t>
      </w:r>
      <w:r>
        <w:rPr>
          <w:spacing w:val="-8"/>
          <w:w w:val="110"/>
        </w:rPr>
        <w:t> </w:t>
      </w:r>
      <w:hyperlink w:history="true" w:anchor="_bookmark87">
        <w:r>
          <w:rPr>
            <w:color w:val="2196D1"/>
            <w:w w:val="110"/>
          </w:rPr>
          <w:t>Wolff</w:t>
        </w:r>
        <w:r>
          <w:rPr>
            <w:color w:val="2196D1"/>
            <w:spacing w:val="-8"/>
            <w:w w:val="110"/>
          </w:rPr>
          <w:t> </w:t>
        </w:r>
        <w:r>
          <w:rPr>
            <w:color w:val="2196D1"/>
            <w:w w:val="110"/>
          </w:rPr>
          <w:t>&amp;</w:t>
        </w:r>
        <w:r>
          <w:rPr>
            <w:color w:val="2196D1"/>
            <w:spacing w:val="-8"/>
            <w:w w:val="110"/>
          </w:rPr>
          <w:t> </w:t>
        </w:r>
        <w:r>
          <w:rPr>
            <w:color w:val="2196D1"/>
            <w:w w:val="110"/>
          </w:rPr>
          <w:t>Ollendick,</w:t>
        </w:r>
        <w:r>
          <w:rPr>
            <w:color w:val="2196D1"/>
            <w:spacing w:val="-8"/>
            <w:w w:val="110"/>
          </w:rPr>
          <w:t> </w:t>
        </w:r>
        <w:r>
          <w:rPr>
            <w:color w:val="2196D1"/>
            <w:w w:val="110"/>
          </w:rPr>
          <w:t>2006</w:t>
        </w:r>
      </w:hyperlink>
      <w:r>
        <w:rPr>
          <w:w w:val="110"/>
        </w:rPr>
        <w:t>).</w:t>
      </w:r>
      <w:r>
        <w:rPr>
          <w:spacing w:val="-8"/>
          <w:w w:val="110"/>
        </w:rPr>
        <w:t> </w:t>
      </w:r>
      <w:r>
        <w:rPr>
          <w:w w:val="110"/>
        </w:rPr>
        <w:t>Furthermore, this</w:t>
      </w:r>
      <w:r>
        <w:rPr>
          <w:spacing w:val="-7"/>
          <w:w w:val="110"/>
        </w:rPr>
        <w:t> </w:t>
      </w:r>
      <w:r>
        <w:rPr>
          <w:w w:val="110"/>
        </w:rPr>
        <w:t>vulnerability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development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emotional</w:t>
      </w:r>
      <w:r>
        <w:rPr>
          <w:spacing w:val="-8"/>
          <w:w w:val="110"/>
        </w:rPr>
        <w:t> </w:t>
      </w:r>
      <w:r>
        <w:rPr>
          <w:w w:val="110"/>
        </w:rPr>
        <w:t>disorders</w:t>
      </w:r>
      <w:r>
        <w:rPr>
          <w:spacing w:val="-7"/>
          <w:w w:val="110"/>
        </w:rPr>
        <w:t> </w:t>
      </w:r>
      <w:r>
        <w:rPr>
          <w:w w:val="110"/>
        </w:rPr>
        <w:t>appears</w:t>
      </w:r>
      <w:r>
        <w:rPr>
          <w:spacing w:val="-7"/>
          <w:w w:val="110"/>
        </w:rPr>
        <w:t> </w:t>
      </w:r>
      <w:r>
        <w:rPr>
          <w:w w:val="110"/>
        </w:rPr>
        <w:t>to be present in adulthood as well, as childhood ODD has been found to predict depression in young adulthood (</w:t>
      </w:r>
      <w:hyperlink w:history="true" w:anchor="_bookmark28">
        <w:r>
          <w:rPr>
            <w:color w:val="2196D1"/>
            <w:w w:val="110"/>
          </w:rPr>
          <w:t>Copeland, Shanahan, Costello,</w:t>
        </w:r>
      </w:hyperlink>
      <w:r>
        <w:rPr>
          <w:color w:val="2196D1"/>
          <w:w w:val="110"/>
        </w:rPr>
        <w:t> </w:t>
      </w:r>
      <w:hyperlink w:history="true" w:anchor="_bookmark28">
        <w:r>
          <w:rPr>
            <w:color w:val="2196D1"/>
            <w:w w:val="110"/>
          </w:rPr>
          <w:t>&amp;</w:t>
        </w:r>
        <w:r>
          <w:rPr>
            <w:color w:val="2196D1"/>
            <w:w w:val="110"/>
          </w:rPr>
          <w:t> Angold,</w:t>
        </w:r>
        <w:r>
          <w:rPr>
            <w:color w:val="2196D1"/>
            <w:w w:val="110"/>
          </w:rPr>
          <w:t> 2009</w:t>
        </w:r>
      </w:hyperlink>
      <w:r>
        <w:rPr>
          <w:w w:val="110"/>
        </w:rPr>
        <w:t>).</w:t>
      </w:r>
      <w:r>
        <w:rPr>
          <w:w w:val="110"/>
        </w:rPr>
        <w:t> The</w:t>
      </w:r>
      <w:r>
        <w:rPr>
          <w:w w:val="110"/>
        </w:rPr>
        <w:t> relatively</w:t>
      </w:r>
      <w:r>
        <w:rPr>
          <w:w w:val="110"/>
        </w:rPr>
        <w:t> high</w:t>
      </w:r>
      <w:r>
        <w:rPr>
          <w:w w:val="110"/>
        </w:rPr>
        <w:t> prevalence</w:t>
      </w:r>
      <w:r>
        <w:rPr>
          <w:w w:val="110"/>
        </w:rPr>
        <w:t> of</w:t>
      </w:r>
      <w:r>
        <w:rPr>
          <w:w w:val="110"/>
        </w:rPr>
        <w:t> externalizing</w:t>
      </w:r>
      <w:r>
        <w:rPr>
          <w:w w:val="110"/>
        </w:rPr>
        <w:t> dis- orders and the severe consequences for the individual and the society highlights the necessity of providing evidence-based interventions.</w:t>
      </w:r>
    </w:p>
    <w:p>
      <w:pPr>
        <w:pStyle w:val="BodyText"/>
        <w:spacing w:line="273" w:lineRule="auto"/>
        <w:ind w:left="151" w:right="110" w:firstLine="239"/>
        <w:jc w:val="both"/>
      </w:pPr>
      <w:r>
        <w:rPr>
          <w:w w:val="110"/>
        </w:rPr>
        <w:t>Various</w:t>
      </w:r>
      <w:r>
        <w:rPr>
          <w:w w:val="110"/>
        </w:rPr>
        <w:t> treatment</w:t>
      </w:r>
      <w:r>
        <w:rPr>
          <w:w w:val="110"/>
        </w:rPr>
        <w:t> programs</w:t>
      </w:r>
      <w:r>
        <w:rPr>
          <w:w w:val="110"/>
        </w:rPr>
        <w:t> for</w:t>
      </w:r>
      <w:r>
        <w:rPr>
          <w:w w:val="110"/>
        </w:rPr>
        <w:t> externalizing</w:t>
      </w:r>
      <w:r>
        <w:rPr>
          <w:w w:val="110"/>
        </w:rPr>
        <w:t> disorders</w:t>
      </w:r>
      <w:r>
        <w:rPr>
          <w:w w:val="110"/>
        </w:rPr>
        <w:t> have</w:t>
      </w:r>
      <w:r>
        <w:rPr>
          <w:w w:val="110"/>
        </w:rPr>
        <w:t> </w:t>
      </w:r>
      <w:r>
        <w:rPr>
          <w:w w:val="110"/>
        </w:rPr>
        <w:t>been supported</w:t>
      </w:r>
      <w:r>
        <w:rPr>
          <w:w w:val="110"/>
        </w:rPr>
        <w:t> by</w:t>
      </w:r>
      <w:r>
        <w:rPr>
          <w:w w:val="110"/>
        </w:rPr>
        <w:t> findings</w:t>
      </w:r>
      <w:r>
        <w:rPr>
          <w:w w:val="110"/>
        </w:rPr>
        <w:t> from</w:t>
      </w:r>
      <w:r>
        <w:rPr>
          <w:w w:val="110"/>
        </w:rPr>
        <w:t> numerous</w:t>
      </w:r>
      <w:r>
        <w:rPr>
          <w:w w:val="110"/>
        </w:rPr>
        <w:t> randomized</w:t>
      </w:r>
      <w:r>
        <w:rPr>
          <w:w w:val="110"/>
        </w:rPr>
        <w:t> controlled</w:t>
      </w:r>
      <w:r>
        <w:rPr>
          <w:w w:val="110"/>
        </w:rPr>
        <w:t> trials (RCTs).</w:t>
      </w:r>
      <w:r>
        <w:rPr>
          <w:spacing w:val="25"/>
          <w:w w:val="110"/>
        </w:rPr>
        <w:t> </w:t>
      </w:r>
      <w:r>
        <w:rPr>
          <w:w w:val="110"/>
        </w:rPr>
        <w:t>There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evidence</w:t>
      </w:r>
      <w:r>
        <w:rPr>
          <w:spacing w:val="26"/>
          <w:w w:val="110"/>
        </w:rPr>
        <w:t> </w:t>
      </w:r>
      <w:r>
        <w:rPr>
          <w:w w:val="110"/>
        </w:rPr>
        <w:t>for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efficacy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wide</w:t>
      </w:r>
      <w:r>
        <w:rPr>
          <w:spacing w:val="25"/>
          <w:w w:val="110"/>
        </w:rPr>
        <w:t> </w:t>
      </w:r>
      <w:r>
        <w:rPr>
          <w:w w:val="110"/>
        </w:rPr>
        <w:t>range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spacing w:val="-4"/>
        </w:rPr>
        <w:t>CBT-</w:t>
      </w:r>
    </w:p>
    <w:p>
      <w:pPr>
        <w:spacing w:after="0" w:line="273" w:lineRule="auto"/>
        <w:jc w:val="both"/>
        <w:sectPr>
          <w:type w:val="continuous"/>
          <w:pgSz w:w="11910" w:h="15880"/>
          <w:pgMar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2540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59105" cy="2540"/>
                          <a:chExt cx="459105" cy="25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-5" y="0"/>
                            <a:ext cx="4591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2540">
                                <a:moveTo>
                                  <a:pt x="458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774" y="1270"/>
                                </a:lnTo>
                                <a:lnTo>
                                  <a:pt x="774" y="2540"/>
                                </a:lnTo>
                                <a:lnTo>
                                  <a:pt x="456882" y="2540"/>
                                </a:lnTo>
                                <a:lnTo>
                                  <a:pt x="456882" y="1270"/>
                                </a:lnTo>
                                <a:lnTo>
                                  <a:pt x="458762" y="1270"/>
                                </a:lnTo>
                                <a:lnTo>
                                  <a:pt x="458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2pt;mso-position-horizontal-relative:char;mso-position-vertical-relative:line" id="docshapegroup9" coordorigin="0,0" coordsize="723,4">
                <v:shape style="position:absolute;left:0;top:0;width:723;height:4" id="docshape10" coordorigin="0,0" coordsize="723,4" path="m722,0l0,0,0,2,1,2,1,4,719,4,719,2,722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2"/>
        <w:ind w:left="252" w:right="0" w:firstLine="0"/>
        <w:jc w:val="left"/>
        <w:rPr>
          <w:sz w:val="14"/>
        </w:rPr>
      </w:pPr>
      <w:bookmarkStart w:name="_bookmark6" w:id="8"/>
      <w:bookmarkEnd w:id="8"/>
      <w:r>
        <w:rPr/>
      </w:r>
      <w:r>
        <w:rPr>
          <w:w w:val="110"/>
          <w:sz w:val="14"/>
        </w:rPr>
        <w:t>*</w:t>
      </w:r>
      <w:r>
        <w:rPr>
          <w:spacing w:val="33"/>
          <w:w w:val="110"/>
          <w:sz w:val="14"/>
        </w:rPr>
        <w:t> </w:t>
      </w:r>
      <w:r>
        <w:rPr>
          <w:w w:val="110"/>
          <w:sz w:val="14"/>
        </w:rPr>
        <w:t>Corresponding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author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at: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Department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Child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Adolescent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Psychiatry,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District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General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Hospital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Førde,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N-6807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Førde,</w:t>
      </w:r>
      <w:r>
        <w:rPr>
          <w:spacing w:val="12"/>
          <w:w w:val="110"/>
          <w:sz w:val="14"/>
        </w:rPr>
        <w:t> </w:t>
      </w:r>
      <w:r>
        <w:rPr>
          <w:spacing w:val="-2"/>
          <w:w w:val="110"/>
          <w:sz w:val="14"/>
        </w:rPr>
        <w:t>Norway.</w:t>
      </w:r>
    </w:p>
    <w:p>
      <w:pPr>
        <w:spacing w:before="31"/>
        <w:ind w:left="390" w:right="0" w:firstLine="0"/>
        <w:jc w:val="left"/>
        <w:rPr>
          <w:sz w:val="14"/>
        </w:rPr>
      </w:pPr>
      <w:r>
        <w:rPr>
          <w:i/>
          <w:sz w:val="14"/>
        </w:rPr>
        <w:t>E-mail</w:t>
      </w:r>
      <w:r>
        <w:rPr>
          <w:i/>
          <w:spacing w:val="48"/>
          <w:sz w:val="14"/>
        </w:rPr>
        <w:t> </w:t>
      </w:r>
      <w:r>
        <w:rPr>
          <w:i/>
          <w:sz w:val="14"/>
        </w:rPr>
        <w:t>address:</w:t>
      </w:r>
      <w:r>
        <w:rPr>
          <w:i/>
          <w:spacing w:val="47"/>
          <w:sz w:val="14"/>
        </w:rPr>
        <w:t> </w:t>
      </w:r>
      <w:hyperlink r:id="rId12">
        <w:r>
          <w:rPr>
            <w:color w:val="2196D1"/>
            <w:sz w:val="14"/>
          </w:rPr>
          <w:t>eiliriise@gmail.com</w:t>
        </w:r>
      </w:hyperlink>
      <w:r>
        <w:rPr>
          <w:color w:val="2196D1"/>
          <w:spacing w:val="48"/>
          <w:sz w:val="14"/>
        </w:rPr>
        <w:t> </w:t>
      </w:r>
      <w:r>
        <w:rPr>
          <w:sz w:val="14"/>
        </w:rPr>
        <w:t>(E.N.</w:t>
      </w:r>
      <w:r>
        <w:rPr>
          <w:spacing w:val="47"/>
          <w:sz w:val="14"/>
        </w:rPr>
        <w:t> </w:t>
      </w:r>
      <w:r>
        <w:rPr>
          <w:spacing w:val="-2"/>
          <w:sz w:val="14"/>
        </w:rPr>
        <w:t>Riise).</w:t>
      </w:r>
    </w:p>
    <w:p>
      <w:pPr>
        <w:pStyle w:val="BodyText"/>
        <w:spacing w:before="18"/>
        <w:rPr>
          <w:sz w:val="14"/>
        </w:rPr>
      </w:pPr>
    </w:p>
    <w:p>
      <w:pPr>
        <w:spacing w:before="0"/>
        <w:ind w:left="151" w:right="0" w:firstLine="0"/>
        <w:jc w:val="left"/>
        <w:rPr>
          <w:sz w:val="14"/>
        </w:rPr>
      </w:pPr>
      <w:hyperlink r:id="rId9">
        <w:r>
          <w:rPr>
            <w:color w:val="2196D1"/>
            <w:spacing w:val="-2"/>
            <w:w w:val="120"/>
            <w:sz w:val="14"/>
          </w:rPr>
          <w:t>https://doi.org/10.1016/j.cpr.2020.101954</w:t>
        </w:r>
      </w:hyperlink>
    </w:p>
    <w:p>
      <w:pPr>
        <w:spacing w:before="29"/>
        <w:ind w:left="151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25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June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2020;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9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October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2020;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23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November</w:t>
      </w:r>
      <w:r>
        <w:rPr>
          <w:spacing w:val="14"/>
          <w:w w:val="110"/>
          <w:sz w:val="14"/>
        </w:rPr>
        <w:t> </w:t>
      </w:r>
      <w:r>
        <w:rPr>
          <w:spacing w:val="-4"/>
          <w:w w:val="110"/>
          <w:sz w:val="14"/>
        </w:rPr>
        <w:t>2020</w:t>
      </w:r>
    </w:p>
    <w:p>
      <w:pPr>
        <w:spacing w:before="32"/>
        <w:ind w:left="150" w:right="0" w:firstLine="0"/>
        <w:jc w:val="left"/>
        <w:rPr>
          <w:rFonts w:ascii="Georgia"/>
          <w:sz w:val="14"/>
        </w:rPr>
      </w:pPr>
      <w:r>
        <w:rPr>
          <w:rFonts w:ascii="Georgia"/>
          <w:spacing w:val="-2"/>
          <w:w w:val="105"/>
          <w:sz w:val="14"/>
        </w:rPr>
        <w:t>Available</w:t>
      </w:r>
      <w:r>
        <w:rPr>
          <w:rFonts w:ascii="Georgia"/>
          <w:spacing w:val="1"/>
          <w:w w:val="105"/>
          <w:sz w:val="14"/>
        </w:rPr>
        <w:t> </w:t>
      </w:r>
      <w:r>
        <w:rPr>
          <w:rFonts w:ascii="Georgia"/>
          <w:spacing w:val="-2"/>
          <w:w w:val="105"/>
          <w:sz w:val="14"/>
        </w:rPr>
        <w:t>online</w:t>
      </w:r>
      <w:r>
        <w:rPr>
          <w:rFonts w:ascii="Georgia"/>
          <w:spacing w:val="2"/>
          <w:w w:val="105"/>
          <w:sz w:val="14"/>
        </w:rPr>
        <w:t> </w:t>
      </w:r>
      <w:r>
        <w:rPr>
          <w:rFonts w:ascii="Georgia"/>
          <w:spacing w:val="-2"/>
          <w:w w:val="105"/>
          <w:sz w:val="14"/>
        </w:rPr>
        <w:t>7</w:t>
      </w:r>
      <w:r>
        <w:rPr>
          <w:rFonts w:ascii="Georgia"/>
          <w:spacing w:val="2"/>
          <w:w w:val="105"/>
          <w:sz w:val="14"/>
        </w:rPr>
        <w:t> </w:t>
      </w:r>
      <w:r>
        <w:rPr>
          <w:rFonts w:ascii="Georgia"/>
          <w:spacing w:val="-2"/>
          <w:w w:val="105"/>
          <w:sz w:val="14"/>
        </w:rPr>
        <w:t>December</w:t>
      </w:r>
      <w:r>
        <w:rPr>
          <w:rFonts w:ascii="Georgia"/>
          <w:spacing w:val="1"/>
          <w:w w:val="105"/>
          <w:sz w:val="14"/>
        </w:rPr>
        <w:t> </w:t>
      </w:r>
      <w:r>
        <w:rPr>
          <w:rFonts w:ascii="Georgia"/>
          <w:spacing w:val="-4"/>
          <w:w w:val="105"/>
          <w:sz w:val="14"/>
        </w:rPr>
        <w:t>2020</w:t>
      </w:r>
    </w:p>
    <w:p>
      <w:pPr>
        <w:tabs>
          <w:tab w:pos="3014" w:val="left" w:leader="none"/>
          <w:tab w:pos="5416" w:val="left" w:leader="none"/>
        </w:tabs>
        <w:spacing w:before="3"/>
        <w:ind w:left="150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sz w:val="14"/>
        </w:rPr>
        <w:t>0272-7358/©</w:t>
      </w:r>
      <w:r>
        <w:rPr>
          <w:rFonts w:ascii="Georgia" w:hAnsi="Georgia"/>
          <w:spacing w:val="45"/>
          <w:sz w:val="14"/>
        </w:rPr>
        <w:t>  </w:t>
      </w:r>
      <w:r>
        <w:rPr>
          <w:rFonts w:ascii="Georgia" w:hAnsi="Georgia"/>
          <w:sz w:val="14"/>
        </w:rPr>
        <w:t>2020</w:t>
      </w:r>
      <w:r>
        <w:rPr>
          <w:rFonts w:ascii="Georgia" w:hAnsi="Georgia"/>
          <w:spacing w:val="46"/>
          <w:sz w:val="14"/>
        </w:rPr>
        <w:t>  </w:t>
      </w:r>
      <w:r>
        <w:rPr>
          <w:rFonts w:ascii="Georgia" w:hAnsi="Georgia"/>
          <w:sz w:val="14"/>
        </w:rPr>
        <w:t>The</w:t>
      </w:r>
      <w:r>
        <w:rPr>
          <w:rFonts w:ascii="Georgia" w:hAnsi="Georgia"/>
          <w:spacing w:val="45"/>
          <w:sz w:val="14"/>
        </w:rPr>
        <w:t>  </w:t>
      </w:r>
      <w:r>
        <w:rPr>
          <w:rFonts w:ascii="Georgia" w:hAnsi="Georgia"/>
          <w:spacing w:val="-2"/>
          <w:sz w:val="14"/>
        </w:rPr>
        <w:t>Authors.</w:t>
      </w:r>
      <w:r>
        <w:rPr>
          <w:rFonts w:ascii="Georgia" w:hAnsi="Georgia"/>
          <w:sz w:val="14"/>
        </w:rPr>
        <w:tab/>
        <w:t>Published</w:t>
      </w:r>
      <w:r>
        <w:rPr>
          <w:rFonts w:ascii="Georgia" w:hAnsi="Georgia"/>
          <w:spacing w:val="45"/>
          <w:sz w:val="14"/>
        </w:rPr>
        <w:t>  </w:t>
      </w:r>
      <w:r>
        <w:rPr>
          <w:rFonts w:ascii="Georgia" w:hAnsi="Georgia"/>
          <w:sz w:val="14"/>
        </w:rPr>
        <w:t>by</w:t>
      </w:r>
      <w:r>
        <w:rPr>
          <w:rFonts w:ascii="Georgia" w:hAnsi="Georgia"/>
          <w:spacing w:val="45"/>
          <w:sz w:val="14"/>
        </w:rPr>
        <w:t>  </w:t>
      </w:r>
      <w:r>
        <w:rPr>
          <w:rFonts w:ascii="Georgia" w:hAnsi="Georgia"/>
          <w:sz w:val="14"/>
        </w:rPr>
        <w:t>Elsevier</w:t>
      </w:r>
      <w:r>
        <w:rPr>
          <w:rFonts w:ascii="Georgia" w:hAnsi="Georgia"/>
          <w:spacing w:val="45"/>
          <w:sz w:val="14"/>
        </w:rPr>
        <w:t>  </w:t>
      </w:r>
      <w:r>
        <w:rPr>
          <w:rFonts w:ascii="Georgia" w:hAnsi="Georgia"/>
          <w:spacing w:val="-4"/>
          <w:sz w:val="14"/>
        </w:rPr>
        <w:t>Ltd.</w:t>
      </w:r>
      <w:r>
        <w:rPr>
          <w:rFonts w:ascii="Georgia" w:hAnsi="Georgia"/>
          <w:sz w:val="14"/>
        </w:rPr>
        <w:tab/>
        <w:t>This</w:t>
      </w:r>
      <w:r>
        <w:rPr>
          <w:rFonts w:ascii="Georgia" w:hAnsi="Georgia"/>
          <w:spacing w:val="44"/>
          <w:sz w:val="14"/>
        </w:rPr>
        <w:t>  </w:t>
      </w:r>
      <w:r>
        <w:rPr>
          <w:rFonts w:ascii="Georgia" w:hAnsi="Georgia"/>
          <w:sz w:val="14"/>
        </w:rPr>
        <w:t>is</w:t>
      </w:r>
      <w:r>
        <w:rPr>
          <w:rFonts w:ascii="Georgia" w:hAnsi="Georgia"/>
          <w:spacing w:val="44"/>
          <w:sz w:val="14"/>
        </w:rPr>
        <w:t>  </w:t>
      </w:r>
      <w:r>
        <w:rPr>
          <w:rFonts w:ascii="Georgia" w:hAnsi="Georgia"/>
          <w:sz w:val="14"/>
        </w:rPr>
        <w:t>an</w:t>
      </w:r>
      <w:r>
        <w:rPr>
          <w:rFonts w:ascii="Georgia" w:hAnsi="Georgia"/>
          <w:spacing w:val="44"/>
          <w:sz w:val="14"/>
        </w:rPr>
        <w:t>  </w:t>
      </w:r>
      <w:r>
        <w:rPr>
          <w:rFonts w:ascii="Georgia" w:hAnsi="Georgia"/>
          <w:sz w:val="14"/>
        </w:rPr>
        <w:t>open</w:t>
      </w:r>
      <w:r>
        <w:rPr>
          <w:rFonts w:ascii="Georgia" w:hAnsi="Georgia"/>
          <w:spacing w:val="44"/>
          <w:sz w:val="14"/>
        </w:rPr>
        <w:t>  </w:t>
      </w:r>
      <w:r>
        <w:rPr>
          <w:rFonts w:ascii="Georgia" w:hAnsi="Georgia"/>
          <w:sz w:val="14"/>
        </w:rPr>
        <w:t>access</w:t>
      </w:r>
      <w:r>
        <w:rPr>
          <w:rFonts w:ascii="Georgia" w:hAnsi="Georgia"/>
          <w:spacing w:val="44"/>
          <w:sz w:val="14"/>
        </w:rPr>
        <w:t>  </w:t>
      </w:r>
      <w:r>
        <w:rPr>
          <w:rFonts w:ascii="Georgia" w:hAnsi="Georgia"/>
          <w:sz w:val="14"/>
        </w:rPr>
        <w:t>article</w:t>
      </w:r>
      <w:r>
        <w:rPr>
          <w:rFonts w:ascii="Georgia" w:hAnsi="Georgia"/>
          <w:spacing w:val="44"/>
          <w:sz w:val="14"/>
        </w:rPr>
        <w:t>  </w:t>
      </w:r>
      <w:r>
        <w:rPr>
          <w:rFonts w:ascii="Georgia" w:hAnsi="Georgia"/>
          <w:sz w:val="14"/>
        </w:rPr>
        <w:t>under</w:t>
      </w:r>
      <w:r>
        <w:rPr>
          <w:rFonts w:ascii="Georgia" w:hAnsi="Georgia"/>
          <w:spacing w:val="44"/>
          <w:sz w:val="14"/>
        </w:rPr>
        <w:t>  </w:t>
      </w:r>
      <w:r>
        <w:rPr>
          <w:rFonts w:ascii="Georgia" w:hAnsi="Georgia"/>
          <w:sz w:val="14"/>
        </w:rPr>
        <w:t>the</w:t>
      </w:r>
      <w:r>
        <w:rPr>
          <w:rFonts w:ascii="Georgia" w:hAnsi="Georgia"/>
          <w:spacing w:val="44"/>
          <w:sz w:val="14"/>
        </w:rPr>
        <w:t>  </w:t>
      </w:r>
      <w:r>
        <w:rPr>
          <w:rFonts w:ascii="Georgia" w:hAnsi="Georgia"/>
          <w:sz w:val="14"/>
        </w:rPr>
        <w:t>CC</w:t>
      </w:r>
      <w:r>
        <w:rPr>
          <w:rFonts w:ascii="Georgia" w:hAnsi="Georgia"/>
          <w:spacing w:val="44"/>
          <w:sz w:val="14"/>
        </w:rPr>
        <w:t>  </w:t>
      </w:r>
      <w:r>
        <w:rPr>
          <w:rFonts w:ascii="Georgia" w:hAnsi="Georgia"/>
          <w:sz w:val="14"/>
        </w:rPr>
        <w:t>BY-NC-ND</w:t>
      </w:r>
      <w:r>
        <w:rPr>
          <w:rFonts w:ascii="Georgia" w:hAnsi="Georgia"/>
          <w:spacing w:val="44"/>
          <w:sz w:val="14"/>
        </w:rPr>
        <w:t>  </w:t>
      </w:r>
      <w:r>
        <w:rPr>
          <w:rFonts w:ascii="Georgia" w:hAnsi="Georgia"/>
          <w:spacing w:val="-2"/>
          <w:sz w:val="14"/>
        </w:rPr>
        <w:t>license</w:t>
      </w:r>
    </w:p>
    <w:p>
      <w:pPr>
        <w:spacing w:before="87"/>
        <w:ind w:left="150" w:right="0" w:firstLine="0"/>
        <w:jc w:val="left"/>
        <w:rPr>
          <w:rFonts w:ascii="Georgia"/>
          <w:sz w:val="8"/>
        </w:rPr>
      </w:pPr>
      <w:r>
        <w:rPr>
          <w:rFonts w:ascii="Georgia"/>
          <w:spacing w:val="-2"/>
          <w:sz w:val="8"/>
        </w:rPr>
        <w:t>(</w:t>
      </w:r>
      <w:hyperlink r:id="rId13">
        <w:r>
          <w:rPr>
            <w:rFonts w:ascii="Georgia"/>
            <w:color w:val="00769F"/>
            <w:spacing w:val="-2"/>
            <w:sz w:val="8"/>
          </w:rPr>
          <w:t>http://creativecommons.org/licenses/by-nc-nd/4.0/</w:t>
        </w:r>
      </w:hyperlink>
      <w:r>
        <w:rPr>
          <w:rFonts w:ascii="Georgia"/>
          <w:spacing w:val="-2"/>
          <w:sz w:val="8"/>
        </w:rPr>
        <w:t>).</w:t>
      </w:r>
    </w:p>
    <w:p>
      <w:pPr>
        <w:spacing w:after="0"/>
        <w:jc w:val="left"/>
        <w:rPr>
          <w:rFonts w:ascii="Georgia"/>
          <w:sz w:val="8"/>
        </w:rPr>
        <w:sectPr>
          <w:type w:val="continuous"/>
          <w:pgSz w:w="11910" w:h="15880"/>
          <w:pgMar w:top="620" w:bottom="280" w:left="600" w:right="640"/>
        </w:sectPr>
      </w:pPr>
    </w:p>
    <w:p>
      <w:pPr>
        <w:pStyle w:val="BodyText"/>
        <w:spacing w:before="8"/>
        <w:rPr>
          <w:rFonts w:ascii="Georgia"/>
          <w:sz w:val="10"/>
        </w:rPr>
      </w:pPr>
    </w:p>
    <w:p>
      <w:pPr>
        <w:spacing w:after="0"/>
        <w:rPr>
          <w:rFonts w:ascii="Georgia"/>
          <w:sz w:val="10"/>
        </w:rPr>
        <w:sectPr>
          <w:headerReference w:type="default" r:id="rId14"/>
          <w:footerReference w:type="default" r:id="rId15"/>
          <w:pgSz w:w="11910" w:h="15880"/>
          <w:pgMar w:header="655" w:footer="544" w:top="840" w:bottom="740" w:left="600" w:right="640"/>
          <w:pgNumType w:start="2"/>
        </w:sectPr>
      </w:pPr>
    </w:p>
    <w:p>
      <w:pPr>
        <w:pStyle w:val="BodyText"/>
        <w:spacing w:line="273" w:lineRule="auto" w:before="91"/>
        <w:ind w:left="151" w:right="38"/>
        <w:jc w:val="both"/>
      </w:pPr>
      <w:r>
        <w:rPr>
          <w:w w:val="110"/>
        </w:rPr>
        <w:t>oriented treatments. Programs with well-established efficacy for </w:t>
      </w:r>
      <w:r>
        <w:rPr>
          <w:w w:val="110"/>
        </w:rPr>
        <w:t>exter- nalizing disorders include behavior therapy programs for parents, chil- dren</w:t>
      </w:r>
      <w:r>
        <w:rPr>
          <w:w w:val="110"/>
        </w:rPr>
        <w:t> and/or</w:t>
      </w:r>
      <w:r>
        <w:rPr>
          <w:w w:val="110"/>
        </w:rPr>
        <w:t> teachers</w:t>
      </w:r>
      <w:r>
        <w:rPr>
          <w:w w:val="110"/>
        </w:rPr>
        <w:t> and</w:t>
      </w:r>
      <w:r>
        <w:rPr>
          <w:w w:val="110"/>
        </w:rPr>
        <w:t> cognitive</w:t>
      </w:r>
      <w:r>
        <w:rPr>
          <w:w w:val="110"/>
        </w:rPr>
        <w:t> interventions</w:t>
      </w:r>
      <w:r>
        <w:rPr>
          <w:w w:val="110"/>
        </w:rPr>
        <w:t> aimed</w:t>
      </w:r>
      <w:r>
        <w:rPr>
          <w:w w:val="110"/>
        </w:rPr>
        <w:t> at</w:t>
      </w:r>
      <w:r>
        <w:rPr>
          <w:w w:val="110"/>
        </w:rPr>
        <w:t> increasing children’s</w:t>
      </w:r>
      <w:r>
        <w:rPr>
          <w:w w:val="110"/>
        </w:rPr>
        <w:t> self-control</w:t>
      </w:r>
      <w:r>
        <w:rPr>
          <w:w w:val="110"/>
        </w:rPr>
        <w:t> and</w:t>
      </w:r>
      <w:r>
        <w:rPr>
          <w:w w:val="110"/>
        </w:rPr>
        <w:t> problem</w:t>
      </w:r>
      <w:r>
        <w:rPr>
          <w:w w:val="110"/>
        </w:rPr>
        <w:t> solving</w:t>
      </w:r>
      <w:r>
        <w:rPr>
          <w:w w:val="110"/>
        </w:rPr>
        <w:t> skills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programs addressing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organizational</w:t>
      </w:r>
      <w:r>
        <w:rPr>
          <w:spacing w:val="-10"/>
          <w:w w:val="110"/>
        </w:rPr>
        <w:t> </w:t>
      </w:r>
      <w:r>
        <w:rPr>
          <w:w w:val="110"/>
        </w:rPr>
        <w:t>problems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children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ADHD</w:t>
      </w:r>
      <w:r>
        <w:rPr>
          <w:spacing w:val="-10"/>
          <w:w w:val="110"/>
        </w:rPr>
        <w:t> </w:t>
      </w:r>
      <w:r>
        <w:rPr>
          <w:w w:val="110"/>
        </w:rPr>
        <w:t>(</w:t>
      </w:r>
      <w:hyperlink w:history="true" w:anchor="_bookmark38">
        <w:r>
          <w:rPr>
            <w:color w:val="2196D1"/>
            <w:w w:val="110"/>
          </w:rPr>
          <w:t>Evans,</w:t>
        </w:r>
      </w:hyperlink>
      <w:r>
        <w:rPr>
          <w:color w:val="2196D1"/>
          <w:w w:val="110"/>
        </w:rPr>
        <w:t> </w:t>
      </w:r>
      <w:hyperlink w:history="true" w:anchor="_bookmark38">
        <w:r>
          <w:rPr>
            <w:color w:val="2196D1"/>
            <w:w w:val="110"/>
          </w:rPr>
          <w:t>Owens,</w:t>
        </w:r>
        <w:r>
          <w:rPr>
            <w:color w:val="2196D1"/>
            <w:w w:val="110"/>
          </w:rPr>
          <w:t> &amp;</w:t>
        </w:r>
        <w:r>
          <w:rPr>
            <w:color w:val="2196D1"/>
            <w:w w:val="110"/>
          </w:rPr>
          <w:t> Bunford,</w:t>
        </w:r>
        <w:r>
          <w:rPr>
            <w:color w:val="2196D1"/>
            <w:w w:val="110"/>
          </w:rPr>
          <w:t> 2014</w:t>
        </w:r>
      </w:hyperlink>
      <w:r>
        <w:rPr>
          <w:w w:val="110"/>
        </w:rPr>
        <w:t>;</w:t>
      </w:r>
      <w:r>
        <w:rPr>
          <w:w w:val="110"/>
        </w:rPr>
        <w:t> </w:t>
      </w:r>
      <w:hyperlink w:history="true" w:anchor="_bookmark52">
        <w:r>
          <w:rPr>
            <w:color w:val="2196D1"/>
            <w:w w:val="110"/>
          </w:rPr>
          <w:t>Kaminski</w:t>
        </w:r>
        <w:r>
          <w:rPr>
            <w:color w:val="2196D1"/>
            <w:w w:val="110"/>
          </w:rPr>
          <w:t> &amp;</w:t>
        </w:r>
        <w:r>
          <w:rPr>
            <w:color w:val="2196D1"/>
            <w:w w:val="110"/>
          </w:rPr>
          <w:t> Claussen,</w:t>
        </w:r>
        <w:r>
          <w:rPr>
            <w:color w:val="2196D1"/>
            <w:w w:val="110"/>
          </w:rPr>
          <w:t> 2017</w:t>
        </w:r>
      </w:hyperlink>
      <w:r>
        <w:rPr>
          <w:w w:val="110"/>
        </w:rPr>
        <w:t>;</w:t>
      </w:r>
      <w:r>
        <w:rPr>
          <w:w w:val="110"/>
        </w:rPr>
        <w:t> </w:t>
      </w:r>
      <w:hyperlink w:history="true" w:anchor="_bookmark61">
        <w:r>
          <w:rPr>
            <w:color w:val="2196D1"/>
            <w:w w:val="110"/>
          </w:rPr>
          <w:t>McCart</w:t>
        </w:r>
        <w:r>
          <w:rPr>
            <w:color w:val="2196D1"/>
            <w:w w:val="110"/>
          </w:rPr>
          <w:t> &amp;</w:t>
        </w:r>
      </w:hyperlink>
      <w:r>
        <w:rPr>
          <w:color w:val="2196D1"/>
          <w:w w:val="110"/>
        </w:rPr>
        <w:t> </w:t>
      </w:r>
      <w:hyperlink w:history="true" w:anchor="_bookmark61">
        <w:r>
          <w:rPr>
            <w:color w:val="2196D1"/>
            <w:w w:val="110"/>
          </w:rPr>
          <w:t>Sheidow,</w:t>
        </w:r>
        <w:r>
          <w:rPr>
            <w:color w:val="2196D1"/>
            <w:w w:val="110"/>
          </w:rPr>
          <w:t> 2016</w:t>
        </w:r>
      </w:hyperlink>
      <w:r>
        <w:rPr>
          <w:w w:val="110"/>
        </w:rPr>
        <w:t>).</w:t>
      </w:r>
      <w:r>
        <w:rPr>
          <w:w w:val="110"/>
        </w:rPr>
        <w:t> Although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encouraging</w:t>
      </w:r>
      <w:r>
        <w:rPr>
          <w:w w:val="110"/>
        </w:rPr>
        <w:t> that</w:t>
      </w:r>
      <w:r>
        <w:rPr>
          <w:w w:val="110"/>
        </w:rPr>
        <w:t> a</w:t>
      </w:r>
      <w:r>
        <w:rPr>
          <w:w w:val="110"/>
        </w:rPr>
        <w:t> growing</w:t>
      </w:r>
      <w:r>
        <w:rPr>
          <w:w w:val="110"/>
        </w:rPr>
        <w:t> body</w:t>
      </w:r>
      <w:r>
        <w:rPr>
          <w:w w:val="110"/>
        </w:rPr>
        <w:t> of methodologically sound trials are carried out, it has been argued that more</w:t>
      </w:r>
      <w:r>
        <w:rPr>
          <w:w w:val="110"/>
        </w:rPr>
        <w:t> attention</w:t>
      </w:r>
      <w:r>
        <w:rPr>
          <w:w w:val="110"/>
        </w:rPr>
        <w:t> should</w:t>
      </w:r>
      <w:r>
        <w:rPr>
          <w:w w:val="110"/>
        </w:rPr>
        <w:t> be</w:t>
      </w:r>
      <w:r>
        <w:rPr>
          <w:w w:val="110"/>
        </w:rPr>
        <w:t> directed</w:t>
      </w:r>
      <w:r>
        <w:rPr>
          <w:w w:val="110"/>
        </w:rPr>
        <w:t> at</w:t>
      </w:r>
      <w:r>
        <w:rPr>
          <w:w w:val="110"/>
        </w:rPr>
        <w:t> investigations</w:t>
      </w:r>
      <w:r>
        <w:rPr>
          <w:w w:val="110"/>
        </w:rPr>
        <w:t> of</w:t>
      </w:r>
      <w:r>
        <w:rPr>
          <w:w w:val="110"/>
        </w:rPr>
        <w:t> clinical</w:t>
      </w:r>
      <w:r>
        <w:rPr>
          <w:w w:val="110"/>
        </w:rPr>
        <w:t> effec- tiveness</w:t>
      </w:r>
      <w:r>
        <w:rPr>
          <w:w w:val="110"/>
        </w:rPr>
        <w:t> in</w:t>
      </w:r>
      <w:r>
        <w:rPr>
          <w:w w:val="110"/>
        </w:rPr>
        <w:t> routine</w:t>
      </w:r>
      <w:r>
        <w:rPr>
          <w:w w:val="110"/>
        </w:rPr>
        <w:t> clinical</w:t>
      </w:r>
      <w:r>
        <w:rPr>
          <w:w w:val="110"/>
        </w:rPr>
        <w:t> care</w:t>
      </w:r>
      <w:r>
        <w:rPr>
          <w:w w:val="110"/>
        </w:rPr>
        <w:t> (</w:t>
      </w:r>
      <w:hyperlink w:history="true" w:anchor="_bookmark83">
        <w:r>
          <w:rPr>
            <w:color w:val="2196D1"/>
            <w:w w:val="110"/>
          </w:rPr>
          <w:t>Tolin,</w:t>
        </w:r>
        <w:r>
          <w:rPr>
            <w:color w:val="2196D1"/>
            <w:w w:val="110"/>
          </w:rPr>
          <w:t> McKay,</w:t>
        </w:r>
        <w:r>
          <w:rPr>
            <w:color w:val="2196D1"/>
            <w:w w:val="110"/>
          </w:rPr>
          <w:t> Forman,</w:t>
        </w:r>
        <w:r>
          <w:rPr>
            <w:color w:val="2196D1"/>
            <w:w w:val="110"/>
          </w:rPr>
          <w:t> Klonsky,</w:t>
        </w:r>
        <w:r>
          <w:rPr>
            <w:color w:val="2196D1"/>
            <w:w w:val="110"/>
          </w:rPr>
          <w:t> &amp;</w:t>
        </w:r>
      </w:hyperlink>
      <w:r>
        <w:rPr>
          <w:color w:val="2196D1"/>
          <w:w w:val="110"/>
        </w:rPr>
        <w:t> </w:t>
      </w:r>
      <w:hyperlink w:history="true" w:anchor="_bookmark83">
        <w:r>
          <w:rPr>
            <w:color w:val="2196D1"/>
            <w:w w:val="110"/>
          </w:rPr>
          <w:t>Thombs,</w:t>
        </w:r>
        <w:r>
          <w:rPr>
            <w:color w:val="2196D1"/>
            <w:spacing w:val="-10"/>
            <w:w w:val="110"/>
          </w:rPr>
          <w:t> </w:t>
        </w:r>
        <w:r>
          <w:rPr>
            <w:color w:val="2196D1"/>
            <w:w w:val="110"/>
          </w:rPr>
          <w:t>2015</w:t>
        </w:r>
      </w:hyperlink>
      <w:r>
        <w:rPr>
          <w:w w:val="110"/>
        </w:rPr>
        <w:t>).</w:t>
      </w:r>
      <w:r>
        <w:rPr>
          <w:spacing w:val="-10"/>
          <w:w w:val="110"/>
        </w:rPr>
        <w:t> </w:t>
      </w:r>
      <w:r>
        <w:rPr>
          <w:w w:val="110"/>
        </w:rPr>
        <w:t>Efficacy</w:t>
      </w:r>
      <w:r>
        <w:rPr>
          <w:spacing w:val="-10"/>
          <w:w w:val="110"/>
        </w:rPr>
        <w:t> </w:t>
      </w:r>
      <w:r>
        <w:rPr>
          <w:w w:val="110"/>
        </w:rPr>
        <w:t>trials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university</w:t>
      </w:r>
      <w:r>
        <w:rPr>
          <w:spacing w:val="-10"/>
          <w:w w:val="110"/>
        </w:rPr>
        <w:t> </w:t>
      </w:r>
      <w:r>
        <w:rPr>
          <w:w w:val="110"/>
        </w:rPr>
        <w:t>settings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often</w:t>
      </w:r>
      <w:r>
        <w:rPr>
          <w:spacing w:val="-10"/>
          <w:w w:val="110"/>
        </w:rPr>
        <w:t> </w:t>
      </w:r>
      <w:r>
        <w:rPr>
          <w:w w:val="110"/>
        </w:rPr>
        <w:t>carried out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methodologically</w:t>
      </w:r>
      <w:r>
        <w:rPr>
          <w:spacing w:val="-8"/>
          <w:w w:val="110"/>
        </w:rPr>
        <w:t> </w:t>
      </w:r>
      <w:r>
        <w:rPr>
          <w:w w:val="110"/>
        </w:rPr>
        <w:t>stringent</w:t>
      </w:r>
      <w:r>
        <w:rPr>
          <w:spacing w:val="-8"/>
          <w:w w:val="110"/>
        </w:rPr>
        <w:t> </w:t>
      </w:r>
      <w:r>
        <w:rPr>
          <w:w w:val="110"/>
        </w:rPr>
        <w:t>procedure</w:t>
      </w:r>
      <w:r>
        <w:rPr>
          <w:spacing w:val="-9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produces</w:t>
      </w:r>
      <w:r>
        <w:rPr>
          <w:spacing w:val="-7"/>
          <w:w w:val="110"/>
        </w:rPr>
        <w:t> </w:t>
      </w:r>
      <w:r>
        <w:rPr>
          <w:w w:val="110"/>
        </w:rPr>
        <w:t>results with</w:t>
      </w:r>
      <w:r>
        <w:rPr>
          <w:w w:val="110"/>
        </w:rPr>
        <w:t> high</w:t>
      </w:r>
      <w:r>
        <w:rPr>
          <w:w w:val="110"/>
        </w:rPr>
        <w:t> internal</w:t>
      </w:r>
      <w:r>
        <w:rPr>
          <w:w w:val="110"/>
        </w:rPr>
        <w:t> validity.</w:t>
      </w:r>
      <w:r>
        <w:rPr>
          <w:w w:val="110"/>
        </w:rPr>
        <w:t> However,</w:t>
      </w:r>
      <w:r>
        <w:rPr>
          <w:w w:val="110"/>
        </w:rPr>
        <w:t> the</w:t>
      </w:r>
      <w:r>
        <w:rPr>
          <w:w w:val="110"/>
        </w:rPr>
        <w:t> circumstances</w:t>
      </w:r>
      <w:r>
        <w:rPr>
          <w:w w:val="110"/>
        </w:rPr>
        <w:t> in</w:t>
      </w:r>
      <w:r>
        <w:rPr>
          <w:w w:val="110"/>
        </w:rPr>
        <w:t> such trials may</w:t>
      </w:r>
      <w:r>
        <w:rPr>
          <w:spacing w:val="-8"/>
          <w:w w:val="110"/>
        </w:rPr>
        <w:t> </w:t>
      </w:r>
      <w:r>
        <w:rPr>
          <w:w w:val="110"/>
        </w:rPr>
        <w:t>differ</w:t>
      </w:r>
      <w:r>
        <w:rPr>
          <w:spacing w:val="-8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“real</w:t>
      </w:r>
      <w:r>
        <w:rPr>
          <w:spacing w:val="-8"/>
          <w:w w:val="110"/>
        </w:rPr>
        <w:t> </w:t>
      </w:r>
      <w:r>
        <w:rPr>
          <w:w w:val="110"/>
        </w:rPr>
        <w:t>world”</w:t>
      </w:r>
      <w:r>
        <w:rPr>
          <w:spacing w:val="-7"/>
          <w:w w:val="110"/>
        </w:rPr>
        <w:t> </w:t>
      </w:r>
      <w:r>
        <w:rPr>
          <w:w w:val="110"/>
        </w:rPr>
        <w:t>clinical</w:t>
      </w:r>
      <w:r>
        <w:rPr>
          <w:spacing w:val="-8"/>
          <w:w w:val="110"/>
        </w:rPr>
        <w:t> </w:t>
      </w:r>
      <w:r>
        <w:rPr>
          <w:w w:val="110"/>
        </w:rPr>
        <w:t>settings.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instance,</w:t>
      </w:r>
      <w:r>
        <w:rPr>
          <w:spacing w:val="-7"/>
          <w:w w:val="110"/>
        </w:rPr>
        <w:t> </w:t>
      </w:r>
      <w:r>
        <w:rPr>
          <w:w w:val="110"/>
        </w:rPr>
        <w:t>participants are</w:t>
      </w:r>
      <w:r>
        <w:rPr>
          <w:spacing w:val="-9"/>
          <w:w w:val="110"/>
        </w:rPr>
        <w:t> </w:t>
      </w:r>
      <w:r>
        <w:rPr>
          <w:w w:val="110"/>
        </w:rPr>
        <w:t>usually</w:t>
      </w:r>
      <w:r>
        <w:rPr>
          <w:spacing w:val="-9"/>
          <w:w w:val="110"/>
        </w:rPr>
        <w:t> </w:t>
      </w:r>
      <w:r>
        <w:rPr>
          <w:w w:val="110"/>
        </w:rPr>
        <w:t>actively</w:t>
      </w:r>
      <w:r>
        <w:rPr>
          <w:spacing w:val="-9"/>
          <w:w w:val="110"/>
        </w:rPr>
        <w:t> </w:t>
      </w:r>
      <w:r>
        <w:rPr>
          <w:w w:val="110"/>
        </w:rPr>
        <w:t>recruited</w:t>
      </w:r>
      <w:r>
        <w:rPr>
          <w:spacing w:val="-8"/>
          <w:w w:val="110"/>
        </w:rPr>
        <w:t> </w:t>
      </w:r>
      <w:r>
        <w:rPr>
          <w:w w:val="110"/>
        </w:rPr>
        <w:t>through</w:t>
      </w:r>
      <w:r>
        <w:rPr>
          <w:spacing w:val="-10"/>
          <w:w w:val="110"/>
        </w:rPr>
        <w:t> </w:t>
      </w:r>
      <w:r>
        <w:rPr>
          <w:w w:val="110"/>
        </w:rPr>
        <w:t>advertisements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willing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risk being</w:t>
      </w:r>
      <w:r>
        <w:rPr>
          <w:spacing w:val="-11"/>
          <w:w w:val="110"/>
        </w:rPr>
        <w:t> </w:t>
      </w:r>
      <w:r>
        <w:rPr>
          <w:w w:val="110"/>
        </w:rPr>
        <w:t>randomized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control</w:t>
      </w:r>
      <w:r>
        <w:rPr>
          <w:spacing w:val="-11"/>
          <w:w w:val="110"/>
        </w:rPr>
        <w:t> </w:t>
      </w:r>
      <w:r>
        <w:rPr>
          <w:w w:val="110"/>
        </w:rPr>
        <w:t>condition.</w:t>
      </w:r>
      <w:r>
        <w:rPr>
          <w:spacing w:val="-11"/>
          <w:w w:val="110"/>
        </w:rPr>
        <w:t> </w:t>
      </w:r>
      <w:r>
        <w:rPr>
          <w:w w:val="110"/>
        </w:rPr>
        <w:t>Also,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common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efficacy studies to apply more exclusion criteria in order to obtain a more ho- mogenous</w:t>
      </w:r>
      <w:r>
        <w:rPr>
          <w:w w:val="110"/>
        </w:rPr>
        <w:t> sample</w:t>
      </w:r>
      <w:r>
        <w:rPr>
          <w:w w:val="110"/>
        </w:rPr>
        <w:t> of</w:t>
      </w:r>
      <w:r>
        <w:rPr>
          <w:w w:val="110"/>
        </w:rPr>
        <w:t> participants.</w:t>
      </w:r>
      <w:r>
        <w:rPr>
          <w:w w:val="110"/>
        </w:rPr>
        <w:t> ADHD</w:t>
      </w:r>
      <w:r>
        <w:rPr>
          <w:w w:val="110"/>
        </w:rPr>
        <w:t> is,</w:t>
      </w:r>
      <w:r>
        <w:rPr>
          <w:w w:val="110"/>
        </w:rPr>
        <w:t> for</w:t>
      </w:r>
      <w:r>
        <w:rPr>
          <w:w w:val="110"/>
        </w:rPr>
        <w:t> example,</w:t>
      </w:r>
      <w:r>
        <w:rPr>
          <w:w w:val="110"/>
        </w:rPr>
        <w:t> highly</w:t>
      </w:r>
      <w:r>
        <w:rPr>
          <w:w w:val="110"/>
        </w:rPr>
        <w:t> co- morbid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other</w:t>
      </w:r>
      <w:r>
        <w:rPr>
          <w:spacing w:val="-11"/>
          <w:w w:val="110"/>
        </w:rPr>
        <w:t> </w:t>
      </w:r>
      <w:r>
        <w:rPr>
          <w:w w:val="110"/>
        </w:rPr>
        <w:t>disorders</w:t>
      </w:r>
      <w:r>
        <w:rPr>
          <w:spacing w:val="-11"/>
          <w:w w:val="110"/>
        </w:rPr>
        <w:t> </w:t>
      </w:r>
      <w:r>
        <w:rPr>
          <w:w w:val="110"/>
        </w:rPr>
        <w:t>(e.g.</w:t>
      </w:r>
      <w:r>
        <w:rPr>
          <w:spacing w:val="-11"/>
          <w:w w:val="110"/>
        </w:rPr>
        <w:t> </w:t>
      </w:r>
      <w:hyperlink w:history="true" w:anchor="_bookmark67">
        <w:r>
          <w:rPr>
            <w:color w:val="2196D1"/>
            <w:w w:val="110"/>
          </w:rPr>
          <w:t>Owens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&amp;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Hinshaw,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2013</w:t>
        </w:r>
      </w:hyperlink>
      <w:r>
        <w:rPr>
          <w:w w:val="110"/>
        </w:rPr>
        <w:t>;</w:t>
      </w:r>
      <w:r>
        <w:rPr>
          <w:spacing w:val="-11"/>
          <w:w w:val="110"/>
        </w:rPr>
        <w:t> </w:t>
      </w:r>
      <w:hyperlink w:history="true" w:anchor="_bookmark79">
        <w:r>
          <w:rPr>
            <w:color w:val="2196D1"/>
            <w:w w:val="110"/>
          </w:rPr>
          <w:t>Steinhausen</w:t>
        </w:r>
      </w:hyperlink>
      <w:r>
        <w:rPr>
          <w:color w:val="2196D1"/>
          <w:w w:val="110"/>
        </w:rPr>
        <w:t> </w:t>
      </w:r>
      <w:hyperlink w:history="true" w:anchor="_bookmark79">
        <w:r>
          <w:rPr>
            <w:color w:val="2196D1"/>
          </w:rPr>
          <w:t>et al., 2006</w:t>
        </w:r>
      </w:hyperlink>
      <w:r>
        <w:rPr/>
        <w:t>) and a comorbid diagnosis of ADHD and ODD or CD has been</w:t>
      </w:r>
      <w:r>
        <w:rPr>
          <w:spacing w:val="40"/>
        </w:rPr>
        <w:t> </w:t>
      </w:r>
      <w:r>
        <w:rPr/>
        <w:t>found</w:t>
      </w:r>
      <w:r>
        <w:rPr>
          <w:spacing w:val="21"/>
        </w:rPr>
        <w:t> </w:t>
      </w:r>
      <w:r>
        <w:rPr/>
        <w:t>to</w:t>
      </w:r>
      <w:r>
        <w:rPr>
          <w:spacing w:val="19"/>
        </w:rPr>
        <w:t> </w:t>
      </w:r>
      <w:r>
        <w:rPr/>
        <w:t>increase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severity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ADHD</w:t>
      </w:r>
      <w:r>
        <w:rPr>
          <w:spacing w:val="21"/>
        </w:rPr>
        <w:t> </w:t>
      </w:r>
      <w:r>
        <w:rPr/>
        <w:t>symptoms</w:t>
      </w:r>
      <w:r>
        <w:rPr>
          <w:spacing w:val="19"/>
        </w:rPr>
        <w:t> </w:t>
      </w:r>
      <w:r>
        <w:rPr/>
        <w:t>(</w:t>
      </w:r>
      <w:hyperlink w:history="true" w:anchor="_bookmark35">
        <w:r>
          <w:rPr>
            <w:color w:val="2196D1"/>
          </w:rPr>
          <w:t>Efron,</w:t>
        </w:r>
        <w:r>
          <w:rPr>
            <w:color w:val="2196D1"/>
            <w:spacing w:val="19"/>
          </w:rPr>
          <w:t> </w:t>
        </w:r>
        <w:r>
          <w:rPr>
            <w:color w:val="2196D1"/>
          </w:rPr>
          <w:t>Bryson,</w:t>
        </w:r>
        <w:r>
          <w:rPr>
            <w:color w:val="2196D1"/>
            <w:spacing w:val="17"/>
          </w:rPr>
          <w:t> </w:t>
        </w:r>
        <w:r>
          <w:rPr>
            <w:color w:val="2196D1"/>
          </w:rPr>
          <w:t>Lycett,</w:t>
        </w:r>
      </w:hyperlink>
      <w:r>
        <w:rPr>
          <w:color w:val="2196D1"/>
          <w:w w:val="110"/>
        </w:rPr>
        <w:t> </w:t>
      </w:r>
      <w:hyperlink w:history="true" w:anchor="_bookmark35">
        <w:r>
          <w:rPr>
            <w:color w:val="2196D1"/>
            <w:w w:val="110"/>
          </w:rPr>
          <w:t>&amp;</w:t>
        </w:r>
        <w:r>
          <w:rPr>
            <w:color w:val="2196D1"/>
            <w:spacing w:val="-10"/>
            <w:w w:val="110"/>
          </w:rPr>
          <w:t> </w:t>
        </w:r>
        <w:r>
          <w:rPr>
            <w:color w:val="2196D1"/>
            <w:w w:val="110"/>
          </w:rPr>
          <w:t>Sciberras,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2016</w:t>
        </w:r>
      </w:hyperlink>
      <w:r>
        <w:rPr>
          <w:w w:val="110"/>
        </w:rPr>
        <w:t>;</w:t>
      </w:r>
      <w:r>
        <w:rPr>
          <w:spacing w:val="-11"/>
          <w:w w:val="110"/>
        </w:rPr>
        <w:t> </w:t>
      </w:r>
      <w:hyperlink w:history="true" w:anchor="_bookmark51">
        <w:r>
          <w:rPr>
            <w:color w:val="2196D1"/>
            <w:w w:val="110"/>
          </w:rPr>
          <w:t>Jerrell,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McIntyre,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&amp;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Park,</w:t>
        </w:r>
        <w:r>
          <w:rPr>
            <w:color w:val="2196D1"/>
            <w:spacing w:val="-10"/>
            <w:w w:val="110"/>
          </w:rPr>
          <w:t> </w:t>
        </w:r>
        <w:r>
          <w:rPr>
            <w:color w:val="2196D1"/>
            <w:w w:val="110"/>
          </w:rPr>
          <w:t>2015</w:t>
        </w:r>
      </w:hyperlink>
      <w:r>
        <w:rPr>
          <w:w w:val="110"/>
        </w:rPr>
        <w:t>;</w:t>
      </w:r>
      <w:r>
        <w:rPr>
          <w:spacing w:val="-11"/>
          <w:w w:val="110"/>
        </w:rPr>
        <w:t> </w:t>
      </w:r>
      <w:hyperlink w:history="true" w:anchor="_bookmark80">
        <w:r>
          <w:rPr>
            <w:color w:val="2196D1"/>
            <w:w w:val="110"/>
          </w:rPr>
          <w:t>Takeda,</w:t>
        </w:r>
        <w:r>
          <w:rPr>
            <w:color w:val="2196D1"/>
            <w:spacing w:val="-10"/>
            <w:w w:val="110"/>
          </w:rPr>
          <w:t> </w:t>
        </w:r>
        <w:r>
          <w:rPr>
            <w:color w:val="2196D1"/>
            <w:w w:val="110"/>
          </w:rPr>
          <w:t>Ambrosini,</w:t>
        </w:r>
      </w:hyperlink>
      <w:r>
        <w:rPr>
          <w:color w:val="2196D1"/>
          <w:w w:val="110"/>
        </w:rPr>
        <w:t> </w:t>
      </w:r>
      <w:hyperlink w:history="true" w:anchor="_bookmark80">
        <w:r>
          <w:rPr>
            <w:color w:val="2196D1"/>
          </w:rPr>
          <w:t>deBerardinis,</w:t>
        </w:r>
        <w:r>
          <w:rPr>
            <w:color w:val="2196D1"/>
            <w:spacing w:val="27"/>
          </w:rPr>
          <w:t> </w:t>
        </w:r>
        <w:r>
          <w:rPr>
            <w:color w:val="2196D1"/>
          </w:rPr>
          <w:t>&amp;</w:t>
        </w:r>
        <w:r>
          <w:rPr>
            <w:color w:val="2196D1"/>
            <w:spacing w:val="25"/>
          </w:rPr>
          <w:t> </w:t>
        </w:r>
        <w:r>
          <w:rPr>
            <w:color w:val="2196D1"/>
          </w:rPr>
          <w:t>Elia,</w:t>
        </w:r>
        <w:r>
          <w:rPr>
            <w:color w:val="2196D1"/>
            <w:spacing w:val="27"/>
          </w:rPr>
          <w:t> </w:t>
        </w:r>
        <w:r>
          <w:rPr>
            <w:color w:val="2196D1"/>
          </w:rPr>
          <w:t>2012</w:t>
        </w:r>
      </w:hyperlink>
      <w:r>
        <w:rPr/>
        <w:t>).</w:t>
      </w:r>
      <w:r>
        <w:rPr>
          <w:spacing w:val="27"/>
        </w:rPr>
        <w:t> </w:t>
      </w:r>
      <w:r>
        <w:rPr/>
        <w:t>Similarly,</w:t>
      </w:r>
      <w:r>
        <w:rPr>
          <w:spacing w:val="25"/>
        </w:rPr>
        <w:t> </w:t>
      </w:r>
      <w:r>
        <w:rPr/>
        <w:t>children</w:t>
      </w:r>
      <w:r>
        <w:rPr>
          <w:spacing w:val="25"/>
        </w:rPr>
        <w:t> </w:t>
      </w:r>
      <w:r>
        <w:rPr/>
        <w:t>and</w:t>
      </w:r>
      <w:r>
        <w:rPr>
          <w:spacing w:val="27"/>
        </w:rPr>
        <w:t> </w:t>
      </w:r>
      <w:r>
        <w:rPr/>
        <w:t>adolescents</w:t>
      </w:r>
      <w:r>
        <w:rPr>
          <w:spacing w:val="25"/>
        </w:rPr>
        <w:t> </w:t>
      </w:r>
      <w:r>
        <w:rPr/>
        <w:t>with</w:t>
      </w:r>
      <w:r>
        <w:rPr>
          <w:spacing w:val="27"/>
        </w:rPr>
        <w:t> </w:t>
      </w:r>
      <w:r>
        <w:rPr/>
        <w:t>CD</w:t>
      </w:r>
      <w:r>
        <w:rPr>
          <w:w w:val="110"/>
        </w:rPr>
        <w:t> are frequently diagnosed with</w:t>
      </w:r>
      <w:r>
        <w:rPr>
          <w:spacing w:val="-1"/>
          <w:w w:val="110"/>
        </w:rPr>
        <w:t> </w:t>
      </w:r>
      <w:r>
        <w:rPr>
          <w:w w:val="110"/>
        </w:rPr>
        <w:t>comorbid depression and typically show greater impairment than children diagnosed with either disorder alone (</w:t>
      </w:r>
      <w:hyperlink w:history="true" w:anchor="_bookmark87">
        <w:r>
          <w:rPr>
            <w:color w:val="2196D1"/>
            <w:w w:val="110"/>
          </w:rPr>
          <w:t>Wolff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&amp;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Ollendick,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2006</w:t>
        </w:r>
      </w:hyperlink>
      <w:r>
        <w:rPr>
          <w:w w:val="110"/>
        </w:rPr>
        <w:t>).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could</w:t>
      </w:r>
      <w:r>
        <w:rPr>
          <w:spacing w:val="-11"/>
          <w:w w:val="110"/>
        </w:rPr>
        <w:t> </w:t>
      </w:r>
      <w:r>
        <w:rPr>
          <w:w w:val="110"/>
        </w:rPr>
        <w:t>result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patients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efficacy</w:t>
      </w:r>
      <w:r>
        <w:rPr>
          <w:spacing w:val="-11"/>
          <w:w w:val="110"/>
        </w:rPr>
        <w:t> </w:t>
      </w:r>
      <w:r>
        <w:rPr>
          <w:w w:val="110"/>
        </w:rPr>
        <w:t>trials having</w:t>
      </w:r>
      <w:r>
        <w:rPr>
          <w:w w:val="110"/>
        </w:rPr>
        <w:t> less</w:t>
      </w:r>
      <w:r>
        <w:rPr>
          <w:w w:val="110"/>
        </w:rPr>
        <w:t> severe</w:t>
      </w:r>
      <w:r>
        <w:rPr>
          <w:w w:val="110"/>
        </w:rPr>
        <w:t> symptoms</w:t>
      </w:r>
      <w:r>
        <w:rPr>
          <w:w w:val="110"/>
        </w:rPr>
        <w:t> and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sample</w:t>
      </w:r>
      <w:r>
        <w:rPr>
          <w:w w:val="110"/>
        </w:rPr>
        <w:t> may</w:t>
      </w:r>
      <w:r>
        <w:rPr>
          <w:w w:val="110"/>
        </w:rPr>
        <w:t> not</w:t>
      </w:r>
      <w:r>
        <w:rPr>
          <w:w w:val="110"/>
        </w:rPr>
        <w:t> be</w:t>
      </w:r>
      <w:r>
        <w:rPr>
          <w:w w:val="110"/>
        </w:rPr>
        <w:t> repre- sentative of patients in routine clinical settings. Furthermore, the ther- apists</w:t>
      </w:r>
      <w:r>
        <w:rPr>
          <w:w w:val="110"/>
        </w:rPr>
        <w:t> involved</w:t>
      </w:r>
      <w:r>
        <w:rPr>
          <w:w w:val="110"/>
        </w:rPr>
        <w:t> in</w:t>
      </w:r>
      <w:r>
        <w:rPr>
          <w:w w:val="110"/>
        </w:rPr>
        <w:t> efficacy</w:t>
      </w:r>
      <w:r>
        <w:rPr>
          <w:w w:val="110"/>
        </w:rPr>
        <w:t> trials</w:t>
      </w:r>
      <w:r>
        <w:rPr>
          <w:w w:val="110"/>
        </w:rPr>
        <w:t> are</w:t>
      </w:r>
      <w:r>
        <w:rPr>
          <w:w w:val="110"/>
        </w:rPr>
        <w:t> often</w:t>
      </w:r>
      <w:r>
        <w:rPr>
          <w:w w:val="110"/>
        </w:rPr>
        <w:t> experts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intervention under investigation, and are dedicated part- or full time to the research </w:t>
      </w:r>
      <w:r>
        <w:rPr>
          <w:spacing w:val="-2"/>
          <w:w w:val="110"/>
        </w:rPr>
        <w:t>project as opposed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to clinicians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 routine care who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carry large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caseloads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variety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disorders.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differences</w:t>
      </w:r>
      <w:r>
        <w:rPr>
          <w:spacing w:val="-2"/>
          <w:w w:val="110"/>
        </w:rPr>
        <w:t> </w:t>
      </w:r>
      <w:r>
        <w:rPr>
          <w:w w:val="110"/>
        </w:rPr>
        <w:t>between</w:t>
      </w:r>
      <w:r>
        <w:rPr>
          <w:spacing w:val="-2"/>
          <w:w w:val="110"/>
        </w:rPr>
        <w:t> </w:t>
      </w:r>
      <w:r>
        <w:rPr>
          <w:w w:val="110"/>
        </w:rPr>
        <w:t>university</w:t>
      </w:r>
      <w:r>
        <w:rPr>
          <w:spacing w:val="-2"/>
          <w:w w:val="110"/>
        </w:rPr>
        <w:t> </w:t>
      </w:r>
      <w:r>
        <w:rPr>
          <w:w w:val="110"/>
        </w:rPr>
        <w:t>settings and</w:t>
      </w:r>
      <w:r>
        <w:rPr>
          <w:w w:val="110"/>
        </w:rPr>
        <w:t> routine</w:t>
      </w:r>
      <w:r>
        <w:rPr>
          <w:w w:val="110"/>
        </w:rPr>
        <w:t> clinical</w:t>
      </w:r>
      <w:r>
        <w:rPr>
          <w:w w:val="110"/>
        </w:rPr>
        <w:t> care</w:t>
      </w:r>
      <w:r>
        <w:rPr>
          <w:w w:val="110"/>
        </w:rPr>
        <w:t> suggest</w:t>
      </w:r>
      <w:r>
        <w:rPr>
          <w:w w:val="110"/>
        </w:rPr>
        <w:t> that</w:t>
      </w:r>
      <w:r>
        <w:rPr>
          <w:w w:val="110"/>
        </w:rPr>
        <w:t> findings</w:t>
      </w:r>
      <w:r>
        <w:rPr>
          <w:w w:val="110"/>
        </w:rPr>
        <w:t> from</w:t>
      </w:r>
      <w:r>
        <w:rPr>
          <w:w w:val="110"/>
        </w:rPr>
        <w:t> methodologically stringent efficacy trials may not be transferable to clinical practice.</w:t>
      </w:r>
    </w:p>
    <w:p>
      <w:pPr>
        <w:pStyle w:val="BodyText"/>
        <w:spacing w:line="167" w:lineRule="exact"/>
        <w:ind w:left="390"/>
        <w:jc w:val="both"/>
      </w:pPr>
      <w:r>
        <w:rPr>
          <w:w w:val="110"/>
        </w:rPr>
        <w:t>Previous</w:t>
      </w:r>
      <w:r>
        <w:rPr>
          <w:spacing w:val="26"/>
          <w:w w:val="110"/>
        </w:rPr>
        <w:t> </w:t>
      </w:r>
      <w:r>
        <w:rPr>
          <w:w w:val="110"/>
        </w:rPr>
        <w:t>reviews</w:t>
      </w:r>
      <w:r>
        <w:rPr>
          <w:spacing w:val="26"/>
          <w:w w:val="110"/>
        </w:rPr>
        <w:t> </w:t>
      </w:r>
      <w:r>
        <w:rPr>
          <w:w w:val="110"/>
        </w:rPr>
        <w:t>comparing</w:t>
      </w:r>
      <w:r>
        <w:rPr>
          <w:spacing w:val="27"/>
          <w:w w:val="110"/>
        </w:rPr>
        <w:t> </w:t>
      </w:r>
      <w:r>
        <w:rPr>
          <w:w w:val="110"/>
        </w:rPr>
        <w:t>studies</w:t>
      </w:r>
      <w:r>
        <w:rPr>
          <w:spacing w:val="26"/>
          <w:w w:val="110"/>
        </w:rPr>
        <w:t> </w:t>
      </w:r>
      <w:r>
        <w:rPr>
          <w:w w:val="110"/>
        </w:rPr>
        <w:t>from</w:t>
      </w:r>
      <w:r>
        <w:rPr>
          <w:spacing w:val="27"/>
          <w:w w:val="110"/>
        </w:rPr>
        <w:t> </w:t>
      </w:r>
      <w:r>
        <w:rPr>
          <w:w w:val="110"/>
        </w:rPr>
        <w:t>routine</w:t>
      </w:r>
      <w:r>
        <w:rPr>
          <w:spacing w:val="26"/>
          <w:w w:val="110"/>
        </w:rPr>
        <w:t> </w:t>
      </w:r>
      <w:r>
        <w:rPr>
          <w:w w:val="110"/>
        </w:rPr>
        <w:t>clinical</w:t>
      </w:r>
      <w:r>
        <w:rPr>
          <w:spacing w:val="26"/>
          <w:w w:val="110"/>
        </w:rPr>
        <w:t> </w:t>
      </w:r>
      <w:r>
        <w:rPr>
          <w:w w:val="110"/>
        </w:rPr>
        <w:t>care</w:t>
      </w:r>
      <w:r>
        <w:rPr>
          <w:spacing w:val="27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BodyText"/>
        <w:spacing w:line="273" w:lineRule="auto" w:before="24"/>
        <w:ind w:left="151" w:right="38"/>
        <w:jc w:val="both"/>
      </w:pPr>
      <w:r>
        <w:rPr>
          <w:w w:val="110"/>
        </w:rPr>
        <w:t>efficacy</w:t>
      </w:r>
      <w:r>
        <w:rPr>
          <w:spacing w:val="-13"/>
          <w:w w:val="110"/>
        </w:rPr>
        <w:t> </w:t>
      </w:r>
      <w:r>
        <w:rPr>
          <w:w w:val="110"/>
        </w:rPr>
        <w:t>studies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university</w:t>
      </w:r>
      <w:r>
        <w:rPr>
          <w:spacing w:val="-11"/>
          <w:w w:val="110"/>
        </w:rPr>
        <w:t> </w:t>
      </w:r>
      <w:r>
        <w:rPr>
          <w:w w:val="110"/>
        </w:rPr>
        <w:t>settings</w:t>
      </w:r>
      <w:r>
        <w:rPr>
          <w:spacing w:val="-11"/>
          <w:w w:val="110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w w:val="110"/>
        </w:rPr>
        <w:t>shown</w:t>
      </w:r>
      <w:r>
        <w:rPr>
          <w:spacing w:val="-11"/>
          <w:w w:val="110"/>
        </w:rPr>
        <w:t> </w:t>
      </w:r>
      <w:r>
        <w:rPr>
          <w:w w:val="110"/>
        </w:rPr>
        <w:t>different</w:t>
      </w:r>
      <w:r>
        <w:rPr>
          <w:spacing w:val="-11"/>
          <w:w w:val="110"/>
        </w:rPr>
        <w:t> </w:t>
      </w:r>
      <w:r>
        <w:rPr>
          <w:w w:val="110"/>
        </w:rPr>
        <w:t>results</w:t>
      </w:r>
      <w:r>
        <w:rPr>
          <w:spacing w:val="-11"/>
          <w:w w:val="110"/>
        </w:rPr>
        <w:t> </w:t>
      </w:r>
      <w:r>
        <w:rPr>
          <w:w w:val="110"/>
        </w:rPr>
        <w:t>for different</w:t>
      </w:r>
      <w:r>
        <w:rPr>
          <w:spacing w:val="-11"/>
          <w:w w:val="110"/>
        </w:rPr>
        <w:t> </w:t>
      </w:r>
      <w:r>
        <w:rPr>
          <w:w w:val="110"/>
        </w:rPr>
        <w:t>disorders.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meta-analysis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effectiveness</w:t>
      </w:r>
      <w:r>
        <w:rPr>
          <w:spacing w:val="-11"/>
          <w:w w:val="110"/>
        </w:rPr>
        <w:t> </w:t>
      </w:r>
      <w:r>
        <w:rPr>
          <w:w w:val="110"/>
        </w:rPr>
        <w:t>studies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children </w:t>
      </w:r>
      <w:r>
        <w:rPr/>
        <w:t>with autism spectrum disorder found smaller effect-sizes for community-</w:t>
      </w:r>
      <w:r>
        <w:rPr>
          <w:w w:val="110"/>
        </w:rPr>
        <w:t> based studies than for university-based clinical trials, indicating a gap between</w:t>
      </w:r>
      <w:r>
        <w:rPr>
          <w:w w:val="110"/>
        </w:rPr>
        <w:t> research</w:t>
      </w:r>
      <w:r>
        <w:rPr>
          <w:w w:val="110"/>
        </w:rPr>
        <w:t> settings</w:t>
      </w:r>
      <w:r>
        <w:rPr>
          <w:w w:val="110"/>
        </w:rPr>
        <w:t> and</w:t>
      </w:r>
      <w:r>
        <w:rPr>
          <w:w w:val="110"/>
        </w:rPr>
        <w:t> routine</w:t>
      </w:r>
      <w:r>
        <w:rPr>
          <w:w w:val="110"/>
        </w:rPr>
        <w:t> clinical</w:t>
      </w:r>
      <w:r>
        <w:rPr>
          <w:w w:val="110"/>
        </w:rPr>
        <w:t> care</w:t>
      </w:r>
      <w:r>
        <w:rPr>
          <w:w w:val="110"/>
        </w:rPr>
        <w:t> (</w:t>
      </w:r>
      <w:hyperlink w:history="true" w:anchor="_bookmark64">
        <w:r>
          <w:rPr>
            <w:color w:val="2196D1"/>
            <w:w w:val="110"/>
          </w:rPr>
          <w:t>Nahmias,</w:t>
        </w:r>
        <w:r>
          <w:rPr>
            <w:color w:val="2196D1"/>
            <w:w w:val="110"/>
          </w:rPr>
          <w:t> Pellec-</w:t>
        </w:r>
      </w:hyperlink>
      <w:r>
        <w:rPr>
          <w:color w:val="2196D1"/>
          <w:w w:val="110"/>
        </w:rPr>
        <w:t> </w:t>
      </w:r>
      <w:hyperlink w:history="true" w:anchor="_bookmark64">
        <w:r>
          <w:rPr>
            <w:color w:val="2196D1"/>
            <w:w w:val="110"/>
          </w:rPr>
          <w:t>chia,</w:t>
        </w:r>
        <w:r>
          <w:rPr>
            <w:color w:val="2196D1"/>
            <w:spacing w:val="-7"/>
            <w:w w:val="110"/>
          </w:rPr>
          <w:t> </w:t>
        </w:r>
        <w:r>
          <w:rPr>
            <w:color w:val="2196D1"/>
            <w:w w:val="110"/>
          </w:rPr>
          <w:t>Stahmer,</w:t>
        </w:r>
        <w:r>
          <w:rPr>
            <w:color w:val="2196D1"/>
            <w:spacing w:val="-7"/>
            <w:w w:val="110"/>
          </w:rPr>
          <w:t> </w:t>
        </w:r>
        <w:r>
          <w:rPr>
            <w:color w:val="2196D1"/>
            <w:w w:val="110"/>
          </w:rPr>
          <w:t>&amp;</w:t>
        </w:r>
        <w:r>
          <w:rPr>
            <w:color w:val="2196D1"/>
            <w:spacing w:val="-6"/>
            <w:w w:val="110"/>
          </w:rPr>
          <w:t> </w:t>
        </w:r>
        <w:r>
          <w:rPr>
            <w:color w:val="2196D1"/>
            <w:w w:val="110"/>
          </w:rPr>
          <w:t>Mandell,</w:t>
        </w:r>
        <w:r>
          <w:rPr>
            <w:color w:val="2196D1"/>
            <w:spacing w:val="-8"/>
            <w:w w:val="110"/>
          </w:rPr>
          <w:t> </w:t>
        </w:r>
        <w:r>
          <w:rPr>
            <w:color w:val="2196D1"/>
            <w:w w:val="110"/>
          </w:rPr>
          <w:t>2019</w:t>
        </w:r>
      </w:hyperlink>
      <w:r>
        <w:rPr>
          <w:w w:val="110"/>
        </w:rPr>
        <w:t>).</w:t>
      </w:r>
      <w:r>
        <w:rPr>
          <w:spacing w:val="-7"/>
          <w:w w:val="110"/>
        </w:rPr>
        <w:t> </w:t>
      </w:r>
      <w:r>
        <w:rPr>
          <w:w w:val="110"/>
        </w:rPr>
        <w:t>Conversely,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recent</w:t>
      </w:r>
      <w:r>
        <w:rPr>
          <w:spacing w:val="-7"/>
          <w:w w:val="110"/>
        </w:rPr>
        <w:t> </w:t>
      </w:r>
      <w:r>
        <w:rPr>
          <w:w w:val="110"/>
        </w:rPr>
        <w:t>meta-analysis of</w:t>
      </w:r>
      <w:r>
        <w:rPr>
          <w:spacing w:val="-11"/>
          <w:w w:val="110"/>
        </w:rPr>
        <w:t> </w:t>
      </w:r>
      <w:r>
        <w:rPr>
          <w:w w:val="110"/>
        </w:rPr>
        <w:t>CBT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internalizing</w:t>
      </w:r>
      <w:r>
        <w:rPr>
          <w:spacing w:val="-10"/>
          <w:w w:val="110"/>
        </w:rPr>
        <w:t> </w:t>
      </w:r>
      <w:r>
        <w:rPr>
          <w:w w:val="110"/>
        </w:rPr>
        <w:t>disorders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children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adolescents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routine</w:t>
      </w:r>
    </w:p>
    <w:p>
      <w:pPr>
        <w:pStyle w:val="BodyText"/>
        <w:spacing w:line="181" w:lineRule="exact"/>
        <w:ind w:left="151"/>
        <w:jc w:val="both"/>
      </w:pPr>
      <w:r>
        <w:rPr>
          <w:w w:val="110"/>
        </w:rPr>
        <w:t>clinical</w:t>
      </w:r>
      <w:r>
        <w:rPr>
          <w:spacing w:val="-9"/>
          <w:w w:val="110"/>
        </w:rPr>
        <w:t> </w:t>
      </w:r>
      <w:r>
        <w:rPr>
          <w:w w:val="110"/>
        </w:rPr>
        <w:t>care,</w:t>
      </w:r>
      <w:r>
        <w:rPr>
          <w:spacing w:val="-4"/>
          <w:w w:val="110"/>
        </w:rPr>
        <w:t> </w:t>
      </w:r>
      <w:hyperlink w:history="true" w:anchor="_bookmark86">
        <w:r>
          <w:rPr>
            <w:color w:val="2196D1"/>
            <w:w w:val="110"/>
          </w:rPr>
          <w:t>Wergeland,</w:t>
        </w:r>
        <w:r>
          <w:rPr>
            <w:color w:val="2196D1"/>
            <w:spacing w:val="-4"/>
            <w:w w:val="110"/>
          </w:rPr>
          <w:t> </w:t>
        </w:r>
        <w:r>
          <w:rPr>
            <w:color w:val="2196D1"/>
            <w:w w:val="110"/>
          </w:rPr>
          <w:t>Riise</w:t>
        </w:r>
        <w:r>
          <w:rPr>
            <w:color w:val="2196D1"/>
            <w:spacing w:val="-4"/>
            <w:w w:val="110"/>
          </w:rPr>
          <w:t> </w:t>
        </w:r>
        <w:r>
          <w:rPr>
            <w:color w:val="2196D1"/>
            <w:w w:val="110"/>
          </w:rPr>
          <w:t>and</w:t>
        </w:r>
        <w:r>
          <w:rPr>
            <w:color w:val="2196D1"/>
            <w:spacing w:val="-4"/>
            <w:w w:val="110"/>
          </w:rPr>
          <w:t> </w:t>
        </w:r>
        <w:r>
          <w:rPr>
            <w:color w:val="2196D1"/>
            <w:w w:val="110"/>
          </w:rPr>
          <w:t>O</w:t>
        </w:r>
      </w:hyperlink>
      <w:r>
        <w:rPr>
          <w:rFonts w:ascii="Georgia" w:hAnsi="Georgia"/>
          <w:color w:val="2196D1"/>
          <w:w w:val="110"/>
          <w:position w:val="4"/>
        </w:rPr>
        <w:t>¨</w:t>
      </w:r>
      <w:r>
        <w:rPr>
          <w:rFonts w:ascii="Georgia" w:hAnsi="Georgia"/>
          <w:color w:val="2196D1"/>
          <w:spacing w:val="-24"/>
          <w:w w:val="110"/>
          <w:position w:val="4"/>
        </w:rPr>
        <w:t> </w:t>
      </w:r>
      <w:hyperlink w:history="true" w:anchor="_bookmark86">
        <w:r>
          <w:rPr>
            <w:color w:val="2196D1"/>
            <w:w w:val="110"/>
          </w:rPr>
          <w:t>st</w:t>
        </w:r>
        <w:r>
          <w:rPr>
            <w:color w:val="2196D1"/>
            <w:spacing w:val="-4"/>
            <w:w w:val="110"/>
          </w:rPr>
          <w:t> </w:t>
        </w:r>
        <w:r>
          <w:rPr>
            <w:color w:val="2196D1"/>
            <w:w w:val="110"/>
          </w:rPr>
          <w:t>(2021)</w:t>
        </w:r>
      </w:hyperlink>
      <w:r>
        <w:rPr>
          <w:color w:val="2196D1"/>
          <w:spacing w:val="-5"/>
          <w:w w:val="110"/>
        </w:rPr>
        <w:t> </w:t>
      </w:r>
      <w:r>
        <w:rPr>
          <w:w w:val="110"/>
        </w:rPr>
        <w:t>reported</w:t>
      </w:r>
      <w:r>
        <w:rPr>
          <w:spacing w:val="-4"/>
          <w:w w:val="110"/>
        </w:rPr>
        <w:t> </w:t>
      </w:r>
      <w:r>
        <w:rPr>
          <w:w w:val="110"/>
        </w:rPr>
        <w:t>treatment</w:t>
      </w:r>
      <w:r>
        <w:rPr>
          <w:spacing w:val="-4"/>
          <w:w w:val="110"/>
        </w:rPr>
        <w:t> out-</w:t>
      </w:r>
    </w:p>
    <w:p>
      <w:pPr>
        <w:pStyle w:val="BodyText"/>
        <w:spacing w:line="273" w:lineRule="auto" w:before="25"/>
        <w:ind w:left="151" w:right="38"/>
        <w:jc w:val="both"/>
      </w:pPr>
      <w:r>
        <w:rPr>
          <w:w w:val="110"/>
        </w:rPr>
        <w:t>comes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routine</w:t>
      </w:r>
      <w:r>
        <w:rPr>
          <w:spacing w:val="-11"/>
          <w:w w:val="110"/>
        </w:rPr>
        <w:t> </w:t>
      </w:r>
      <w:r>
        <w:rPr>
          <w:w w:val="110"/>
        </w:rPr>
        <w:t>clinical</w:t>
      </w:r>
      <w:r>
        <w:rPr>
          <w:spacing w:val="-11"/>
          <w:w w:val="110"/>
        </w:rPr>
        <w:t> </w:t>
      </w:r>
      <w:r>
        <w:rPr>
          <w:w w:val="110"/>
        </w:rPr>
        <w:t>care</w:t>
      </w:r>
      <w:r>
        <w:rPr>
          <w:spacing w:val="-11"/>
          <w:w w:val="110"/>
        </w:rPr>
        <w:t> </w:t>
      </w:r>
      <w:r>
        <w:rPr>
          <w:w w:val="110"/>
        </w:rPr>
        <w:t>comparable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those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university</w:t>
      </w:r>
      <w:r>
        <w:rPr>
          <w:spacing w:val="-11"/>
          <w:w w:val="110"/>
        </w:rPr>
        <w:t> </w:t>
      </w:r>
      <w:r>
        <w:rPr>
          <w:w w:val="110"/>
        </w:rPr>
        <w:t>settings. To</w:t>
      </w:r>
      <w:r>
        <w:rPr>
          <w:w w:val="110"/>
        </w:rPr>
        <w:t> better</w:t>
      </w:r>
      <w:r>
        <w:rPr>
          <w:w w:val="110"/>
        </w:rPr>
        <w:t> understand</w:t>
      </w:r>
      <w:r>
        <w:rPr>
          <w:w w:val="110"/>
        </w:rPr>
        <w:t> how</w:t>
      </w:r>
      <w:r>
        <w:rPr>
          <w:w w:val="110"/>
        </w:rPr>
        <w:t> CBT-oriented</w:t>
      </w:r>
      <w:r>
        <w:rPr>
          <w:w w:val="110"/>
        </w:rPr>
        <w:t> treatments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w w:val="110"/>
        </w:rPr>
        <w:t>externalizing disorders</w:t>
      </w:r>
      <w:r>
        <w:rPr>
          <w:w w:val="110"/>
        </w:rPr>
        <w:t> work in clinical practice, it</w:t>
      </w:r>
      <w:r>
        <w:rPr>
          <w:w w:val="110"/>
        </w:rPr>
        <w:t> is</w:t>
      </w:r>
      <w:r>
        <w:rPr>
          <w:w w:val="110"/>
        </w:rPr>
        <w:t> important to</w:t>
      </w:r>
      <w:r>
        <w:rPr>
          <w:w w:val="110"/>
        </w:rPr>
        <w:t> evaluate how evidence-based</w:t>
      </w:r>
      <w:r>
        <w:rPr>
          <w:w w:val="110"/>
        </w:rPr>
        <w:t> treatment</w:t>
      </w:r>
      <w:r>
        <w:rPr>
          <w:w w:val="110"/>
        </w:rPr>
        <w:t> programs</w:t>
      </w:r>
      <w:r>
        <w:rPr>
          <w:w w:val="110"/>
        </w:rPr>
        <w:t> perform</w:t>
      </w:r>
      <w:r>
        <w:rPr>
          <w:w w:val="110"/>
        </w:rPr>
        <w:t> in</w:t>
      </w:r>
      <w:r>
        <w:rPr>
          <w:w w:val="110"/>
        </w:rPr>
        <w:t> real</w:t>
      </w:r>
      <w:r>
        <w:rPr>
          <w:w w:val="110"/>
        </w:rPr>
        <w:t> world</w:t>
      </w:r>
      <w:r>
        <w:rPr>
          <w:w w:val="110"/>
        </w:rPr>
        <w:t> settings. During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last</w:t>
      </w:r>
      <w:r>
        <w:rPr>
          <w:spacing w:val="-7"/>
          <w:w w:val="110"/>
        </w:rPr>
        <w:t> </w:t>
      </w:r>
      <w:r>
        <w:rPr>
          <w:w w:val="110"/>
        </w:rPr>
        <w:t>10</w:t>
      </w:r>
      <w:r>
        <w:rPr>
          <w:spacing w:val="-6"/>
          <w:w w:val="110"/>
        </w:rPr>
        <w:t> </w:t>
      </w:r>
      <w:r>
        <w:rPr>
          <w:w w:val="110"/>
        </w:rPr>
        <w:t>years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substantial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effectiveness</w:t>
      </w:r>
      <w:r>
        <w:rPr>
          <w:spacing w:val="-5"/>
          <w:w w:val="110"/>
        </w:rPr>
        <w:t> </w:t>
      </w:r>
      <w:r>
        <w:rPr>
          <w:w w:val="110"/>
        </w:rPr>
        <w:t>studies</w:t>
      </w:r>
      <w:r>
        <w:rPr>
          <w:spacing w:val="-6"/>
          <w:w w:val="110"/>
        </w:rPr>
        <w:t> </w:t>
      </w:r>
      <w:r>
        <w:rPr>
          <w:w w:val="110"/>
        </w:rPr>
        <w:t>in non-university</w:t>
      </w:r>
      <w:r>
        <w:rPr>
          <w:w w:val="110"/>
        </w:rPr>
        <w:t> settings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published,</w:t>
      </w:r>
      <w:r>
        <w:rPr>
          <w:w w:val="110"/>
        </w:rPr>
        <w:t> and</w:t>
      </w:r>
      <w:r>
        <w:rPr>
          <w:w w:val="110"/>
        </w:rPr>
        <w:t> findings</w:t>
      </w:r>
      <w:r>
        <w:rPr>
          <w:w w:val="110"/>
        </w:rPr>
        <w:t> from</w:t>
      </w:r>
      <w:r>
        <w:rPr>
          <w:w w:val="110"/>
        </w:rPr>
        <w:t> such studies</w:t>
      </w:r>
      <w:r>
        <w:rPr>
          <w:spacing w:val="-9"/>
          <w:w w:val="110"/>
        </w:rPr>
        <w:t> </w:t>
      </w:r>
      <w:r>
        <w:rPr>
          <w:w w:val="110"/>
        </w:rPr>
        <w:t>provide</w:t>
      </w:r>
      <w:r>
        <w:rPr>
          <w:spacing w:val="-9"/>
          <w:w w:val="110"/>
        </w:rPr>
        <w:t> </w:t>
      </w:r>
      <w:r>
        <w:rPr>
          <w:w w:val="110"/>
        </w:rPr>
        <w:t>important</w:t>
      </w:r>
      <w:r>
        <w:rPr>
          <w:spacing w:val="-10"/>
          <w:w w:val="110"/>
        </w:rPr>
        <w:t> </w:t>
      </w:r>
      <w:r>
        <w:rPr>
          <w:w w:val="110"/>
        </w:rPr>
        <w:t>information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clinicians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decision</w:t>
      </w:r>
      <w:r>
        <w:rPr>
          <w:spacing w:val="-9"/>
          <w:w w:val="110"/>
        </w:rPr>
        <w:t> </w:t>
      </w:r>
      <w:r>
        <w:rPr>
          <w:w w:val="110"/>
        </w:rPr>
        <w:t>makers as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whether</w:t>
      </w:r>
      <w:r>
        <w:rPr>
          <w:spacing w:val="-6"/>
          <w:w w:val="110"/>
        </w:rPr>
        <w:t> </w:t>
      </w:r>
      <w:r>
        <w:rPr>
          <w:w w:val="110"/>
        </w:rPr>
        <w:t>empirically</w:t>
      </w:r>
      <w:r>
        <w:rPr>
          <w:spacing w:val="-7"/>
          <w:w w:val="110"/>
        </w:rPr>
        <w:t> </w:t>
      </w:r>
      <w:r>
        <w:rPr>
          <w:w w:val="110"/>
        </w:rPr>
        <w:t>supported</w:t>
      </w:r>
      <w:r>
        <w:rPr>
          <w:spacing w:val="-6"/>
          <w:w w:val="110"/>
        </w:rPr>
        <w:t> </w:t>
      </w:r>
      <w:r>
        <w:rPr>
          <w:w w:val="110"/>
        </w:rPr>
        <w:t>treatments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expected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yield the</w:t>
      </w:r>
      <w:r>
        <w:rPr>
          <w:spacing w:val="-2"/>
          <w:w w:val="110"/>
        </w:rPr>
        <w:t> </w:t>
      </w:r>
      <w:r>
        <w:rPr>
          <w:w w:val="110"/>
        </w:rPr>
        <w:t>intended</w:t>
      </w:r>
      <w:r>
        <w:rPr>
          <w:spacing w:val="-2"/>
          <w:w w:val="110"/>
        </w:rPr>
        <w:t> </w:t>
      </w:r>
      <w:r>
        <w:rPr>
          <w:w w:val="110"/>
        </w:rPr>
        <w:t>results</w:t>
      </w:r>
      <w:r>
        <w:rPr>
          <w:spacing w:val="-3"/>
          <w:w w:val="110"/>
        </w:rPr>
        <w:t> </w:t>
      </w:r>
      <w:r>
        <w:rPr>
          <w:w w:val="110"/>
        </w:rPr>
        <w:t>when</w:t>
      </w:r>
      <w:r>
        <w:rPr>
          <w:spacing w:val="-3"/>
          <w:w w:val="110"/>
        </w:rPr>
        <w:t> </w:t>
      </w:r>
      <w:r>
        <w:rPr>
          <w:w w:val="110"/>
        </w:rPr>
        <w:t>implemented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routine</w:t>
      </w:r>
      <w:r>
        <w:rPr>
          <w:spacing w:val="-2"/>
          <w:w w:val="110"/>
        </w:rPr>
        <w:t> </w:t>
      </w:r>
      <w:r>
        <w:rPr>
          <w:w w:val="110"/>
        </w:rPr>
        <w:t>clinical</w:t>
      </w:r>
      <w:r>
        <w:rPr>
          <w:spacing w:val="-3"/>
          <w:w w:val="110"/>
        </w:rPr>
        <w:t> </w:t>
      </w:r>
      <w:r>
        <w:rPr>
          <w:w w:val="110"/>
        </w:rPr>
        <w:t>care.</w:t>
      </w:r>
      <w:r>
        <w:rPr>
          <w:spacing w:val="-3"/>
          <w:w w:val="110"/>
        </w:rPr>
        <w:t> </w:t>
      </w:r>
      <w:r>
        <w:rPr>
          <w:w w:val="110"/>
        </w:rPr>
        <w:t>Despite the</w:t>
      </w:r>
      <w:r>
        <w:rPr>
          <w:spacing w:val="-7"/>
          <w:w w:val="110"/>
        </w:rPr>
        <w:t> </w:t>
      </w:r>
      <w:r>
        <w:rPr>
          <w:w w:val="110"/>
        </w:rPr>
        <w:t>importance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effectiveness</w:t>
      </w:r>
      <w:r>
        <w:rPr>
          <w:spacing w:val="-8"/>
          <w:w w:val="110"/>
        </w:rPr>
        <w:t> </w:t>
      </w:r>
      <w:r>
        <w:rPr>
          <w:w w:val="110"/>
        </w:rPr>
        <w:t>studies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dissemination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empirically validated</w:t>
      </w:r>
      <w:r>
        <w:rPr>
          <w:spacing w:val="-6"/>
          <w:w w:val="110"/>
        </w:rPr>
        <w:t> </w:t>
      </w:r>
      <w:r>
        <w:rPr>
          <w:w w:val="110"/>
        </w:rPr>
        <w:t>treatments,</w:t>
      </w:r>
      <w:r>
        <w:rPr>
          <w:spacing w:val="-6"/>
          <w:w w:val="110"/>
        </w:rPr>
        <w:t> </w:t>
      </w:r>
      <w:r>
        <w:rPr>
          <w:w w:val="110"/>
        </w:rPr>
        <w:t>systematic</w:t>
      </w:r>
      <w:r>
        <w:rPr>
          <w:spacing w:val="-6"/>
          <w:w w:val="110"/>
        </w:rPr>
        <w:t> </w:t>
      </w:r>
      <w:r>
        <w:rPr>
          <w:w w:val="110"/>
        </w:rPr>
        <w:t>reviews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treatments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externalizing disorders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routine</w:t>
      </w:r>
      <w:r>
        <w:rPr>
          <w:spacing w:val="-2"/>
          <w:w w:val="110"/>
        </w:rPr>
        <w:t> </w:t>
      </w:r>
      <w:r>
        <w:rPr>
          <w:w w:val="110"/>
        </w:rPr>
        <w:t>clinical</w:t>
      </w:r>
      <w:r>
        <w:rPr>
          <w:spacing w:val="-3"/>
          <w:w w:val="110"/>
        </w:rPr>
        <w:t> </w:t>
      </w:r>
      <w:r>
        <w:rPr>
          <w:w w:val="110"/>
        </w:rPr>
        <w:t>care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scarce.</w:t>
      </w:r>
      <w:r>
        <w:rPr>
          <w:spacing w:val="-3"/>
          <w:w w:val="110"/>
        </w:rPr>
        <w:t> </w:t>
      </w:r>
      <w:r>
        <w:rPr>
          <w:w w:val="110"/>
        </w:rPr>
        <w:t>Several</w:t>
      </w:r>
      <w:r>
        <w:rPr>
          <w:spacing w:val="-2"/>
          <w:w w:val="110"/>
        </w:rPr>
        <w:t> </w:t>
      </w:r>
      <w:r>
        <w:rPr>
          <w:w w:val="110"/>
        </w:rPr>
        <w:t>systematic</w:t>
      </w:r>
      <w:r>
        <w:rPr>
          <w:spacing w:val="-3"/>
          <w:w w:val="110"/>
        </w:rPr>
        <w:t> </w:t>
      </w:r>
      <w:r>
        <w:rPr>
          <w:w w:val="110"/>
        </w:rPr>
        <w:t>reviews of psychological treatment have been performed in the past decade for </w:t>
      </w:r>
      <w:r>
        <w:rPr/>
        <w:t>ADHD and CD/ODD respectively, but have not focused on effectiveness</w:t>
      </w:r>
      <w:r>
        <w:rPr>
          <w:spacing w:val="40"/>
        </w:rPr>
        <w:t> </w:t>
      </w:r>
      <w:r>
        <w:rPr/>
        <w:t>studies</w:t>
      </w:r>
      <w:r>
        <w:rPr>
          <w:spacing w:val="18"/>
        </w:rPr>
        <w:t> </w:t>
      </w:r>
      <w:r>
        <w:rPr/>
        <w:t>specifically</w:t>
      </w:r>
      <w:r>
        <w:rPr>
          <w:spacing w:val="17"/>
        </w:rPr>
        <w:t> </w:t>
      </w:r>
      <w:r>
        <w:rPr/>
        <w:t>(</w:t>
      </w:r>
      <w:hyperlink w:history="true" w:anchor="_bookmark19">
        <w:r>
          <w:rPr>
            <w:color w:val="2196D1"/>
          </w:rPr>
          <w:t>Bakker,</w:t>
        </w:r>
        <w:r>
          <w:rPr>
            <w:color w:val="2196D1"/>
            <w:spacing w:val="18"/>
          </w:rPr>
          <w:t> </w:t>
        </w:r>
        <w:r>
          <w:rPr>
            <w:color w:val="2196D1"/>
          </w:rPr>
          <w:t>Greven,</w:t>
        </w:r>
        <w:r>
          <w:rPr>
            <w:color w:val="2196D1"/>
            <w:spacing w:val="20"/>
          </w:rPr>
          <w:t> </w:t>
        </w:r>
        <w:r>
          <w:rPr>
            <w:color w:val="2196D1"/>
          </w:rPr>
          <w:t>Buitelaar,</w:t>
        </w:r>
        <w:r>
          <w:rPr>
            <w:color w:val="2196D1"/>
            <w:spacing w:val="17"/>
          </w:rPr>
          <w:t> </w:t>
        </w:r>
        <w:r>
          <w:rPr>
            <w:color w:val="2196D1"/>
          </w:rPr>
          <w:t>&amp;</w:t>
        </w:r>
        <w:r>
          <w:rPr>
            <w:color w:val="2196D1"/>
            <w:spacing w:val="18"/>
          </w:rPr>
          <w:t> </w:t>
        </w:r>
        <w:r>
          <w:rPr>
            <w:color w:val="2196D1"/>
          </w:rPr>
          <w:t>Glennon,</w:t>
        </w:r>
        <w:r>
          <w:rPr>
            <w:color w:val="2196D1"/>
            <w:spacing w:val="17"/>
          </w:rPr>
          <w:t> </w:t>
        </w:r>
        <w:r>
          <w:rPr>
            <w:color w:val="2196D1"/>
          </w:rPr>
          <w:t>2017</w:t>
        </w:r>
      </w:hyperlink>
      <w:r>
        <w:rPr/>
        <w:t>;</w:t>
      </w:r>
      <w:r>
        <w:rPr>
          <w:spacing w:val="17"/>
        </w:rPr>
        <w:t> </w:t>
      </w:r>
      <w:hyperlink w:history="true" w:anchor="_bookmark23">
        <w:r>
          <w:rPr>
            <w:color w:val="2196D1"/>
          </w:rPr>
          <w:t>Burkey</w:t>
        </w:r>
      </w:hyperlink>
      <w:r>
        <w:rPr>
          <w:color w:val="2196D1"/>
          <w:spacing w:val="40"/>
          <w:w w:val="110"/>
        </w:rPr>
        <w:t> </w:t>
      </w:r>
      <w:hyperlink w:history="true" w:anchor="_bookmark23">
        <w:r>
          <w:rPr>
            <w:color w:val="2196D1"/>
            <w:w w:val="110"/>
          </w:rPr>
          <w:t>et</w:t>
        </w:r>
        <w:r>
          <w:rPr>
            <w:color w:val="2196D1"/>
            <w:spacing w:val="-5"/>
            <w:w w:val="110"/>
          </w:rPr>
          <w:t> </w:t>
        </w:r>
        <w:r>
          <w:rPr>
            <w:color w:val="2196D1"/>
            <w:w w:val="110"/>
          </w:rPr>
          <w:t>al.,</w:t>
        </w:r>
        <w:r>
          <w:rPr>
            <w:color w:val="2196D1"/>
            <w:spacing w:val="-4"/>
            <w:w w:val="110"/>
          </w:rPr>
          <w:t> </w:t>
        </w:r>
        <w:r>
          <w:rPr>
            <w:color w:val="2196D1"/>
            <w:w w:val="110"/>
          </w:rPr>
          <w:t>2018</w:t>
        </w:r>
      </w:hyperlink>
      <w:r>
        <w:rPr>
          <w:w w:val="110"/>
        </w:rPr>
        <w:t>;</w:t>
      </w:r>
      <w:r>
        <w:rPr>
          <w:spacing w:val="-5"/>
          <w:w w:val="110"/>
        </w:rPr>
        <w:t> </w:t>
      </w:r>
      <w:hyperlink w:history="true" w:anchor="_bookmark42">
        <w:r>
          <w:rPr>
            <w:color w:val="2196D1"/>
            <w:w w:val="110"/>
          </w:rPr>
          <w:t>Fabiano,</w:t>
        </w:r>
        <w:r>
          <w:rPr>
            <w:color w:val="2196D1"/>
            <w:spacing w:val="-4"/>
            <w:w w:val="110"/>
          </w:rPr>
          <w:t> </w:t>
        </w:r>
        <w:r>
          <w:rPr>
            <w:color w:val="2196D1"/>
            <w:w w:val="110"/>
          </w:rPr>
          <w:t>Schatz,</w:t>
        </w:r>
        <w:r>
          <w:rPr>
            <w:color w:val="2196D1"/>
            <w:spacing w:val="-5"/>
            <w:w w:val="110"/>
          </w:rPr>
          <w:t> </w:t>
        </w:r>
        <w:r>
          <w:rPr>
            <w:color w:val="2196D1"/>
            <w:w w:val="110"/>
          </w:rPr>
          <w:t>Aloe,</w:t>
        </w:r>
        <w:r>
          <w:rPr>
            <w:color w:val="2196D1"/>
            <w:spacing w:val="-4"/>
            <w:w w:val="110"/>
          </w:rPr>
          <w:t> </w:t>
        </w:r>
        <w:r>
          <w:rPr>
            <w:color w:val="2196D1"/>
            <w:w w:val="110"/>
          </w:rPr>
          <w:t>Chacko,</w:t>
        </w:r>
        <w:r>
          <w:rPr>
            <w:color w:val="2196D1"/>
            <w:spacing w:val="-5"/>
            <w:w w:val="110"/>
          </w:rPr>
          <w:t> </w:t>
        </w:r>
        <w:r>
          <w:rPr>
            <w:color w:val="2196D1"/>
            <w:w w:val="110"/>
          </w:rPr>
          <w:t>&amp;</w:t>
        </w:r>
        <w:r>
          <w:rPr>
            <w:color w:val="2196D1"/>
            <w:spacing w:val="-6"/>
            <w:w w:val="110"/>
          </w:rPr>
          <w:t> </w:t>
        </w:r>
        <w:r>
          <w:rPr>
            <w:color w:val="2196D1"/>
            <w:w w:val="110"/>
          </w:rPr>
          <w:t>Chronis-Tuscano,</w:t>
        </w:r>
        <w:r>
          <w:rPr>
            <w:color w:val="2196D1"/>
            <w:spacing w:val="-5"/>
            <w:w w:val="110"/>
          </w:rPr>
          <w:t> </w:t>
        </w:r>
        <w:r>
          <w:rPr>
            <w:color w:val="2196D1"/>
            <w:w w:val="110"/>
          </w:rPr>
          <w:t>2015</w:t>
        </w:r>
      </w:hyperlink>
      <w:r>
        <w:rPr>
          <w:w w:val="110"/>
        </w:rPr>
        <w:t>; </w:t>
      </w:r>
      <w:hyperlink w:history="true" w:anchor="_bookmark52">
        <w:r>
          <w:rPr>
            <w:color w:val="2196D1"/>
            <w:spacing w:val="-2"/>
            <w:w w:val="110"/>
          </w:rPr>
          <w:t>Kaminski</w:t>
        </w:r>
        <w:r>
          <w:rPr>
            <w:color w:val="2196D1"/>
            <w:spacing w:val="-3"/>
            <w:w w:val="110"/>
          </w:rPr>
          <w:t> </w:t>
        </w:r>
        <w:r>
          <w:rPr>
            <w:color w:val="2196D1"/>
            <w:spacing w:val="-2"/>
            <w:w w:val="110"/>
          </w:rPr>
          <w:t>&amp;</w:t>
        </w:r>
        <w:r>
          <w:rPr>
            <w:color w:val="2196D1"/>
            <w:spacing w:val="-5"/>
            <w:w w:val="110"/>
          </w:rPr>
          <w:t> </w:t>
        </w:r>
        <w:r>
          <w:rPr>
            <w:color w:val="2196D1"/>
            <w:spacing w:val="-2"/>
            <w:w w:val="110"/>
          </w:rPr>
          <w:t>Claussen,</w:t>
        </w:r>
        <w:r>
          <w:rPr>
            <w:color w:val="2196D1"/>
            <w:spacing w:val="-4"/>
            <w:w w:val="110"/>
          </w:rPr>
          <w:t> </w:t>
        </w:r>
        <w:r>
          <w:rPr>
            <w:color w:val="2196D1"/>
            <w:spacing w:val="-2"/>
            <w:w w:val="110"/>
          </w:rPr>
          <w:t>2017</w:t>
        </w:r>
      </w:hyperlink>
      <w:r>
        <w:rPr>
          <w:spacing w:val="-2"/>
          <w:w w:val="110"/>
        </w:rPr>
        <w:t>;</w:t>
      </w:r>
      <w:r>
        <w:rPr>
          <w:spacing w:val="-4"/>
          <w:w w:val="110"/>
        </w:rPr>
        <w:t> </w:t>
      </w:r>
      <w:hyperlink w:history="true" w:anchor="_bookmark70">
        <w:r>
          <w:rPr>
            <w:color w:val="2196D1"/>
            <w:spacing w:val="-2"/>
            <w:w w:val="110"/>
          </w:rPr>
          <w:t>Schatz</w:t>
        </w:r>
        <w:r>
          <w:rPr>
            <w:color w:val="2196D1"/>
            <w:spacing w:val="-4"/>
            <w:w w:val="110"/>
          </w:rPr>
          <w:t> </w:t>
        </w:r>
        <w:r>
          <w:rPr>
            <w:color w:val="2196D1"/>
            <w:spacing w:val="-2"/>
            <w:w w:val="110"/>
          </w:rPr>
          <w:t>et</w:t>
        </w:r>
        <w:r>
          <w:rPr>
            <w:color w:val="2196D1"/>
            <w:spacing w:val="-4"/>
            <w:w w:val="110"/>
          </w:rPr>
          <w:t> </w:t>
        </w:r>
        <w:r>
          <w:rPr>
            <w:color w:val="2196D1"/>
            <w:spacing w:val="-2"/>
            <w:w w:val="110"/>
          </w:rPr>
          <w:t>al.,</w:t>
        </w:r>
        <w:r>
          <w:rPr>
            <w:color w:val="2196D1"/>
            <w:spacing w:val="-4"/>
            <w:w w:val="110"/>
          </w:rPr>
          <w:t> </w:t>
        </w:r>
        <w:r>
          <w:rPr>
            <w:color w:val="2196D1"/>
            <w:spacing w:val="-2"/>
            <w:w w:val="110"/>
          </w:rPr>
          <w:t>2020</w:t>
        </w:r>
      </w:hyperlink>
      <w:r>
        <w:rPr>
          <w:spacing w:val="-2"/>
          <w:w w:val="110"/>
        </w:rPr>
        <w:t>;</w:t>
      </w:r>
      <w:r>
        <w:rPr>
          <w:spacing w:val="-3"/>
          <w:w w:val="110"/>
        </w:rPr>
        <w:t> </w:t>
      </w:r>
      <w:hyperlink w:history="true" w:anchor="_bookmark76">
        <w:r>
          <w:rPr>
            <w:color w:val="2196D1"/>
            <w:spacing w:val="-2"/>
            <w:w w:val="110"/>
          </w:rPr>
          <w:t>Sibley,</w:t>
        </w:r>
        <w:r>
          <w:rPr>
            <w:color w:val="2196D1"/>
            <w:spacing w:val="-5"/>
            <w:w w:val="110"/>
          </w:rPr>
          <w:t> </w:t>
        </w:r>
        <w:r>
          <w:rPr>
            <w:color w:val="2196D1"/>
            <w:spacing w:val="-2"/>
            <w:w w:val="110"/>
          </w:rPr>
          <w:t>Kuriyan,</w:t>
        </w:r>
        <w:r>
          <w:rPr>
            <w:color w:val="2196D1"/>
            <w:spacing w:val="-4"/>
            <w:w w:val="110"/>
          </w:rPr>
          <w:t> </w:t>
        </w:r>
        <w:r>
          <w:rPr>
            <w:color w:val="2196D1"/>
            <w:spacing w:val="-2"/>
            <w:w w:val="110"/>
          </w:rPr>
          <w:t>Evans,</w:t>
        </w:r>
      </w:hyperlink>
      <w:r>
        <w:rPr>
          <w:color w:val="2196D1"/>
          <w:spacing w:val="-2"/>
          <w:w w:val="110"/>
        </w:rPr>
        <w:t> </w:t>
      </w:r>
      <w:hyperlink w:history="true" w:anchor="_bookmark76">
        <w:r>
          <w:rPr>
            <w:color w:val="2196D1"/>
            <w:w w:val="110"/>
          </w:rPr>
          <w:t>Waxmonsky,</w:t>
        </w:r>
        <w:r>
          <w:rPr>
            <w:color w:val="2196D1"/>
            <w:spacing w:val="-8"/>
            <w:w w:val="110"/>
          </w:rPr>
          <w:t> </w:t>
        </w:r>
        <w:r>
          <w:rPr>
            <w:color w:val="2196D1"/>
            <w:w w:val="110"/>
          </w:rPr>
          <w:t>&amp;</w:t>
        </w:r>
        <w:r>
          <w:rPr>
            <w:color w:val="2196D1"/>
            <w:spacing w:val="-10"/>
            <w:w w:val="110"/>
          </w:rPr>
          <w:t> </w:t>
        </w:r>
        <w:r>
          <w:rPr>
            <w:color w:val="2196D1"/>
            <w:w w:val="110"/>
          </w:rPr>
          <w:t>Smith,</w:t>
        </w:r>
        <w:r>
          <w:rPr>
            <w:color w:val="2196D1"/>
            <w:spacing w:val="-9"/>
            <w:w w:val="110"/>
          </w:rPr>
          <w:t> </w:t>
        </w:r>
        <w:r>
          <w:rPr>
            <w:color w:val="2196D1"/>
            <w:w w:val="110"/>
          </w:rPr>
          <w:t>2014</w:t>
        </w:r>
      </w:hyperlink>
      <w:r>
        <w:rPr>
          <w:w w:val="110"/>
        </w:rPr>
        <w:t>;</w:t>
      </w:r>
      <w:r>
        <w:rPr>
          <w:spacing w:val="-10"/>
          <w:w w:val="110"/>
        </w:rPr>
        <w:t> </w:t>
      </w:r>
      <w:hyperlink w:history="true" w:anchor="_bookmark77">
        <w:r>
          <w:rPr>
            <w:color w:val="2196D1"/>
            <w:w w:val="110"/>
          </w:rPr>
          <w:t>Sonuga-Barke</w:t>
        </w:r>
        <w:r>
          <w:rPr>
            <w:color w:val="2196D1"/>
            <w:spacing w:val="-9"/>
            <w:w w:val="110"/>
          </w:rPr>
          <w:t> </w:t>
        </w:r>
        <w:r>
          <w:rPr>
            <w:color w:val="2196D1"/>
            <w:w w:val="110"/>
          </w:rPr>
          <w:t>et</w:t>
        </w:r>
        <w:r>
          <w:rPr>
            <w:color w:val="2196D1"/>
            <w:spacing w:val="-9"/>
            <w:w w:val="110"/>
          </w:rPr>
          <w:t> </w:t>
        </w:r>
        <w:r>
          <w:rPr>
            <w:color w:val="2196D1"/>
            <w:w w:val="110"/>
          </w:rPr>
          <w:t>al.,</w:t>
        </w:r>
        <w:r>
          <w:rPr>
            <w:color w:val="2196D1"/>
            <w:spacing w:val="-9"/>
            <w:w w:val="110"/>
          </w:rPr>
          <w:t> </w:t>
        </w:r>
        <w:r>
          <w:rPr>
            <w:color w:val="2196D1"/>
            <w:w w:val="110"/>
          </w:rPr>
          <w:t>2013</w:t>
        </w:r>
      </w:hyperlink>
      <w:r>
        <w:rPr>
          <w:w w:val="110"/>
        </w:rPr>
        <w:t>).</w:t>
      </w:r>
      <w:r>
        <w:rPr>
          <w:spacing w:val="-10"/>
          <w:w w:val="110"/>
        </w:rPr>
        <w:t> </w:t>
      </w:r>
      <w:hyperlink w:history="true" w:anchor="_bookmark57">
        <w:r>
          <w:rPr>
            <w:color w:val="2196D1"/>
            <w:w w:val="110"/>
          </w:rPr>
          <w:t>Lee,</w:t>
        </w:r>
        <w:r>
          <w:rPr>
            <w:color w:val="2196D1"/>
            <w:spacing w:val="-9"/>
            <w:w w:val="110"/>
          </w:rPr>
          <w:t> </w:t>
        </w:r>
        <w:r>
          <w:rPr>
            <w:color w:val="2196D1"/>
            <w:w w:val="110"/>
          </w:rPr>
          <w:t>Horvath,</w:t>
        </w:r>
      </w:hyperlink>
      <w:r>
        <w:rPr>
          <w:color w:val="2196D1"/>
          <w:w w:val="110"/>
        </w:rPr>
        <w:t> </w:t>
      </w:r>
      <w:hyperlink w:history="true" w:anchor="_bookmark57">
        <w:r>
          <w:rPr>
            <w:color w:val="2196D1"/>
            <w:w w:val="110"/>
          </w:rPr>
          <w:t>and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Hunsley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(2013)</w:t>
        </w:r>
      </w:hyperlink>
      <w:r>
        <w:rPr>
          <w:color w:val="2196D1"/>
          <w:spacing w:val="-11"/>
          <w:w w:val="110"/>
        </w:rPr>
        <w:t> </w:t>
      </w:r>
      <w:r>
        <w:rPr>
          <w:w w:val="110"/>
        </w:rPr>
        <w:t>carried</w:t>
      </w:r>
      <w:r>
        <w:rPr>
          <w:spacing w:val="-11"/>
          <w:w w:val="110"/>
        </w:rPr>
        <w:t> </w:t>
      </w:r>
      <w:r>
        <w:rPr>
          <w:w w:val="110"/>
        </w:rPr>
        <w:t>out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review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effectiveness</w:t>
      </w:r>
      <w:r>
        <w:rPr>
          <w:spacing w:val="-11"/>
          <w:w w:val="110"/>
        </w:rPr>
        <w:t> </w:t>
      </w:r>
      <w:r>
        <w:rPr>
          <w:w w:val="110"/>
        </w:rPr>
        <w:t>studies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child therapy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reported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increased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effectiveness</w:t>
      </w:r>
      <w:r>
        <w:rPr>
          <w:spacing w:val="-5"/>
          <w:w w:val="110"/>
        </w:rPr>
        <w:t> </w:t>
      </w:r>
      <w:r>
        <w:rPr>
          <w:w w:val="110"/>
        </w:rPr>
        <w:t>studies</w:t>
      </w:r>
      <w:r>
        <w:rPr>
          <w:spacing w:val="-6"/>
          <w:w w:val="110"/>
        </w:rPr>
        <w:t> </w:t>
      </w:r>
      <w:r>
        <w:rPr>
          <w:w w:val="110"/>
        </w:rPr>
        <w:t>from 2007,</w:t>
      </w:r>
      <w:r>
        <w:rPr>
          <w:w w:val="110"/>
        </w:rPr>
        <w:t> high</w:t>
      </w:r>
      <w:r>
        <w:rPr>
          <w:w w:val="110"/>
        </w:rPr>
        <w:t> completion</w:t>
      </w:r>
      <w:r>
        <w:rPr>
          <w:w w:val="110"/>
        </w:rPr>
        <w:t> rates,</w:t>
      </w:r>
      <w:r>
        <w:rPr>
          <w:w w:val="110"/>
        </w:rPr>
        <w:t> and</w:t>
      </w:r>
      <w:r>
        <w:rPr>
          <w:w w:val="110"/>
        </w:rPr>
        <w:t> maintenance</w:t>
      </w:r>
      <w:r>
        <w:rPr>
          <w:w w:val="110"/>
        </w:rPr>
        <w:t> of</w:t>
      </w:r>
      <w:r>
        <w:rPr>
          <w:w w:val="110"/>
        </w:rPr>
        <w:t> treatment</w:t>
      </w:r>
      <w:r>
        <w:rPr>
          <w:w w:val="110"/>
        </w:rPr>
        <w:t> gains</w:t>
      </w:r>
      <w:r>
        <w:rPr>
          <w:w w:val="110"/>
        </w:rPr>
        <w:t> in follow-up</w:t>
      </w:r>
      <w:r>
        <w:rPr>
          <w:w w:val="110"/>
        </w:rPr>
        <w:t> assessments.</w:t>
      </w:r>
      <w:r>
        <w:rPr>
          <w:w w:val="110"/>
        </w:rPr>
        <w:t> They</w:t>
      </w:r>
      <w:r>
        <w:rPr>
          <w:w w:val="110"/>
        </w:rPr>
        <w:t> also</w:t>
      </w:r>
      <w:r>
        <w:rPr>
          <w:w w:val="110"/>
        </w:rPr>
        <w:t> found</w:t>
      </w:r>
      <w:r>
        <w:rPr>
          <w:w w:val="110"/>
        </w:rPr>
        <w:t> encouraging</w:t>
      </w:r>
      <w:r>
        <w:rPr>
          <w:w w:val="110"/>
        </w:rPr>
        <w:t> evidence</w:t>
      </w:r>
      <w:r>
        <w:rPr>
          <w:w w:val="110"/>
        </w:rPr>
        <w:t> for</w:t>
      </w:r>
      <w:r>
        <w:rPr>
          <w:w w:val="110"/>
        </w:rPr>
        <w:t> the effectiveness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parent</w:t>
      </w:r>
      <w:r>
        <w:rPr>
          <w:spacing w:val="34"/>
          <w:w w:val="110"/>
        </w:rPr>
        <w:t> </w:t>
      </w:r>
      <w:r>
        <w:rPr>
          <w:w w:val="110"/>
        </w:rPr>
        <w:t>training</w:t>
      </w:r>
      <w:r>
        <w:rPr>
          <w:spacing w:val="35"/>
          <w:w w:val="110"/>
        </w:rPr>
        <w:t> </w:t>
      </w:r>
      <w:r>
        <w:rPr>
          <w:w w:val="110"/>
        </w:rPr>
        <w:t>for</w:t>
      </w:r>
      <w:r>
        <w:rPr>
          <w:spacing w:val="35"/>
          <w:w w:val="110"/>
        </w:rPr>
        <w:t> </w:t>
      </w:r>
      <w:r>
        <w:rPr>
          <w:w w:val="110"/>
        </w:rPr>
        <w:t>disruptive</w:t>
      </w:r>
      <w:r>
        <w:rPr>
          <w:spacing w:val="34"/>
          <w:w w:val="110"/>
        </w:rPr>
        <w:t> </w:t>
      </w:r>
      <w:r>
        <w:rPr>
          <w:w w:val="110"/>
        </w:rPr>
        <w:t>behavior</w:t>
      </w:r>
      <w:r>
        <w:rPr>
          <w:spacing w:val="34"/>
          <w:w w:val="110"/>
        </w:rPr>
        <w:t> </w:t>
      </w:r>
      <w:r>
        <w:rPr>
          <w:w w:val="110"/>
        </w:rPr>
        <w:t>problems</w:t>
      </w:r>
      <w:r>
        <w:rPr>
          <w:spacing w:val="34"/>
          <w:w w:val="110"/>
        </w:rPr>
        <w:t> </w:t>
      </w:r>
      <w:r>
        <w:rPr>
          <w:spacing w:val="-7"/>
          <w:w w:val="110"/>
        </w:rPr>
        <w:t>in</w:t>
      </w:r>
    </w:p>
    <w:p>
      <w:pPr>
        <w:pStyle w:val="BodyText"/>
        <w:spacing w:line="273" w:lineRule="auto" w:before="91"/>
        <w:ind w:left="151" w:right="109"/>
        <w:jc w:val="both"/>
      </w:pPr>
      <w:r>
        <w:rPr/>
        <w:br w:type="column"/>
      </w:r>
      <w:r>
        <w:rPr>
          <w:w w:val="110"/>
        </w:rPr>
        <w:t>routine</w:t>
      </w:r>
      <w:r>
        <w:rPr>
          <w:w w:val="110"/>
        </w:rPr>
        <w:t> clinical</w:t>
      </w:r>
      <w:r>
        <w:rPr>
          <w:w w:val="110"/>
        </w:rPr>
        <w:t> practice.</w:t>
      </w:r>
      <w:r>
        <w:rPr>
          <w:w w:val="110"/>
        </w:rPr>
        <w:t> Although</w:t>
      </w:r>
      <w:r>
        <w:rPr>
          <w:w w:val="110"/>
        </w:rPr>
        <w:t> a</w:t>
      </w:r>
      <w:r>
        <w:rPr>
          <w:w w:val="110"/>
        </w:rPr>
        <w:t> variability</w:t>
      </w:r>
      <w:r>
        <w:rPr>
          <w:w w:val="110"/>
        </w:rPr>
        <w:t> in</w:t>
      </w:r>
      <w:r>
        <w:rPr>
          <w:w w:val="110"/>
        </w:rPr>
        <w:t> treatment</w:t>
      </w:r>
      <w:r>
        <w:rPr>
          <w:w w:val="110"/>
        </w:rPr>
        <w:t> </w:t>
      </w:r>
      <w:r>
        <w:rPr>
          <w:w w:val="110"/>
        </w:rPr>
        <w:t>outcome data</w:t>
      </w:r>
      <w:r>
        <w:rPr>
          <w:w w:val="110"/>
        </w:rPr>
        <w:t> was</w:t>
      </w:r>
      <w:r>
        <w:rPr>
          <w:w w:val="110"/>
        </w:rPr>
        <w:t> found,</w:t>
      </w:r>
      <w:r>
        <w:rPr>
          <w:w w:val="110"/>
        </w:rPr>
        <w:t> the</w:t>
      </w:r>
      <w:r>
        <w:rPr>
          <w:w w:val="110"/>
        </w:rPr>
        <w:t> authors</w:t>
      </w:r>
      <w:r>
        <w:rPr>
          <w:w w:val="110"/>
        </w:rPr>
        <w:t> concluded</w:t>
      </w:r>
      <w:r>
        <w:rPr>
          <w:w w:val="110"/>
        </w:rPr>
        <w:t> that</w:t>
      </w:r>
      <w:r>
        <w:rPr>
          <w:w w:val="110"/>
        </w:rPr>
        <w:t> positive</w:t>
      </w:r>
      <w:r>
        <w:rPr>
          <w:w w:val="110"/>
        </w:rPr>
        <w:t> results</w:t>
      </w:r>
      <w:r>
        <w:rPr>
          <w:w w:val="110"/>
        </w:rPr>
        <w:t> could</w:t>
      </w:r>
      <w:r>
        <w:rPr>
          <w:w w:val="110"/>
        </w:rPr>
        <w:t> be obtained</w:t>
      </w:r>
      <w:r>
        <w:rPr>
          <w:w w:val="110"/>
        </w:rPr>
        <w:t> in</w:t>
      </w:r>
      <w:r>
        <w:rPr>
          <w:w w:val="110"/>
        </w:rPr>
        <w:t> various</w:t>
      </w:r>
      <w:r>
        <w:rPr>
          <w:w w:val="110"/>
        </w:rPr>
        <w:t> treatment</w:t>
      </w:r>
      <w:r>
        <w:rPr>
          <w:w w:val="110"/>
        </w:rPr>
        <w:t> settings</w:t>
      </w:r>
      <w:r>
        <w:rPr>
          <w:w w:val="110"/>
        </w:rPr>
        <w:t> with</w:t>
      </w:r>
      <w:r>
        <w:rPr>
          <w:w w:val="110"/>
        </w:rPr>
        <w:t> children</w:t>
      </w:r>
      <w:r>
        <w:rPr>
          <w:w w:val="110"/>
        </w:rPr>
        <w:t> presenting</w:t>
      </w:r>
      <w:r>
        <w:rPr>
          <w:w w:val="110"/>
        </w:rPr>
        <w:t> with multiple</w:t>
      </w:r>
      <w:r>
        <w:rPr>
          <w:spacing w:val="-7"/>
          <w:w w:val="110"/>
        </w:rPr>
        <w:t> </w:t>
      </w:r>
      <w:r>
        <w:rPr>
          <w:w w:val="110"/>
        </w:rPr>
        <w:t>problems</w:t>
      </w:r>
      <w:r>
        <w:rPr>
          <w:spacing w:val="-7"/>
          <w:w w:val="110"/>
        </w:rPr>
        <w:t> </w:t>
      </w:r>
      <w:r>
        <w:rPr>
          <w:w w:val="110"/>
        </w:rPr>
        <w:t>(</w:t>
      </w:r>
      <w:hyperlink w:history="true" w:anchor="_bookmark57">
        <w:r>
          <w:rPr>
            <w:color w:val="2196D1"/>
            <w:w w:val="110"/>
          </w:rPr>
          <w:t>Lee</w:t>
        </w:r>
        <w:r>
          <w:rPr>
            <w:color w:val="2196D1"/>
            <w:spacing w:val="-7"/>
            <w:w w:val="110"/>
          </w:rPr>
          <w:t> </w:t>
        </w:r>
        <w:r>
          <w:rPr>
            <w:color w:val="2196D1"/>
            <w:w w:val="110"/>
          </w:rPr>
          <w:t>et</w:t>
        </w:r>
        <w:r>
          <w:rPr>
            <w:color w:val="2196D1"/>
            <w:spacing w:val="-7"/>
            <w:w w:val="110"/>
          </w:rPr>
          <w:t> </w:t>
        </w:r>
        <w:r>
          <w:rPr>
            <w:color w:val="2196D1"/>
            <w:w w:val="110"/>
          </w:rPr>
          <w:t>al.,</w:t>
        </w:r>
        <w:r>
          <w:rPr>
            <w:color w:val="2196D1"/>
            <w:spacing w:val="-8"/>
            <w:w w:val="110"/>
          </w:rPr>
          <w:t> </w:t>
        </w:r>
        <w:r>
          <w:rPr>
            <w:color w:val="2196D1"/>
            <w:w w:val="110"/>
          </w:rPr>
          <w:t>2013</w:t>
        </w:r>
      </w:hyperlink>
      <w:r>
        <w:rPr>
          <w:w w:val="110"/>
        </w:rPr>
        <w:t>).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review</w:t>
      </w:r>
      <w:r>
        <w:rPr>
          <w:spacing w:val="-7"/>
          <w:w w:val="110"/>
        </w:rPr>
        <w:t> </w:t>
      </w:r>
      <w:r>
        <w:rPr>
          <w:w w:val="110"/>
        </w:rPr>
        <w:t>was,</w:t>
      </w:r>
      <w:r>
        <w:rPr>
          <w:spacing w:val="-7"/>
          <w:w w:val="110"/>
        </w:rPr>
        <w:t> </w:t>
      </w:r>
      <w:r>
        <w:rPr>
          <w:w w:val="110"/>
        </w:rPr>
        <w:t>however,</w:t>
      </w:r>
      <w:r>
        <w:rPr>
          <w:spacing w:val="-7"/>
          <w:w w:val="110"/>
        </w:rPr>
        <w:t> </w:t>
      </w:r>
      <w:r>
        <w:rPr>
          <w:w w:val="110"/>
        </w:rPr>
        <w:t>limited to 13 studies of parent training which did not report inclusion criteria, making</w:t>
      </w:r>
      <w:r>
        <w:rPr>
          <w:w w:val="110"/>
        </w:rPr>
        <w:t> it</w:t>
      </w:r>
      <w:r>
        <w:rPr>
          <w:w w:val="110"/>
        </w:rPr>
        <w:t> difficult</w:t>
      </w:r>
      <w:r>
        <w:rPr>
          <w:w w:val="110"/>
        </w:rPr>
        <w:t> to</w:t>
      </w:r>
      <w:r>
        <w:rPr>
          <w:w w:val="110"/>
        </w:rPr>
        <w:t> ascertain</w:t>
      </w:r>
      <w:r>
        <w:rPr>
          <w:w w:val="110"/>
        </w:rPr>
        <w:t> whether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apply</w:t>
      </w:r>
      <w:r>
        <w:rPr>
          <w:w w:val="110"/>
        </w:rPr>
        <w:t> to</w:t>
      </w:r>
      <w:r>
        <w:rPr>
          <w:w w:val="110"/>
        </w:rPr>
        <w:t> specific disorders</w:t>
      </w:r>
      <w:r>
        <w:rPr>
          <w:spacing w:val="-8"/>
          <w:w w:val="110"/>
        </w:rPr>
        <w:t> </w:t>
      </w:r>
      <w:r>
        <w:rPr>
          <w:w w:val="110"/>
        </w:rPr>
        <w:t>such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ADHD,</w:t>
      </w:r>
      <w:r>
        <w:rPr>
          <w:spacing w:val="-9"/>
          <w:w w:val="110"/>
        </w:rPr>
        <w:t> </w:t>
      </w:r>
      <w:r>
        <w:rPr>
          <w:w w:val="110"/>
        </w:rPr>
        <w:t>CD</w:t>
      </w:r>
      <w:r>
        <w:rPr>
          <w:spacing w:val="-9"/>
          <w:w w:val="110"/>
        </w:rPr>
        <w:t> </w:t>
      </w:r>
      <w:r>
        <w:rPr>
          <w:w w:val="110"/>
        </w:rPr>
        <w:t>or</w:t>
      </w:r>
      <w:r>
        <w:rPr>
          <w:spacing w:val="-8"/>
          <w:w w:val="110"/>
        </w:rPr>
        <w:t> </w:t>
      </w:r>
      <w:r>
        <w:rPr>
          <w:w w:val="110"/>
        </w:rPr>
        <w:t>ODD.</w:t>
      </w:r>
      <w:r>
        <w:rPr>
          <w:spacing w:val="-9"/>
          <w:w w:val="110"/>
        </w:rPr>
        <w:t> </w:t>
      </w:r>
      <w:r>
        <w:rPr>
          <w:w w:val="110"/>
        </w:rPr>
        <w:t>Therefore,</w:t>
      </w:r>
      <w:r>
        <w:rPr>
          <w:spacing w:val="-9"/>
          <w:w w:val="110"/>
        </w:rPr>
        <w:t> </w:t>
      </w:r>
      <w:r>
        <w:rPr>
          <w:w w:val="110"/>
        </w:rPr>
        <w:t>further</w:t>
      </w:r>
      <w:r>
        <w:rPr>
          <w:spacing w:val="-8"/>
          <w:w w:val="110"/>
        </w:rPr>
        <w:t> </w:t>
      </w:r>
      <w:r>
        <w:rPr>
          <w:w w:val="110"/>
        </w:rPr>
        <w:t>assessment</w:t>
      </w:r>
      <w:r>
        <w:rPr>
          <w:spacing w:val="-9"/>
          <w:w w:val="110"/>
        </w:rPr>
        <w:t> </w:t>
      </w:r>
      <w:r>
        <w:rPr>
          <w:w w:val="110"/>
        </w:rPr>
        <w:t>of effectiveness studies seems called for and a meta-analysis of the effec- tiveness</w:t>
      </w:r>
      <w:r>
        <w:rPr>
          <w:w w:val="110"/>
        </w:rPr>
        <w:t> of</w:t>
      </w:r>
      <w:r>
        <w:rPr>
          <w:w w:val="110"/>
        </w:rPr>
        <w:t> CBT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treatment</w:t>
      </w:r>
      <w:r>
        <w:rPr>
          <w:w w:val="110"/>
        </w:rPr>
        <w:t> of</w:t>
      </w:r>
      <w:r>
        <w:rPr>
          <w:w w:val="110"/>
        </w:rPr>
        <w:t> externalizing</w:t>
      </w:r>
      <w:r>
        <w:rPr>
          <w:w w:val="110"/>
        </w:rPr>
        <w:t> disorders</w:t>
      </w:r>
      <w:r>
        <w:rPr>
          <w:w w:val="110"/>
        </w:rPr>
        <w:t> in</w:t>
      </w:r>
      <w:r>
        <w:rPr>
          <w:w w:val="110"/>
        </w:rPr>
        <w:t> routine clinical care is warranted.</w:t>
      </w:r>
    </w:p>
    <w:p>
      <w:pPr>
        <w:pStyle w:val="BodyText"/>
        <w:spacing w:line="273" w:lineRule="auto"/>
        <w:ind w:left="151" w:right="110" w:firstLine="239"/>
        <w:jc w:val="both"/>
      </w:pP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present meta-analysis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first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review effectiveness</w:t>
      </w:r>
      <w:r>
        <w:rPr>
          <w:spacing w:val="20"/>
          <w:w w:val="105"/>
        </w:rPr>
        <w:t> </w:t>
      </w:r>
      <w:r>
        <w:rPr>
          <w:w w:val="105"/>
        </w:rPr>
        <w:t>studies of CBT and behavior therapy (BT) for ADHD, CD and ODD in children and adolescents. The included studies investigated the effect of empir- ically</w:t>
      </w:r>
      <w:r>
        <w:rPr>
          <w:spacing w:val="40"/>
          <w:w w:val="105"/>
        </w:rPr>
        <w:t> </w:t>
      </w:r>
      <w:r>
        <w:rPr>
          <w:w w:val="105"/>
        </w:rPr>
        <w:t>supported</w:t>
      </w:r>
      <w:r>
        <w:rPr>
          <w:spacing w:val="40"/>
          <w:w w:val="105"/>
        </w:rPr>
        <w:t> </w:t>
      </w:r>
      <w:r>
        <w:rPr>
          <w:w w:val="105"/>
        </w:rPr>
        <w:t>treatment</w:t>
      </w:r>
      <w:r>
        <w:rPr>
          <w:spacing w:val="40"/>
          <w:w w:val="105"/>
        </w:rPr>
        <w:t> </w:t>
      </w:r>
      <w:r>
        <w:rPr>
          <w:w w:val="105"/>
        </w:rPr>
        <w:t>programs</w:t>
      </w:r>
      <w:r>
        <w:rPr>
          <w:spacing w:val="40"/>
          <w:w w:val="105"/>
        </w:rPr>
        <w:t> </w:t>
      </w:r>
      <w:r>
        <w:rPr>
          <w:w w:val="105"/>
        </w:rPr>
        <w:t>delivered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practising</w:t>
      </w:r>
      <w:r>
        <w:rPr>
          <w:spacing w:val="40"/>
          <w:w w:val="105"/>
        </w:rPr>
        <w:t> </w:t>
      </w:r>
      <w:r>
        <w:rPr>
          <w:w w:val="105"/>
        </w:rPr>
        <w:t>clinicians in</w:t>
      </w:r>
      <w:r>
        <w:rPr>
          <w:spacing w:val="40"/>
          <w:w w:val="105"/>
        </w:rPr>
        <w:t> </w:t>
      </w:r>
      <w:r>
        <w:rPr>
          <w:w w:val="105"/>
        </w:rPr>
        <w:t>non-university</w:t>
      </w:r>
      <w:r>
        <w:rPr>
          <w:spacing w:val="40"/>
          <w:w w:val="105"/>
        </w:rPr>
        <w:t> </w:t>
      </w:r>
      <w:r>
        <w:rPr>
          <w:w w:val="105"/>
        </w:rPr>
        <w:t>settings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patients</w:t>
      </w:r>
      <w:r>
        <w:rPr>
          <w:spacing w:val="40"/>
          <w:w w:val="105"/>
        </w:rPr>
        <w:t> </w:t>
      </w:r>
      <w:r>
        <w:rPr>
          <w:w w:val="105"/>
        </w:rPr>
        <w:t>referred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treatment</w:t>
      </w:r>
      <w:r>
        <w:rPr>
          <w:spacing w:val="40"/>
          <w:w w:val="105"/>
        </w:rPr>
        <w:t> </w:t>
      </w:r>
      <w:r>
        <w:rPr>
          <w:w w:val="105"/>
        </w:rPr>
        <w:t>through usual</w:t>
      </w:r>
      <w:r>
        <w:rPr>
          <w:spacing w:val="36"/>
          <w:w w:val="105"/>
        </w:rPr>
        <w:t> </w:t>
      </w:r>
      <w:r>
        <w:rPr>
          <w:w w:val="105"/>
        </w:rPr>
        <w:t>clinical</w:t>
      </w:r>
      <w:r>
        <w:rPr>
          <w:spacing w:val="38"/>
          <w:w w:val="105"/>
        </w:rPr>
        <w:t> </w:t>
      </w:r>
      <w:r>
        <w:rPr>
          <w:w w:val="105"/>
        </w:rPr>
        <w:t>routes</w:t>
      </w:r>
      <w:r>
        <w:rPr>
          <w:spacing w:val="36"/>
          <w:w w:val="105"/>
        </w:rPr>
        <w:t> </w:t>
      </w:r>
      <w:r>
        <w:rPr>
          <w:w w:val="105"/>
        </w:rPr>
        <w:t>(i.e.</w:t>
      </w:r>
      <w:r>
        <w:rPr>
          <w:spacing w:val="36"/>
          <w:w w:val="105"/>
        </w:rPr>
        <w:t> </w:t>
      </w:r>
      <w:r>
        <w:rPr>
          <w:w w:val="105"/>
        </w:rPr>
        <w:t>not</w:t>
      </w:r>
      <w:r>
        <w:rPr>
          <w:spacing w:val="36"/>
          <w:w w:val="105"/>
        </w:rPr>
        <w:t> </w:t>
      </w:r>
      <w:r>
        <w:rPr>
          <w:w w:val="105"/>
        </w:rPr>
        <w:t>actively</w:t>
      </w:r>
      <w:r>
        <w:rPr>
          <w:spacing w:val="36"/>
          <w:w w:val="105"/>
        </w:rPr>
        <w:t> </w:t>
      </w:r>
      <w:r>
        <w:rPr>
          <w:w w:val="105"/>
        </w:rPr>
        <w:t>recruited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research</w:t>
      </w:r>
      <w:r>
        <w:rPr>
          <w:spacing w:val="36"/>
          <w:w w:val="105"/>
        </w:rPr>
        <w:t> </w:t>
      </w:r>
      <w:r>
        <w:rPr>
          <w:w w:val="105"/>
        </w:rPr>
        <w:t>project).</w:t>
      </w:r>
    </w:p>
    <w:p>
      <w:pPr>
        <w:pStyle w:val="BodyText"/>
        <w:spacing w:line="181" w:lineRule="exact"/>
        <w:ind w:left="390"/>
        <w:jc w:val="both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aims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present meta-analysis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are:</w:t>
      </w:r>
    </w:p>
    <w:p>
      <w:pPr>
        <w:pStyle w:val="BodyText"/>
        <w:spacing w:before="44"/>
      </w:pPr>
    </w:p>
    <w:p>
      <w:pPr>
        <w:pStyle w:val="ListParagraph"/>
        <w:numPr>
          <w:ilvl w:val="0"/>
          <w:numId w:val="1"/>
        </w:numPr>
        <w:tabs>
          <w:tab w:pos="387" w:val="left" w:leader="none"/>
          <w:tab w:pos="389" w:val="left" w:leader="none"/>
        </w:tabs>
        <w:spacing w:line="273" w:lineRule="auto" w:before="0" w:after="0"/>
        <w:ind w:left="389" w:right="110" w:hanging="207"/>
        <w:jc w:val="left"/>
        <w:rPr>
          <w:sz w:val="16"/>
        </w:rPr>
      </w:pPr>
      <w:r>
        <w:rPr>
          <w:w w:val="105"/>
          <w:sz w:val="16"/>
        </w:rPr>
        <w:t>To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evaluate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effectiveness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CBT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children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adolescents with ADHD, CD and ODD in routine clinical care.</w:t>
      </w:r>
    </w:p>
    <w:p>
      <w:pPr>
        <w:pStyle w:val="ListParagraph"/>
        <w:numPr>
          <w:ilvl w:val="0"/>
          <w:numId w:val="1"/>
        </w:numPr>
        <w:tabs>
          <w:tab w:pos="387" w:val="left" w:leader="none"/>
          <w:tab w:pos="389" w:val="left" w:leader="none"/>
        </w:tabs>
        <w:spacing w:line="273" w:lineRule="auto" w:before="0" w:after="0"/>
        <w:ind w:left="389" w:right="111" w:hanging="207"/>
        <w:jc w:val="left"/>
        <w:rPr>
          <w:sz w:val="16"/>
        </w:rPr>
      </w:pPr>
      <w:r>
        <w:rPr>
          <w:w w:val="110"/>
          <w:sz w:val="16"/>
        </w:rPr>
        <w:t>To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investigate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moderators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treatment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outcome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effectiveness </w:t>
      </w:r>
      <w:r>
        <w:rPr>
          <w:spacing w:val="-2"/>
          <w:w w:val="110"/>
          <w:sz w:val="16"/>
        </w:rPr>
        <w:t>studies.</w:t>
      </w:r>
    </w:p>
    <w:p>
      <w:pPr>
        <w:pStyle w:val="ListParagraph"/>
        <w:numPr>
          <w:ilvl w:val="0"/>
          <w:numId w:val="1"/>
        </w:numPr>
        <w:tabs>
          <w:tab w:pos="387" w:val="left" w:leader="none"/>
          <w:tab w:pos="389" w:val="left" w:leader="none"/>
        </w:tabs>
        <w:spacing w:line="273" w:lineRule="auto" w:before="0" w:after="0"/>
        <w:ind w:left="389" w:right="111" w:hanging="207"/>
        <w:jc w:val="left"/>
        <w:rPr>
          <w:sz w:val="16"/>
        </w:rPr>
      </w:pPr>
      <w:r>
        <w:rPr>
          <w:w w:val="110"/>
          <w:sz w:val="16"/>
        </w:rPr>
        <w:t>To investigate</w:t>
      </w:r>
      <w:r>
        <w:rPr>
          <w:w w:val="110"/>
          <w:sz w:val="16"/>
        </w:rPr>
        <w:t> whether there are differences between effectiveness and efficacy studies in terms of background data or treatment data.</w:t>
      </w:r>
    </w:p>
    <w:p>
      <w:pPr>
        <w:pStyle w:val="ListParagraph"/>
        <w:numPr>
          <w:ilvl w:val="0"/>
          <w:numId w:val="1"/>
        </w:numPr>
        <w:tabs>
          <w:tab w:pos="387" w:val="left" w:leader="none"/>
          <w:tab w:pos="389" w:val="left" w:leader="none"/>
        </w:tabs>
        <w:spacing w:line="273" w:lineRule="auto" w:before="0" w:after="0"/>
        <w:ind w:left="389" w:right="110" w:hanging="207"/>
        <w:jc w:val="left"/>
        <w:rPr>
          <w:sz w:val="16"/>
        </w:rPr>
      </w:pPr>
      <w:r>
        <w:rPr>
          <w:w w:val="110"/>
          <w:sz w:val="16"/>
        </w:rPr>
        <w:t>To</w:t>
      </w:r>
      <w:r>
        <w:rPr>
          <w:w w:val="110"/>
          <w:sz w:val="16"/>
        </w:rPr>
        <w:t> evaluate</w:t>
      </w:r>
      <w:r>
        <w:rPr>
          <w:w w:val="110"/>
          <w:sz w:val="16"/>
        </w:rPr>
        <w:t> whether</w:t>
      </w:r>
      <w:r>
        <w:rPr>
          <w:w w:val="110"/>
          <w:sz w:val="16"/>
        </w:rPr>
        <w:t> there</w:t>
      </w:r>
      <w:r>
        <w:rPr>
          <w:w w:val="110"/>
          <w:sz w:val="16"/>
        </w:rPr>
        <w:t> are</w:t>
      </w:r>
      <w:r>
        <w:rPr>
          <w:w w:val="110"/>
          <w:sz w:val="16"/>
        </w:rPr>
        <w:t> differences</w:t>
      </w:r>
      <w:r>
        <w:rPr>
          <w:w w:val="110"/>
          <w:sz w:val="16"/>
        </w:rPr>
        <w:t> in</w:t>
      </w:r>
      <w:r>
        <w:rPr>
          <w:w w:val="110"/>
          <w:sz w:val="16"/>
        </w:rPr>
        <w:t> the</w:t>
      </w:r>
      <w:r>
        <w:rPr>
          <w:w w:val="110"/>
          <w:sz w:val="16"/>
        </w:rPr>
        <w:t> effect</w:t>
      </w:r>
      <w:r>
        <w:rPr>
          <w:w w:val="110"/>
          <w:sz w:val="16"/>
        </w:rPr>
        <w:t> of</w:t>
      </w:r>
      <w:r>
        <w:rPr>
          <w:w w:val="110"/>
          <w:sz w:val="16"/>
        </w:rPr>
        <w:t> CBT</w:t>
      </w:r>
      <w:r>
        <w:rPr>
          <w:w w:val="110"/>
          <w:sz w:val="16"/>
        </w:rPr>
        <w:t> for externalizing disorders between effectiveness and efficacy studies.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Heading1"/>
        <w:numPr>
          <w:ilvl w:val="0"/>
          <w:numId w:val="2"/>
        </w:numPr>
        <w:tabs>
          <w:tab w:pos="394" w:val="left" w:leader="none"/>
        </w:tabs>
        <w:spacing w:line="240" w:lineRule="auto" w:before="0" w:after="0"/>
        <w:ind w:left="394" w:right="0" w:hanging="243"/>
        <w:jc w:val="left"/>
      </w:pPr>
      <w:bookmarkStart w:name="1 Method" w:id="9"/>
      <w:bookmarkEnd w:id="9"/>
      <w:r>
        <w:rPr>
          <w:b w:val="0"/>
        </w:rPr>
      </w:r>
      <w:r>
        <w:rPr>
          <w:spacing w:val="-2"/>
          <w:w w:val="110"/>
        </w:rPr>
        <w:t>Method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/>
        <w:ind w:left="151" w:right="110" w:firstLine="239"/>
        <w:jc w:val="both"/>
      </w:pPr>
      <w:r>
        <w:rPr>
          <w:w w:val="105"/>
        </w:rPr>
        <w:t>The protocol for this meta-analysis was pre-registered at </w:t>
      </w:r>
      <w:r>
        <w:rPr>
          <w:w w:val="105"/>
        </w:rPr>
        <w:t>PROSPERO with ID CRD42020147524. The meta-analysis was conducted according</w:t>
      </w:r>
      <w:r>
        <w:rPr>
          <w:spacing w:val="40"/>
          <w:w w:val="105"/>
        </w:rPr>
        <w:t> </w:t>
      </w:r>
      <w:r>
        <w:rPr>
          <w:w w:val="105"/>
        </w:rPr>
        <w:t>to the PRISMA guidelines (</w:t>
      </w:r>
      <w:hyperlink w:history="true" w:anchor="_bookmark58">
        <w:r>
          <w:rPr>
            <w:color w:val="2196D1"/>
            <w:w w:val="105"/>
          </w:rPr>
          <w:t>Liberati et al., 2009</w:t>
        </w:r>
      </w:hyperlink>
      <w:r>
        <w:rPr>
          <w:w w:val="105"/>
        </w:rPr>
        <w:t>), and reported according</w:t>
      </w:r>
      <w:r>
        <w:rPr>
          <w:spacing w:val="40"/>
          <w:w w:val="105"/>
        </w:rPr>
        <w:t> </w:t>
      </w:r>
      <w:r>
        <w:rPr>
          <w:w w:val="105"/>
        </w:rPr>
        <w:t>to AMSTAR</w:t>
      </w:r>
      <w:r>
        <w:rPr>
          <w:spacing w:val="-1"/>
          <w:w w:val="105"/>
        </w:rPr>
        <w:t> </w:t>
      </w:r>
      <w:r>
        <w:rPr>
          <w:w w:val="105"/>
        </w:rPr>
        <w:t>2 (</w:t>
      </w:r>
      <w:hyperlink w:history="true" w:anchor="_bookmark74">
        <w:r>
          <w:rPr>
            <w:color w:val="2196D1"/>
            <w:w w:val="105"/>
          </w:rPr>
          <w:t>Shea et</w:t>
        </w:r>
        <w:r>
          <w:rPr>
            <w:color w:val="2196D1"/>
            <w:spacing w:val="-1"/>
            <w:w w:val="105"/>
          </w:rPr>
          <w:t> </w:t>
        </w:r>
        <w:r>
          <w:rPr>
            <w:color w:val="2196D1"/>
            <w:w w:val="105"/>
          </w:rPr>
          <w:t>al.,</w:t>
        </w:r>
        <w:r>
          <w:rPr>
            <w:color w:val="2196D1"/>
            <w:spacing w:val="-1"/>
            <w:w w:val="105"/>
          </w:rPr>
          <w:t> </w:t>
        </w:r>
        <w:r>
          <w:rPr>
            <w:color w:val="2196D1"/>
            <w:w w:val="105"/>
          </w:rPr>
          <w:t>2017</w:t>
        </w:r>
      </w:hyperlink>
      <w:r>
        <w:rPr>
          <w:w w:val="105"/>
        </w:rPr>
        <w:t>),</w:t>
      </w:r>
      <w:r>
        <w:rPr>
          <w:spacing w:val="-1"/>
          <w:w w:val="105"/>
        </w:rPr>
        <w:t> </w:t>
      </w:r>
      <w:r>
        <w:rPr>
          <w:w w:val="105"/>
        </w:rPr>
        <w:t>see</w:t>
      </w:r>
      <w:r>
        <w:rPr>
          <w:spacing w:val="-1"/>
          <w:w w:val="105"/>
        </w:rPr>
        <w:t> </w:t>
      </w:r>
      <w:r>
        <w:rPr>
          <w:w w:val="105"/>
        </w:rPr>
        <w:t>online Supplement</w:t>
      </w:r>
      <w:r>
        <w:rPr>
          <w:spacing w:val="-1"/>
          <w:w w:val="105"/>
        </w:rPr>
        <w:t> </w:t>
      </w:r>
      <w:r>
        <w:rPr>
          <w:w w:val="105"/>
        </w:rPr>
        <w:t>S7 and</w:t>
      </w:r>
      <w:r>
        <w:rPr>
          <w:spacing w:val="-1"/>
          <w:w w:val="105"/>
        </w:rPr>
        <w:t> </w:t>
      </w:r>
      <w:r>
        <w:rPr>
          <w:w w:val="105"/>
        </w:rPr>
        <w:t>S8.</w:t>
      </w:r>
      <w:r>
        <w:rPr>
          <w:spacing w:val="-1"/>
          <w:w w:val="105"/>
        </w:rPr>
        <w:t> </w:t>
      </w:r>
      <w:r>
        <w:rPr>
          <w:w w:val="105"/>
        </w:rPr>
        <w:t>Two independent</w:t>
      </w:r>
      <w:r>
        <w:rPr>
          <w:spacing w:val="25"/>
          <w:w w:val="105"/>
        </w:rPr>
        <w:t> </w:t>
      </w:r>
      <w:r>
        <w:rPr>
          <w:w w:val="105"/>
        </w:rPr>
        <w:t>raters</w:t>
      </w:r>
      <w:r>
        <w:rPr>
          <w:spacing w:val="25"/>
          <w:w w:val="105"/>
        </w:rPr>
        <w:t> </w:t>
      </w:r>
      <w:r>
        <w:rPr>
          <w:w w:val="105"/>
        </w:rPr>
        <w:t>were</w:t>
      </w:r>
      <w:r>
        <w:rPr>
          <w:spacing w:val="24"/>
          <w:w w:val="105"/>
        </w:rPr>
        <w:t> </w:t>
      </w:r>
      <w:r>
        <w:rPr>
          <w:w w:val="105"/>
        </w:rPr>
        <w:t>involved</w:t>
      </w:r>
      <w:r>
        <w:rPr>
          <w:spacing w:val="25"/>
          <w:w w:val="105"/>
        </w:rPr>
        <w:t> </w:t>
      </w:r>
      <w:r>
        <w:rPr>
          <w:w w:val="105"/>
        </w:rPr>
        <w:t>during</w:t>
      </w:r>
      <w:r>
        <w:rPr>
          <w:spacing w:val="25"/>
          <w:w w:val="105"/>
        </w:rPr>
        <w:t> </w:t>
      </w:r>
      <w:r>
        <w:rPr>
          <w:w w:val="105"/>
        </w:rPr>
        <w:t>each</w:t>
      </w:r>
      <w:r>
        <w:rPr>
          <w:spacing w:val="24"/>
          <w:w w:val="105"/>
        </w:rPr>
        <w:t> </w:t>
      </w:r>
      <w:r>
        <w:rPr>
          <w:w w:val="105"/>
        </w:rPr>
        <w:t>step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study,</w:t>
      </w:r>
      <w:r>
        <w:rPr>
          <w:spacing w:val="24"/>
          <w:w w:val="105"/>
        </w:rPr>
        <w:t> </w:t>
      </w:r>
      <w:r>
        <w:rPr>
          <w:w w:val="105"/>
        </w:rPr>
        <w:t>except for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screening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title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abstract</w:t>
      </w:r>
      <w:r>
        <w:rPr>
          <w:spacing w:val="37"/>
          <w:w w:val="105"/>
        </w:rPr>
        <w:t> </w:t>
      </w:r>
      <w:r>
        <w:rPr>
          <w:w w:val="105"/>
        </w:rPr>
        <w:t>conducted</w:t>
      </w:r>
      <w:r>
        <w:rPr>
          <w:spacing w:val="37"/>
          <w:w w:val="105"/>
        </w:rPr>
        <w:t> </w:t>
      </w:r>
      <w:r>
        <w:rPr>
          <w:w w:val="105"/>
        </w:rPr>
        <w:t>by</w:t>
      </w:r>
      <w:r>
        <w:rPr>
          <w:spacing w:val="39"/>
          <w:w w:val="105"/>
        </w:rPr>
        <w:t> </w:t>
      </w:r>
      <w:r>
        <w:rPr>
          <w:w w:val="105"/>
        </w:rPr>
        <w:t>one</w:t>
      </w:r>
      <w:r>
        <w:rPr>
          <w:spacing w:val="37"/>
          <w:w w:val="105"/>
        </w:rPr>
        <w:t> </w:t>
      </w:r>
      <w:r>
        <w:rPr>
          <w:w w:val="105"/>
        </w:rPr>
        <w:t>rater</w:t>
      </w:r>
      <w:r>
        <w:rPr>
          <w:spacing w:val="39"/>
          <w:w w:val="105"/>
        </w:rPr>
        <w:t> </w:t>
      </w:r>
      <w:r>
        <w:rPr>
          <w:w w:val="105"/>
        </w:rPr>
        <w:t>only.</w:t>
      </w:r>
    </w:p>
    <w:p>
      <w:pPr>
        <w:pStyle w:val="BodyText"/>
        <w:spacing w:line="271" w:lineRule="auto"/>
        <w:ind w:left="151" w:right="110" w:firstLine="239"/>
        <w:jc w:val="both"/>
      </w:pP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meta-analysis</w:t>
      </w:r>
      <w:r>
        <w:rPr>
          <w:spacing w:val="-9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designed</w:t>
      </w:r>
      <w:r>
        <w:rPr>
          <w:spacing w:val="-9"/>
          <w:w w:val="110"/>
        </w:rPr>
        <w:t> </w:t>
      </w:r>
      <w:r>
        <w:rPr>
          <w:w w:val="110"/>
        </w:rPr>
        <w:t>according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PICOS</w:t>
      </w:r>
      <w:r>
        <w:rPr>
          <w:spacing w:val="-9"/>
          <w:w w:val="110"/>
        </w:rPr>
        <w:t> </w:t>
      </w:r>
      <w:r>
        <w:rPr>
          <w:w w:val="110"/>
        </w:rPr>
        <w:t>acronym</w:t>
      </w:r>
      <w:r>
        <w:rPr>
          <w:spacing w:val="-11"/>
          <w:w w:val="110"/>
        </w:rPr>
        <w:t> </w:t>
      </w:r>
      <w:r>
        <w:rPr>
          <w:w w:val="110"/>
        </w:rPr>
        <w:t>in the following way:</w:t>
      </w:r>
    </w:p>
    <w:p>
      <w:pPr>
        <w:pStyle w:val="ListParagraph"/>
        <w:numPr>
          <w:ilvl w:val="0"/>
          <w:numId w:val="3"/>
        </w:numPr>
        <w:tabs>
          <w:tab w:pos="389" w:val="left" w:leader="none"/>
        </w:tabs>
        <w:spacing w:line="228" w:lineRule="exact" w:before="182" w:after="0"/>
        <w:ind w:left="389" w:right="0" w:hanging="150"/>
        <w:jc w:val="left"/>
        <w:rPr>
          <w:sz w:val="16"/>
        </w:rPr>
      </w:pPr>
      <w:r>
        <w:rPr>
          <w:w w:val="110"/>
          <w:sz w:val="16"/>
        </w:rPr>
        <w:t>Population: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children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adolescents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ADHD,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ODD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and/or</w:t>
      </w:r>
      <w:r>
        <w:rPr>
          <w:spacing w:val="-6"/>
          <w:w w:val="110"/>
          <w:sz w:val="16"/>
        </w:rPr>
        <w:t> </w:t>
      </w:r>
      <w:r>
        <w:rPr>
          <w:spacing w:val="-5"/>
          <w:w w:val="110"/>
          <w:sz w:val="16"/>
        </w:rPr>
        <w:t>CD</w:t>
      </w:r>
    </w:p>
    <w:p>
      <w:pPr>
        <w:pStyle w:val="ListParagraph"/>
        <w:numPr>
          <w:ilvl w:val="0"/>
          <w:numId w:val="3"/>
        </w:numPr>
        <w:tabs>
          <w:tab w:pos="389" w:val="left" w:leader="none"/>
        </w:tabs>
        <w:spacing w:line="209" w:lineRule="exact" w:before="0" w:after="0"/>
        <w:ind w:left="389" w:right="0" w:hanging="150"/>
        <w:jc w:val="left"/>
        <w:rPr>
          <w:sz w:val="16"/>
        </w:rPr>
      </w:pPr>
      <w:r>
        <w:rPr>
          <w:w w:val="110"/>
          <w:sz w:val="16"/>
        </w:rPr>
        <w:t>Intervention: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CBT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BT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delivered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routine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clinical</w:t>
      </w:r>
      <w:r>
        <w:rPr>
          <w:spacing w:val="-8"/>
          <w:w w:val="110"/>
          <w:sz w:val="16"/>
        </w:rPr>
        <w:t> </w:t>
      </w:r>
      <w:r>
        <w:rPr>
          <w:spacing w:val="-4"/>
          <w:w w:val="110"/>
          <w:sz w:val="16"/>
        </w:rPr>
        <w:t>care</w:t>
      </w:r>
    </w:p>
    <w:p>
      <w:pPr>
        <w:pStyle w:val="ListParagraph"/>
        <w:numPr>
          <w:ilvl w:val="0"/>
          <w:numId w:val="3"/>
        </w:numPr>
        <w:tabs>
          <w:tab w:pos="389" w:val="left" w:leader="none"/>
        </w:tabs>
        <w:spacing w:line="209" w:lineRule="exact" w:before="0" w:after="0"/>
        <w:ind w:left="389" w:right="0" w:hanging="150"/>
        <w:jc w:val="left"/>
        <w:rPr>
          <w:sz w:val="16"/>
        </w:rPr>
      </w:pPr>
      <w:r>
        <w:rPr>
          <w:w w:val="110"/>
          <w:sz w:val="16"/>
        </w:rPr>
        <w:t>Comparison: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within-group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change.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i.e.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pre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vs.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post-</w:t>
      </w:r>
      <w:r>
        <w:rPr>
          <w:spacing w:val="-4"/>
          <w:w w:val="110"/>
          <w:sz w:val="16"/>
        </w:rPr>
        <w:t>data</w:t>
      </w:r>
    </w:p>
    <w:p>
      <w:pPr>
        <w:pStyle w:val="ListParagraph"/>
        <w:numPr>
          <w:ilvl w:val="0"/>
          <w:numId w:val="3"/>
        </w:numPr>
        <w:tabs>
          <w:tab w:pos="389" w:val="left" w:leader="none"/>
        </w:tabs>
        <w:spacing w:line="209" w:lineRule="exact" w:before="0" w:after="0"/>
        <w:ind w:left="389" w:right="0" w:hanging="150"/>
        <w:jc w:val="left"/>
        <w:rPr>
          <w:sz w:val="16"/>
        </w:rPr>
      </w:pPr>
      <w:r>
        <w:rPr>
          <w:w w:val="110"/>
          <w:sz w:val="16"/>
        </w:rPr>
        <w:t>Outcome: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primary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continuous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measure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2"/>
          <w:w w:val="110"/>
          <w:sz w:val="16"/>
        </w:rPr>
        <w:t> </w:t>
      </w:r>
      <w:r>
        <w:rPr>
          <w:spacing w:val="-2"/>
          <w:w w:val="110"/>
          <w:sz w:val="16"/>
        </w:rPr>
        <w:t>remission</w:t>
      </w:r>
    </w:p>
    <w:p>
      <w:pPr>
        <w:pStyle w:val="ListParagraph"/>
        <w:numPr>
          <w:ilvl w:val="0"/>
          <w:numId w:val="3"/>
        </w:numPr>
        <w:tabs>
          <w:tab w:pos="389" w:val="left" w:leader="none"/>
        </w:tabs>
        <w:spacing w:line="227" w:lineRule="exact" w:before="0" w:after="0"/>
        <w:ind w:left="389" w:right="0" w:hanging="150"/>
        <w:jc w:val="left"/>
        <w:rPr>
          <w:sz w:val="16"/>
        </w:rPr>
      </w:pPr>
      <w:r>
        <w:rPr>
          <w:w w:val="105"/>
          <w:sz w:val="16"/>
        </w:rPr>
        <w:t>Study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design: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RCTs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open</w:t>
      </w:r>
      <w:r>
        <w:rPr>
          <w:spacing w:val="10"/>
          <w:w w:val="105"/>
          <w:sz w:val="16"/>
        </w:rPr>
        <w:t> </w:t>
      </w:r>
      <w:r>
        <w:rPr>
          <w:spacing w:val="-2"/>
          <w:w w:val="105"/>
          <w:sz w:val="16"/>
        </w:rPr>
        <w:t>trials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ListParagraph"/>
        <w:numPr>
          <w:ilvl w:val="1"/>
          <w:numId w:val="2"/>
        </w:numPr>
        <w:tabs>
          <w:tab w:pos="516" w:val="left" w:leader="none"/>
        </w:tabs>
        <w:spacing w:line="240" w:lineRule="auto" w:before="0" w:after="0"/>
        <w:ind w:left="516" w:right="0" w:hanging="365"/>
        <w:jc w:val="left"/>
        <w:rPr>
          <w:i/>
          <w:sz w:val="16"/>
        </w:rPr>
      </w:pPr>
      <w:bookmarkStart w:name="1.1 Literature search" w:id="10"/>
      <w:bookmarkEnd w:id="10"/>
      <w:r>
        <w:rPr/>
      </w:r>
      <w:r>
        <w:rPr>
          <w:i/>
          <w:sz w:val="16"/>
        </w:rPr>
        <w:t>Literature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search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/>
        <w:ind w:left="151" w:right="109" w:firstLine="239"/>
        <w:jc w:val="both"/>
      </w:pPr>
      <w:r>
        <w:rPr>
          <w:w w:val="110"/>
        </w:rPr>
        <w:t>Studies</w:t>
      </w:r>
      <w:r>
        <w:rPr>
          <w:spacing w:val="-11"/>
          <w:w w:val="110"/>
        </w:rPr>
        <w:t> </w:t>
      </w:r>
      <w:r>
        <w:rPr>
          <w:w w:val="110"/>
        </w:rPr>
        <w:t>were</w:t>
      </w:r>
      <w:r>
        <w:rPr>
          <w:spacing w:val="-11"/>
          <w:w w:val="110"/>
        </w:rPr>
        <w:t> </w:t>
      </w:r>
      <w:r>
        <w:rPr>
          <w:w w:val="110"/>
        </w:rPr>
        <w:t>identified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systematic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comprehensive</w:t>
      </w:r>
      <w:r>
        <w:rPr>
          <w:spacing w:val="-11"/>
          <w:w w:val="110"/>
        </w:rPr>
        <w:t> </w:t>
      </w:r>
      <w:r>
        <w:rPr>
          <w:w w:val="110"/>
        </w:rPr>
        <w:t>literature search</w:t>
      </w:r>
      <w:r>
        <w:rPr>
          <w:w w:val="110"/>
        </w:rPr>
        <w:t> of</w:t>
      </w:r>
      <w:r>
        <w:rPr>
          <w:w w:val="110"/>
        </w:rPr>
        <w:t> electronic</w:t>
      </w:r>
      <w:r>
        <w:rPr>
          <w:w w:val="110"/>
        </w:rPr>
        <w:t> databases</w:t>
      </w:r>
      <w:r>
        <w:rPr>
          <w:w w:val="110"/>
        </w:rPr>
        <w:t> and</w:t>
      </w:r>
      <w:r>
        <w:rPr>
          <w:w w:val="110"/>
        </w:rPr>
        <w:t> scanning</w:t>
      </w:r>
      <w:r>
        <w:rPr>
          <w:w w:val="110"/>
        </w:rPr>
        <w:t> reference</w:t>
      </w:r>
      <w:r>
        <w:rPr>
          <w:w w:val="110"/>
        </w:rPr>
        <w:t> lists</w:t>
      </w:r>
      <w:r>
        <w:rPr>
          <w:w w:val="110"/>
        </w:rPr>
        <w:t> of</w:t>
      </w:r>
      <w:r>
        <w:rPr>
          <w:w w:val="110"/>
        </w:rPr>
        <w:t> articles. </w:t>
      </w:r>
      <w:r>
        <w:rPr/>
        <w:t>The search was applied to Ovid MEDLINE, Embase OVID, and </w:t>
      </w:r>
      <w:r>
        <w:rPr/>
        <w:t>PsycINFO</w:t>
      </w:r>
      <w:r>
        <w:rPr>
          <w:w w:val="110"/>
        </w:rPr>
        <w:t> from the start of the data bases to June 11th 2019. An updated search was</w:t>
      </w:r>
      <w:r>
        <w:rPr>
          <w:w w:val="110"/>
        </w:rPr>
        <w:t> done</w:t>
      </w:r>
      <w:r>
        <w:rPr>
          <w:w w:val="110"/>
        </w:rPr>
        <w:t> May</w:t>
      </w:r>
      <w:r>
        <w:rPr>
          <w:w w:val="110"/>
        </w:rPr>
        <w:t> 5th</w:t>
      </w:r>
      <w:r>
        <w:rPr>
          <w:w w:val="110"/>
        </w:rPr>
        <w:t> 2020.</w:t>
      </w:r>
      <w:r>
        <w:rPr>
          <w:w w:val="110"/>
        </w:rPr>
        <w:t> The</w:t>
      </w:r>
      <w:r>
        <w:rPr>
          <w:w w:val="110"/>
        </w:rPr>
        <w:t> list</w:t>
      </w:r>
      <w:r>
        <w:rPr>
          <w:w w:val="110"/>
        </w:rPr>
        <w:t> of</w:t>
      </w:r>
      <w:r>
        <w:rPr>
          <w:w w:val="110"/>
        </w:rPr>
        <w:t> search</w:t>
      </w:r>
      <w:r>
        <w:rPr>
          <w:w w:val="110"/>
        </w:rPr>
        <w:t> terms</w:t>
      </w:r>
      <w:r>
        <w:rPr>
          <w:w w:val="110"/>
        </w:rPr>
        <w:t> utilized</w:t>
      </w:r>
      <w:r>
        <w:rPr>
          <w:w w:val="110"/>
        </w:rPr>
        <w:t> to</w:t>
      </w:r>
      <w:r>
        <w:rPr>
          <w:w w:val="110"/>
        </w:rPr>
        <w:t> identify potential</w:t>
      </w:r>
      <w:r>
        <w:rPr>
          <w:w w:val="110"/>
        </w:rPr>
        <w:t> studies</w:t>
      </w:r>
      <w:r>
        <w:rPr>
          <w:w w:val="110"/>
        </w:rPr>
        <w:t> were</w:t>
      </w:r>
      <w:r>
        <w:rPr>
          <w:w w:val="110"/>
        </w:rPr>
        <w:t> generated</w:t>
      </w:r>
      <w:r>
        <w:rPr>
          <w:w w:val="110"/>
        </w:rPr>
        <w:t> by</w:t>
      </w:r>
      <w:r>
        <w:rPr>
          <w:w w:val="110"/>
        </w:rPr>
        <w:t> all</w:t>
      </w:r>
      <w:r>
        <w:rPr>
          <w:w w:val="110"/>
        </w:rPr>
        <w:t> four</w:t>
      </w:r>
      <w:r>
        <w:rPr>
          <w:w w:val="110"/>
        </w:rPr>
        <w:t> authors</w:t>
      </w:r>
      <w:r>
        <w:rPr>
          <w:w w:val="110"/>
        </w:rPr>
        <w:t> in</w:t>
      </w:r>
      <w:r>
        <w:rPr>
          <w:w w:val="110"/>
        </w:rPr>
        <w:t> collaboration with a university librarian, who conducted the database searches. We used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search</w:t>
      </w:r>
      <w:r>
        <w:rPr>
          <w:w w:val="110"/>
        </w:rPr>
        <w:t> terms</w:t>
      </w:r>
      <w:r>
        <w:rPr>
          <w:w w:val="110"/>
        </w:rPr>
        <w:t> to</w:t>
      </w:r>
      <w:r>
        <w:rPr>
          <w:w w:val="110"/>
        </w:rPr>
        <w:t> search</w:t>
      </w:r>
      <w:r>
        <w:rPr>
          <w:w w:val="110"/>
        </w:rPr>
        <w:t> the</w:t>
      </w:r>
      <w:r>
        <w:rPr>
          <w:w w:val="110"/>
        </w:rPr>
        <w:t> databases:</w:t>
      </w:r>
      <w:r>
        <w:rPr>
          <w:w w:val="110"/>
        </w:rPr>
        <w:t> (Cognitive therapy</w:t>
      </w:r>
      <w:r>
        <w:rPr>
          <w:w w:val="110"/>
        </w:rPr>
        <w:t> OR</w:t>
      </w:r>
      <w:r>
        <w:rPr>
          <w:w w:val="110"/>
        </w:rPr>
        <w:t> behav*</w:t>
      </w:r>
      <w:r>
        <w:rPr>
          <w:w w:val="110"/>
        </w:rPr>
        <w:t> therapy</w:t>
      </w:r>
      <w:r>
        <w:rPr>
          <w:w w:val="110"/>
        </w:rPr>
        <w:t> OR</w:t>
      </w:r>
      <w:r>
        <w:rPr>
          <w:w w:val="110"/>
        </w:rPr>
        <w:t> cognitive</w:t>
      </w:r>
      <w:r>
        <w:rPr>
          <w:w w:val="110"/>
        </w:rPr>
        <w:t> behav*</w:t>
      </w:r>
      <w:r>
        <w:rPr>
          <w:w w:val="110"/>
        </w:rPr>
        <w:t> therapy</w:t>
      </w:r>
      <w:r>
        <w:rPr>
          <w:w w:val="110"/>
        </w:rPr>
        <w:t> OR</w:t>
      </w:r>
      <w:r>
        <w:rPr>
          <w:w w:val="110"/>
        </w:rPr>
        <w:t> anger management</w:t>
      </w:r>
      <w:r>
        <w:rPr>
          <w:spacing w:val="-4"/>
          <w:w w:val="110"/>
        </w:rPr>
        <w:t> </w:t>
      </w:r>
      <w:r>
        <w:rPr>
          <w:w w:val="110"/>
        </w:rPr>
        <w:t>therapy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w w:val="110"/>
        </w:rPr>
        <w:t>exposure</w:t>
      </w:r>
      <w:r>
        <w:rPr>
          <w:spacing w:val="-3"/>
          <w:w w:val="110"/>
        </w:rPr>
        <w:t> </w:t>
      </w:r>
      <w:r>
        <w:rPr>
          <w:w w:val="110"/>
        </w:rPr>
        <w:t>therapy)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(attention</w:t>
      </w:r>
      <w:r>
        <w:rPr>
          <w:spacing w:val="-3"/>
          <w:w w:val="110"/>
        </w:rPr>
        <w:t> </w:t>
      </w:r>
      <w:r>
        <w:rPr>
          <w:w w:val="110"/>
        </w:rPr>
        <w:t>deficit</w:t>
      </w:r>
      <w:r>
        <w:rPr>
          <w:spacing w:val="-3"/>
          <w:w w:val="110"/>
        </w:rPr>
        <w:t> </w:t>
      </w:r>
      <w:r>
        <w:rPr>
          <w:w w:val="110"/>
        </w:rPr>
        <w:t>dis- order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attention</w:t>
      </w:r>
      <w:r>
        <w:rPr>
          <w:spacing w:val="-11"/>
          <w:w w:val="110"/>
        </w:rPr>
        <w:t> </w:t>
      </w:r>
      <w:r>
        <w:rPr>
          <w:w w:val="110"/>
        </w:rPr>
        <w:t>deficit</w:t>
      </w:r>
      <w:r>
        <w:rPr>
          <w:spacing w:val="-11"/>
          <w:w w:val="110"/>
        </w:rPr>
        <w:t> </w:t>
      </w:r>
      <w:r>
        <w:rPr>
          <w:w w:val="110"/>
        </w:rPr>
        <w:t>hyperactivity</w:t>
      </w:r>
      <w:r>
        <w:rPr>
          <w:spacing w:val="-11"/>
          <w:w w:val="110"/>
        </w:rPr>
        <w:t> </w:t>
      </w:r>
      <w:r>
        <w:rPr>
          <w:w w:val="110"/>
        </w:rPr>
        <w:t>disorder</w:t>
      </w:r>
      <w:r>
        <w:rPr>
          <w:spacing w:val="-11"/>
          <w:w w:val="110"/>
        </w:rPr>
        <w:t> </w:t>
      </w:r>
      <w:r>
        <w:rPr>
          <w:w w:val="110"/>
        </w:rPr>
        <w:t>(including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different subtypes)</w:t>
      </w:r>
      <w:r>
        <w:rPr>
          <w:w w:val="110"/>
        </w:rPr>
        <w:t> OR</w:t>
      </w:r>
      <w:r>
        <w:rPr>
          <w:w w:val="110"/>
        </w:rPr>
        <w:t> conduct</w:t>
      </w:r>
      <w:r>
        <w:rPr>
          <w:w w:val="110"/>
        </w:rPr>
        <w:t> disorder</w:t>
      </w:r>
      <w:r>
        <w:rPr>
          <w:w w:val="110"/>
        </w:rPr>
        <w:t> OR</w:t>
      </w:r>
      <w:r>
        <w:rPr>
          <w:w w:val="110"/>
        </w:rPr>
        <w:t> oppositional</w:t>
      </w:r>
      <w:r>
        <w:rPr>
          <w:w w:val="110"/>
        </w:rPr>
        <w:t> defiant</w:t>
      </w:r>
      <w:r>
        <w:rPr>
          <w:w w:val="110"/>
        </w:rPr>
        <w:t> disorder</w:t>
      </w:r>
      <w:r>
        <w:rPr>
          <w:w w:val="110"/>
        </w:rPr>
        <w:t> OR Hyperkinetic</w:t>
      </w:r>
      <w:r>
        <w:rPr>
          <w:w w:val="110"/>
        </w:rPr>
        <w:t> disorder</w:t>
      </w:r>
      <w:r>
        <w:rPr>
          <w:w w:val="110"/>
        </w:rPr>
        <w:t> OR</w:t>
      </w:r>
      <w:r>
        <w:rPr>
          <w:w w:val="110"/>
        </w:rPr>
        <w:t> Externali*</w:t>
      </w:r>
      <w:r>
        <w:rPr>
          <w:w w:val="110"/>
        </w:rPr>
        <w:t> disorder)</w:t>
      </w:r>
      <w:r>
        <w:rPr>
          <w:w w:val="110"/>
        </w:rPr>
        <w:t> AND</w:t>
      </w:r>
      <w:r>
        <w:rPr>
          <w:w w:val="110"/>
        </w:rPr>
        <w:t> (open</w:t>
      </w:r>
      <w:r>
        <w:rPr>
          <w:w w:val="110"/>
        </w:rPr>
        <w:t> study</w:t>
      </w:r>
      <w:r>
        <w:rPr>
          <w:w w:val="110"/>
        </w:rPr>
        <w:t> OR clinical</w:t>
      </w:r>
      <w:r>
        <w:rPr>
          <w:w w:val="110"/>
        </w:rPr>
        <w:t> study OR</w:t>
      </w:r>
      <w:r>
        <w:rPr>
          <w:w w:val="110"/>
        </w:rPr>
        <w:t> community</w:t>
      </w:r>
      <w:r>
        <w:rPr>
          <w:w w:val="110"/>
        </w:rPr>
        <w:t> trial OR</w:t>
      </w:r>
      <w:r>
        <w:rPr>
          <w:w w:val="110"/>
        </w:rPr>
        <w:t> intervention study</w:t>
      </w:r>
      <w:r>
        <w:rPr>
          <w:w w:val="110"/>
        </w:rPr>
        <w:t> OR</w:t>
      </w:r>
      <w:r>
        <w:rPr>
          <w:w w:val="110"/>
        </w:rPr>
        <w:t> Pre post study</w:t>
      </w:r>
      <w:r>
        <w:rPr>
          <w:w w:val="110"/>
        </w:rPr>
        <w:t> OR</w:t>
      </w:r>
      <w:r>
        <w:rPr>
          <w:w w:val="110"/>
        </w:rPr>
        <w:t> randomized</w:t>
      </w:r>
      <w:r>
        <w:rPr>
          <w:w w:val="110"/>
        </w:rPr>
        <w:t> controlled</w:t>
      </w:r>
      <w:r>
        <w:rPr>
          <w:w w:val="110"/>
        </w:rPr>
        <w:t> trial)</w:t>
      </w:r>
      <w:r>
        <w:rPr>
          <w:w w:val="110"/>
        </w:rPr>
        <w:t> AND</w:t>
      </w:r>
      <w:r>
        <w:rPr>
          <w:w w:val="110"/>
        </w:rPr>
        <w:t> (youth</w:t>
      </w:r>
      <w:r>
        <w:rPr>
          <w:w w:val="110"/>
        </w:rPr>
        <w:t> OR</w:t>
      </w:r>
      <w:r>
        <w:rPr>
          <w:w w:val="110"/>
        </w:rPr>
        <w:t> child*</w:t>
      </w:r>
      <w:r>
        <w:rPr>
          <w:w w:val="110"/>
        </w:rPr>
        <w:t> OR adolescent</w:t>
      </w:r>
      <w:r>
        <w:rPr>
          <w:w w:val="110"/>
        </w:rPr>
        <w:t> OR</w:t>
      </w:r>
      <w:r>
        <w:rPr>
          <w:spacing w:val="-1"/>
          <w:w w:val="110"/>
        </w:rPr>
        <w:t> </w:t>
      </w:r>
      <w:r>
        <w:rPr>
          <w:w w:val="110"/>
        </w:rPr>
        <w:t>pediatric).</w:t>
      </w:r>
      <w:r>
        <w:rPr>
          <w:w w:val="110"/>
        </w:rPr>
        <w:t> For</w:t>
      </w:r>
      <w:r>
        <w:rPr>
          <w:w w:val="110"/>
        </w:rPr>
        <w:t> full</w:t>
      </w:r>
      <w:r>
        <w:rPr>
          <w:w w:val="110"/>
        </w:rPr>
        <w:t> search</w:t>
      </w:r>
      <w:r>
        <w:rPr>
          <w:spacing w:val="-1"/>
          <w:w w:val="110"/>
        </w:rPr>
        <w:t> </w:t>
      </w:r>
      <w:r>
        <w:rPr>
          <w:w w:val="110"/>
        </w:rPr>
        <w:t>strategy</w:t>
      </w:r>
      <w:r>
        <w:rPr>
          <w:w w:val="110"/>
        </w:rPr>
        <w:t> for</w:t>
      </w:r>
      <w:r>
        <w:rPr>
          <w:w w:val="110"/>
        </w:rPr>
        <w:t> Ovid</w:t>
      </w:r>
      <w:r>
        <w:rPr>
          <w:w w:val="110"/>
        </w:rPr>
        <w:t> MEDLINE, Embase OVID and PsychINFO, see the online Supplement, S1.</w:t>
      </w:r>
    </w:p>
    <w:p>
      <w:pPr>
        <w:pStyle w:val="BodyText"/>
        <w:spacing w:line="175" w:lineRule="exact"/>
        <w:ind w:left="390"/>
        <w:jc w:val="both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first</w:t>
      </w:r>
      <w:r>
        <w:rPr>
          <w:spacing w:val="-6"/>
          <w:w w:val="110"/>
        </w:rPr>
        <w:t> </w:t>
      </w:r>
      <w:r>
        <w:rPr>
          <w:w w:val="110"/>
        </w:rPr>
        <w:t>author</w:t>
      </w:r>
      <w:r>
        <w:rPr>
          <w:spacing w:val="-6"/>
          <w:w w:val="110"/>
        </w:rPr>
        <w:t> </w:t>
      </w:r>
      <w:r>
        <w:rPr>
          <w:w w:val="110"/>
        </w:rPr>
        <w:t>read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titles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abstract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papers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this</w:t>
      </w:r>
    </w:p>
    <w:p>
      <w:pPr>
        <w:spacing w:after="0" w:line="175" w:lineRule="exact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BodyText"/>
        <w:spacing w:line="273" w:lineRule="auto" w:before="91"/>
        <w:ind w:left="151" w:right="38"/>
        <w:jc w:val="both"/>
      </w:pPr>
      <w:r>
        <w:rPr>
          <w:w w:val="110"/>
        </w:rPr>
        <w:t>initial</w:t>
      </w:r>
      <w:r>
        <w:rPr>
          <w:w w:val="110"/>
        </w:rPr>
        <w:t> search</w:t>
      </w:r>
      <w:r>
        <w:rPr>
          <w:w w:val="110"/>
        </w:rPr>
        <w:t> to</w:t>
      </w:r>
      <w:r>
        <w:rPr>
          <w:w w:val="110"/>
        </w:rPr>
        <w:t> decide</w:t>
      </w:r>
      <w:r>
        <w:rPr>
          <w:w w:val="110"/>
        </w:rPr>
        <w:t> whether</w:t>
      </w:r>
      <w:r>
        <w:rPr>
          <w:w w:val="110"/>
        </w:rPr>
        <w:t> a</w:t>
      </w:r>
      <w:r>
        <w:rPr>
          <w:w w:val="110"/>
        </w:rPr>
        <w:t> study</w:t>
      </w:r>
      <w:r>
        <w:rPr>
          <w:w w:val="110"/>
        </w:rPr>
        <w:t> warranted</w:t>
      </w:r>
      <w:r>
        <w:rPr>
          <w:w w:val="110"/>
        </w:rPr>
        <w:t> a</w:t>
      </w:r>
      <w:r>
        <w:rPr>
          <w:w w:val="110"/>
        </w:rPr>
        <w:t> more</w:t>
      </w:r>
      <w:r>
        <w:rPr>
          <w:w w:val="110"/>
        </w:rPr>
        <w:t> </w:t>
      </w:r>
      <w:r>
        <w:rPr>
          <w:w w:val="110"/>
        </w:rPr>
        <w:t>detailed reading. When there was an indication of a group of patients receiving the</w:t>
      </w:r>
      <w:r>
        <w:rPr>
          <w:spacing w:val="-5"/>
          <w:w w:val="110"/>
        </w:rPr>
        <w:t> </w:t>
      </w:r>
      <w:r>
        <w:rPr>
          <w:w w:val="110"/>
        </w:rPr>
        <w:t>particular</w:t>
      </w:r>
      <w:r>
        <w:rPr>
          <w:spacing w:val="-8"/>
          <w:w w:val="110"/>
        </w:rPr>
        <w:t> </w:t>
      </w:r>
      <w:r>
        <w:rPr>
          <w:w w:val="110"/>
        </w:rPr>
        <w:t>cognitive-behavioral</w:t>
      </w:r>
      <w:r>
        <w:rPr>
          <w:spacing w:val="-6"/>
          <w:w w:val="110"/>
        </w:rPr>
        <w:t> </w:t>
      </w:r>
      <w:r>
        <w:rPr>
          <w:w w:val="110"/>
        </w:rPr>
        <w:t>treatment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non-university</w:t>
      </w:r>
      <w:r>
        <w:rPr>
          <w:spacing w:val="-8"/>
          <w:w w:val="110"/>
        </w:rPr>
        <w:t> </w:t>
      </w:r>
      <w:r>
        <w:rPr>
          <w:w w:val="110"/>
        </w:rPr>
        <w:t>setting the full-text was retrieved. The reference lists in the retrieved articles were</w:t>
      </w:r>
      <w:r>
        <w:rPr>
          <w:w w:val="110"/>
        </w:rPr>
        <w:t> then</w:t>
      </w:r>
      <w:r>
        <w:rPr>
          <w:w w:val="110"/>
        </w:rPr>
        <w:t> checked</w:t>
      </w:r>
      <w:r>
        <w:rPr>
          <w:w w:val="110"/>
        </w:rPr>
        <w:t> against the</w:t>
      </w:r>
      <w:r>
        <w:rPr>
          <w:w w:val="110"/>
        </w:rPr>
        <w:t> database search and</w:t>
      </w:r>
      <w:r>
        <w:rPr>
          <w:w w:val="110"/>
        </w:rPr>
        <w:t> any other</w:t>
      </w:r>
      <w:r>
        <w:rPr>
          <w:w w:val="110"/>
        </w:rPr>
        <w:t> articles that</w:t>
      </w:r>
      <w:r>
        <w:rPr>
          <w:spacing w:val="-11"/>
          <w:w w:val="110"/>
        </w:rPr>
        <w:t> </w:t>
      </w:r>
      <w:r>
        <w:rPr>
          <w:w w:val="110"/>
        </w:rPr>
        <w:t>might</w:t>
      </w:r>
      <w:r>
        <w:rPr>
          <w:spacing w:val="-11"/>
          <w:w w:val="110"/>
        </w:rPr>
        <w:t> </w:t>
      </w:r>
      <w:r>
        <w:rPr>
          <w:w w:val="110"/>
        </w:rPr>
        <w:t>fulfill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inclusion</w:t>
      </w:r>
      <w:r>
        <w:rPr>
          <w:spacing w:val="-11"/>
          <w:w w:val="110"/>
        </w:rPr>
        <w:t> </w:t>
      </w:r>
      <w:r>
        <w:rPr>
          <w:w w:val="110"/>
        </w:rPr>
        <w:t>criteria</w:t>
      </w:r>
      <w:r>
        <w:rPr>
          <w:spacing w:val="-11"/>
          <w:w w:val="110"/>
        </w:rPr>
        <w:t> </w:t>
      </w:r>
      <w:r>
        <w:rPr>
          <w:w w:val="110"/>
        </w:rPr>
        <w:t>were</w:t>
      </w:r>
      <w:r>
        <w:rPr>
          <w:spacing w:val="-11"/>
          <w:w w:val="110"/>
        </w:rPr>
        <w:t> </w:t>
      </w:r>
      <w:r>
        <w:rPr>
          <w:w w:val="110"/>
        </w:rPr>
        <w:t>retrieved.</w:t>
      </w:r>
      <w:r>
        <w:rPr>
          <w:spacing w:val="-11"/>
          <w:w w:val="110"/>
        </w:rPr>
        <w:t> </w:t>
      </w:r>
      <w:r>
        <w:rPr>
          <w:w w:val="110"/>
        </w:rPr>
        <w:t>Although</w:t>
      </w:r>
      <w:r>
        <w:rPr>
          <w:spacing w:val="-11"/>
          <w:w w:val="110"/>
        </w:rPr>
        <w:t> </w:t>
      </w:r>
      <w:r>
        <w:rPr>
          <w:w w:val="110"/>
        </w:rPr>
        <w:t>research articles</w:t>
      </w:r>
      <w:r>
        <w:rPr>
          <w:spacing w:val="-11"/>
          <w:w w:val="110"/>
        </w:rPr>
        <w:t> </w:t>
      </w:r>
      <w:r>
        <w:rPr>
          <w:w w:val="110"/>
        </w:rPr>
        <w:t>were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target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search,</w:t>
      </w:r>
      <w:r>
        <w:rPr>
          <w:spacing w:val="-11"/>
          <w:w w:val="110"/>
        </w:rPr>
        <w:t> </w:t>
      </w:r>
      <w:r>
        <w:rPr>
          <w:w w:val="110"/>
        </w:rPr>
        <w:t>review</w:t>
      </w:r>
      <w:r>
        <w:rPr>
          <w:spacing w:val="-10"/>
          <w:w w:val="110"/>
        </w:rPr>
        <w:t> </w:t>
      </w:r>
      <w:r>
        <w:rPr>
          <w:w w:val="110"/>
        </w:rPr>
        <w:t>articles</w:t>
      </w:r>
      <w:r>
        <w:rPr>
          <w:spacing w:val="-11"/>
          <w:w w:val="110"/>
        </w:rPr>
        <w:t> </w:t>
      </w:r>
      <w:r>
        <w:rPr>
          <w:w w:val="110"/>
        </w:rPr>
        <w:t>were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0"/>
          <w:w w:val="110"/>
        </w:rPr>
        <w:t> </w:t>
      </w:r>
      <w:r>
        <w:rPr>
          <w:w w:val="110"/>
        </w:rPr>
        <w:t>examined for</w:t>
      </w:r>
      <w:r>
        <w:rPr>
          <w:w w:val="110"/>
        </w:rPr>
        <w:t> additional</w:t>
      </w:r>
      <w:r>
        <w:rPr>
          <w:w w:val="110"/>
        </w:rPr>
        <w:t> references.</w:t>
      </w:r>
      <w:r>
        <w:rPr>
          <w:w w:val="110"/>
        </w:rPr>
        <w:t> Key</w:t>
      </w:r>
      <w:r>
        <w:rPr>
          <w:w w:val="110"/>
        </w:rPr>
        <w:t> authors</w:t>
      </w:r>
      <w:r>
        <w:rPr>
          <w:w w:val="110"/>
        </w:rPr>
        <w:t> were</w:t>
      </w:r>
      <w:r>
        <w:rPr>
          <w:w w:val="110"/>
        </w:rPr>
        <w:t> searched</w:t>
      </w:r>
      <w:r>
        <w:rPr>
          <w:w w:val="110"/>
        </w:rPr>
        <w:t> in</w:t>
      </w:r>
      <w:r>
        <w:rPr>
          <w:w w:val="110"/>
        </w:rPr>
        <w:t> databases</w:t>
      </w:r>
      <w:r>
        <w:rPr>
          <w:w w:val="110"/>
        </w:rPr>
        <w:t> to identify</w:t>
      </w:r>
      <w:r>
        <w:rPr>
          <w:w w:val="110"/>
        </w:rPr>
        <w:t> additional</w:t>
      </w:r>
      <w:r>
        <w:rPr>
          <w:w w:val="110"/>
        </w:rPr>
        <w:t> publications</w:t>
      </w:r>
      <w:r>
        <w:rPr>
          <w:w w:val="110"/>
        </w:rPr>
        <w:t> but</w:t>
      </w:r>
      <w:r>
        <w:rPr>
          <w:w w:val="110"/>
        </w:rPr>
        <w:t> were</w:t>
      </w:r>
      <w:r>
        <w:rPr>
          <w:w w:val="110"/>
        </w:rPr>
        <w:t> not</w:t>
      </w:r>
      <w:r>
        <w:rPr>
          <w:w w:val="110"/>
        </w:rPr>
        <w:t> contacted</w:t>
      </w:r>
      <w:r>
        <w:rPr>
          <w:w w:val="110"/>
        </w:rPr>
        <w:t> in</w:t>
      </w:r>
      <w:r>
        <w:rPr>
          <w:w w:val="110"/>
        </w:rPr>
        <w:t> personal communication. In</w:t>
      </w:r>
      <w:r>
        <w:rPr>
          <w:w w:val="110"/>
        </w:rPr>
        <w:t> total,</w:t>
      </w:r>
      <w:r>
        <w:rPr>
          <w:w w:val="110"/>
        </w:rPr>
        <w:t> 730 full-text articles</w:t>
      </w:r>
      <w:r>
        <w:rPr>
          <w:w w:val="110"/>
        </w:rPr>
        <w:t> were</w:t>
      </w:r>
      <w:r>
        <w:rPr>
          <w:w w:val="110"/>
        </w:rPr>
        <w:t> considered for</w:t>
      </w:r>
      <w:r>
        <w:rPr>
          <w:w w:val="110"/>
        </w:rPr>
        <w:t> in- clusion.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final</w:t>
      </w:r>
      <w:r>
        <w:rPr>
          <w:spacing w:val="-11"/>
          <w:w w:val="110"/>
        </w:rPr>
        <w:t> </w:t>
      </w:r>
      <w:r>
        <w:rPr>
          <w:w w:val="110"/>
        </w:rPr>
        <w:t>decision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article</w:t>
      </w:r>
      <w:r>
        <w:rPr>
          <w:spacing w:val="-11"/>
          <w:w w:val="110"/>
        </w:rPr>
        <w:t> </w:t>
      </w:r>
      <w:r>
        <w:rPr>
          <w:w w:val="110"/>
        </w:rPr>
        <w:t>inclusion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made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stricter set of inclusion and exclusion criteria detailed below. The full text ar- ticles</w:t>
      </w:r>
      <w:r>
        <w:rPr>
          <w:spacing w:val="-3"/>
          <w:w w:val="110"/>
        </w:rPr>
        <w:t> </w:t>
      </w:r>
      <w:r>
        <w:rPr>
          <w:w w:val="110"/>
        </w:rPr>
        <w:t>were</w:t>
      </w:r>
      <w:r>
        <w:rPr>
          <w:spacing w:val="-3"/>
          <w:w w:val="110"/>
        </w:rPr>
        <w:t> </w:t>
      </w:r>
      <w:r>
        <w:rPr>
          <w:w w:val="110"/>
        </w:rPr>
        <w:t>read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different</w:t>
      </w:r>
      <w:r>
        <w:rPr>
          <w:spacing w:val="-3"/>
          <w:w w:val="110"/>
        </w:rPr>
        <w:t> </w:t>
      </w:r>
      <w:r>
        <w:rPr>
          <w:w w:val="110"/>
        </w:rPr>
        <w:t>pairs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authors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any</w:t>
      </w:r>
      <w:r>
        <w:rPr>
          <w:spacing w:val="-3"/>
          <w:w w:val="110"/>
        </w:rPr>
        <w:t> </w:t>
      </w:r>
      <w:r>
        <w:rPr>
          <w:w w:val="110"/>
        </w:rPr>
        <w:t>disagreements were resolved by consensus discussion. It was determined that 51 arti- cles could be included in the present meta-analysis.</w:t>
      </w:r>
    </w:p>
    <w:p>
      <w:pPr>
        <w:pStyle w:val="BodyText"/>
        <w:spacing w:before="17"/>
      </w:pPr>
    </w:p>
    <w:p>
      <w:pPr>
        <w:pStyle w:val="ListParagraph"/>
        <w:numPr>
          <w:ilvl w:val="2"/>
          <w:numId w:val="2"/>
        </w:numPr>
        <w:tabs>
          <w:tab w:pos="650" w:val="left" w:leader="none"/>
        </w:tabs>
        <w:spacing w:line="240" w:lineRule="auto" w:before="0" w:after="0"/>
        <w:ind w:left="650" w:right="0" w:hanging="499"/>
        <w:jc w:val="left"/>
        <w:rPr>
          <w:i/>
          <w:sz w:val="16"/>
        </w:rPr>
      </w:pPr>
      <w:bookmarkStart w:name="1.1.1 Inclusion criteria" w:id="11"/>
      <w:bookmarkEnd w:id="11"/>
      <w:r>
        <w:rPr/>
      </w:r>
      <w:r>
        <w:rPr>
          <w:i/>
          <w:sz w:val="16"/>
        </w:rPr>
        <w:t>Inclusion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criteria</w:t>
      </w:r>
    </w:p>
    <w:p>
      <w:pPr>
        <w:pStyle w:val="BodyText"/>
        <w:spacing w:before="26"/>
        <w:ind w:left="390"/>
      </w:pP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order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included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review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meta-analysis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study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had</w:t>
      </w:r>
    </w:p>
    <w:p>
      <w:pPr>
        <w:pStyle w:val="BodyText"/>
        <w:spacing w:before="25"/>
        <w:ind w:left="151"/>
      </w:pPr>
      <w:r>
        <w:rPr>
          <w:spacing w:val="-5"/>
          <w:w w:val="110"/>
        </w:rPr>
        <w:t>to:</w:t>
      </w:r>
    </w:p>
    <w:p>
      <w:pPr>
        <w:pStyle w:val="BodyText"/>
        <w:spacing w:before="50"/>
      </w:pPr>
    </w:p>
    <w:p>
      <w:pPr>
        <w:pStyle w:val="ListParagraph"/>
        <w:numPr>
          <w:ilvl w:val="0"/>
          <w:numId w:val="4"/>
        </w:numPr>
        <w:tabs>
          <w:tab w:pos="388" w:val="left" w:leader="none"/>
        </w:tabs>
        <w:spacing w:line="240" w:lineRule="auto" w:before="0" w:after="0"/>
        <w:ind w:left="388" w:right="0" w:hanging="204"/>
        <w:jc w:val="both"/>
        <w:rPr>
          <w:sz w:val="16"/>
        </w:rPr>
      </w:pPr>
      <w:r>
        <w:rPr>
          <w:w w:val="110"/>
          <w:sz w:val="16"/>
        </w:rPr>
        <w:t>Be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published,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press,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an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English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language</w:t>
      </w:r>
      <w:r>
        <w:rPr>
          <w:spacing w:val="-2"/>
          <w:w w:val="110"/>
          <w:sz w:val="16"/>
        </w:rPr>
        <w:t> journal.</w:t>
      </w:r>
    </w:p>
    <w:p>
      <w:pPr>
        <w:pStyle w:val="ListParagraph"/>
        <w:numPr>
          <w:ilvl w:val="0"/>
          <w:numId w:val="4"/>
        </w:numPr>
        <w:tabs>
          <w:tab w:pos="387" w:val="left" w:leader="none"/>
          <w:tab w:pos="389" w:val="left" w:leader="none"/>
        </w:tabs>
        <w:spacing w:line="273" w:lineRule="auto" w:before="26" w:after="0"/>
        <w:ind w:left="389" w:right="38" w:hanging="206"/>
        <w:jc w:val="both"/>
        <w:rPr>
          <w:sz w:val="16"/>
        </w:rPr>
      </w:pPr>
      <w:r>
        <w:rPr>
          <w:w w:val="110"/>
          <w:sz w:val="16"/>
        </w:rPr>
        <w:t>Have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participants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diagnosed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ADHD,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CD,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ODD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according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to DSM</w:t>
      </w:r>
      <w:r>
        <w:rPr>
          <w:w w:val="110"/>
          <w:sz w:val="16"/>
        </w:rPr>
        <w:t> or</w:t>
      </w:r>
      <w:r>
        <w:rPr>
          <w:w w:val="110"/>
          <w:sz w:val="16"/>
        </w:rPr>
        <w:t> ICD,</w:t>
      </w:r>
      <w:r>
        <w:rPr>
          <w:w w:val="110"/>
          <w:sz w:val="16"/>
        </w:rPr>
        <w:t> or</w:t>
      </w:r>
      <w:r>
        <w:rPr>
          <w:w w:val="110"/>
          <w:sz w:val="16"/>
        </w:rPr>
        <w:t> fulfilling</w:t>
      </w:r>
      <w:r>
        <w:rPr>
          <w:w w:val="110"/>
          <w:sz w:val="16"/>
        </w:rPr>
        <w:t> a</w:t>
      </w:r>
      <w:r>
        <w:rPr>
          <w:w w:val="110"/>
          <w:sz w:val="16"/>
        </w:rPr>
        <w:t> cut-off</w:t>
      </w:r>
      <w:r>
        <w:rPr>
          <w:w w:val="110"/>
          <w:sz w:val="16"/>
        </w:rPr>
        <w:t> score</w:t>
      </w:r>
      <w:r>
        <w:rPr>
          <w:w w:val="110"/>
          <w:sz w:val="16"/>
        </w:rPr>
        <w:t> on</w:t>
      </w:r>
      <w:r>
        <w:rPr>
          <w:w w:val="110"/>
          <w:sz w:val="16"/>
        </w:rPr>
        <w:t> a</w:t>
      </w:r>
      <w:r>
        <w:rPr>
          <w:w w:val="110"/>
          <w:sz w:val="16"/>
        </w:rPr>
        <w:t> validated</w:t>
      </w:r>
      <w:r>
        <w:rPr>
          <w:w w:val="110"/>
          <w:sz w:val="16"/>
        </w:rPr>
        <w:t> parent</w:t>
      </w:r>
      <w:r>
        <w:rPr>
          <w:w w:val="110"/>
          <w:sz w:val="16"/>
        </w:rPr>
        <w:t> or teacher rating scale.</w:t>
      </w:r>
    </w:p>
    <w:p>
      <w:pPr>
        <w:pStyle w:val="ListParagraph"/>
        <w:numPr>
          <w:ilvl w:val="0"/>
          <w:numId w:val="4"/>
        </w:numPr>
        <w:tabs>
          <w:tab w:pos="387" w:val="left" w:leader="none"/>
          <w:tab w:pos="389" w:val="left" w:leader="none"/>
        </w:tabs>
        <w:spacing w:line="273" w:lineRule="auto" w:before="0" w:after="0"/>
        <w:ind w:left="389" w:right="38" w:hanging="206"/>
        <w:jc w:val="both"/>
        <w:rPr>
          <w:sz w:val="16"/>
        </w:rPr>
      </w:pPr>
      <w:r>
        <w:rPr>
          <w:w w:val="105"/>
          <w:sz w:val="16"/>
        </w:rPr>
        <w:t>Be testing a form of CBT, cognitive therapy (CT) or behavior therapy </w:t>
      </w:r>
      <w:r>
        <w:rPr>
          <w:spacing w:val="-2"/>
          <w:w w:val="105"/>
          <w:sz w:val="16"/>
        </w:rPr>
        <w:t>(BT).</w:t>
      </w:r>
    </w:p>
    <w:p>
      <w:pPr>
        <w:pStyle w:val="ListParagraph"/>
        <w:numPr>
          <w:ilvl w:val="0"/>
          <w:numId w:val="4"/>
        </w:numPr>
        <w:tabs>
          <w:tab w:pos="387" w:val="left" w:leader="none"/>
          <w:tab w:pos="389" w:val="left" w:leader="none"/>
        </w:tabs>
        <w:spacing w:line="273" w:lineRule="auto" w:before="91" w:after="0"/>
        <w:ind w:left="389" w:right="109" w:hanging="207"/>
        <w:jc w:val="both"/>
        <w:rPr>
          <w:sz w:val="16"/>
        </w:rPr>
      </w:pPr>
      <w:r>
        <w:rPr/>
        <w:br w:type="column"/>
      </w:r>
      <w:r>
        <w:rPr>
          <w:w w:val="110"/>
          <w:sz w:val="16"/>
        </w:rPr>
        <w:t>Have</w:t>
      </w:r>
      <w:r>
        <w:rPr>
          <w:w w:val="110"/>
          <w:sz w:val="16"/>
        </w:rPr>
        <w:t> participants</w:t>
      </w:r>
      <w:r>
        <w:rPr>
          <w:w w:val="110"/>
          <w:sz w:val="16"/>
        </w:rPr>
        <w:t> referred</w:t>
      </w:r>
      <w:r>
        <w:rPr>
          <w:w w:val="110"/>
          <w:sz w:val="16"/>
        </w:rPr>
        <w:t> for</w:t>
      </w:r>
      <w:r>
        <w:rPr>
          <w:w w:val="110"/>
          <w:sz w:val="16"/>
        </w:rPr>
        <w:t> treatment</w:t>
      </w:r>
      <w:r>
        <w:rPr>
          <w:w w:val="110"/>
          <w:sz w:val="16"/>
        </w:rPr>
        <w:t> through</w:t>
      </w:r>
      <w:r>
        <w:rPr>
          <w:w w:val="110"/>
          <w:sz w:val="16"/>
        </w:rPr>
        <w:t> usual</w:t>
      </w:r>
      <w:r>
        <w:rPr>
          <w:w w:val="110"/>
          <w:sz w:val="16"/>
        </w:rPr>
        <w:t> </w:t>
      </w:r>
      <w:r>
        <w:rPr>
          <w:w w:val="110"/>
          <w:sz w:val="16"/>
        </w:rPr>
        <w:t>clinical </w:t>
      </w:r>
      <w:r>
        <w:rPr>
          <w:spacing w:val="-2"/>
          <w:w w:val="110"/>
          <w:sz w:val="16"/>
        </w:rPr>
        <w:t>routes.</w:t>
      </w:r>
    </w:p>
    <w:p>
      <w:pPr>
        <w:pStyle w:val="ListParagraph"/>
        <w:numPr>
          <w:ilvl w:val="0"/>
          <w:numId w:val="4"/>
        </w:numPr>
        <w:tabs>
          <w:tab w:pos="387" w:val="left" w:leader="none"/>
          <w:tab w:pos="389" w:val="left" w:leader="none"/>
        </w:tabs>
        <w:spacing w:line="273" w:lineRule="auto" w:before="0" w:after="0"/>
        <w:ind w:left="389" w:right="110" w:hanging="207"/>
        <w:jc w:val="both"/>
        <w:rPr>
          <w:sz w:val="16"/>
        </w:rPr>
      </w:pPr>
      <w:r>
        <w:rPr>
          <w:w w:val="110"/>
          <w:sz w:val="16"/>
        </w:rPr>
        <w:t>Be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an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effectiveness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study,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i.e.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carried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out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non-university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setting such as clinical routine care or school health care.</w:t>
      </w:r>
    </w:p>
    <w:p>
      <w:pPr>
        <w:pStyle w:val="ListParagraph"/>
        <w:numPr>
          <w:ilvl w:val="0"/>
          <w:numId w:val="4"/>
        </w:numPr>
        <w:tabs>
          <w:tab w:pos="387" w:val="left" w:leader="none"/>
          <w:tab w:pos="389" w:val="left" w:leader="none"/>
        </w:tabs>
        <w:spacing w:line="273" w:lineRule="auto" w:before="0" w:after="0"/>
        <w:ind w:left="389" w:right="110" w:hanging="207"/>
        <w:jc w:val="both"/>
        <w:rPr>
          <w:sz w:val="16"/>
        </w:rPr>
      </w:pPr>
      <w:r>
        <w:rPr>
          <w:w w:val="110"/>
          <w:sz w:val="16"/>
        </w:rPr>
        <w:t>Have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therapists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who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practicing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clinicians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whom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provision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of service</w:t>
      </w:r>
      <w:r>
        <w:rPr>
          <w:w w:val="110"/>
          <w:sz w:val="16"/>
        </w:rPr>
        <w:t> is</w:t>
      </w:r>
      <w:r>
        <w:rPr>
          <w:w w:val="110"/>
          <w:sz w:val="16"/>
        </w:rPr>
        <w:t> a</w:t>
      </w:r>
      <w:r>
        <w:rPr>
          <w:w w:val="110"/>
          <w:sz w:val="16"/>
        </w:rPr>
        <w:t> substantial</w:t>
      </w:r>
      <w:r>
        <w:rPr>
          <w:w w:val="110"/>
          <w:sz w:val="16"/>
        </w:rPr>
        <w:t> part</w:t>
      </w:r>
      <w:r>
        <w:rPr>
          <w:w w:val="110"/>
          <w:sz w:val="16"/>
        </w:rPr>
        <w:t> of</w:t>
      </w:r>
      <w:r>
        <w:rPr>
          <w:w w:val="110"/>
          <w:sz w:val="16"/>
        </w:rPr>
        <w:t> the</w:t>
      </w:r>
      <w:r>
        <w:rPr>
          <w:w w:val="110"/>
          <w:sz w:val="16"/>
        </w:rPr>
        <w:t> job</w:t>
      </w:r>
      <w:r>
        <w:rPr>
          <w:w w:val="110"/>
          <w:sz w:val="16"/>
        </w:rPr>
        <w:t> (</w:t>
      </w:r>
      <w:hyperlink w:history="true" w:anchor="_bookmark73">
        <w:r>
          <w:rPr>
            <w:color w:val="2196D1"/>
            <w:w w:val="110"/>
            <w:sz w:val="16"/>
          </w:rPr>
          <w:t>Shadish,</w:t>
        </w:r>
        <w:r>
          <w:rPr>
            <w:color w:val="2196D1"/>
            <w:w w:val="110"/>
            <w:sz w:val="16"/>
          </w:rPr>
          <w:t> Matt,</w:t>
        </w:r>
        <w:r>
          <w:rPr>
            <w:color w:val="2196D1"/>
            <w:w w:val="110"/>
            <w:sz w:val="16"/>
          </w:rPr>
          <w:t> Navarro,</w:t>
        </w:r>
        <w:r>
          <w:rPr>
            <w:color w:val="2196D1"/>
            <w:w w:val="110"/>
            <w:sz w:val="16"/>
          </w:rPr>
          <w:t> </w:t>
        </w:r>
        <w:r>
          <w:rPr>
            <w:color w:val="2196D1"/>
            <w:w w:val="110"/>
            <w:sz w:val="16"/>
          </w:rPr>
          <w:t>&amp;</w:t>
        </w:r>
      </w:hyperlink>
      <w:r>
        <w:rPr>
          <w:color w:val="2196D1"/>
          <w:w w:val="110"/>
          <w:sz w:val="16"/>
        </w:rPr>
        <w:t> </w:t>
      </w:r>
      <w:hyperlink w:history="true" w:anchor="_bookmark73">
        <w:r>
          <w:rPr>
            <w:color w:val="2196D1"/>
            <w:w w:val="110"/>
            <w:sz w:val="16"/>
          </w:rPr>
          <w:t>Phillips, 2000</w:t>
        </w:r>
      </w:hyperlink>
      <w:r>
        <w:rPr>
          <w:w w:val="110"/>
          <w:sz w:val="16"/>
        </w:rPr>
        <w:t>).</w:t>
      </w:r>
    </w:p>
    <w:p>
      <w:pPr>
        <w:pStyle w:val="ListParagraph"/>
        <w:numPr>
          <w:ilvl w:val="0"/>
          <w:numId w:val="4"/>
        </w:numPr>
        <w:tabs>
          <w:tab w:pos="388" w:val="left" w:leader="none"/>
        </w:tabs>
        <w:spacing w:line="183" w:lineRule="exact" w:before="0" w:after="0"/>
        <w:ind w:left="388" w:right="0" w:hanging="205"/>
        <w:jc w:val="both"/>
        <w:rPr>
          <w:sz w:val="16"/>
        </w:rPr>
      </w:pPr>
      <w:r>
        <w:rPr>
          <w:w w:val="110"/>
          <w:sz w:val="16"/>
        </w:rPr>
        <w:t>Have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treated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sample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consisting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at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least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10</w:t>
      </w:r>
      <w:r>
        <w:rPr>
          <w:spacing w:val="3"/>
          <w:w w:val="110"/>
          <w:sz w:val="16"/>
        </w:rPr>
        <w:t> </w:t>
      </w:r>
      <w:r>
        <w:rPr>
          <w:spacing w:val="-2"/>
          <w:w w:val="110"/>
          <w:sz w:val="16"/>
        </w:rPr>
        <w:t>participants.</w:t>
      </w:r>
    </w:p>
    <w:p>
      <w:pPr>
        <w:pStyle w:val="ListParagraph"/>
        <w:numPr>
          <w:ilvl w:val="0"/>
          <w:numId w:val="4"/>
        </w:numPr>
        <w:tabs>
          <w:tab w:pos="388" w:val="left" w:leader="none"/>
        </w:tabs>
        <w:spacing w:line="240" w:lineRule="auto" w:before="23" w:after="0"/>
        <w:ind w:left="388" w:right="0" w:hanging="205"/>
        <w:jc w:val="both"/>
        <w:rPr>
          <w:sz w:val="16"/>
        </w:rPr>
      </w:pPr>
      <w:r>
        <w:rPr>
          <w:w w:val="110"/>
          <w:sz w:val="16"/>
        </w:rPr>
        <w:t>Have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maximum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participant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age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"/>
          <w:w w:val="110"/>
          <w:sz w:val="16"/>
        </w:rPr>
        <w:t> </w:t>
      </w:r>
      <w:r>
        <w:rPr>
          <w:spacing w:val="-5"/>
          <w:w w:val="110"/>
          <w:sz w:val="16"/>
        </w:rPr>
        <w:t>18.</w:t>
      </w:r>
    </w:p>
    <w:p>
      <w:pPr>
        <w:pStyle w:val="ListParagraph"/>
        <w:numPr>
          <w:ilvl w:val="0"/>
          <w:numId w:val="4"/>
        </w:numPr>
        <w:tabs>
          <w:tab w:pos="388" w:val="left" w:leader="none"/>
        </w:tabs>
        <w:spacing w:line="240" w:lineRule="auto" w:before="25" w:after="0"/>
        <w:ind w:left="388" w:right="0" w:hanging="205"/>
        <w:jc w:val="both"/>
        <w:rPr>
          <w:sz w:val="16"/>
        </w:rPr>
      </w:pPr>
      <w:r>
        <w:rPr>
          <w:w w:val="110"/>
          <w:sz w:val="16"/>
        </w:rPr>
        <w:t>Provide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measure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primary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disorder</w:t>
      </w:r>
      <w:r>
        <w:rPr>
          <w:spacing w:val="3"/>
          <w:w w:val="110"/>
          <w:sz w:val="16"/>
        </w:rPr>
        <w:t> </w:t>
      </w:r>
      <w:r>
        <w:rPr>
          <w:spacing w:val="-2"/>
          <w:w w:val="110"/>
          <w:sz w:val="16"/>
        </w:rPr>
        <w:t>treated.</w:t>
      </w:r>
    </w:p>
    <w:p>
      <w:pPr>
        <w:pStyle w:val="BodyText"/>
        <w:spacing w:before="51"/>
      </w:pPr>
    </w:p>
    <w:p>
      <w:pPr>
        <w:pStyle w:val="ListParagraph"/>
        <w:numPr>
          <w:ilvl w:val="2"/>
          <w:numId w:val="2"/>
        </w:numPr>
        <w:tabs>
          <w:tab w:pos="650" w:val="left" w:leader="none"/>
        </w:tabs>
        <w:spacing w:line="240" w:lineRule="auto" w:before="0" w:after="0"/>
        <w:ind w:left="650" w:right="0" w:hanging="499"/>
        <w:jc w:val="both"/>
        <w:rPr>
          <w:i/>
          <w:sz w:val="16"/>
        </w:rPr>
      </w:pPr>
      <w:bookmarkStart w:name="1.1.2 Exclusion criteria" w:id="12"/>
      <w:bookmarkEnd w:id="12"/>
      <w:r>
        <w:rPr/>
      </w:r>
      <w:r>
        <w:rPr>
          <w:i/>
          <w:sz w:val="16"/>
        </w:rPr>
        <w:t>Exclusion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criteria</w:t>
      </w:r>
    </w:p>
    <w:p>
      <w:pPr>
        <w:pStyle w:val="BodyText"/>
        <w:spacing w:before="50"/>
        <w:rPr>
          <w:i/>
        </w:rPr>
      </w:pPr>
    </w:p>
    <w:p>
      <w:pPr>
        <w:pStyle w:val="ListParagraph"/>
        <w:numPr>
          <w:ilvl w:val="0"/>
          <w:numId w:val="5"/>
        </w:numPr>
        <w:tabs>
          <w:tab w:pos="388" w:val="left" w:leader="none"/>
        </w:tabs>
        <w:spacing w:line="240" w:lineRule="auto" w:before="0" w:after="0"/>
        <w:ind w:left="388" w:right="0" w:hanging="205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study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secondary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analysis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previously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published </w:t>
      </w:r>
      <w:r>
        <w:rPr>
          <w:spacing w:val="-2"/>
          <w:w w:val="110"/>
          <w:sz w:val="16"/>
        </w:rPr>
        <w:t>study.</w:t>
      </w:r>
    </w:p>
    <w:p>
      <w:pPr>
        <w:pStyle w:val="ListParagraph"/>
        <w:numPr>
          <w:ilvl w:val="0"/>
          <w:numId w:val="5"/>
        </w:numPr>
        <w:tabs>
          <w:tab w:pos="387" w:val="left" w:leader="none"/>
          <w:tab w:pos="389" w:val="left" w:leader="none"/>
        </w:tabs>
        <w:spacing w:line="273" w:lineRule="auto" w:before="25" w:after="0"/>
        <w:ind w:left="389" w:right="110" w:hanging="207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w w:val="110"/>
          <w:sz w:val="16"/>
        </w:rPr>
        <w:t> study</w:t>
      </w:r>
      <w:r>
        <w:rPr>
          <w:w w:val="110"/>
          <w:sz w:val="16"/>
        </w:rPr>
        <w:t> is</w:t>
      </w:r>
      <w:r>
        <w:rPr>
          <w:w w:val="110"/>
          <w:sz w:val="16"/>
        </w:rPr>
        <w:t> an</w:t>
      </w:r>
      <w:r>
        <w:rPr>
          <w:w w:val="110"/>
          <w:sz w:val="16"/>
        </w:rPr>
        <w:t> evaluation</w:t>
      </w:r>
      <w:r>
        <w:rPr>
          <w:w w:val="110"/>
          <w:sz w:val="16"/>
        </w:rPr>
        <w:t> of</w:t>
      </w:r>
      <w:r>
        <w:rPr>
          <w:w w:val="110"/>
          <w:sz w:val="16"/>
        </w:rPr>
        <w:t> a</w:t>
      </w:r>
      <w:r>
        <w:rPr>
          <w:w w:val="110"/>
          <w:sz w:val="16"/>
        </w:rPr>
        <w:t> service</w:t>
      </w:r>
      <w:r>
        <w:rPr>
          <w:w w:val="110"/>
          <w:sz w:val="16"/>
        </w:rPr>
        <w:t> where</w:t>
      </w:r>
      <w:r>
        <w:rPr>
          <w:w w:val="110"/>
          <w:sz w:val="16"/>
        </w:rPr>
        <w:t> the</w:t>
      </w:r>
      <w:r>
        <w:rPr>
          <w:w w:val="110"/>
          <w:sz w:val="16"/>
        </w:rPr>
        <w:t> results</w:t>
      </w:r>
      <w:r>
        <w:rPr>
          <w:w w:val="110"/>
          <w:sz w:val="16"/>
        </w:rPr>
        <w:t> for</w:t>
      </w:r>
      <w:r>
        <w:rPr>
          <w:w w:val="110"/>
          <w:sz w:val="16"/>
        </w:rPr>
        <w:t> indi-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vidual disorders cannot be extracted.</w:t>
      </w:r>
    </w:p>
    <w:p>
      <w:pPr>
        <w:pStyle w:val="ListParagraph"/>
        <w:numPr>
          <w:ilvl w:val="0"/>
          <w:numId w:val="5"/>
        </w:numPr>
        <w:tabs>
          <w:tab w:pos="388" w:val="left" w:leader="none"/>
        </w:tabs>
        <w:spacing w:line="183" w:lineRule="exact" w:before="0" w:after="0"/>
        <w:ind w:left="388" w:right="0" w:hanging="205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study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not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testing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form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CBT,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CT,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spacing w:val="-6"/>
          <w:w w:val="110"/>
          <w:sz w:val="16"/>
        </w:rPr>
        <w:t> </w:t>
      </w:r>
      <w:r>
        <w:rPr>
          <w:spacing w:val="-5"/>
          <w:w w:val="110"/>
          <w:sz w:val="16"/>
        </w:rPr>
        <w:t>BT.</w:t>
      </w:r>
    </w:p>
    <w:p>
      <w:pPr>
        <w:pStyle w:val="ListParagraph"/>
        <w:numPr>
          <w:ilvl w:val="0"/>
          <w:numId w:val="5"/>
        </w:numPr>
        <w:tabs>
          <w:tab w:pos="387" w:val="left" w:leader="none"/>
          <w:tab w:pos="389" w:val="left" w:leader="none"/>
        </w:tabs>
        <w:spacing w:line="271" w:lineRule="auto" w:before="26" w:after="0"/>
        <w:ind w:left="389" w:right="110" w:hanging="207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study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testing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combination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CBT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pharmacological </w:t>
      </w:r>
      <w:r>
        <w:rPr>
          <w:spacing w:val="-2"/>
          <w:w w:val="110"/>
          <w:sz w:val="16"/>
        </w:rPr>
        <w:t>treatment.</w:t>
      </w:r>
    </w:p>
    <w:p>
      <w:pPr>
        <w:pStyle w:val="BodyText"/>
        <w:spacing w:before="139"/>
      </w:pPr>
    </w:p>
    <w:p>
      <w:pPr>
        <w:pStyle w:val="ListParagraph"/>
        <w:numPr>
          <w:ilvl w:val="1"/>
          <w:numId w:val="2"/>
        </w:numPr>
        <w:tabs>
          <w:tab w:pos="516" w:val="left" w:leader="none"/>
        </w:tabs>
        <w:spacing w:line="240" w:lineRule="auto" w:before="0" w:after="0"/>
        <w:ind w:left="516" w:right="0" w:hanging="365"/>
        <w:jc w:val="left"/>
        <w:rPr>
          <w:i/>
          <w:sz w:val="16"/>
        </w:rPr>
      </w:pPr>
      <w:bookmarkStart w:name="1.2 Cut-off scores for applied parent or" w:id="13"/>
      <w:bookmarkEnd w:id="13"/>
      <w:r>
        <w:rPr/>
      </w:r>
      <w:r>
        <w:rPr>
          <w:i/>
          <w:sz w:val="16"/>
        </w:rPr>
        <w:t>Cut-off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scores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applied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parent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or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teacher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rating</w:t>
      </w:r>
      <w:r>
        <w:rPr>
          <w:i/>
          <w:spacing w:val="12"/>
          <w:sz w:val="16"/>
        </w:rPr>
        <w:t> </w:t>
      </w:r>
      <w:r>
        <w:rPr>
          <w:i/>
          <w:spacing w:val="-2"/>
          <w:sz w:val="16"/>
        </w:rPr>
        <w:t>scales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3" w:lineRule="auto"/>
        <w:ind w:left="151" w:right="110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1260334</wp:posOffset>
                </wp:positionH>
                <wp:positionV relativeFrom="paragraph">
                  <wp:posOffset>731485</wp:posOffset>
                </wp:positionV>
                <wp:extent cx="227329" cy="104711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27329" cy="1047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329" h="1047115">
                              <a:moveTo>
                                <a:pt x="37802" y="1046848"/>
                              </a:moveTo>
                              <a:lnTo>
                                <a:pt x="23087" y="1043871"/>
                              </a:lnTo>
                              <a:lnTo>
                                <a:pt x="11071" y="1035759"/>
                              </a:lnTo>
                              <a:lnTo>
                                <a:pt x="2970" y="1023740"/>
                              </a:lnTo>
                              <a:lnTo>
                                <a:pt x="0" y="1009040"/>
                              </a:lnTo>
                              <a:lnTo>
                                <a:pt x="0" y="37795"/>
                              </a:lnTo>
                              <a:lnTo>
                                <a:pt x="2970" y="23102"/>
                              </a:lnTo>
                              <a:lnTo>
                                <a:pt x="11071" y="11087"/>
                              </a:lnTo>
                              <a:lnTo>
                                <a:pt x="23087" y="2976"/>
                              </a:lnTo>
                              <a:lnTo>
                                <a:pt x="37802" y="0"/>
                              </a:lnTo>
                              <a:lnTo>
                                <a:pt x="189009" y="0"/>
                              </a:lnTo>
                              <a:lnTo>
                                <a:pt x="203724" y="2976"/>
                              </a:lnTo>
                              <a:lnTo>
                                <a:pt x="215742" y="11087"/>
                              </a:lnTo>
                              <a:lnTo>
                                <a:pt x="223845" y="23102"/>
                              </a:lnTo>
                              <a:lnTo>
                                <a:pt x="226816" y="37795"/>
                              </a:lnTo>
                              <a:lnTo>
                                <a:pt x="226816" y="1009040"/>
                              </a:lnTo>
                              <a:lnTo>
                                <a:pt x="223845" y="1023740"/>
                              </a:lnTo>
                              <a:lnTo>
                                <a:pt x="215742" y="1035759"/>
                              </a:lnTo>
                              <a:lnTo>
                                <a:pt x="203724" y="1043871"/>
                              </a:lnTo>
                              <a:lnTo>
                                <a:pt x="189009" y="1046848"/>
                              </a:lnTo>
                              <a:lnTo>
                                <a:pt x="37802" y="1046848"/>
                              </a:lnTo>
                              <a:close/>
                            </a:path>
                          </a:pathLst>
                        </a:custGeom>
                        <a:ln w="930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238899pt;margin-top:57.597263pt;width:17.9pt;height:82.45pt;mso-position-horizontal-relative:page;mso-position-vertical-relative:paragraph;z-index:15736320" id="docshape14" coordorigin="1985,1152" coordsize="358,1649" path="m2044,2801l2021,2796,2002,2783,1989,2764,1985,2741,1985,1211,1989,1188,2002,1169,2021,1157,2044,1152,2282,1152,2306,1157,2325,1169,2337,1188,2342,1211,2342,2741,2337,2764,2325,2783,2306,2796,2282,2801,2044,2801xe" filled="false" stroked="true" strokeweight=".733pt" strokecolor="#231f2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1268204</wp:posOffset>
                </wp:positionH>
                <wp:positionV relativeFrom="paragraph">
                  <wp:posOffset>737625</wp:posOffset>
                </wp:positionV>
                <wp:extent cx="211454" cy="103505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11454" cy="1035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2"/>
                              <w:ind w:left="303" w:right="0" w:firstLine="0"/>
                              <w:jc w:val="left"/>
                              <w:rPr>
                                <w:rFonts w:ascii="Calibr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pacing w:val="-2"/>
                                <w:sz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85865pt;margin-top:58.08075pt;width:16.650pt;height:81.5pt;mso-position-horizontal-relative:page;mso-position-vertical-relative:paragraph;z-index:15738368" type="#_x0000_t202" id="docshape15" filled="false" stroked="false">
                <v:textbox inset="0,0,0,0" style="layout-flow:vertical;mso-layout-flow-alt:bottom-to-top">
                  <w:txbxContent>
                    <w:p>
                      <w:pPr>
                        <w:spacing w:before="72"/>
                        <w:ind w:left="303" w:right="0" w:firstLine="0"/>
                        <w:jc w:val="left"/>
                        <w:rPr>
                          <w:rFonts w:ascii="Calibri"/>
                          <w:b/>
                          <w:sz w:val="18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pacing w:val="-2"/>
                          <w:sz w:val="18"/>
                        </w:rPr>
                        <w:t>Identification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All ADHD- and 18 of 28 CD/ODD-studies used diagnosis as </w:t>
      </w:r>
      <w:r>
        <w:rPr/>
        <w:t>inclusion</w:t>
      </w:r>
      <w:r>
        <w:rPr>
          <w:w w:val="110"/>
        </w:rPr>
        <w:t> criterion,</w:t>
      </w:r>
      <w:r>
        <w:rPr>
          <w:w w:val="110"/>
        </w:rPr>
        <w:t> whereas</w:t>
      </w:r>
      <w:r>
        <w:rPr>
          <w:w w:val="110"/>
        </w:rPr>
        <w:t> 10</w:t>
      </w:r>
      <w:r>
        <w:rPr>
          <w:w w:val="110"/>
        </w:rPr>
        <w:t> CD/ODD-studies</w:t>
      </w:r>
      <w:r>
        <w:rPr>
          <w:w w:val="110"/>
        </w:rPr>
        <w:t> used</w:t>
      </w:r>
      <w:r>
        <w:rPr>
          <w:w w:val="110"/>
        </w:rPr>
        <w:t> cut-off</w:t>
      </w:r>
      <w:r>
        <w:rPr>
          <w:w w:val="110"/>
        </w:rPr>
        <w:t> scores</w:t>
      </w:r>
      <w:r>
        <w:rPr>
          <w:w w:val="110"/>
        </w:rPr>
        <w:t> on</w:t>
      </w:r>
      <w:r>
        <w:rPr>
          <w:w w:val="110"/>
        </w:rPr>
        <w:t> the following</w:t>
      </w:r>
      <w:r>
        <w:rPr>
          <w:w w:val="110"/>
        </w:rPr>
        <w:t> parent</w:t>
      </w:r>
      <w:r>
        <w:rPr>
          <w:w w:val="110"/>
        </w:rPr>
        <w:t> or</w:t>
      </w:r>
      <w:r>
        <w:rPr>
          <w:w w:val="110"/>
        </w:rPr>
        <w:t> teacher</w:t>
      </w:r>
      <w:r>
        <w:rPr>
          <w:w w:val="110"/>
        </w:rPr>
        <w:t> rating</w:t>
      </w:r>
      <w:r>
        <w:rPr>
          <w:w w:val="110"/>
        </w:rPr>
        <w:t> scales:</w:t>
      </w:r>
      <w:r>
        <w:rPr>
          <w:w w:val="110"/>
        </w:rPr>
        <w:t> Child</w:t>
      </w:r>
      <w:r>
        <w:rPr>
          <w:w w:val="110"/>
        </w:rPr>
        <w:t> Behavior</w:t>
      </w:r>
      <w:r>
        <w:rPr>
          <w:w w:val="110"/>
        </w:rPr>
        <w:t> Checklist (CBCL;</w:t>
      </w:r>
      <w:r>
        <w:rPr>
          <w:spacing w:val="22"/>
          <w:w w:val="110"/>
        </w:rPr>
        <w:t> </w:t>
      </w:r>
      <w:hyperlink w:history="true" w:anchor="_bookmark18">
        <w:r>
          <w:rPr>
            <w:color w:val="2196D1"/>
            <w:w w:val="110"/>
          </w:rPr>
          <w:t>Achenbach,</w:t>
        </w:r>
        <w:r>
          <w:rPr>
            <w:color w:val="2196D1"/>
            <w:spacing w:val="23"/>
            <w:w w:val="110"/>
          </w:rPr>
          <w:t> </w:t>
        </w:r>
        <w:r>
          <w:rPr>
            <w:color w:val="2196D1"/>
            <w:w w:val="110"/>
          </w:rPr>
          <w:t>1991</w:t>
        </w:r>
      </w:hyperlink>
      <w:r>
        <w:rPr>
          <w:w w:val="110"/>
        </w:rPr>
        <w:t>),</w:t>
      </w:r>
      <w:r>
        <w:rPr>
          <w:spacing w:val="22"/>
          <w:w w:val="110"/>
        </w:rPr>
        <w:t> </w:t>
      </w:r>
      <w:r>
        <w:rPr>
          <w:w w:val="110"/>
        </w:rPr>
        <w:t>Eyberg</w:t>
      </w:r>
      <w:r>
        <w:rPr>
          <w:spacing w:val="23"/>
          <w:w w:val="110"/>
        </w:rPr>
        <w:t> </w:t>
      </w:r>
      <w:r>
        <w:rPr>
          <w:w w:val="110"/>
        </w:rPr>
        <w:t>Child</w:t>
      </w:r>
      <w:r>
        <w:rPr>
          <w:spacing w:val="23"/>
          <w:w w:val="110"/>
        </w:rPr>
        <w:t> </w:t>
      </w:r>
      <w:r>
        <w:rPr>
          <w:w w:val="110"/>
        </w:rPr>
        <w:t>Behavior</w:t>
      </w:r>
      <w:r>
        <w:rPr>
          <w:spacing w:val="22"/>
          <w:w w:val="110"/>
        </w:rPr>
        <w:t> </w:t>
      </w:r>
      <w:r>
        <w:rPr>
          <w:w w:val="110"/>
        </w:rPr>
        <w:t>Inventory</w:t>
      </w:r>
      <w:r>
        <w:rPr>
          <w:spacing w:val="23"/>
          <w:w w:val="110"/>
        </w:rPr>
        <w:t> </w:t>
      </w:r>
      <w:r>
        <w:rPr>
          <w:spacing w:val="-5"/>
          <w:w w:val="105"/>
        </w:rPr>
        <w:t>(ECBI;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1260334</wp:posOffset>
                </wp:positionH>
                <wp:positionV relativeFrom="page">
                  <wp:posOffset>5624974</wp:posOffset>
                </wp:positionV>
                <wp:extent cx="227329" cy="104711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27329" cy="1047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329" h="1047115">
                              <a:moveTo>
                                <a:pt x="37802" y="1046848"/>
                              </a:moveTo>
                              <a:lnTo>
                                <a:pt x="23087" y="1043871"/>
                              </a:lnTo>
                              <a:lnTo>
                                <a:pt x="11071" y="1035761"/>
                              </a:lnTo>
                              <a:lnTo>
                                <a:pt x="2970" y="1023745"/>
                              </a:lnTo>
                              <a:lnTo>
                                <a:pt x="0" y="1009053"/>
                              </a:lnTo>
                              <a:lnTo>
                                <a:pt x="0" y="37807"/>
                              </a:lnTo>
                              <a:lnTo>
                                <a:pt x="2970" y="23102"/>
                              </a:lnTo>
                              <a:lnTo>
                                <a:pt x="11071" y="11083"/>
                              </a:lnTo>
                              <a:lnTo>
                                <a:pt x="23087" y="2974"/>
                              </a:lnTo>
                              <a:lnTo>
                                <a:pt x="37802" y="0"/>
                              </a:lnTo>
                              <a:lnTo>
                                <a:pt x="189009" y="0"/>
                              </a:lnTo>
                              <a:lnTo>
                                <a:pt x="203724" y="2974"/>
                              </a:lnTo>
                              <a:lnTo>
                                <a:pt x="215742" y="11083"/>
                              </a:lnTo>
                              <a:lnTo>
                                <a:pt x="223845" y="23102"/>
                              </a:lnTo>
                              <a:lnTo>
                                <a:pt x="226816" y="37807"/>
                              </a:lnTo>
                              <a:lnTo>
                                <a:pt x="226816" y="1009053"/>
                              </a:lnTo>
                              <a:lnTo>
                                <a:pt x="223845" y="1023745"/>
                              </a:lnTo>
                              <a:lnTo>
                                <a:pt x="215742" y="1035761"/>
                              </a:lnTo>
                              <a:lnTo>
                                <a:pt x="203724" y="1043871"/>
                              </a:lnTo>
                              <a:lnTo>
                                <a:pt x="189009" y="1046848"/>
                              </a:lnTo>
                              <a:lnTo>
                                <a:pt x="37802" y="1046848"/>
                              </a:lnTo>
                              <a:close/>
                            </a:path>
                          </a:pathLst>
                        </a:custGeom>
                        <a:ln w="930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238899pt;margin-top:442.911377pt;width:17.9pt;height:82.45pt;mso-position-horizontal-relative:page;mso-position-vertical-relative:page;z-index:15734784" id="docshape16" coordorigin="1985,8858" coordsize="358,1649" path="m2044,10507l2021,10502,2002,10489,1989,10470,1985,10447,1985,8918,1989,8895,2002,8876,2021,8863,2044,8858,2282,8858,2306,8863,2325,8876,2337,8895,2342,8918,2342,10447,2337,10470,2325,10489,2306,10502,2282,10507,2044,10507xe" filled="false" stroked="true" strokeweight=".733pt" strokecolor="#231f2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1260334</wp:posOffset>
                </wp:positionH>
                <wp:positionV relativeFrom="page">
                  <wp:posOffset>6846295</wp:posOffset>
                </wp:positionV>
                <wp:extent cx="227329" cy="104711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27329" cy="1047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329" h="1047115">
                              <a:moveTo>
                                <a:pt x="37802" y="1046848"/>
                              </a:moveTo>
                              <a:lnTo>
                                <a:pt x="23087" y="1043873"/>
                              </a:lnTo>
                              <a:lnTo>
                                <a:pt x="11071" y="1035765"/>
                              </a:lnTo>
                              <a:lnTo>
                                <a:pt x="2970" y="1023750"/>
                              </a:lnTo>
                              <a:lnTo>
                                <a:pt x="0" y="1009053"/>
                              </a:lnTo>
                              <a:lnTo>
                                <a:pt x="0" y="37807"/>
                              </a:lnTo>
                              <a:lnTo>
                                <a:pt x="2970" y="23108"/>
                              </a:lnTo>
                              <a:lnTo>
                                <a:pt x="11071" y="11088"/>
                              </a:lnTo>
                              <a:lnTo>
                                <a:pt x="23087" y="2976"/>
                              </a:lnTo>
                              <a:lnTo>
                                <a:pt x="37802" y="0"/>
                              </a:lnTo>
                              <a:lnTo>
                                <a:pt x="189009" y="0"/>
                              </a:lnTo>
                              <a:lnTo>
                                <a:pt x="203724" y="2976"/>
                              </a:lnTo>
                              <a:lnTo>
                                <a:pt x="215742" y="11088"/>
                              </a:lnTo>
                              <a:lnTo>
                                <a:pt x="223845" y="23108"/>
                              </a:lnTo>
                              <a:lnTo>
                                <a:pt x="226816" y="37807"/>
                              </a:lnTo>
                              <a:lnTo>
                                <a:pt x="226816" y="1009053"/>
                              </a:lnTo>
                              <a:lnTo>
                                <a:pt x="223845" y="1023750"/>
                              </a:lnTo>
                              <a:lnTo>
                                <a:pt x="215742" y="1035765"/>
                              </a:lnTo>
                              <a:lnTo>
                                <a:pt x="203724" y="1043873"/>
                              </a:lnTo>
                              <a:lnTo>
                                <a:pt x="189009" y="1046848"/>
                              </a:lnTo>
                              <a:lnTo>
                                <a:pt x="37802" y="1046848"/>
                              </a:lnTo>
                              <a:close/>
                            </a:path>
                          </a:pathLst>
                        </a:custGeom>
                        <a:ln w="930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238899pt;margin-top:539.078369pt;width:17.9pt;height:82.45pt;mso-position-horizontal-relative:page;mso-position-vertical-relative:page;z-index:15735808" id="docshape17" coordorigin="1985,10782" coordsize="358,1649" path="m2044,12430l2021,12425,2002,12413,1989,12394,1985,12371,1985,10841,1989,10818,2002,10799,2021,10786,2044,10782,2282,10782,2306,10786,2325,10799,2337,10818,2342,10841,2342,12371,2337,12394,2325,12413,2306,12425,2282,12430,2044,12430xe" filled="false" stroked="true" strokeweight=".733pt" strokecolor="#231f2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1268205</wp:posOffset>
                </wp:positionH>
                <wp:positionV relativeFrom="page">
                  <wp:posOffset>6852435</wp:posOffset>
                </wp:positionV>
                <wp:extent cx="211454" cy="103505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11454" cy="1035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5"/>
                              <w:ind w:left="494" w:right="0" w:firstLine="0"/>
                              <w:jc w:val="left"/>
                              <w:rPr>
                                <w:rFonts w:ascii="Calibri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pacing w:val="-2"/>
                                <w:sz w:val="17"/>
                              </w:rPr>
                              <w:t>Eligibility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858711pt;margin-top:539.561890pt;width:16.650pt;height:81.5pt;mso-position-horizontal-relative:page;mso-position-vertical-relative:page;z-index:15737344" type="#_x0000_t202" id="docshape18" filled="false" stroked="false">
                <v:textbox inset="0,0,0,0" style="layout-flow:vertical;mso-layout-flow-alt:bottom-to-top">
                  <w:txbxContent>
                    <w:p>
                      <w:pPr>
                        <w:spacing w:before="65"/>
                        <w:ind w:left="494" w:right="0" w:firstLine="0"/>
                        <w:jc w:val="left"/>
                        <w:rPr>
                          <w:rFonts w:ascii="Calibri"/>
                          <w:b/>
                          <w:sz w:val="17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pacing w:val="-2"/>
                          <w:sz w:val="17"/>
                        </w:rPr>
                        <w:t>Eligibility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1268203</wp:posOffset>
                </wp:positionH>
                <wp:positionV relativeFrom="page">
                  <wp:posOffset>5631114</wp:posOffset>
                </wp:positionV>
                <wp:extent cx="211454" cy="103505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11454" cy="1035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2"/>
                              <w:ind w:left="443" w:right="0" w:firstLine="0"/>
                              <w:jc w:val="left"/>
                              <w:rPr>
                                <w:rFonts w:ascii="Calibr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pacing w:val="-2"/>
                                <w:sz w:val="18"/>
                              </w:rPr>
                              <w:t>Screening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858528pt;margin-top:443.394867pt;width:16.650pt;height:81.5pt;mso-position-horizontal-relative:page;mso-position-vertical-relative:page;z-index:15737856" type="#_x0000_t202" id="docshape19" filled="false" stroked="false">
                <v:textbox inset="0,0,0,0" style="layout-flow:vertical;mso-layout-flow-alt:bottom-to-top">
                  <w:txbxContent>
                    <w:p>
                      <w:pPr>
                        <w:spacing w:before="72"/>
                        <w:ind w:left="443" w:right="0" w:firstLine="0"/>
                        <w:jc w:val="left"/>
                        <w:rPr>
                          <w:rFonts w:ascii="Calibri"/>
                          <w:b/>
                          <w:sz w:val="18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pacing w:val="-2"/>
                          <w:sz w:val="18"/>
                        </w:rPr>
                        <w:t>Screening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before="121"/>
        <w:rPr>
          <w:sz w:val="20"/>
        </w:rPr>
      </w:pPr>
    </w:p>
    <w:p>
      <w:pPr>
        <w:pStyle w:val="BodyText"/>
        <w:ind w:left="23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36745" cy="4631055"/>
                <wp:effectExtent l="0" t="0" r="0" b="762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4436745" cy="4631055"/>
                          <a:chExt cx="4436745" cy="463105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934033" y="526930"/>
                            <a:ext cx="1572895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2895" h="349250">
                                <a:moveTo>
                                  <a:pt x="58153" y="290791"/>
                                </a:moveTo>
                                <a:lnTo>
                                  <a:pt x="33921" y="290791"/>
                                </a:lnTo>
                                <a:lnTo>
                                  <a:pt x="33921" y="0"/>
                                </a:lnTo>
                                <a:lnTo>
                                  <a:pt x="24231" y="0"/>
                                </a:lnTo>
                                <a:lnTo>
                                  <a:pt x="24231" y="290791"/>
                                </a:lnTo>
                                <a:lnTo>
                                  <a:pt x="0" y="290791"/>
                                </a:lnTo>
                                <a:lnTo>
                                  <a:pt x="29070" y="348945"/>
                                </a:lnTo>
                                <a:lnTo>
                                  <a:pt x="53301" y="300482"/>
                                </a:lnTo>
                                <a:lnTo>
                                  <a:pt x="58153" y="290791"/>
                                </a:lnTo>
                                <a:close/>
                              </a:path>
                              <a:path w="1572895" h="349250">
                                <a:moveTo>
                                  <a:pt x="1572590" y="290791"/>
                                </a:moveTo>
                                <a:lnTo>
                                  <a:pt x="1548371" y="290791"/>
                                </a:lnTo>
                                <a:lnTo>
                                  <a:pt x="1548371" y="0"/>
                                </a:lnTo>
                                <a:lnTo>
                                  <a:pt x="1538668" y="0"/>
                                </a:lnTo>
                                <a:lnTo>
                                  <a:pt x="1538668" y="290791"/>
                                </a:lnTo>
                                <a:lnTo>
                                  <a:pt x="1514436" y="290791"/>
                                </a:lnTo>
                                <a:lnTo>
                                  <a:pt x="1543519" y="348945"/>
                                </a:lnTo>
                                <a:lnTo>
                                  <a:pt x="1567738" y="300482"/>
                                </a:lnTo>
                                <a:lnTo>
                                  <a:pt x="1572590" y="290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155355" y="2355418"/>
                            <a:ext cx="2277745" cy="2012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7745" h="2012314">
                                <a:moveTo>
                                  <a:pt x="0" y="2012264"/>
                                </a:moveTo>
                                <a:lnTo>
                                  <a:pt x="2277478" y="2012264"/>
                                </a:lnTo>
                                <a:lnTo>
                                  <a:pt x="22774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2264"/>
                                </a:lnTo>
                                <a:close/>
                              </a:path>
                            </a:pathLst>
                          </a:custGeom>
                          <a:ln w="698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195843" y="1323690"/>
                            <a:ext cx="960119" cy="260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119" h="2606040">
                                <a:moveTo>
                                  <a:pt x="58153" y="279361"/>
                                </a:moveTo>
                                <a:lnTo>
                                  <a:pt x="33921" y="279603"/>
                                </a:lnTo>
                                <a:lnTo>
                                  <a:pt x="31496" y="0"/>
                                </a:lnTo>
                                <a:lnTo>
                                  <a:pt x="21805" y="0"/>
                                </a:lnTo>
                                <a:lnTo>
                                  <a:pt x="24231" y="279361"/>
                                </a:lnTo>
                                <a:lnTo>
                                  <a:pt x="24231" y="279692"/>
                                </a:lnTo>
                                <a:lnTo>
                                  <a:pt x="0" y="279933"/>
                                </a:lnTo>
                                <a:lnTo>
                                  <a:pt x="29552" y="337807"/>
                                </a:lnTo>
                                <a:lnTo>
                                  <a:pt x="53263" y="289344"/>
                                </a:lnTo>
                                <a:lnTo>
                                  <a:pt x="57873" y="279933"/>
                                </a:lnTo>
                                <a:lnTo>
                                  <a:pt x="57988" y="279692"/>
                                </a:lnTo>
                                <a:lnTo>
                                  <a:pt x="58153" y="279361"/>
                                </a:lnTo>
                                <a:close/>
                              </a:path>
                              <a:path w="960119" h="2606040">
                                <a:moveTo>
                                  <a:pt x="68529" y="2547340"/>
                                </a:moveTo>
                                <a:lnTo>
                                  <a:pt x="44284" y="2547340"/>
                                </a:lnTo>
                                <a:lnTo>
                                  <a:pt x="44284" y="2343785"/>
                                </a:lnTo>
                                <a:lnTo>
                                  <a:pt x="34594" y="2343785"/>
                                </a:lnTo>
                                <a:lnTo>
                                  <a:pt x="34594" y="2547340"/>
                                </a:lnTo>
                                <a:lnTo>
                                  <a:pt x="10363" y="2547340"/>
                                </a:lnTo>
                                <a:lnTo>
                                  <a:pt x="39446" y="2605494"/>
                                </a:lnTo>
                                <a:lnTo>
                                  <a:pt x="63677" y="2557030"/>
                                </a:lnTo>
                                <a:lnTo>
                                  <a:pt x="68529" y="2547340"/>
                                </a:lnTo>
                                <a:close/>
                              </a:path>
                              <a:path w="960119" h="2606040">
                                <a:moveTo>
                                  <a:pt x="68529" y="1762201"/>
                                </a:moveTo>
                                <a:lnTo>
                                  <a:pt x="44284" y="1762201"/>
                                </a:lnTo>
                                <a:lnTo>
                                  <a:pt x="44284" y="1558632"/>
                                </a:lnTo>
                                <a:lnTo>
                                  <a:pt x="34594" y="1558632"/>
                                </a:lnTo>
                                <a:lnTo>
                                  <a:pt x="34594" y="1762201"/>
                                </a:lnTo>
                                <a:lnTo>
                                  <a:pt x="10363" y="1762201"/>
                                </a:lnTo>
                                <a:lnTo>
                                  <a:pt x="39446" y="1820354"/>
                                </a:lnTo>
                                <a:lnTo>
                                  <a:pt x="63677" y="1771891"/>
                                </a:lnTo>
                                <a:lnTo>
                                  <a:pt x="68529" y="1762201"/>
                                </a:lnTo>
                                <a:close/>
                              </a:path>
                              <a:path w="960119" h="2606040">
                                <a:moveTo>
                                  <a:pt x="68529" y="977061"/>
                                </a:moveTo>
                                <a:lnTo>
                                  <a:pt x="44284" y="977061"/>
                                </a:lnTo>
                                <a:lnTo>
                                  <a:pt x="44284" y="773506"/>
                                </a:lnTo>
                                <a:lnTo>
                                  <a:pt x="34594" y="773506"/>
                                </a:lnTo>
                                <a:lnTo>
                                  <a:pt x="34594" y="977061"/>
                                </a:lnTo>
                                <a:lnTo>
                                  <a:pt x="10363" y="977061"/>
                                </a:lnTo>
                                <a:lnTo>
                                  <a:pt x="39446" y="1035227"/>
                                </a:lnTo>
                                <a:lnTo>
                                  <a:pt x="63677" y="986751"/>
                                </a:lnTo>
                                <a:lnTo>
                                  <a:pt x="68529" y="977061"/>
                                </a:lnTo>
                                <a:close/>
                              </a:path>
                              <a:path w="960119" h="2606040">
                                <a:moveTo>
                                  <a:pt x="956208" y="542036"/>
                                </a:moveTo>
                                <a:lnTo>
                                  <a:pt x="946492" y="537184"/>
                                </a:lnTo>
                                <a:lnTo>
                                  <a:pt x="898055" y="512965"/>
                                </a:lnTo>
                                <a:lnTo>
                                  <a:pt x="898055" y="537184"/>
                                </a:lnTo>
                                <a:lnTo>
                                  <a:pt x="689648" y="537184"/>
                                </a:lnTo>
                                <a:lnTo>
                                  <a:pt x="689648" y="546887"/>
                                </a:lnTo>
                                <a:lnTo>
                                  <a:pt x="898055" y="546887"/>
                                </a:lnTo>
                                <a:lnTo>
                                  <a:pt x="898055" y="571119"/>
                                </a:lnTo>
                                <a:lnTo>
                                  <a:pt x="946505" y="546887"/>
                                </a:lnTo>
                                <a:lnTo>
                                  <a:pt x="956208" y="542036"/>
                                </a:lnTo>
                                <a:close/>
                              </a:path>
                              <a:path w="960119" h="2606040">
                                <a:moveTo>
                                  <a:pt x="959700" y="1296936"/>
                                </a:moveTo>
                                <a:lnTo>
                                  <a:pt x="949998" y="1292085"/>
                                </a:lnTo>
                                <a:lnTo>
                                  <a:pt x="901534" y="1267853"/>
                                </a:lnTo>
                                <a:lnTo>
                                  <a:pt x="901534" y="1292085"/>
                                </a:lnTo>
                                <a:lnTo>
                                  <a:pt x="693140" y="1292085"/>
                                </a:lnTo>
                                <a:lnTo>
                                  <a:pt x="693140" y="1301775"/>
                                </a:lnTo>
                                <a:lnTo>
                                  <a:pt x="901534" y="1301775"/>
                                </a:lnTo>
                                <a:lnTo>
                                  <a:pt x="901534" y="1326007"/>
                                </a:lnTo>
                                <a:lnTo>
                                  <a:pt x="950010" y="1301775"/>
                                </a:lnTo>
                                <a:lnTo>
                                  <a:pt x="959700" y="1296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603694" y="880516"/>
                            <a:ext cx="2115820" cy="436245"/>
                          </a:xfrm>
                          <a:prstGeom prst="rect">
                            <a:avLst/>
                          </a:prstGeom>
                          <a:ln w="698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6"/>
                                <w:ind w:left="1315" w:right="429" w:hanging="806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bookmarkStart w:name="_bookmark7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Records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after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duplicates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removed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(n = 3471)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966925" y="3492"/>
                            <a:ext cx="1701164" cy="523875"/>
                          </a:xfrm>
                          <a:prstGeom prst="rect">
                            <a:avLst/>
                          </a:prstGeom>
                          <a:ln w="698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7" w:lineRule="auto" w:before="107"/>
                                <w:ind w:left="124" w:right="122" w:firstLine="0"/>
                                <w:jc w:val="center"/>
                                <w:rPr>
                                  <w:rFonts w:ascii="Calibri" w:hAns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231F20"/>
                                  <w:spacing w:val="-2"/>
                                  <w:sz w:val="17"/>
                                </w:rPr>
                                <w:t>Additional</w:t>
                              </w:r>
                              <w:r>
                                <w:rPr>
                                  <w:rFonts w:ascii="Calibri" w:hAnsi="Calibri"/>
                                  <w:color w:val="231F20"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231F20"/>
                                  <w:spacing w:val="-2"/>
                                  <w:sz w:val="17"/>
                                </w:rPr>
                                <w:t>records</w:t>
                              </w:r>
                              <w:r>
                                <w:rPr>
                                  <w:rFonts w:ascii="Calibri" w:hAnsi="Calibri"/>
                                  <w:color w:val="231F20"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231F20"/>
                                  <w:spacing w:val="-2"/>
                                  <w:sz w:val="17"/>
                                </w:rPr>
                                <w:t>identiﬁed</w:t>
                              </w:r>
                              <w:r>
                                <w:rPr>
                                  <w:rFonts w:ascii="Calibri" w:hAnsi="Calibri"/>
                                  <w:color w:val="231F20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231F20"/>
                                  <w:sz w:val="17"/>
                                </w:rPr>
                                <w:t>through other sources</w:t>
                              </w:r>
                            </w:p>
                            <w:p>
                              <w:pPr>
                                <w:spacing w:line="205" w:lineRule="exact" w:before="0"/>
                                <w:ind w:left="125" w:right="122" w:firstLine="0"/>
                                <w:jc w:val="center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(n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4"/>
                                  <w:sz w:val="17"/>
                                </w:rPr>
                                <w:t>254)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492" y="3492"/>
                            <a:ext cx="1701800" cy="521334"/>
                          </a:xfrm>
                          <a:prstGeom prst="rect">
                            <a:avLst/>
                          </a:prstGeom>
                          <a:ln w="698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7" w:lineRule="auto" w:before="107"/>
                                <w:ind w:left="145" w:right="145" w:firstLine="0"/>
                                <w:jc w:val="center"/>
                                <w:rPr>
                                  <w:rFonts w:ascii="Calibri" w:hAns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231F20"/>
                                  <w:spacing w:val="-2"/>
                                  <w:sz w:val="17"/>
                                </w:rPr>
                                <w:t>Records</w:t>
                              </w:r>
                              <w:r>
                                <w:rPr>
                                  <w:rFonts w:ascii="Calibri" w:hAnsi="Calibri"/>
                                  <w:color w:val="231F20"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231F20"/>
                                  <w:spacing w:val="-2"/>
                                  <w:sz w:val="17"/>
                                </w:rPr>
                                <w:t>identiﬁed</w:t>
                              </w:r>
                              <w:r>
                                <w:rPr>
                                  <w:rFonts w:ascii="Calibri" w:hAnsi="Calibri"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231F20"/>
                                  <w:spacing w:val="-2"/>
                                  <w:sz w:val="17"/>
                                </w:rPr>
                                <w:t>through</w:t>
                              </w:r>
                              <w:r>
                                <w:rPr>
                                  <w:rFonts w:ascii="Calibri" w:hAnsi="Calibri"/>
                                  <w:color w:val="231F20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231F20"/>
                                  <w:sz w:val="17"/>
                                </w:rPr>
                                <w:t>database</w:t>
                              </w:r>
                              <w:r>
                                <w:rPr>
                                  <w:rFonts w:ascii="Calibri" w:hAnsi="Calibri"/>
                                  <w:color w:val="231F20"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231F20"/>
                                  <w:sz w:val="17"/>
                                </w:rPr>
                                <w:t>searching</w:t>
                              </w:r>
                            </w:p>
                            <w:p>
                              <w:pPr>
                                <w:spacing w:line="205" w:lineRule="exact" w:before="0"/>
                                <w:ind w:left="146" w:right="145" w:firstLine="0"/>
                                <w:jc w:val="center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(n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4070)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153030" y="1643557"/>
                            <a:ext cx="1367155" cy="436245"/>
                          </a:xfrm>
                          <a:prstGeom prst="rect">
                            <a:avLst/>
                          </a:prstGeom>
                          <a:ln w="698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6"/>
                                <w:ind w:left="724" w:right="35" w:hanging="57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Irrelevant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records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excluded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(n = 2741)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97877" y="1659839"/>
                            <a:ext cx="1291590" cy="436245"/>
                          </a:xfrm>
                          <a:prstGeom prst="rect">
                            <a:avLst/>
                          </a:prstGeom>
                          <a:ln w="698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6"/>
                                <w:ind w:left="665" w:right="312" w:hanging="259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Records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screened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(n = 3471)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580428" y="2358910"/>
                            <a:ext cx="1308735" cy="523875"/>
                          </a:xfrm>
                          <a:prstGeom prst="rect">
                            <a:avLst/>
                          </a:prstGeom>
                          <a:ln w="698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7" w:lineRule="auto" w:before="108"/>
                                <w:ind w:left="99" w:right="98" w:firstLine="0"/>
                                <w:jc w:val="center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Full-text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articles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assessed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eligibility</w:t>
                              </w:r>
                            </w:p>
                            <w:p>
                              <w:pPr>
                                <w:spacing w:line="206" w:lineRule="exact" w:before="0"/>
                                <w:ind w:left="99" w:right="98" w:firstLine="0"/>
                                <w:jc w:val="center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(n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4"/>
                                  <w:sz w:val="17"/>
                                </w:rPr>
                                <w:t>730)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580428" y="3929176"/>
                            <a:ext cx="1308735" cy="698500"/>
                          </a:xfrm>
                          <a:prstGeom prst="rect">
                            <a:avLst/>
                          </a:prstGeom>
                          <a:ln w="698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7" w:lineRule="auto" w:before="108"/>
                                <w:ind w:left="275" w:right="277" w:firstLine="3"/>
                                <w:jc w:val="center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Studies included in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quantitative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synthesis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(meta-analysis)</w:t>
                              </w:r>
                            </w:p>
                            <w:p>
                              <w:pPr>
                                <w:spacing w:before="2"/>
                                <w:ind w:left="99" w:right="98" w:firstLine="0"/>
                                <w:jc w:val="center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(n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5"/>
                                  <w:sz w:val="17"/>
                                </w:rPr>
                                <w:t>51)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580428" y="3144037"/>
                            <a:ext cx="1308735" cy="523875"/>
                          </a:xfrm>
                          <a:prstGeom prst="rect">
                            <a:avLst/>
                          </a:prstGeom>
                          <a:ln w="698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7" w:lineRule="auto" w:before="108"/>
                                <w:ind w:left="330" w:right="327" w:hanging="2"/>
                                <w:jc w:val="center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Studies included in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qualitative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synthesis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(n = 51)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536405" y="2419424"/>
                            <a:ext cx="152844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Full-text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articles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excluded (n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4"/>
                                  <w:sz w:val="17"/>
                                </w:rPr>
                                <w:t>679)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229304" y="2680157"/>
                            <a:ext cx="1474470" cy="1054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12"/>
                                <w:ind w:left="0" w:right="1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Participants not clinically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referred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Participants not diagnosed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Treatment at research clinics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Secondary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analyses</w:t>
                              </w:r>
                            </w:p>
                            <w:p>
                              <w:pPr>
                                <w:spacing w:line="237" w:lineRule="auto" w:before="0"/>
                                <w:ind w:left="0" w:right="1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Not testing evidence-based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CBT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No data on outcome measure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Combination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CBT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drug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tx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Not targeted diagnosis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4015122" y="2680157"/>
                            <a:ext cx="349885" cy="1054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12"/>
                                <w:ind w:left="0" w:right="18" w:firstLine="0"/>
                                <w:jc w:val="both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(n=144)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(n=136)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(n=75)</w:t>
                              </w:r>
                            </w:p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(n=75)</w:t>
                              </w:r>
                            </w:p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(n=74)</w:t>
                              </w:r>
                            </w:p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(n=43)</w:t>
                              </w:r>
                            </w:p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(n=38)</w:t>
                              </w:r>
                            </w:p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(n=30)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229304" y="3721196"/>
                            <a:ext cx="2081530" cy="536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13" w:val="left" w:leader="none"/>
                                </w:tabs>
                                <w:spacing w:line="206" w:lineRule="exact" w:before="11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Dissertations,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conference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proceedings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(n=29)</w:t>
                              </w:r>
                            </w:p>
                            <w:p>
                              <w:pPr>
                                <w:tabs>
                                  <w:tab w:pos="2812" w:val="left" w:leader="none"/>
                                </w:tabs>
                                <w:spacing w:line="237" w:lineRule="auto" w:before="0"/>
                                <w:ind w:left="0" w:right="18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&lt;10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participants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treatment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condition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(n=15)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english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lanuage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journal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(n=13)</w:t>
                              </w:r>
                            </w:p>
                            <w:p>
                              <w:pPr>
                                <w:tabs>
                                  <w:tab w:pos="2811" w:val="left" w:leader="none"/>
                                </w:tabs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Age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>18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years</w:t>
                              </w:r>
                              <w:r>
                                <w:rPr>
                                  <w:rFonts w:ascii="Calibri"/>
                                  <w:color w:val="231F20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231F20"/>
                                  <w:spacing w:val="-2"/>
                                  <w:sz w:val="17"/>
                                </w:rPr>
                                <w:t>(n=7)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9.35pt;height:364.65pt;mso-position-horizontal-relative:char;mso-position-vertical-relative:line" id="docshapegroup20" coordorigin="0,0" coordsize="6987,7293">
                <v:shape style="position:absolute;left:1470;top:829;width:2477;height:550" id="docshape21" coordorigin="1471,830" coordsize="2477,550" path="m1562,1288l1524,1288,1524,830,1509,830,1509,1288,1471,1288,1517,1379,1555,1303,1562,1288xm3947,1288l3909,1288,3909,830,3894,830,3894,1288,3856,1288,3902,1379,3940,1303,3947,1288xe" filled="true" fillcolor="#231f20" stroked="false">
                  <v:path arrowok="t"/>
                  <v:fill type="solid"/>
                </v:shape>
                <v:rect style="position:absolute;left:3394;top:3709;width:3587;height:3169" id="docshape22" filled="false" stroked="true" strokeweight=".550pt" strokecolor="#231f20">
                  <v:stroke dashstyle="solid"/>
                </v:rect>
                <v:shape style="position:absolute;left:1883;top:2084;width:1512;height:4104" id="docshape23" coordorigin="1883,2085" coordsize="1512,4104" path="m1975,2524l1937,2525,1933,2085,1918,2085,1921,2524,1921,2525,1883,2525,1930,2617,1967,2540,1974,2525,1975,2525,1975,2524xm1991,6096l1953,6096,1953,5776,1938,5776,1938,6096,1900,6096,1945,6188,1983,6111,1991,6096xm1991,4860l1953,4860,1953,4539,1938,4539,1938,4860,1900,4860,1945,4951,1983,4875,1991,4860xm1991,3623l1953,3623,1953,3303,1938,3303,1938,3623,1900,3623,1945,3715,1983,3638,1991,3623xm3389,2938l3374,2931,3297,2892,3297,2931,2969,2931,2969,2946,3297,2946,3297,2984,3374,2946,3389,2938xm3395,4127l3379,4119,3303,4081,3303,4119,2975,4119,2975,4135,3303,4135,3303,4173,3379,4135,3395,4127xe" filled="true" fillcolor="#231f20" stroked="false">
                  <v:path arrowok="t"/>
                  <v:fill type="solid"/>
                </v:shape>
                <v:shape style="position:absolute;left:950;top:1386;width:3332;height:687" type="#_x0000_t202" id="docshape24" filled="false" stroked="true" strokeweight=".550pt" strokecolor="#231f20">
                  <v:textbox inset="0,0,0,0">
                    <w:txbxContent>
                      <w:p>
                        <w:pPr>
                          <w:spacing w:before="106"/>
                          <w:ind w:left="1315" w:right="429" w:hanging="806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bookmarkStart w:name="_bookmark7" w:id="15"/>
                        <w:bookmarkEnd w:id="15"/>
                        <w:r>
                          <w:rPr/>
                        </w: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Records</w:t>
                        </w:r>
                        <w:r>
                          <w:rPr>
                            <w:rFonts w:ascii="Calibri"/>
                            <w:color w:val="231F20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after</w:t>
                        </w:r>
                        <w:r>
                          <w:rPr>
                            <w:rFonts w:ascii="Calibri"/>
                            <w:color w:val="231F20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duplicates</w:t>
                        </w:r>
                        <w:r>
                          <w:rPr>
                            <w:rFonts w:ascii="Calibri"/>
                            <w:color w:val="231F20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removed</w:t>
                        </w:r>
                        <w:r>
                          <w:rPr>
                            <w:rFonts w:ascii="Calibri"/>
                            <w:color w:val="231F20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(n = 3471)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097;top:5;width:2679;height:825" type="#_x0000_t202" id="docshape25" filled="false" stroked="true" strokeweight=".550pt" strokecolor="#231f20">
                  <v:textbox inset="0,0,0,0">
                    <w:txbxContent>
                      <w:p>
                        <w:pPr>
                          <w:spacing w:line="237" w:lineRule="auto" w:before="107"/>
                          <w:ind w:left="124" w:right="122" w:firstLine="0"/>
                          <w:jc w:val="center"/>
                          <w:rPr>
                            <w:rFonts w:ascii="Calibri" w:hAnsi="Calibri"/>
                            <w:sz w:val="17"/>
                          </w:rPr>
                        </w:pPr>
                        <w:r>
                          <w:rPr>
                            <w:rFonts w:ascii="Calibri" w:hAnsi="Calibri"/>
                            <w:color w:val="231F20"/>
                            <w:spacing w:val="-2"/>
                            <w:sz w:val="17"/>
                          </w:rPr>
                          <w:t>Additional</w:t>
                        </w:r>
                        <w:r>
                          <w:rPr>
                            <w:rFonts w:ascii="Calibri" w:hAnsi="Calibri"/>
                            <w:color w:val="231F20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231F20"/>
                            <w:spacing w:val="-2"/>
                            <w:sz w:val="17"/>
                          </w:rPr>
                          <w:t>records</w:t>
                        </w:r>
                        <w:r>
                          <w:rPr>
                            <w:rFonts w:ascii="Calibri" w:hAnsi="Calibri"/>
                            <w:color w:val="231F20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231F20"/>
                            <w:spacing w:val="-2"/>
                            <w:sz w:val="17"/>
                          </w:rPr>
                          <w:t>identiﬁed</w:t>
                        </w:r>
                        <w:r>
                          <w:rPr>
                            <w:rFonts w:ascii="Calibri" w:hAnsi="Calibri"/>
                            <w:color w:val="231F20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231F20"/>
                            <w:sz w:val="17"/>
                          </w:rPr>
                          <w:t>through other sources</w:t>
                        </w:r>
                      </w:p>
                      <w:p>
                        <w:pPr>
                          <w:spacing w:line="205" w:lineRule="exact" w:before="0"/>
                          <w:ind w:left="125" w:right="122" w:firstLine="0"/>
                          <w:jc w:val="center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(n</w:t>
                        </w: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=</w:t>
                        </w:r>
                        <w:r>
                          <w:rPr>
                            <w:rFonts w:ascii="Calibri"/>
                            <w:color w:val="231F20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pacing w:val="-4"/>
                            <w:sz w:val="17"/>
                          </w:rPr>
                          <w:t>254)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;top:5;width:2680;height:821" type="#_x0000_t202" id="docshape26" filled="false" stroked="true" strokeweight=".550pt" strokecolor="#231f20">
                  <v:textbox inset="0,0,0,0">
                    <w:txbxContent>
                      <w:p>
                        <w:pPr>
                          <w:spacing w:line="237" w:lineRule="auto" w:before="107"/>
                          <w:ind w:left="145" w:right="145" w:firstLine="0"/>
                          <w:jc w:val="center"/>
                          <w:rPr>
                            <w:rFonts w:ascii="Calibri" w:hAnsi="Calibri"/>
                            <w:sz w:val="17"/>
                          </w:rPr>
                        </w:pPr>
                        <w:r>
                          <w:rPr>
                            <w:rFonts w:ascii="Calibri" w:hAnsi="Calibri"/>
                            <w:color w:val="231F20"/>
                            <w:spacing w:val="-2"/>
                            <w:sz w:val="17"/>
                          </w:rPr>
                          <w:t>Records</w:t>
                        </w:r>
                        <w:r>
                          <w:rPr>
                            <w:rFonts w:ascii="Calibri" w:hAnsi="Calibri"/>
                            <w:color w:val="231F20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231F20"/>
                            <w:spacing w:val="-2"/>
                            <w:sz w:val="17"/>
                          </w:rPr>
                          <w:t>identiﬁed</w:t>
                        </w:r>
                        <w:r>
                          <w:rPr>
                            <w:rFonts w:ascii="Calibri" w:hAnsi="Calibri"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231F20"/>
                            <w:spacing w:val="-2"/>
                            <w:sz w:val="17"/>
                          </w:rPr>
                          <w:t>through</w:t>
                        </w:r>
                        <w:r>
                          <w:rPr>
                            <w:rFonts w:ascii="Calibri" w:hAnsi="Calibri"/>
                            <w:color w:val="231F20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231F20"/>
                            <w:sz w:val="17"/>
                          </w:rPr>
                          <w:t>database</w:t>
                        </w:r>
                        <w:r>
                          <w:rPr>
                            <w:rFonts w:ascii="Calibri" w:hAnsi="Calibri"/>
                            <w:color w:val="231F20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231F20"/>
                            <w:sz w:val="17"/>
                          </w:rPr>
                          <w:t>searching</w:t>
                        </w:r>
                      </w:p>
                      <w:p>
                        <w:pPr>
                          <w:spacing w:line="205" w:lineRule="exact" w:before="0"/>
                          <w:ind w:left="146" w:right="145" w:firstLine="0"/>
                          <w:jc w:val="center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(n</w:t>
                        </w: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=</w:t>
                        </w:r>
                        <w:r>
                          <w:rPr>
                            <w:rFonts w:ascii="Calibri"/>
                            <w:color w:val="231F20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4070)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390;top:2588;width:2153;height:687" type="#_x0000_t202" id="docshape27" filled="false" stroked="true" strokeweight=".550pt" strokecolor="#231f20">
                  <v:textbox inset="0,0,0,0">
                    <w:txbxContent>
                      <w:p>
                        <w:pPr>
                          <w:spacing w:before="106"/>
                          <w:ind w:left="724" w:right="35" w:hanging="57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Irrelevant</w:t>
                        </w:r>
                        <w:r>
                          <w:rPr>
                            <w:rFonts w:ascii="Calibri"/>
                            <w:color w:val="231F20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records</w:t>
                        </w:r>
                        <w:r>
                          <w:rPr>
                            <w:rFonts w:ascii="Calibri"/>
                            <w:color w:val="231F20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excluded</w:t>
                        </w:r>
                        <w:r>
                          <w:rPr>
                            <w:rFonts w:ascii="Calibri"/>
                            <w:color w:val="231F20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(n = 2741)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41;top:2613;width:2034;height:687" type="#_x0000_t202" id="docshape28" filled="false" stroked="true" strokeweight=".550pt" strokecolor="#231f20">
                  <v:textbox inset="0,0,0,0">
                    <w:txbxContent>
                      <w:p>
                        <w:pPr>
                          <w:spacing w:before="106"/>
                          <w:ind w:left="665" w:right="312" w:hanging="259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Records</w:t>
                        </w:r>
                        <w:r>
                          <w:rPr>
                            <w:rFonts w:ascii="Calibri"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screened</w:t>
                        </w:r>
                        <w:r>
                          <w:rPr>
                            <w:rFonts w:ascii="Calibri"/>
                            <w:color w:val="231F20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(n = 3471)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14;top:3714;width:2061;height:825" type="#_x0000_t202" id="docshape29" filled="false" stroked="true" strokeweight=".550pt" strokecolor="#231f20">
                  <v:textbox inset="0,0,0,0">
                    <w:txbxContent>
                      <w:p>
                        <w:pPr>
                          <w:spacing w:line="237" w:lineRule="auto" w:before="108"/>
                          <w:ind w:left="99" w:right="98" w:firstLine="0"/>
                          <w:jc w:val="center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Full-text</w:t>
                        </w:r>
                        <w:r>
                          <w:rPr>
                            <w:rFonts w:ascii="Calibri"/>
                            <w:color w:val="231F20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articles</w:t>
                        </w:r>
                        <w:r>
                          <w:rPr>
                            <w:rFonts w:ascii="Calibri"/>
                            <w:color w:val="231F20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assessed</w:t>
                        </w:r>
                        <w:r>
                          <w:rPr>
                            <w:rFonts w:ascii="Calibri"/>
                            <w:color w:val="231F20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for</w:t>
                        </w:r>
                        <w:r>
                          <w:rPr>
                            <w:rFonts w:ascii="Calibri"/>
                            <w:color w:val="231F20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eligibility</w:t>
                        </w:r>
                      </w:p>
                      <w:p>
                        <w:pPr>
                          <w:spacing w:line="206" w:lineRule="exact" w:before="0"/>
                          <w:ind w:left="99" w:right="98" w:firstLine="0"/>
                          <w:jc w:val="center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(n</w:t>
                        </w: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=</w:t>
                        </w:r>
                        <w:r>
                          <w:rPr>
                            <w:rFonts w:ascii="Calibri"/>
                            <w:color w:val="231F20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pacing w:val="-4"/>
                            <w:sz w:val="17"/>
                          </w:rPr>
                          <w:t>730)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14;top:6187;width:2061;height:1100" type="#_x0000_t202" id="docshape30" filled="false" stroked="true" strokeweight=".550pt" strokecolor="#231f20">
                  <v:textbox inset="0,0,0,0">
                    <w:txbxContent>
                      <w:p>
                        <w:pPr>
                          <w:spacing w:line="237" w:lineRule="auto" w:before="108"/>
                          <w:ind w:left="275" w:right="277" w:firstLine="3"/>
                          <w:jc w:val="center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Studies included in</w:t>
                        </w:r>
                        <w:r>
                          <w:rPr>
                            <w:rFonts w:ascii="Calibri"/>
                            <w:color w:val="231F20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quantitative</w:t>
                        </w:r>
                        <w:r>
                          <w:rPr>
                            <w:rFonts w:ascii="Calibri"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synthesis</w:t>
                        </w:r>
                        <w:r>
                          <w:rPr>
                            <w:rFonts w:ascii="Calibri"/>
                            <w:color w:val="231F20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(meta-analysis)</w:t>
                        </w:r>
                      </w:p>
                      <w:p>
                        <w:pPr>
                          <w:spacing w:before="2"/>
                          <w:ind w:left="99" w:right="98" w:firstLine="0"/>
                          <w:jc w:val="center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(n</w:t>
                        </w:r>
                        <w:r>
                          <w:rPr>
                            <w:rFonts w:ascii="Calibri"/>
                            <w:color w:val="231F20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=</w:t>
                        </w: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pacing w:val="-5"/>
                            <w:sz w:val="17"/>
                          </w:rPr>
                          <w:t>51)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14;top:4951;width:2061;height:825" type="#_x0000_t202" id="docshape31" filled="false" stroked="true" strokeweight=".550pt" strokecolor="#231f20">
                  <v:textbox inset="0,0,0,0">
                    <w:txbxContent>
                      <w:p>
                        <w:pPr>
                          <w:spacing w:line="237" w:lineRule="auto" w:before="108"/>
                          <w:ind w:left="330" w:right="327" w:hanging="2"/>
                          <w:jc w:val="center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Studies included in</w:t>
                        </w:r>
                        <w:r>
                          <w:rPr>
                            <w:rFonts w:ascii="Calibri"/>
                            <w:color w:val="231F20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qualitative</w:t>
                        </w:r>
                        <w:r>
                          <w:rPr>
                            <w:rFonts w:ascii="Calibri"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synthesis</w:t>
                        </w:r>
                        <w:r>
                          <w:rPr>
                            <w:rFonts w:ascii="Calibri"/>
                            <w:color w:val="231F20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(n = 51)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94;top:3810;width:2407;height:226" type="#_x0000_t202" id="docshape32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Full-text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articles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excluded (n</w:t>
                        </w:r>
                        <w:r>
                          <w:rPr>
                            <w:rFonts w:ascii="Calibri"/>
                            <w:color w:val="231F20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=</w:t>
                        </w:r>
                        <w:r>
                          <w:rPr>
                            <w:rFonts w:ascii="Calibri"/>
                            <w:color w:val="231F20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pacing w:val="-4"/>
                            <w:sz w:val="17"/>
                          </w:rPr>
                          <w:t>679)</w:t>
                        </w:r>
                      </w:p>
                    </w:txbxContent>
                  </v:textbox>
                  <w10:wrap type="none"/>
                </v:shape>
                <v:shape style="position:absolute;left:3510;top:4220;width:2322;height:1660" type="#_x0000_t202" id="docshape33" filled="false" stroked="false">
                  <v:textbox inset="0,0,0,0">
                    <w:txbxContent>
                      <w:p>
                        <w:pPr>
                          <w:spacing w:line="237" w:lineRule="auto" w:before="12"/>
                          <w:ind w:left="0" w:right="1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Participants not clinically </w:t>
                        </w: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referred</w:t>
                        </w:r>
                        <w:r>
                          <w:rPr>
                            <w:rFonts w:ascii="Calibri"/>
                            <w:color w:val="231F20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Participants not diagnosed</w:t>
                        </w:r>
                        <w:r>
                          <w:rPr>
                            <w:rFonts w:ascii="Calibri"/>
                            <w:color w:val="231F20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Treatment at research clinics</w:t>
                        </w:r>
                        <w:r>
                          <w:rPr>
                            <w:rFonts w:ascii="Calibri"/>
                            <w:color w:val="231F20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Secondary</w:t>
                        </w:r>
                        <w:r>
                          <w:rPr>
                            <w:rFonts w:ascii="Calibri"/>
                            <w:color w:val="231F20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analyses</w:t>
                        </w:r>
                      </w:p>
                      <w:p>
                        <w:pPr>
                          <w:spacing w:line="237" w:lineRule="auto" w:before="0"/>
                          <w:ind w:left="0" w:right="1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Not testing evidence-based</w:t>
                        </w:r>
                        <w:r>
                          <w:rPr>
                            <w:rFonts w:ascii="Calibri"/>
                            <w:color w:val="231F20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CBT</w:t>
                        </w:r>
                        <w:r>
                          <w:rPr>
                            <w:rFonts w:ascii="Calibri"/>
                            <w:color w:val="231F20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No data on outcome measure</w:t>
                        </w:r>
                        <w:r>
                          <w:rPr>
                            <w:rFonts w:ascii="Calibri"/>
                            <w:color w:val="231F20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Combination</w:t>
                        </w:r>
                        <w:r>
                          <w:rPr>
                            <w:rFonts w:ascii="Calibri"/>
                            <w:color w:val="231F20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of</w:t>
                        </w:r>
                        <w:r>
                          <w:rPr>
                            <w:rFonts w:ascii="Calibri"/>
                            <w:color w:val="231F20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CBT</w:t>
                        </w:r>
                        <w:r>
                          <w:rPr>
                            <w:rFonts w:ascii="Calibri"/>
                            <w:color w:val="231F20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and</w:t>
                        </w:r>
                        <w:r>
                          <w:rPr>
                            <w:rFonts w:ascii="Calibri"/>
                            <w:color w:val="231F20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drug</w:t>
                        </w:r>
                        <w:r>
                          <w:rPr>
                            <w:rFonts w:ascii="Calibri"/>
                            <w:color w:val="231F20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tx</w:t>
                        </w:r>
                        <w:r>
                          <w:rPr>
                            <w:rFonts w:ascii="Calibri"/>
                            <w:color w:val="231F20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Not targeted diagnosis</w:t>
                        </w:r>
                      </w:p>
                    </w:txbxContent>
                  </v:textbox>
                  <w10:wrap type="none"/>
                </v:shape>
                <v:shape style="position:absolute;left:6323;top:4220;width:551;height:1660" type="#_x0000_t202" id="docshape34" filled="false" stroked="false">
                  <v:textbox inset="0,0,0,0">
                    <w:txbxContent>
                      <w:p>
                        <w:pPr>
                          <w:spacing w:line="237" w:lineRule="auto" w:before="12"/>
                          <w:ind w:left="0" w:right="18" w:firstLine="0"/>
                          <w:jc w:val="both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(n=144)</w:t>
                        </w:r>
                        <w:r>
                          <w:rPr>
                            <w:rFonts w:ascii="Calibri"/>
                            <w:color w:val="231F20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(n=136)</w:t>
                        </w:r>
                        <w:r>
                          <w:rPr>
                            <w:rFonts w:ascii="Calibri"/>
                            <w:color w:val="231F20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(n=75)</w:t>
                        </w:r>
                      </w:p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(n=75)</w:t>
                        </w:r>
                      </w:p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(n=74)</w:t>
                        </w:r>
                      </w:p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(n=43)</w:t>
                        </w:r>
                      </w:p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(n=38)</w:t>
                        </w:r>
                      </w:p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(n=30)</w:t>
                        </w:r>
                      </w:p>
                    </w:txbxContent>
                  </v:textbox>
                  <w10:wrap type="none"/>
                </v:shape>
                <v:shape style="position:absolute;left:3510;top:5860;width:3278;height:845" type="#_x0000_t202" id="docshape35" filled="false" stroked="false">
                  <v:textbox inset="0,0,0,0">
                    <w:txbxContent>
                      <w:p>
                        <w:pPr>
                          <w:tabs>
                            <w:tab w:pos="2813" w:val="left" w:leader="none"/>
                          </w:tabs>
                          <w:spacing w:line="206" w:lineRule="exact" w:before="11"/>
                          <w:ind w:left="0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Dissertations,</w:t>
                        </w:r>
                        <w:r>
                          <w:rPr>
                            <w:rFonts w:ascii="Calibri"/>
                            <w:color w:val="231F20"/>
                            <w:spacing w:val="8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conference</w:t>
                        </w:r>
                        <w:r>
                          <w:rPr>
                            <w:rFonts w:ascii="Calibri"/>
                            <w:color w:val="231F20"/>
                            <w:spacing w:val="9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proceedings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ab/>
                        </w: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(n=29)</w:t>
                        </w:r>
                      </w:p>
                      <w:p>
                        <w:pPr>
                          <w:tabs>
                            <w:tab w:pos="2812" w:val="left" w:leader="none"/>
                          </w:tabs>
                          <w:spacing w:line="237" w:lineRule="auto" w:before="0"/>
                          <w:ind w:left="0" w:right="18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&lt;10</w:t>
                        </w:r>
                        <w:r>
                          <w:rPr>
                            <w:rFonts w:ascii="Calibri"/>
                            <w:color w:val="231F20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participants</w:t>
                        </w:r>
                        <w:r>
                          <w:rPr>
                            <w:rFonts w:ascii="Calibri"/>
                            <w:color w:val="231F20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in</w:t>
                        </w:r>
                        <w:r>
                          <w:rPr>
                            <w:rFonts w:ascii="Calibri"/>
                            <w:color w:val="231F20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treatment</w:t>
                        </w:r>
                        <w:r>
                          <w:rPr>
                            <w:rFonts w:ascii="Calibri"/>
                            <w:color w:val="231F20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condition</w:t>
                        </w:r>
                        <w:r>
                          <w:rPr>
                            <w:rFonts w:ascii="Calibri"/>
                            <w:color w:val="231F20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(n=15)</w:t>
                        </w:r>
                        <w:r>
                          <w:rPr>
                            <w:rFonts w:ascii="Calibri"/>
                            <w:color w:val="231F20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Not</w:t>
                        </w:r>
                        <w:r>
                          <w:rPr>
                            <w:rFonts w:ascii="Calibri"/>
                            <w:color w:val="231F20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in</w:t>
                        </w:r>
                        <w:r>
                          <w:rPr>
                            <w:rFonts w:ascii="Calibri"/>
                            <w:color w:val="231F20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english</w:t>
                        </w:r>
                        <w:r>
                          <w:rPr>
                            <w:rFonts w:ascii="Calibri"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lanuage</w:t>
                        </w:r>
                        <w:r>
                          <w:rPr>
                            <w:rFonts w:ascii="Calibri"/>
                            <w:color w:val="231F20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journal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ab/>
                        </w: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(n=13)</w:t>
                        </w:r>
                      </w:p>
                      <w:p>
                        <w:pPr>
                          <w:tabs>
                            <w:tab w:pos="2811" w:val="left" w:leader="none"/>
                          </w:tabs>
                          <w:spacing w:before="2"/>
                          <w:ind w:left="0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Age</w:t>
                        </w:r>
                        <w:r>
                          <w:rPr>
                            <w:rFonts w:ascii="Calibri"/>
                            <w:color w:val="231F20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&gt;</w:t>
                        </w:r>
                        <w:r>
                          <w:rPr>
                            <w:rFonts w:ascii="Calibri"/>
                            <w:color w:val="231F20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>18</w:t>
                        </w:r>
                        <w:r>
                          <w:rPr>
                            <w:rFonts w:ascii="Calibri"/>
                            <w:color w:val="231F20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years</w:t>
                        </w:r>
                        <w:r>
                          <w:rPr>
                            <w:rFonts w:ascii="Calibri"/>
                            <w:color w:val="231F20"/>
                            <w:sz w:val="17"/>
                          </w:rPr>
                          <w:tab/>
                        </w:r>
                        <w:r>
                          <w:rPr>
                            <w:rFonts w:ascii="Calibri"/>
                            <w:color w:val="231F20"/>
                            <w:spacing w:val="-2"/>
                            <w:sz w:val="17"/>
                          </w:rPr>
                          <w:t>(n=7)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39" w:right="0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1260334</wp:posOffset>
                </wp:positionH>
                <wp:positionV relativeFrom="paragraph">
                  <wp:posOffset>-1264746</wp:posOffset>
                </wp:positionV>
                <wp:extent cx="227329" cy="104711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27329" cy="1047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329" h="1047115">
                              <a:moveTo>
                                <a:pt x="37802" y="1046861"/>
                              </a:moveTo>
                              <a:lnTo>
                                <a:pt x="23087" y="1043884"/>
                              </a:lnTo>
                              <a:lnTo>
                                <a:pt x="11071" y="1035772"/>
                              </a:lnTo>
                              <a:lnTo>
                                <a:pt x="2970" y="1023752"/>
                              </a:lnTo>
                              <a:lnTo>
                                <a:pt x="0" y="1009053"/>
                              </a:lnTo>
                              <a:lnTo>
                                <a:pt x="0" y="37807"/>
                              </a:lnTo>
                              <a:lnTo>
                                <a:pt x="2970" y="23108"/>
                              </a:lnTo>
                              <a:lnTo>
                                <a:pt x="11071" y="11088"/>
                              </a:lnTo>
                              <a:lnTo>
                                <a:pt x="23087" y="2976"/>
                              </a:lnTo>
                              <a:lnTo>
                                <a:pt x="37802" y="0"/>
                              </a:lnTo>
                              <a:lnTo>
                                <a:pt x="189009" y="0"/>
                              </a:lnTo>
                              <a:lnTo>
                                <a:pt x="203724" y="2976"/>
                              </a:lnTo>
                              <a:lnTo>
                                <a:pt x="215742" y="11088"/>
                              </a:lnTo>
                              <a:lnTo>
                                <a:pt x="223845" y="23108"/>
                              </a:lnTo>
                              <a:lnTo>
                                <a:pt x="226816" y="37807"/>
                              </a:lnTo>
                              <a:lnTo>
                                <a:pt x="226816" y="1009053"/>
                              </a:lnTo>
                              <a:lnTo>
                                <a:pt x="223845" y="1023752"/>
                              </a:lnTo>
                              <a:lnTo>
                                <a:pt x="215742" y="1035772"/>
                              </a:lnTo>
                              <a:lnTo>
                                <a:pt x="203724" y="1043884"/>
                              </a:lnTo>
                              <a:lnTo>
                                <a:pt x="189009" y="1046861"/>
                              </a:lnTo>
                              <a:lnTo>
                                <a:pt x="37802" y="1046861"/>
                              </a:lnTo>
                              <a:close/>
                            </a:path>
                          </a:pathLst>
                        </a:custGeom>
                        <a:ln w="930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238899pt;margin-top:-99.586319pt;width:17.9pt;height:82.45pt;mso-position-horizontal-relative:page;mso-position-vertical-relative:paragraph;z-index:15735296" id="docshape36" coordorigin="1985,-1992" coordsize="358,1649" path="m2044,-343l2021,-348,2002,-361,1989,-380,1985,-403,1985,-1932,1989,-1955,2002,-1974,2021,-1987,2044,-1992,2282,-1992,2306,-1987,2325,-1974,2337,-1955,2342,-1932,2342,-403,2337,-380,2325,-361,2306,-348,2282,-343,2044,-343xe" filled="false" stroked="true" strokeweight=".733pt" strokecolor="#231f2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1268205</wp:posOffset>
                </wp:positionH>
                <wp:positionV relativeFrom="paragraph">
                  <wp:posOffset>-1258605</wp:posOffset>
                </wp:positionV>
                <wp:extent cx="211454" cy="103505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11454" cy="1035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2"/>
                              <w:ind w:left="485" w:right="0" w:firstLine="0"/>
                              <w:jc w:val="left"/>
                              <w:rPr>
                                <w:rFonts w:ascii="Calibr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pacing w:val="-2"/>
                                <w:sz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858711pt;margin-top:-99.102829pt;width:16.650pt;height:81.5pt;mso-position-horizontal-relative:page;mso-position-vertical-relative:paragraph;z-index:15736832" type="#_x0000_t202" id="docshape37" filled="false" stroked="false">
                <v:textbox inset="0,0,0,0" style="layout-flow:vertical;mso-layout-flow-alt:bottom-to-top">
                  <w:txbxContent>
                    <w:p>
                      <w:pPr>
                        <w:spacing w:before="72"/>
                        <w:ind w:left="485" w:right="0" w:firstLine="0"/>
                        <w:jc w:val="left"/>
                        <w:rPr>
                          <w:rFonts w:ascii="Calibri"/>
                          <w:b/>
                          <w:sz w:val="18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pacing w:val="-2"/>
                          <w:sz w:val="18"/>
                        </w:rPr>
                        <w:t>Included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14"/>
        </w:rPr>
        <w:t>Fig.</w:t>
      </w:r>
      <w:r>
        <w:rPr>
          <w:b/>
          <w:spacing w:val="14"/>
          <w:w w:val="110"/>
          <w:sz w:val="14"/>
        </w:rPr>
        <w:t> </w:t>
      </w:r>
      <w:r>
        <w:rPr>
          <w:b/>
          <w:w w:val="110"/>
          <w:sz w:val="14"/>
        </w:rPr>
        <w:t>1.</w:t>
      </w:r>
      <w:r>
        <w:rPr>
          <w:b/>
          <w:spacing w:val="41"/>
          <w:w w:val="110"/>
          <w:sz w:val="14"/>
        </w:rPr>
        <w:t> </w:t>
      </w:r>
      <w:r>
        <w:rPr>
          <w:w w:val="110"/>
          <w:sz w:val="14"/>
        </w:rPr>
        <w:t>Flowchart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inclusion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5"/>
          <w:w w:val="110"/>
          <w:sz w:val="14"/>
        </w:rPr>
        <w:t> </w:t>
      </w:r>
      <w:r>
        <w:rPr>
          <w:spacing w:val="-2"/>
          <w:w w:val="110"/>
          <w:sz w:val="14"/>
        </w:rPr>
        <w:t>studies.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5" w:footer="544" w:top="620" w:bottom="280" w:left="600" w:right="640"/>
        </w:sectPr>
      </w:pP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BodyText"/>
        <w:spacing w:line="273" w:lineRule="auto" w:before="93"/>
        <w:ind w:left="151" w:right="38"/>
        <w:jc w:val="both"/>
      </w:pPr>
      <w:hyperlink w:history="true" w:anchor="_bookmark40">
        <w:r>
          <w:rPr>
            <w:color w:val="2196D1"/>
            <w:w w:val="110"/>
          </w:rPr>
          <w:t>Eyberg</w:t>
        </w:r>
        <w:r>
          <w:rPr>
            <w:color w:val="2196D1"/>
            <w:spacing w:val="-6"/>
            <w:w w:val="110"/>
          </w:rPr>
          <w:t> </w:t>
        </w:r>
        <w:r>
          <w:rPr>
            <w:color w:val="2196D1"/>
            <w:w w:val="110"/>
          </w:rPr>
          <w:t>&amp;</w:t>
        </w:r>
        <w:r>
          <w:rPr>
            <w:color w:val="2196D1"/>
            <w:spacing w:val="-6"/>
            <w:w w:val="110"/>
          </w:rPr>
          <w:t> </w:t>
        </w:r>
        <w:r>
          <w:rPr>
            <w:color w:val="2196D1"/>
            <w:w w:val="110"/>
          </w:rPr>
          <w:t>Pincus,</w:t>
        </w:r>
        <w:r>
          <w:rPr>
            <w:color w:val="2196D1"/>
            <w:spacing w:val="-6"/>
            <w:w w:val="110"/>
          </w:rPr>
          <w:t> </w:t>
        </w:r>
        <w:r>
          <w:rPr>
            <w:color w:val="2196D1"/>
            <w:w w:val="110"/>
          </w:rPr>
          <w:t>1999</w:t>
        </w:r>
      </w:hyperlink>
      <w:r>
        <w:rPr>
          <w:w w:val="110"/>
        </w:rPr>
        <w:t>),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Aversive</w:t>
      </w:r>
      <w:r>
        <w:rPr>
          <w:spacing w:val="-6"/>
          <w:w w:val="110"/>
        </w:rPr>
        <w:t> </w:t>
      </w:r>
      <w:r>
        <w:rPr>
          <w:w w:val="110"/>
        </w:rPr>
        <w:t>Behavior</w:t>
      </w:r>
      <w:r>
        <w:rPr>
          <w:spacing w:val="-7"/>
          <w:w w:val="110"/>
        </w:rPr>
        <w:t> </w:t>
      </w:r>
      <w:r>
        <w:rPr>
          <w:w w:val="110"/>
        </w:rPr>
        <w:t>Rate</w:t>
      </w:r>
      <w:r>
        <w:rPr>
          <w:spacing w:val="-6"/>
          <w:w w:val="110"/>
        </w:rPr>
        <w:t> </w:t>
      </w:r>
      <w:r>
        <w:rPr>
          <w:w w:val="110"/>
        </w:rPr>
        <w:t>(ABR;</w:t>
      </w:r>
      <w:r>
        <w:rPr>
          <w:spacing w:val="-6"/>
          <w:w w:val="110"/>
        </w:rPr>
        <w:t> </w:t>
      </w:r>
      <w:hyperlink w:history="true" w:anchor="_bookmark68">
        <w:r>
          <w:rPr>
            <w:color w:val="2196D1"/>
            <w:w w:val="110"/>
          </w:rPr>
          <w:t>Patterson,</w:t>
        </w:r>
      </w:hyperlink>
      <w:r>
        <w:rPr>
          <w:color w:val="2196D1"/>
          <w:w w:val="110"/>
        </w:rPr>
        <w:t> </w:t>
      </w:r>
      <w:hyperlink w:history="true" w:anchor="_bookmark68">
        <w:r>
          <w:rPr>
            <w:color w:val="2196D1"/>
            <w:w w:val="110"/>
          </w:rPr>
          <w:t>Chamberlain,</w:t>
        </w:r>
        <w:r>
          <w:rPr>
            <w:color w:val="2196D1"/>
            <w:w w:val="110"/>
          </w:rPr>
          <w:t> &amp; Reid,</w:t>
        </w:r>
        <w:r>
          <w:rPr>
            <w:color w:val="2196D1"/>
            <w:w w:val="110"/>
          </w:rPr>
          <w:t> 1982</w:t>
        </w:r>
      </w:hyperlink>
      <w:r>
        <w:rPr>
          <w:w w:val="110"/>
        </w:rPr>
        <w:t>). We transformed</w:t>
      </w:r>
      <w:r>
        <w:rPr>
          <w:w w:val="110"/>
        </w:rPr>
        <w:t> the various scores</w:t>
      </w:r>
      <w:r>
        <w:rPr>
          <w:w w:val="110"/>
        </w:rPr>
        <w:t> to percentiles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five</w:t>
      </w:r>
      <w:r>
        <w:rPr>
          <w:spacing w:val="-6"/>
          <w:w w:val="110"/>
        </w:rPr>
        <w:t> </w:t>
      </w:r>
      <w:r>
        <w:rPr>
          <w:w w:val="110"/>
        </w:rPr>
        <w:t>studies</w:t>
      </w:r>
      <w:r>
        <w:rPr>
          <w:spacing w:val="-6"/>
          <w:w w:val="110"/>
        </w:rPr>
        <w:t> </w:t>
      </w:r>
      <w:r>
        <w:rPr>
          <w:w w:val="110"/>
        </w:rPr>
        <w:t>using</w:t>
      </w:r>
      <w:r>
        <w:rPr>
          <w:spacing w:val="-5"/>
          <w:w w:val="110"/>
        </w:rPr>
        <w:t> </w:t>
      </w:r>
      <w:r>
        <w:rPr>
          <w:w w:val="110"/>
        </w:rPr>
        <w:t>CBCL</w:t>
      </w:r>
      <w:r>
        <w:rPr>
          <w:spacing w:val="-5"/>
          <w:w w:val="110"/>
        </w:rPr>
        <w:t> </w:t>
      </w:r>
      <w:r>
        <w:rPr>
          <w:w w:val="110"/>
        </w:rPr>
        <w:t>had</w:t>
      </w:r>
      <w:r>
        <w:rPr>
          <w:spacing w:val="-5"/>
          <w:w w:val="110"/>
        </w:rPr>
        <w:t> </w:t>
      </w:r>
      <w:r>
        <w:rPr>
          <w:w w:val="110"/>
        </w:rPr>
        <w:t>cut-off</w:t>
      </w:r>
      <w:r>
        <w:rPr>
          <w:spacing w:val="-6"/>
          <w:w w:val="110"/>
        </w:rPr>
        <w:t> </w:t>
      </w:r>
      <w:r>
        <w:rPr>
          <w:w w:val="110"/>
        </w:rPr>
        <w:t>scores</w:t>
      </w:r>
      <w:r>
        <w:rPr>
          <w:spacing w:val="-6"/>
          <w:w w:val="110"/>
        </w:rPr>
        <w:t> </w:t>
      </w:r>
      <w:r>
        <w:rPr>
          <w:w w:val="110"/>
        </w:rPr>
        <w:t>between 84 and 95, the four studies using ECBI had scores between 90 and 95, and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single</w:t>
      </w:r>
      <w:r>
        <w:rPr>
          <w:spacing w:val="-8"/>
          <w:w w:val="110"/>
        </w:rPr>
        <w:t> </w:t>
      </w:r>
      <w:r>
        <w:rPr>
          <w:w w:val="110"/>
        </w:rPr>
        <w:t>study</w:t>
      </w:r>
      <w:r>
        <w:rPr>
          <w:spacing w:val="-8"/>
          <w:w w:val="110"/>
        </w:rPr>
        <w:t> </w:t>
      </w:r>
      <w:r>
        <w:rPr>
          <w:w w:val="110"/>
        </w:rPr>
        <w:t>applying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behavior</w:t>
      </w:r>
      <w:r>
        <w:rPr>
          <w:spacing w:val="-7"/>
          <w:w w:val="110"/>
        </w:rPr>
        <w:t> </w:t>
      </w:r>
      <w:r>
        <w:rPr>
          <w:w w:val="110"/>
        </w:rPr>
        <w:t>observation</w:t>
      </w:r>
      <w:r>
        <w:rPr>
          <w:spacing w:val="-8"/>
          <w:w w:val="110"/>
        </w:rPr>
        <w:t> </w:t>
      </w:r>
      <w:r>
        <w:rPr>
          <w:w w:val="110"/>
        </w:rPr>
        <w:t>instrument</w:t>
      </w:r>
      <w:r>
        <w:rPr>
          <w:spacing w:val="-7"/>
          <w:w w:val="110"/>
        </w:rPr>
        <w:t> </w:t>
      </w:r>
      <w:r>
        <w:rPr>
          <w:w w:val="110"/>
        </w:rPr>
        <w:t>ABR used a score of 90.</w:t>
      </w:r>
    </w:p>
    <w:p>
      <w:pPr>
        <w:pStyle w:val="BodyText"/>
        <w:spacing w:line="273" w:lineRule="auto"/>
        <w:ind w:left="151" w:right="38" w:firstLine="239"/>
        <w:jc w:val="both"/>
      </w:pPr>
      <w:hyperlink w:history="true" w:anchor="_bookmark7">
        <w:r>
          <w:rPr>
            <w:color w:val="2196D1"/>
            <w:w w:val="110"/>
          </w:rPr>
          <w:t>Fig.</w:t>
        </w:r>
        <w:r>
          <w:rPr>
            <w:color w:val="2196D1"/>
            <w:w w:val="110"/>
          </w:rPr>
          <w:t> 1</w:t>
        </w:r>
      </w:hyperlink>
      <w:r>
        <w:rPr>
          <w:color w:val="2196D1"/>
          <w:w w:val="110"/>
        </w:rPr>
        <w:t> </w:t>
      </w:r>
      <w:r>
        <w:rPr>
          <w:w w:val="110"/>
        </w:rPr>
        <w:t>shows</w:t>
      </w:r>
      <w:r>
        <w:rPr>
          <w:w w:val="110"/>
        </w:rPr>
        <w:t> a</w:t>
      </w:r>
      <w:r>
        <w:rPr>
          <w:w w:val="110"/>
        </w:rPr>
        <w:t> flowchart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inclusion</w:t>
      </w:r>
      <w:r>
        <w:rPr>
          <w:w w:val="110"/>
        </w:rPr>
        <w:t> of</w:t>
      </w:r>
      <w:r>
        <w:rPr>
          <w:w w:val="110"/>
        </w:rPr>
        <w:t> studies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present </w:t>
      </w:r>
      <w:r>
        <w:rPr>
          <w:spacing w:val="-2"/>
          <w:w w:val="110"/>
        </w:rPr>
        <w:t>meta-analysis. For references to included studies, see online </w:t>
      </w:r>
      <w:r>
        <w:rPr>
          <w:spacing w:val="-2"/>
          <w:w w:val="110"/>
        </w:rPr>
        <w:t>Supplement </w:t>
      </w:r>
      <w:r>
        <w:rPr>
          <w:w w:val="110"/>
        </w:rPr>
        <w:t>S2,</w:t>
      </w:r>
      <w:r>
        <w:rPr>
          <w:w w:val="110"/>
        </w:rPr>
        <w:t> and</w:t>
      </w:r>
      <w:r>
        <w:rPr>
          <w:w w:val="110"/>
        </w:rPr>
        <w:t> for</w:t>
      </w:r>
      <w:r>
        <w:rPr>
          <w:w w:val="110"/>
        </w:rPr>
        <w:t> references</w:t>
      </w:r>
      <w:r>
        <w:rPr>
          <w:w w:val="110"/>
        </w:rPr>
        <w:t> to</w:t>
      </w:r>
      <w:r>
        <w:rPr>
          <w:w w:val="110"/>
        </w:rPr>
        <w:t> studies</w:t>
      </w:r>
      <w:r>
        <w:rPr>
          <w:w w:val="110"/>
        </w:rPr>
        <w:t> excluded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meta-analyses,</w:t>
      </w:r>
      <w:r>
        <w:rPr>
          <w:w w:val="110"/>
        </w:rPr>
        <w:t> see online Supplement S3.</w:t>
      </w:r>
    </w:p>
    <w:p>
      <w:pPr>
        <w:pStyle w:val="BodyText"/>
        <w:spacing w:before="131"/>
      </w:pPr>
    </w:p>
    <w:p>
      <w:pPr>
        <w:pStyle w:val="ListParagraph"/>
        <w:numPr>
          <w:ilvl w:val="1"/>
          <w:numId w:val="2"/>
        </w:numPr>
        <w:tabs>
          <w:tab w:pos="516" w:val="left" w:leader="none"/>
        </w:tabs>
        <w:spacing w:line="240" w:lineRule="auto" w:before="1" w:after="0"/>
        <w:ind w:left="516" w:right="0" w:hanging="365"/>
        <w:jc w:val="both"/>
        <w:rPr>
          <w:i/>
          <w:sz w:val="16"/>
        </w:rPr>
      </w:pPr>
      <w:bookmarkStart w:name="1.3 Potential categorical moderators" w:id="16"/>
      <w:bookmarkEnd w:id="16"/>
      <w:r>
        <w:rPr/>
      </w:r>
      <w:r>
        <w:rPr>
          <w:i/>
          <w:sz w:val="16"/>
        </w:rPr>
        <w:t>Potential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categorical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moderators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/>
        <w:ind w:left="151" w:right="38" w:firstLine="239"/>
        <w:jc w:val="both"/>
      </w:pPr>
      <w:r>
        <w:rPr>
          <w:w w:val="110"/>
        </w:rPr>
        <w:t>In order to include any potential categorical or continuous moder- ator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analysis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required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at</w:t>
      </w:r>
      <w:r>
        <w:rPr>
          <w:spacing w:val="-6"/>
          <w:w w:val="110"/>
        </w:rPr>
        <w:t> </w:t>
      </w:r>
      <w:r>
        <w:rPr>
          <w:w w:val="110"/>
        </w:rPr>
        <w:t>least</w:t>
      </w:r>
      <w:r>
        <w:rPr>
          <w:spacing w:val="-7"/>
          <w:w w:val="110"/>
        </w:rPr>
        <w:t> </w:t>
      </w:r>
      <w:r>
        <w:rPr>
          <w:w w:val="110"/>
        </w:rPr>
        <w:t>70%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studies</w:t>
      </w:r>
      <w:r>
        <w:rPr>
          <w:spacing w:val="-7"/>
          <w:w w:val="110"/>
        </w:rPr>
        <w:t> </w:t>
      </w:r>
      <w:r>
        <w:rPr>
          <w:w w:val="110"/>
        </w:rPr>
        <w:t>provided information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variable.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lower</w:t>
      </w:r>
      <w:r>
        <w:rPr>
          <w:spacing w:val="-11"/>
          <w:w w:val="110"/>
        </w:rPr>
        <w:t> </w:t>
      </w:r>
      <w:r>
        <w:rPr>
          <w:w w:val="110"/>
        </w:rPr>
        <w:t>proportions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questionable</w:t>
      </w:r>
      <w:r>
        <w:rPr>
          <w:spacing w:val="-11"/>
          <w:w w:val="110"/>
        </w:rPr>
        <w:t> </w:t>
      </w:r>
      <w:r>
        <w:rPr>
          <w:w w:val="110"/>
        </w:rPr>
        <w:t>if the</w:t>
      </w:r>
      <w:r>
        <w:rPr>
          <w:spacing w:val="-3"/>
          <w:w w:val="110"/>
        </w:rPr>
        <w:t> </w:t>
      </w:r>
      <w:r>
        <w:rPr>
          <w:w w:val="110"/>
        </w:rPr>
        <w:t>information</w:t>
      </w:r>
      <w:r>
        <w:rPr>
          <w:spacing w:val="-4"/>
          <w:w w:val="110"/>
        </w:rPr>
        <w:t> </w:t>
      </w:r>
      <w:r>
        <w:rPr>
          <w:w w:val="110"/>
        </w:rPr>
        <w:t>extracted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representative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entire</w:t>
      </w:r>
      <w:r>
        <w:rPr>
          <w:spacing w:val="-4"/>
          <w:w w:val="110"/>
        </w:rPr>
        <w:t> </w:t>
      </w:r>
      <w:r>
        <w:rPr>
          <w:w w:val="110"/>
        </w:rPr>
        <w:t>body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studies.</w:t>
      </w:r>
    </w:p>
    <w:p>
      <w:pPr>
        <w:pStyle w:val="BodyText"/>
        <w:spacing w:before="22"/>
      </w:pPr>
    </w:p>
    <w:p>
      <w:pPr>
        <w:pStyle w:val="ListParagraph"/>
        <w:numPr>
          <w:ilvl w:val="2"/>
          <w:numId w:val="2"/>
        </w:numPr>
        <w:tabs>
          <w:tab w:pos="650" w:val="left" w:leader="none"/>
        </w:tabs>
        <w:spacing w:line="240" w:lineRule="auto" w:before="0" w:after="0"/>
        <w:ind w:left="650" w:right="0" w:hanging="499"/>
        <w:jc w:val="both"/>
        <w:rPr>
          <w:i/>
          <w:sz w:val="16"/>
        </w:rPr>
      </w:pPr>
      <w:bookmarkStart w:name="1.3.1 Type of study and statistical anal" w:id="17"/>
      <w:bookmarkEnd w:id="17"/>
      <w:r>
        <w:rPr/>
      </w:r>
      <w:r>
        <w:rPr>
          <w:i/>
          <w:w w:val="105"/>
          <w:sz w:val="16"/>
        </w:rPr>
        <w:t>Type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3"/>
          <w:w w:val="105"/>
          <w:sz w:val="16"/>
        </w:rPr>
        <w:t> </w:t>
      </w:r>
      <w:r>
        <w:rPr>
          <w:i/>
          <w:w w:val="105"/>
          <w:sz w:val="16"/>
        </w:rPr>
        <w:t>study</w:t>
      </w:r>
      <w:r>
        <w:rPr>
          <w:i/>
          <w:spacing w:val="2"/>
          <w:w w:val="105"/>
          <w:sz w:val="16"/>
        </w:rPr>
        <w:t> </w:t>
      </w:r>
      <w:r>
        <w:rPr>
          <w:i/>
          <w:w w:val="105"/>
          <w:sz w:val="16"/>
        </w:rPr>
        <w:t>and</w:t>
      </w:r>
      <w:r>
        <w:rPr>
          <w:i/>
          <w:spacing w:val="2"/>
          <w:w w:val="105"/>
          <w:sz w:val="16"/>
        </w:rPr>
        <w:t> </w:t>
      </w:r>
      <w:r>
        <w:rPr>
          <w:i/>
          <w:w w:val="105"/>
          <w:sz w:val="16"/>
        </w:rPr>
        <w:t>statistical</w:t>
      </w:r>
      <w:r>
        <w:rPr>
          <w:i/>
          <w:spacing w:val="2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analysis</w:t>
      </w:r>
    </w:p>
    <w:p>
      <w:pPr>
        <w:pStyle w:val="BodyText"/>
        <w:spacing w:line="273" w:lineRule="auto" w:before="26"/>
        <w:ind w:left="151" w:right="38" w:firstLine="239"/>
        <w:jc w:val="both"/>
      </w:pPr>
      <w:r>
        <w:rPr/>
        <w:t>Type of study was either RCT (when a CBT-condition was compared</w:t>
      </w:r>
      <w:r>
        <w:rPr>
          <w:spacing w:val="40"/>
          <w:w w:val="110"/>
        </w:rPr>
        <w:t> </w:t>
      </w:r>
      <w:r>
        <w:rPr>
          <w:w w:val="110"/>
        </w:rPr>
        <w:t>with some kind of control condition) or open trial (when only a </w:t>
      </w:r>
      <w:r>
        <w:rPr>
          <w:w w:val="110"/>
        </w:rPr>
        <w:t>CBT- condition</w:t>
      </w:r>
      <w:r>
        <w:rPr>
          <w:w w:val="110"/>
        </w:rPr>
        <w:t> was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study).</w:t>
      </w:r>
      <w:r>
        <w:rPr>
          <w:w w:val="110"/>
        </w:rPr>
        <w:t> Statistical</w:t>
      </w:r>
      <w:r>
        <w:rPr>
          <w:w w:val="110"/>
        </w:rPr>
        <w:t> analysis</w:t>
      </w:r>
      <w:r>
        <w:rPr>
          <w:w w:val="110"/>
        </w:rPr>
        <w:t> was</w:t>
      </w:r>
      <w:r>
        <w:rPr>
          <w:w w:val="110"/>
        </w:rPr>
        <w:t> categorized</w:t>
      </w:r>
      <w:r>
        <w:rPr>
          <w:spacing w:val="40"/>
          <w:w w:val="110"/>
        </w:rPr>
        <w:t> </w:t>
      </w:r>
      <w:r>
        <w:rPr>
          <w:w w:val="110"/>
        </w:rPr>
        <w:t>as intent-to-treat (ITT) if all randomized participants were included in the statistical analysis or completers if dropouts were deleted.</w:t>
      </w:r>
    </w:p>
    <w:p>
      <w:pPr>
        <w:pStyle w:val="BodyText"/>
        <w:spacing w:before="23"/>
      </w:pPr>
    </w:p>
    <w:p>
      <w:pPr>
        <w:pStyle w:val="ListParagraph"/>
        <w:numPr>
          <w:ilvl w:val="2"/>
          <w:numId w:val="2"/>
        </w:numPr>
        <w:tabs>
          <w:tab w:pos="650" w:val="left" w:leader="none"/>
        </w:tabs>
        <w:spacing w:line="240" w:lineRule="auto" w:before="0" w:after="0"/>
        <w:ind w:left="650" w:right="0" w:hanging="499"/>
        <w:jc w:val="both"/>
        <w:rPr>
          <w:i/>
          <w:sz w:val="16"/>
        </w:rPr>
      </w:pPr>
      <w:bookmarkStart w:name="1.3.2 Type of treatment and conditions" w:id="18"/>
      <w:bookmarkEnd w:id="18"/>
      <w:r>
        <w:rPr/>
      </w:r>
      <w:r>
        <w:rPr>
          <w:i/>
          <w:w w:val="105"/>
          <w:sz w:val="16"/>
        </w:rPr>
        <w:t>Type</w:t>
      </w:r>
      <w:r>
        <w:rPr>
          <w:i/>
          <w:spacing w:val="5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6"/>
          <w:w w:val="105"/>
          <w:sz w:val="16"/>
        </w:rPr>
        <w:t> </w:t>
      </w:r>
      <w:r>
        <w:rPr>
          <w:i/>
          <w:w w:val="105"/>
          <w:sz w:val="16"/>
        </w:rPr>
        <w:t>treatment</w:t>
      </w:r>
      <w:r>
        <w:rPr>
          <w:i/>
          <w:spacing w:val="5"/>
          <w:w w:val="105"/>
          <w:sz w:val="16"/>
        </w:rPr>
        <w:t> </w:t>
      </w:r>
      <w:r>
        <w:rPr>
          <w:i/>
          <w:w w:val="105"/>
          <w:sz w:val="16"/>
        </w:rPr>
        <w:t>and</w:t>
      </w:r>
      <w:r>
        <w:rPr>
          <w:i/>
          <w:spacing w:val="6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conditions</w:t>
      </w:r>
    </w:p>
    <w:p>
      <w:pPr>
        <w:pStyle w:val="BodyText"/>
        <w:spacing w:line="273" w:lineRule="auto" w:before="24"/>
        <w:ind w:left="151" w:right="38" w:firstLine="239"/>
        <w:jc w:val="both"/>
      </w:pPr>
      <w:r>
        <w:rPr>
          <w:w w:val="110"/>
        </w:rPr>
        <w:t>It</w:t>
      </w:r>
      <w:r>
        <w:rPr>
          <w:w w:val="110"/>
        </w:rPr>
        <w:t> was</w:t>
      </w:r>
      <w:r>
        <w:rPr>
          <w:w w:val="110"/>
        </w:rPr>
        <w:t> not</w:t>
      </w:r>
      <w:r>
        <w:rPr>
          <w:w w:val="110"/>
        </w:rPr>
        <w:t> possible</w:t>
      </w:r>
      <w:r>
        <w:rPr>
          <w:w w:val="110"/>
        </w:rPr>
        <w:t> to</w:t>
      </w:r>
      <w:r>
        <w:rPr>
          <w:w w:val="110"/>
        </w:rPr>
        <w:t> classify</w:t>
      </w:r>
      <w:r>
        <w:rPr>
          <w:w w:val="110"/>
        </w:rPr>
        <w:t> the</w:t>
      </w:r>
      <w:r>
        <w:rPr>
          <w:w w:val="110"/>
        </w:rPr>
        <w:t> many</w:t>
      </w:r>
      <w:r>
        <w:rPr>
          <w:w w:val="110"/>
        </w:rPr>
        <w:t> treatment</w:t>
      </w:r>
      <w:r>
        <w:rPr>
          <w:w w:val="110"/>
        </w:rPr>
        <w:t> methods</w:t>
      </w:r>
      <w:r>
        <w:rPr>
          <w:w w:val="110"/>
        </w:rPr>
        <w:t> </w:t>
      </w:r>
      <w:r>
        <w:rPr>
          <w:w w:val="110"/>
        </w:rPr>
        <w:t>used based on their names since some methods might have different names but</w:t>
      </w:r>
      <w:r>
        <w:rPr>
          <w:w w:val="110"/>
        </w:rPr>
        <w:t> only</w:t>
      </w:r>
      <w:r>
        <w:rPr>
          <w:w w:val="110"/>
        </w:rPr>
        <w:t> differ</w:t>
      </w:r>
      <w:r>
        <w:rPr>
          <w:w w:val="110"/>
        </w:rPr>
        <w:t> slightly</w:t>
      </w:r>
      <w:r>
        <w:rPr>
          <w:w w:val="110"/>
        </w:rPr>
        <w:t> from</w:t>
      </w:r>
      <w:r>
        <w:rPr>
          <w:w w:val="110"/>
        </w:rPr>
        <w:t> each</w:t>
      </w:r>
      <w:r>
        <w:rPr>
          <w:w w:val="110"/>
        </w:rPr>
        <w:t> other.</w:t>
      </w:r>
      <w:r>
        <w:rPr>
          <w:w w:val="110"/>
        </w:rPr>
        <w:t> Instead</w:t>
      </w:r>
      <w:r>
        <w:rPr>
          <w:w w:val="110"/>
        </w:rPr>
        <w:t> we</w:t>
      </w:r>
      <w:r>
        <w:rPr>
          <w:w w:val="110"/>
        </w:rPr>
        <w:t> categorized</w:t>
      </w:r>
      <w:r>
        <w:rPr>
          <w:w w:val="110"/>
        </w:rPr>
        <w:t> the target of treatment as: child, parent, or child and parent, and treatment format as: group, individual, or group and individual.</w:t>
      </w:r>
    </w:p>
    <w:p>
      <w:pPr>
        <w:pStyle w:val="BodyText"/>
        <w:spacing w:before="24"/>
      </w:pPr>
    </w:p>
    <w:p>
      <w:pPr>
        <w:pStyle w:val="ListParagraph"/>
        <w:numPr>
          <w:ilvl w:val="2"/>
          <w:numId w:val="2"/>
        </w:numPr>
        <w:tabs>
          <w:tab w:pos="650" w:val="left" w:leader="none"/>
        </w:tabs>
        <w:spacing w:line="240" w:lineRule="auto" w:before="0" w:after="0"/>
        <w:ind w:left="650" w:right="0" w:hanging="499"/>
        <w:jc w:val="both"/>
        <w:rPr>
          <w:i/>
          <w:sz w:val="16"/>
        </w:rPr>
      </w:pPr>
      <w:bookmarkStart w:name="1.3.3 Parental and teacher involvement" w:id="19"/>
      <w:bookmarkEnd w:id="19"/>
      <w:r>
        <w:rPr/>
      </w:r>
      <w:r>
        <w:rPr>
          <w:i/>
          <w:sz w:val="16"/>
        </w:rPr>
        <w:t>Parental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teacher</w:t>
      </w:r>
      <w:r>
        <w:rPr>
          <w:i/>
          <w:spacing w:val="15"/>
          <w:sz w:val="16"/>
        </w:rPr>
        <w:t> </w:t>
      </w:r>
      <w:r>
        <w:rPr>
          <w:i/>
          <w:spacing w:val="-2"/>
          <w:sz w:val="16"/>
        </w:rPr>
        <w:t>involvement</w:t>
      </w:r>
    </w:p>
    <w:p>
      <w:pPr>
        <w:pStyle w:val="BodyText"/>
        <w:spacing w:line="273" w:lineRule="auto" w:before="25"/>
        <w:ind w:left="151" w:right="38" w:firstLine="239"/>
        <w:jc w:val="both"/>
      </w:pPr>
      <w:r>
        <w:rPr>
          <w:w w:val="110"/>
        </w:rPr>
        <w:t>Degree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parental</w:t>
      </w:r>
      <w:r>
        <w:rPr>
          <w:spacing w:val="-10"/>
          <w:w w:val="110"/>
        </w:rPr>
        <w:t> </w:t>
      </w:r>
      <w:r>
        <w:rPr>
          <w:w w:val="110"/>
        </w:rPr>
        <w:t>involvement</w:t>
      </w:r>
      <w:r>
        <w:rPr>
          <w:spacing w:val="-9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classified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i/>
          <w:w w:val="110"/>
        </w:rPr>
        <w:t>low</w:t>
      </w:r>
      <w:r>
        <w:rPr>
          <w:i/>
          <w:spacing w:val="-9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w w:val="110"/>
        </w:rPr>
        <w:t>parents</w:t>
      </w:r>
      <w:r>
        <w:rPr>
          <w:spacing w:val="-10"/>
          <w:w w:val="110"/>
        </w:rPr>
        <w:t> </w:t>
      </w:r>
      <w:r>
        <w:rPr>
          <w:w w:val="110"/>
        </w:rPr>
        <w:t>were not</w:t>
      </w:r>
      <w:r>
        <w:rPr>
          <w:spacing w:val="-1"/>
          <w:w w:val="110"/>
        </w:rPr>
        <w:t> </w:t>
      </w:r>
      <w:r>
        <w:rPr>
          <w:w w:val="110"/>
        </w:rPr>
        <w:t>present</w:t>
      </w:r>
      <w:r>
        <w:rPr>
          <w:spacing w:val="-2"/>
          <w:w w:val="110"/>
        </w:rPr>
        <w:t> </w:t>
      </w:r>
      <w:r>
        <w:rPr>
          <w:w w:val="110"/>
        </w:rPr>
        <w:t>during</w:t>
      </w:r>
      <w:r>
        <w:rPr>
          <w:spacing w:val="-2"/>
          <w:w w:val="110"/>
        </w:rPr>
        <w:t> </w:t>
      </w:r>
      <w:r>
        <w:rPr>
          <w:w w:val="110"/>
        </w:rPr>
        <w:t>sessions</w:t>
      </w:r>
      <w:r>
        <w:rPr>
          <w:spacing w:val="-2"/>
          <w:w w:val="110"/>
        </w:rPr>
        <w:t> </w:t>
      </w:r>
      <w:r>
        <w:rPr>
          <w:w w:val="110"/>
        </w:rPr>
        <w:t>but</w:t>
      </w:r>
      <w:r>
        <w:rPr>
          <w:spacing w:val="-2"/>
          <w:w w:val="110"/>
        </w:rPr>
        <w:t> </w:t>
      </w:r>
      <w:r>
        <w:rPr>
          <w:w w:val="110"/>
        </w:rPr>
        <w:t>informed</w:t>
      </w:r>
      <w:r>
        <w:rPr>
          <w:spacing w:val="-1"/>
          <w:w w:val="110"/>
        </w:rPr>
        <w:t> </w:t>
      </w:r>
      <w:r>
        <w:rPr>
          <w:w w:val="110"/>
        </w:rPr>
        <w:t>about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progress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therapy, </w:t>
      </w:r>
      <w:r>
        <w:rPr>
          <w:i/>
          <w:w w:val="110"/>
        </w:rPr>
        <w:t>moderate</w:t>
      </w:r>
      <w:r>
        <w:rPr>
          <w:i/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parents</w:t>
      </w:r>
      <w:r>
        <w:rPr>
          <w:spacing w:val="-11"/>
          <w:w w:val="110"/>
        </w:rPr>
        <w:t> </w:t>
      </w:r>
      <w:r>
        <w:rPr>
          <w:w w:val="110"/>
        </w:rPr>
        <w:t>were</w:t>
      </w:r>
      <w:r>
        <w:rPr>
          <w:spacing w:val="-10"/>
          <w:w w:val="110"/>
        </w:rPr>
        <w:t> </w:t>
      </w:r>
      <w:r>
        <w:rPr>
          <w:w w:val="110"/>
        </w:rPr>
        <w:t>present</w:t>
      </w:r>
      <w:r>
        <w:rPr>
          <w:spacing w:val="-10"/>
          <w:w w:val="110"/>
        </w:rPr>
        <w:t> </w:t>
      </w:r>
      <w:r>
        <w:rPr>
          <w:w w:val="110"/>
        </w:rPr>
        <w:t>during</w:t>
      </w:r>
      <w:r>
        <w:rPr>
          <w:spacing w:val="-11"/>
          <w:w w:val="110"/>
        </w:rPr>
        <w:t> </w:t>
      </w:r>
      <w:r>
        <w:rPr>
          <w:w w:val="110"/>
        </w:rPr>
        <w:t>some</w:t>
      </w:r>
      <w:r>
        <w:rPr>
          <w:spacing w:val="-11"/>
          <w:w w:val="110"/>
        </w:rPr>
        <w:t> </w:t>
      </w:r>
      <w:r>
        <w:rPr>
          <w:w w:val="110"/>
        </w:rPr>
        <w:t>therapy</w:t>
      </w:r>
      <w:r>
        <w:rPr>
          <w:spacing w:val="-10"/>
          <w:w w:val="110"/>
        </w:rPr>
        <w:t> </w:t>
      </w:r>
      <w:r>
        <w:rPr>
          <w:w w:val="110"/>
        </w:rPr>
        <w:t>sessions</w:t>
      </w:r>
      <w:r>
        <w:rPr>
          <w:spacing w:val="-11"/>
          <w:w w:val="110"/>
        </w:rPr>
        <w:t> </w:t>
      </w:r>
      <w:r>
        <w:rPr>
          <w:w w:val="110"/>
        </w:rPr>
        <w:t>full-time or only part-time of all sessions, and </w:t>
      </w:r>
      <w:r>
        <w:rPr>
          <w:i/>
          <w:w w:val="110"/>
        </w:rPr>
        <w:t>high </w:t>
      </w:r>
      <w:r>
        <w:rPr>
          <w:w w:val="110"/>
        </w:rPr>
        <w:t>if parents were present full- time</w:t>
      </w:r>
      <w:r>
        <w:rPr>
          <w:w w:val="110"/>
        </w:rPr>
        <w:t> during</w:t>
      </w:r>
      <w:r>
        <w:rPr>
          <w:w w:val="110"/>
        </w:rPr>
        <w:t> all</w:t>
      </w:r>
      <w:r>
        <w:rPr>
          <w:w w:val="110"/>
        </w:rPr>
        <w:t> therapy</w:t>
      </w:r>
      <w:r>
        <w:rPr>
          <w:w w:val="110"/>
        </w:rPr>
        <w:t> sessions.</w:t>
      </w:r>
      <w:r>
        <w:rPr>
          <w:w w:val="110"/>
        </w:rPr>
        <w:t> Teacher</w:t>
      </w:r>
      <w:r>
        <w:rPr>
          <w:w w:val="110"/>
        </w:rPr>
        <w:t> involvement</w:t>
      </w:r>
      <w:r>
        <w:rPr>
          <w:w w:val="110"/>
        </w:rPr>
        <w:t> was</w:t>
      </w:r>
      <w:r>
        <w:rPr>
          <w:w w:val="110"/>
        </w:rPr>
        <w:t> classified</w:t>
      </w:r>
      <w:r>
        <w:rPr>
          <w:spacing w:val="80"/>
          <w:w w:val="110"/>
        </w:rPr>
        <w:t> </w:t>
      </w:r>
      <w:r>
        <w:rPr>
          <w:w w:val="110"/>
        </w:rPr>
        <w:t>as yes or no.</w:t>
      </w:r>
    </w:p>
    <w:p>
      <w:pPr>
        <w:pStyle w:val="BodyText"/>
        <w:spacing w:before="22"/>
      </w:pPr>
    </w:p>
    <w:p>
      <w:pPr>
        <w:pStyle w:val="ListParagraph"/>
        <w:numPr>
          <w:ilvl w:val="2"/>
          <w:numId w:val="2"/>
        </w:numPr>
        <w:tabs>
          <w:tab w:pos="650" w:val="left" w:leader="none"/>
        </w:tabs>
        <w:spacing w:line="240" w:lineRule="auto" w:before="0" w:after="0"/>
        <w:ind w:left="650" w:right="0" w:hanging="499"/>
        <w:jc w:val="both"/>
        <w:rPr>
          <w:i/>
          <w:sz w:val="16"/>
        </w:rPr>
      </w:pPr>
      <w:bookmarkStart w:name="1.3.4 Therapist profession" w:id="20"/>
      <w:bookmarkEnd w:id="20"/>
      <w:r>
        <w:rPr/>
      </w:r>
      <w:r>
        <w:rPr>
          <w:i/>
          <w:sz w:val="16"/>
        </w:rPr>
        <w:t>Therapist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profession</w:t>
      </w:r>
    </w:p>
    <w:p>
      <w:pPr>
        <w:pStyle w:val="BodyText"/>
        <w:spacing w:line="273" w:lineRule="auto" w:before="25"/>
        <w:ind w:left="151" w:right="38" w:firstLine="239"/>
        <w:jc w:val="both"/>
      </w:pPr>
      <w:r>
        <w:rPr>
          <w:w w:val="110"/>
        </w:rPr>
        <w:t>The</w:t>
      </w:r>
      <w:r>
        <w:rPr>
          <w:w w:val="110"/>
        </w:rPr>
        <w:t> profession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majority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therapists</w:t>
      </w:r>
      <w:r>
        <w:rPr>
          <w:w w:val="110"/>
        </w:rPr>
        <w:t> within</w:t>
      </w:r>
      <w:r>
        <w:rPr>
          <w:w w:val="110"/>
        </w:rPr>
        <w:t> a</w:t>
      </w:r>
      <w:r>
        <w:rPr>
          <w:w w:val="110"/>
        </w:rPr>
        <w:t> </w:t>
      </w:r>
      <w:r>
        <w:rPr>
          <w:w w:val="110"/>
        </w:rPr>
        <w:t>study belonged</w:t>
      </w:r>
      <w:r>
        <w:rPr>
          <w:w w:val="110"/>
        </w:rPr>
        <w:t> to</w:t>
      </w:r>
      <w:r>
        <w:rPr>
          <w:w w:val="110"/>
        </w:rPr>
        <w:t> was</w:t>
      </w:r>
      <w:r>
        <w:rPr>
          <w:w w:val="110"/>
        </w:rPr>
        <w:t> classified</w:t>
      </w:r>
      <w:r>
        <w:rPr>
          <w:w w:val="110"/>
        </w:rPr>
        <w:t> as</w:t>
      </w:r>
      <w:r>
        <w:rPr>
          <w:w w:val="110"/>
        </w:rPr>
        <w:t> clinical</w:t>
      </w:r>
      <w:r>
        <w:rPr>
          <w:w w:val="110"/>
        </w:rPr>
        <w:t> psychologist,</w:t>
      </w:r>
      <w:r>
        <w:rPr>
          <w:w w:val="110"/>
        </w:rPr>
        <w:t> social</w:t>
      </w:r>
      <w:r>
        <w:rPr>
          <w:w w:val="110"/>
        </w:rPr>
        <w:t> worker,</w:t>
      </w:r>
      <w:r>
        <w:rPr>
          <w:w w:val="110"/>
        </w:rPr>
        <w:t> or various professions.</w:t>
      </w:r>
    </w:p>
    <w:p>
      <w:pPr>
        <w:pStyle w:val="BodyText"/>
        <w:spacing w:before="23"/>
      </w:pPr>
    </w:p>
    <w:p>
      <w:pPr>
        <w:pStyle w:val="ListParagraph"/>
        <w:numPr>
          <w:ilvl w:val="2"/>
          <w:numId w:val="2"/>
        </w:numPr>
        <w:tabs>
          <w:tab w:pos="650" w:val="left" w:leader="none"/>
        </w:tabs>
        <w:spacing w:line="240" w:lineRule="auto" w:before="0" w:after="0"/>
        <w:ind w:left="650" w:right="0" w:hanging="499"/>
        <w:jc w:val="both"/>
        <w:rPr>
          <w:i/>
          <w:sz w:val="16"/>
        </w:rPr>
      </w:pPr>
      <w:bookmarkStart w:name="1.3.5 Continent" w:id="21"/>
      <w:bookmarkEnd w:id="21"/>
      <w:r>
        <w:rPr/>
      </w:r>
      <w:r>
        <w:rPr>
          <w:i/>
          <w:spacing w:val="-2"/>
          <w:sz w:val="16"/>
        </w:rPr>
        <w:t>Continent</w:t>
      </w:r>
    </w:p>
    <w:p>
      <w:pPr>
        <w:pStyle w:val="BodyText"/>
        <w:spacing w:line="271" w:lineRule="auto" w:before="26"/>
        <w:ind w:left="151" w:right="38" w:firstLine="239"/>
        <w:jc w:val="both"/>
      </w:pPr>
      <w:r>
        <w:rPr>
          <w:w w:val="110"/>
        </w:rPr>
        <w:t>The country in which the study was carried out was categorized as North America, South America, Europe, Asia, Australia, or Africa.</w:t>
      </w:r>
    </w:p>
    <w:p>
      <w:pPr>
        <w:pStyle w:val="BodyText"/>
        <w:spacing w:line="273" w:lineRule="auto" w:before="3"/>
        <w:ind w:left="151" w:right="38" w:firstLine="239"/>
        <w:jc w:val="both"/>
      </w:pP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coding</w:t>
      </w:r>
      <w:r>
        <w:rPr>
          <w:spacing w:val="-11"/>
          <w:w w:val="110"/>
        </w:rPr>
        <w:t> </w:t>
      </w:r>
      <w:r>
        <w:rPr>
          <w:w w:val="110"/>
        </w:rPr>
        <w:t>scheme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manual</w:t>
      </w:r>
      <w:r>
        <w:rPr>
          <w:spacing w:val="-11"/>
          <w:w w:val="110"/>
        </w:rPr>
        <w:t> </w:t>
      </w:r>
      <w:r>
        <w:rPr>
          <w:w w:val="110"/>
        </w:rPr>
        <w:t>including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variables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interest</w:t>
      </w:r>
      <w:r>
        <w:rPr>
          <w:spacing w:val="-11"/>
          <w:w w:val="110"/>
        </w:rPr>
        <w:t> </w:t>
      </w:r>
      <w:r>
        <w:rPr>
          <w:w w:val="110"/>
        </w:rPr>
        <w:t>were developed.</w:t>
      </w:r>
      <w:r>
        <w:rPr>
          <w:w w:val="110"/>
        </w:rPr>
        <w:t> The</w:t>
      </w:r>
      <w:r>
        <w:rPr>
          <w:w w:val="110"/>
        </w:rPr>
        <w:t> data</w:t>
      </w:r>
      <w:r>
        <w:rPr>
          <w:w w:val="110"/>
        </w:rPr>
        <w:t> extraction</w:t>
      </w:r>
      <w:r>
        <w:rPr>
          <w:w w:val="110"/>
        </w:rPr>
        <w:t> and</w:t>
      </w:r>
      <w:r>
        <w:rPr>
          <w:w w:val="110"/>
        </w:rPr>
        <w:t> categorizations</w:t>
      </w:r>
      <w:r>
        <w:rPr>
          <w:w w:val="110"/>
        </w:rPr>
        <w:t> were</w:t>
      </w:r>
      <w:r>
        <w:rPr>
          <w:w w:val="110"/>
        </w:rPr>
        <w:t> done</w:t>
      </w:r>
      <w:r>
        <w:rPr>
          <w:w w:val="110"/>
        </w:rPr>
        <w:t> </w:t>
      </w:r>
      <w:r>
        <w:rPr>
          <w:w w:val="110"/>
        </w:rPr>
        <w:t>inde- pendently by the first and the third author and any disagreements were solved after consensus discussion.</w:t>
      </w:r>
    </w:p>
    <w:p>
      <w:pPr>
        <w:pStyle w:val="BodyText"/>
        <w:spacing w:before="133"/>
      </w:pPr>
    </w:p>
    <w:p>
      <w:pPr>
        <w:pStyle w:val="ListParagraph"/>
        <w:numPr>
          <w:ilvl w:val="1"/>
          <w:numId w:val="2"/>
        </w:numPr>
        <w:tabs>
          <w:tab w:pos="516" w:val="left" w:leader="none"/>
        </w:tabs>
        <w:spacing w:line="240" w:lineRule="auto" w:before="0" w:after="0"/>
        <w:ind w:left="516" w:right="0" w:hanging="365"/>
        <w:jc w:val="both"/>
        <w:rPr>
          <w:i/>
          <w:sz w:val="16"/>
        </w:rPr>
      </w:pPr>
      <w:bookmarkStart w:name="1.4 Potential continuous moderators" w:id="22"/>
      <w:bookmarkEnd w:id="22"/>
      <w:r>
        <w:rPr/>
      </w:r>
      <w:r>
        <w:rPr>
          <w:i/>
          <w:sz w:val="16"/>
        </w:rPr>
        <w:t>Potential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continuous</w:t>
      </w:r>
      <w:r>
        <w:rPr>
          <w:i/>
          <w:spacing w:val="19"/>
          <w:sz w:val="16"/>
        </w:rPr>
        <w:t> </w:t>
      </w:r>
      <w:r>
        <w:rPr>
          <w:i/>
          <w:spacing w:val="-2"/>
          <w:sz w:val="16"/>
        </w:rPr>
        <w:t>moderators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 w:before="1"/>
        <w:ind w:left="151" w:right="38" w:firstLine="239"/>
        <w:jc w:val="both"/>
      </w:pPr>
      <w:r>
        <w:rPr>
          <w:w w:val="110"/>
        </w:rPr>
        <w:t>The</w:t>
      </w:r>
      <w:r>
        <w:rPr>
          <w:w w:val="110"/>
        </w:rPr>
        <w:t> following</w:t>
      </w:r>
      <w:r>
        <w:rPr>
          <w:w w:val="110"/>
        </w:rPr>
        <w:t> continuous</w:t>
      </w:r>
      <w:r>
        <w:rPr>
          <w:w w:val="110"/>
        </w:rPr>
        <w:t> measures</w:t>
      </w:r>
      <w:r>
        <w:rPr>
          <w:w w:val="110"/>
        </w:rPr>
        <w:t> on</w:t>
      </w:r>
      <w:r>
        <w:rPr>
          <w:w w:val="110"/>
        </w:rPr>
        <w:t> which</w:t>
      </w:r>
      <w:r>
        <w:rPr>
          <w:w w:val="110"/>
        </w:rPr>
        <w:t> at</w:t>
      </w:r>
      <w:r>
        <w:rPr>
          <w:w w:val="110"/>
        </w:rPr>
        <w:t> least</w:t>
      </w:r>
      <w:r>
        <w:rPr>
          <w:w w:val="110"/>
        </w:rPr>
        <w:t> 70%</w:t>
      </w:r>
      <w:r>
        <w:rPr>
          <w:w w:val="110"/>
        </w:rPr>
        <w:t> of</w:t>
      </w:r>
      <w:r>
        <w:rPr>
          <w:w w:val="110"/>
        </w:rPr>
        <w:t> the studies provided information were used as potential moderators: </w:t>
      </w:r>
      <w:r>
        <w:rPr>
          <w:w w:val="110"/>
        </w:rPr>
        <w:t>num- ber of participants in the study, percent declining participation in the study, percent attrition in the study, percent on drug treatment for the principal</w:t>
      </w:r>
      <w:r>
        <w:rPr>
          <w:w w:val="110"/>
        </w:rPr>
        <w:t> disorder,</w:t>
      </w:r>
      <w:r>
        <w:rPr>
          <w:w w:val="110"/>
        </w:rPr>
        <w:t> percent</w:t>
      </w:r>
      <w:r>
        <w:rPr>
          <w:w w:val="110"/>
        </w:rPr>
        <w:t> boys,</w:t>
      </w:r>
      <w:r>
        <w:rPr>
          <w:w w:val="110"/>
        </w:rPr>
        <w:t> mean</w:t>
      </w:r>
      <w:r>
        <w:rPr>
          <w:w w:val="110"/>
        </w:rPr>
        <w:t> age,</w:t>
      </w:r>
      <w:r>
        <w:rPr>
          <w:w w:val="110"/>
        </w:rPr>
        <w:t> pre-treatment</w:t>
      </w:r>
      <w:r>
        <w:rPr>
          <w:w w:val="110"/>
        </w:rPr>
        <w:t> severity (calculated</w:t>
      </w:r>
      <w:r>
        <w:rPr>
          <w:w w:val="110"/>
        </w:rPr>
        <w:t> as</w:t>
      </w:r>
      <w:r>
        <w:rPr>
          <w:w w:val="110"/>
        </w:rPr>
        <w:t> percentage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maximum</w:t>
      </w:r>
      <w:r>
        <w:rPr>
          <w:w w:val="110"/>
        </w:rPr>
        <w:t> score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rating</w:t>
      </w:r>
      <w:r>
        <w:rPr>
          <w:w w:val="110"/>
        </w:rPr>
        <w:t> scale applied),</w:t>
      </w:r>
      <w:r>
        <w:rPr>
          <w:spacing w:val="-13"/>
          <w:w w:val="110"/>
        </w:rPr>
        <w:t> </w:t>
      </w:r>
      <w:r>
        <w:rPr>
          <w:w w:val="110"/>
        </w:rPr>
        <w:t>methodology</w:t>
      </w:r>
      <w:r>
        <w:rPr>
          <w:spacing w:val="-11"/>
          <w:w w:val="110"/>
        </w:rPr>
        <w:t> </w:t>
      </w:r>
      <w:r>
        <w:rPr>
          <w:w w:val="110"/>
        </w:rPr>
        <w:t>score</w:t>
      </w:r>
      <w:r>
        <w:rPr>
          <w:spacing w:val="-11"/>
          <w:w w:val="110"/>
        </w:rPr>
        <w:t> </w:t>
      </w:r>
      <w:r>
        <w:rPr>
          <w:w w:val="110"/>
        </w:rPr>
        <w:t>(see</w:t>
      </w:r>
      <w:r>
        <w:rPr>
          <w:spacing w:val="-11"/>
          <w:w w:val="110"/>
        </w:rPr>
        <w:t> </w:t>
      </w:r>
      <w:r>
        <w:rPr>
          <w:w w:val="110"/>
        </w:rPr>
        <w:t>below),</w:t>
      </w:r>
      <w:r>
        <w:rPr>
          <w:spacing w:val="-11"/>
          <w:w w:val="110"/>
        </w:rPr>
        <w:t> </w:t>
      </w:r>
      <w:r>
        <w:rPr>
          <w:w w:val="110"/>
        </w:rPr>
        <w:t>risk-of-bias</w:t>
      </w:r>
      <w:r>
        <w:rPr>
          <w:spacing w:val="-11"/>
          <w:w w:val="110"/>
        </w:rPr>
        <w:t> </w:t>
      </w:r>
      <w:r>
        <w:rPr>
          <w:w w:val="110"/>
        </w:rPr>
        <w:t>score</w:t>
      </w:r>
      <w:r>
        <w:rPr>
          <w:spacing w:val="-11"/>
          <w:w w:val="110"/>
        </w:rPr>
        <w:t> </w:t>
      </w:r>
      <w:r>
        <w:rPr>
          <w:w w:val="110"/>
        </w:rPr>
        <w:t>(see</w:t>
      </w:r>
      <w:r>
        <w:rPr>
          <w:spacing w:val="-11"/>
          <w:w w:val="110"/>
        </w:rPr>
        <w:t> </w:t>
      </w:r>
      <w:r>
        <w:rPr>
          <w:w w:val="110"/>
        </w:rPr>
        <w:t>below), number</w:t>
      </w:r>
      <w:r>
        <w:rPr>
          <w:w w:val="110"/>
        </w:rPr>
        <w:t> of</w:t>
      </w:r>
      <w:r>
        <w:rPr>
          <w:w w:val="110"/>
        </w:rPr>
        <w:t> therapy</w:t>
      </w:r>
      <w:r>
        <w:rPr>
          <w:w w:val="110"/>
        </w:rPr>
        <w:t> sessions,</w:t>
      </w:r>
      <w:r>
        <w:rPr>
          <w:w w:val="110"/>
        </w:rPr>
        <w:t> and</w:t>
      </w:r>
      <w:r>
        <w:rPr>
          <w:w w:val="110"/>
        </w:rPr>
        <w:t> treatment</w:t>
      </w:r>
      <w:r>
        <w:rPr>
          <w:w w:val="110"/>
        </w:rPr>
        <w:t> intensity</w:t>
      </w:r>
      <w:r>
        <w:rPr>
          <w:w w:val="110"/>
        </w:rPr>
        <w:t> (hours/week).</w:t>
      </w:r>
      <w:r>
        <w:rPr>
          <w:w w:val="110"/>
        </w:rPr>
        <w:t> In addition,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also</w:t>
      </w:r>
      <w:r>
        <w:rPr>
          <w:spacing w:val="-2"/>
          <w:w w:val="110"/>
        </w:rPr>
        <w:t> </w:t>
      </w:r>
      <w:r>
        <w:rPr>
          <w:w w:val="110"/>
        </w:rPr>
        <w:t>extracted</w:t>
      </w:r>
      <w:r>
        <w:rPr>
          <w:spacing w:val="-3"/>
          <w:w w:val="110"/>
        </w:rPr>
        <w:t> </w:t>
      </w:r>
      <w:r>
        <w:rPr>
          <w:w w:val="110"/>
        </w:rPr>
        <w:t>information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number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other</w:t>
      </w:r>
      <w:r>
        <w:rPr>
          <w:spacing w:val="-2"/>
          <w:w w:val="110"/>
        </w:rPr>
        <w:t> </w:t>
      </w:r>
      <w:r>
        <w:rPr>
          <w:w w:val="110"/>
        </w:rPr>
        <w:t>variables, but these variables did not reach the 70% criterion.</w:t>
      </w:r>
    </w:p>
    <w:p>
      <w:pPr>
        <w:pStyle w:val="ListParagraph"/>
        <w:numPr>
          <w:ilvl w:val="1"/>
          <w:numId w:val="2"/>
        </w:numPr>
        <w:tabs>
          <w:tab w:pos="516" w:val="left" w:leader="none"/>
        </w:tabs>
        <w:spacing w:line="240" w:lineRule="auto" w:before="93" w:after="0"/>
        <w:ind w:left="516" w:right="0" w:hanging="365"/>
        <w:jc w:val="both"/>
        <w:rPr>
          <w:i/>
          <w:sz w:val="16"/>
        </w:rPr>
      </w:pPr>
      <w:r>
        <w:rPr/>
        <w:br w:type="column"/>
      </w:r>
      <w:bookmarkStart w:name="1.5 Methodological quality" w:id="23"/>
      <w:bookmarkEnd w:id="23"/>
      <w:r>
        <w:rPr/>
      </w:r>
      <w:r>
        <w:rPr>
          <w:i/>
          <w:sz w:val="16"/>
        </w:rPr>
        <w:t>Methodological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quality</w:t>
      </w:r>
    </w:p>
    <w:p>
      <w:pPr>
        <w:pStyle w:val="BodyText"/>
        <w:spacing w:before="50"/>
        <w:rPr>
          <w:i/>
        </w:rPr>
      </w:pPr>
    </w:p>
    <w:p>
      <w:pPr>
        <w:pStyle w:val="ListParagraph"/>
        <w:numPr>
          <w:ilvl w:val="2"/>
          <w:numId w:val="2"/>
        </w:numPr>
        <w:tabs>
          <w:tab w:pos="650" w:val="left" w:leader="none"/>
        </w:tabs>
        <w:spacing w:line="273" w:lineRule="auto" w:before="1" w:after="0"/>
        <w:ind w:left="151" w:right="506" w:firstLine="0"/>
        <w:jc w:val="both"/>
        <w:rPr>
          <w:i/>
          <w:sz w:val="16"/>
        </w:rPr>
      </w:pPr>
      <w:bookmarkStart w:name="1.5.1 The Psychotherapy Outcome Study Me" w:id="24"/>
      <w:bookmarkEnd w:id="24"/>
      <w:r>
        <w:rPr/>
      </w:r>
      <w:r>
        <w:rPr>
          <w:i/>
          <w:sz w:val="16"/>
        </w:rPr>
        <w:t>The Psychotherapy Outcome Study Methodology Rating </w:t>
      </w:r>
      <w:r>
        <w:rPr>
          <w:i/>
          <w:sz w:val="16"/>
        </w:rPr>
        <w:t>Scale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(POMRS)</w:t>
      </w:r>
    </w:p>
    <w:p>
      <w:pPr>
        <w:pStyle w:val="BodyText"/>
        <w:spacing w:line="232" w:lineRule="auto" w:before="3"/>
        <w:ind w:left="151" w:right="110" w:firstLine="239"/>
        <w:jc w:val="both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scale</w:t>
      </w:r>
      <w:r>
        <w:rPr>
          <w:spacing w:val="-6"/>
          <w:w w:val="110"/>
        </w:rPr>
        <w:t> </w:t>
      </w:r>
      <w:r>
        <w:rPr>
          <w:w w:val="110"/>
        </w:rPr>
        <w:t>consists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22</w:t>
      </w:r>
      <w:r>
        <w:rPr>
          <w:spacing w:val="-5"/>
          <w:w w:val="110"/>
        </w:rPr>
        <w:t> </w:t>
      </w:r>
      <w:r>
        <w:rPr>
          <w:w w:val="110"/>
        </w:rPr>
        <w:t>items</w:t>
      </w:r>
      <w:r>
        <w:rPr>
          <w:spacing w:val="-6"/>
          <w:w w:val="110"/>
        </w:rPr>
        <w:t> </w:t>
      </w:r>
      <w:r>
        <w:rPr>
          <w:w w:val="110"/>
        </w:rPr>
        <w:t>covering</w:t>
      </w:r>
      <w:r>
        <w:rPr>
          <w:spacing w:val="-5"/>
          <w:w w:val="110"/>
        </w:rPr>
        <w:t> </w:t>
      </w:r>
      <w:r>
        <w:rPr>
          <w:w w:val="110"/>
        </w:rPr>
        <w:t>various</w:t>
      </w:r>
      <w:r>
        <w:rPr>
          <w:spacing w:val="-5"/>
          <w:w w:val="110"/>
        </w:rPr>
        <w:t> </w:t>
      </w:r>
      <w:r>
        <w:rPr>
          <w:w w:val="110"/>
        </w:rPr>
        <w:t>important</w:t>
      </w:r>
      <w:r>
        <w:rPr>
          <w:spacing w:val="-6"/>
          <w:w w:val="110"/>
        </w:rPr>
        <w:t> </w:t>
      </w:r>
      <w:r>
        <w:rPr>
          <w:w w:val="110"/>
        </w:rPr>
        <w:t>aspects</w:t>
      </w:r>
      <w:r>
        <w:rPr>
          <w:spacing w:val="-5"/>
          <w:w w:val="110"/>
        </w:rPr>
        <w:t> </w:t>
      </w:r>
      <w:r>
        <w:rPr>
          <w:w w:val="110"/>
        </w:rPr>
        <w:t>of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methodology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in psychotherapy outcome research (</w:t>
      </w:r>
      <w:hyperlink w:history="true" w:anchor="_bookmark66">
        <w:r>
          <w:rPr>
            <w:color w:val="2196D1"/>
            <w:spacing w:val="-2"/>
            <w:w w:val="110"/>
          </w:rPr>
          <w:t>O</w:t>
        </w:r>
      </w:hyperlink>
      <w:r>
        <w:rPr>
          <w:rFonts w:ascii="Georgia" w:hAnsi="Georgia"/>
          <w:color w:val="2196D1"/>
          <w:spacing w:val="-2"/>
          <w:w w:val="110"/>
          <w:position w:val="4"/>
        </w:rPr>
        <w:t>¨</w:t>
      </w:r>
      <w:r>
        <w:rPr>
          <w:rFonts w:ascii="Georgia" w:hAnsi="Georgia"/>
          <w:color w:val="2196D1"/>
          <w:spacing w:val="-9"/>
          <w:w w:val="110"/>
          <w:position w:val="4"/>
        </w:rPr>
        <w:t> </w:t>
      </w:r>
      <w:hyperlink w:history="true" w:anchor="_bookmark66">
        <w:r>
          <w:rPr>
            <w:color w:val="2196D1"/>
            <w:spacing w:val="-2"/>
            <w:w w:val="110"/>
          </w:rPr>
          <w:t>st, 2008</w:t>
        </w:r>
      </w:hyperlink>
      <w:r>
        <w:rPr>
          <w:spacing w:val="-2"/>
          <w:w w:val="110"/>
        </w:rPr>
        <w:t>). Each </w:t>
      </w:r>
      <w:r>
        <w:rPr>
          <w:w w:val="110"/>
        </w:rPr>
        <w:t>item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rated</w:t>
      </w:r>
      <w:r>
        <w:rPr>
          <w:spacing w:val="6"/>
          <w:w w:val="110"/>
        </w:rPr>
        <w:t> </w:t>
      </w:r>
      <w:r>
        <w:rPr>
          <w:w w:val="110"/>
        </w:rPr>
        <w:t>as</w:t>
      </w:r>
      <w:r>
        <w:rPr>
          <w:spacing w:val="6"/>
          <w:w w:val="110"/>
        </w:rPr>
        <w:t> </w:t>
      </w:r>
      <w:r>
        <w:rPr>
          <w:w w:val="110"/>
        </w:rPr>
        <w:t>0</w:t>
      </w:r>
      <w:r>
        <w:rPr>
          <w:spacing w:val="7"/>
          <w:w w:val="110"/>
        </w:rPr>
        <w:t> </w:t>
      </w:r>
      <w:r>
        <w:rPr>
          <w:rFonts w:ascii="Lucida Sans Unicode" w:hAnsi="Lucida Sans Unicode"/>
          <w:w w:val="110"/>
        </w:rPr>
        <w:t>=</w:t>
      </w:r>
      <w:r>
        <w:rPr>
          <w:rFonts w:ascii="Lucida Sans Unicode" w:hAnsi="Lucida Sans Unicode"/>
          <w:spacing w:val="-6"/>
          <w:w w:val="110"/>
        </w:rPr>
        <w:t> </w:t>
      </w:r>
      <w:r>
        <w:rPr>
          <w:w w:val="110"/>
        </w:rPr>
        <w:t>poor,</w:t>
      </w:r>
      <w:r>
        <w:rPr>
          <w:spacing w:val="6"/>
          <w:w w:val="110"/>
        </w:rPr>
        <w:t> </w:t>
      </w:r>
      <w:r>
        <w:rPr>
          <w:w w:val="110"/>
        </w:rPr>
        <w:t>1</w:t>
      </w:r>
      <w:r>
        <w:rPr>
          <w:spacing w:val="7"/>
          <w:w w:val="110"/>
        </w:rPr>
        <w:t> </w:t>
      </w:r>
      <w:r>
        <w:rPr>
          <w:rFonts w:ascii="Lucida Sans Unicode" w:hAnsi="Lucida Sans Unicode"/>
          <w:w w:val="110"/>
        </w:rPr>
        <w:t>=</w:t>
      </w:r>
      <w:r>
        <w:rPr>
          <w:rFonts w:ascii="Lucida Sans Unicode" w:hAnsi="Lucida Sans Unicode"/>
          <w:spacing w:val="-7"/>
          <w:w w:val="110"/>
        </w:rPr>
        <w:t> </w:t>
      </w:r>
      <w:r>
        <w:rPr>
          <w:w w:val="110"/>
        </w:rPr>
        <w:t>fair,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2</w:t>
      </w:r>
      <w:r>
        <w:rPr>
          <w:spacing w:val="7"/>
          <w:w w:val="110"/>
        </w:rPr>
        <w:t> </w:t>
      </w:r>
      <w:r>
        <w:rPr>
          <w:rFonts w:ascii="Lucida Sans Unicode" w:hAnsi="Lucida Sans Unicode"/>
          <w:w w:val="110"/>
        </w:rPr>
        <w:t>=</w:t>
      </w:r>
      <w:r>
        <w:rPr>
          <w:rFonts w:ascii="Lucida Sans Unicode" w:hAnsi="Lucida Sans Unicode"/>
          <w:spacing w:val="-6"/>
          <w:w w:val="110"/>
        </w:rPr>
        <w:t> </w:t>
      </w:r>
      <w:r>
        <w:rPr>
          <w:w w:val="110"/>
        </w:rPr>
        <w:t>good,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each</w:t>
      </w:r>
      <w:r>
        <w:rPr>
          <w:spacing w:val="6"/>
          <w:w w:val="110"/>
        </w:rPr>
        <w:t> </w:t>
      </w:r>
      <w:r>
        <w:rPr>
          <w:w w:val="110"/>
        </w:rPr>
        <w:t>step</w:t>
      </w:r>
      <w:r>
        <w:rPr>
          <w:spacing w:val="4"/>
          <w:w w:val="110"/>
        </w:rPr>
        <w:t> </w:t>
      </w:r>
      <w:r>
        <w:rPr>
          <w:w w:val="110"/>
        </w:rPr>
        <w:t>has</w:t>
      </w:r>
      <w:r>
        <w:rPr>
          <w:spacing w:val="7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268" w:lineRule="auto"/>
        <w:ind w:left="151" w:right="110"/>
        <w:jc w:val="both"/>
      </w:pPr>
      <w:r>
        <w:rPr>
          <w:w w:val="110"/>
        </w:rPr>
        <w:t>verbal</w:t>
      </w:r>
      <w:r>
        <w:rPr>
          <w:w w:val="110"/>
        </w:rPr>
        <w:t> description of</w:t>
      </w:r>
      <w:r>
        <w:rPr>
          <w:w w:val="110"/>
        </w:rPr>
        <w:t> one or more</w:t>
      </w:r>
      <w:r>
        <w:rPr>
          <w:w w:val="110"/>
        </w:rPr>
        <w:t> sentences.</w:t>
      </w:r>
      <w:r>
        <w:rPr>
          <w:w w:val="110"/>
        </w:rPr>
        <w:t> The</w:t>
      </w:r>
      <w:r>
        <w:rPr>
          <w:w w:val="110"/>
        </w:rPr>
        <w:t> total score</w:t>
      </w:r>
      <w:r>
        <w:rPr>
          <w:w w:val="110"/>
        </w:rPr>
        <w:t> can</w:t>
      </w:r>
      <w:r>
        <w:rPr>
          <w:w w:val="110"/>
        </w:rPr>
        <w:t> vary from</w:t>
      </w:r>
      <w:r>
        <w:rPr>
          <w:spacing w:val="-8"/>
          <w:w w:val="110"/>
        </w:rPr>
        <w:t> </w:t>
      </w:r>
      <w:r>
        <w:rPr>
          <w:w w:val="110"/>
        </w:rPr>
        <w:t>0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44</w:t>
      </w:r>
      <w:r>
        <w:rPr>
          <w:spacing w:val="-8"/>
          <w:w w:val="110"/>
        </w:rPr>
        <w:t> </w:t>
      </w:r>
      <w:r>
        <w:rPr>
          <w:w w:val="110"/>
        </w:rPr>
        <w:t>points.</w:t>
      </w:r>
      <w:r>
        <w:rPr>
          <w:spacing w:val="-8"/>
          <w:w w:val="110"/>
        </w:rPr>
        <w:t> </w:t>
      </w:r>
      <w:r>
        <w:rPr>
          <w:w w:val="110"/>
        </w:rPr>
        <w:t>Since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-7"/>
          <w:w w:val="110"/>
        </w:rPr>
        <w:t> </w:t>
      </w:r>
      <w:r>
        <w:rPr>
          <w:w w:val="110"/>
        </w:rPr>
        <w:t>items</w:t>
      </w:r>
      <w:r>
        <w:rPr>
          <w:spacing w:val="-9"/>
          <w:w w:val="110"/>
        </w:rPr>
        <w:t> </w:t>
      </w:r>
      <w:r>
        <w:rPr>
          <w:w w:val="110"/>
        </w:rPr>
        <w:t>were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applicable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8"/>
          <w:w w:val="110"/>
        </w:rPr>
        <w:t> </w:t>
      </w:r>
      <w:r>
        <w:rPr>
          <w:w w:val="110"/>
        </w:rPr>
        <w:t>studies</w:t>
      </w:r>
      <w:r>
        <w:rPr>
          <w:spacing w:val="-8"/>
          <w:w w:val="110"/>
        </w:rPr>
        <w:t> </w:t>
      </w:r>
      <w:r>
        <w:rPr>
          <w:w w:val="110"/>
        </w:rPr>
        <w:t>the total</w:t>
      </w:r>
      <w:r>
        <w:rPr>
          <w:w w:val="110"/>
        </w:rPr>
        <w:t> score</w:t>
      </w:r>
      <w:r>
        <w:rPr>
          <w:w w:val="110"/>
        </w:rPr>
        <w:t> was</w:t>
      </w:r>
      <w:r>
        <w:rPr>
          <w:w w:val="110"/>
        </w:rPr>
        <w:t> recalculated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percentage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maximum</w:t>
      </w:r>
      <w:r>
        <w:rPr>
          <w:w w:val="110"/>
        </w:rPr>
        <w:t> score possible for the individual study. The internal consistency of the </w:t>
      </w:r>
      <w:r>
        <w:rPr>
          <w:w w:val="110"/>
        </w:rPr>
        <w:t>scale was</w:t>
      </w:r>
      <w:r>
        <w:rPr>
          <w:spacing w:val="-7"/>
          <w:w w:val="110"/>
        </w:rPr>
        <w:t> </w:t>
      </w:r>
      <w:r>
        <w:rPr>
          <w:w w:val="110"/>
        </w:rPr>
        <w:t>good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McDonald’s</w:t>
      </w:r>
      <w:r>
        <w:rPr>
          <w:spacing w:val="-7"/>
          <w:w w:val="110"/>
        </w:rPr>
        <w:t> </w:t>
      </w:r>
      <w:r>
        <w:rPr>
          <w:w w:val="110"/>
          <w:sz w:val="17"/>
        </w:rPr>
        <w:t>ω</w:t>
      </w:r>
      <w:r>
        <w:rPr>
          <w:spacing w:val="-10"/>
          <w:w w:val="110"/>
          <w:sz w:val="17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0.80.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inter-rater</w:t>
      </w:r>
      <w:r>
        <w:rPr>
          <w:spacing w:val="-8"/>
          <w:w w:val="110"/>
        </w:rPr>
        <w:t> </w:t>
      </w:r>
      <w:r>
        <w:rPr>
          <w:w w:val="110"/>
        </w:rPr>
        <w:t>reliability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 scale</w:t>
      </w:r>
      <w:r>
        <w:rPr>
          <w:spacing w:val="51"/>
          <w:w w:val="110"/>
        </w:rPr>
        <w:t> </w:t>
      </w:r>
      <w:r>
        <w:rPr>
          <w:w w:val="110"/>
        </w:rPr>
        <w:t>(between</w:t>
      </w:r>
      <w:r>
        <w:rPr>
          <w:spacing w:val="51"/>
          <w:w w:val="110"/>
        </w:rPr>
        <w:t> </w:t>
      </w:r>
      <w:r>
        <w:rPr>
          <w:w w:val="110"/>
        </w:rPr>
        <w:t>the</w:t>
      </w:r>
      <w:r>
        <w:rPr>
          <w:spacing w:val="51"/>
          <w:w w:val="110"/>
        </w:rPr>
        <w:t> </w:t>
      </w:r>
      <w:r>
        <w:rPr>
          <w:w w:val="110"/>
        </w:rPr>
        <w:t>second</w:t>
      </w:r>
      <w:r>
        <w:rPr>
          <w:spacing w:val="52"/>
          <w:w w:val="110"/>
        </w:rPr>
        <w:t> </w:t>
      </w:r>
      <w:r>
        <w:rPr>
          <w:w w:val="110"/>
        </w:rPr>
        <w:t>and</w:t>
      </w:r>
      <w:r>
        <w:rPr>
          <w:spacing w:val="52"/>
          <w:w w:val="110"/>
        </w:rPr>
        <w:t> </w:t>
      </w:r>
      <w:r>
        <w:rPr>
          <w:w w:val="110"/>
        </w:rPr>
        <w:t>the</w:t>
      </w:r>
      <w:r>
        <w:rPr>
          <w:spacing w:val="51"/>
          <w:w w:val="110"/>
        </w:rPr>
        <w:t> </w:t>
      </w:r>
      <w:r>
        <w:rPr>
          <w:w w:val="110"/>
        </w:rPr>
        <w:t>fourth</w:t>
      </w:r>
      <w:r>
        <w:rPr>
          <w:spacing w:val="52"/>
          <w:w w:val="110"/>
        </w:rPr>
        <w:t> </w:t>
      </w:r>
      <w:r>
        <w:rPr>
          <w:w w:val="110"/>
        </w:rPr>
        <w:t>author),</w:t>
      </w:r>
      <w:r>
        <w:rPr>
          <w:spacing w:val="51"/>
          <w:w w:val="110"/>
        </w:rPr>
        <w:t> </w:t>
      </w:r>
      <w:r>
        <w:rPr>
          <w:w w:val="110"/>
        </w:rPr>
        <w:t>based</w:t>
      </w:r>
      <w:r>
        <w:rPr>
          <w:spacing w:val="52"/>
          <w:w w:val="110"/>
        </w:rPr>
        <w:t> </w:t>
      </w:r>
      <w:r>
        <w:rPr>
          <w:w w:val="110"/>
        </w:rPr>
        <w:t>on</w:t>
      </w:r>
      <w:r>
        <w:rPr>
          <w:spacing w:val="50"/>
          <w:w w:val="110"/>
        </w:rPr>
        <w:t> </w:t>
      </w:r>
      <w:r>
        <w:rPr>
          <w:spacing w:val="-5"/>
          <w:w w:val="110"/>
        </w:rPr>
        <w:t>20%</w:t>
      </w:r>
    </w:p>
    <w:p>
      <w:pPr>
        <w:pStyle w:val="BodyText"/>
        <w:spacing w:line="220" w:lineRule="exact"/>
        <w:ind w:left="151"/>
        <w:jc w:val="both"/>
      </w:pPr>
      <w:r>
        <w:rPr>
          <w:w w:val="110"/>
        </w:rPr>
        <w:t>randomly selected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blindly rated</w:t>
      </w:r>
      <w:r>
        <w:rPr>
          <w:spacing w:val="-1"/>
          <w:w w:val="110"/>
        </w:rPr>
        <w:t> </w:t>
      </w:r>
      <w:r>
        <w:rPr>
          <w:w w:val="110"/>
        </w:rPr>
        <w:t>studies</w:t>
      </w:r>
      <w:r>
        <w:rPr>
          <w:spacing w:val="1"/>
          <w:w w:val="110"/>
        </w:rPr>
        <w:t> </w:t>
      </w:r>
      <w:r>
        <w:rPr>
          <w:w w:val="110"/>
        </w:rPr>
        <w:t>was ICC(3,1) </w:t>
      </w:r>
      <w:r>
        <w:rPr>
          <w:rFonts w:ascii="Lucida Sans Unicode"/>
          <w:w w:val="110"/>
        </w:rPr>
        <w:t>=</w:t>
      </w:r>
      <w:r>
        <w:rPr>
          <w:rFonts w:ascii="Lucida Sans Unicode"/>
          <w:spacing w:val="-13"/>
          <w:w w:val="110"/>
        </w:rPr>
        <w:t> </w:t>
      </w:r>
      <w:r>
        <w:rPr>
          <w:w w:val="110"/>
        </w:rPr>
        <w:t>0.94 </w:t>
      </w:r>
      <w:r>
        <w:rPr>
          <w:spacing w:val="-4"/>
          <w:w w:val="110"/>
        </w:rPr>
        <w:t>(95%</w:t>
      </w:r>
    </w:p>
    <w:p>
      <w:pPr>
        <w:pStyle w:val="BodyText"/>
        <w:spacing w:line="178" w:lineRule="exact"/>
        <w:ind w:left="151"/>
        <w:jc w:val="both"/>
      </w:pPr>
      <w:r>
        <w:rPr>
          <w:w w:val="110"/>
        </w:rPr>
        <w:t>CI</w:t>
      </w:r>
      <w:r>
        <w:rPr>
          <w:spacing w:val="-1"/>
          <w:w w:val="110"/>
        </w:rPr>
        <w:t> </w:t>
      </w:r>
      <w:r>
        <w:rPr>
          <w:w w:val="110"/>
        </w:rPr>
        <w:t>0.75–0.99),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according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hyperlink w:history="true" w:anchor="_bookmark26">
        <w:r>
          <w:rPr>
            <w:color w:val="2196D1"/>
            <w:w w:val="110"/>
          </w:rPr>
          <w:t>Cicchetti</w:t>
        </w:r>
        <w:r>
          <w:rPr>
            <w:color w:val="2196D1"/>
            <w:spacing w:val="-1"/>
            <w:w w:val="110"/>
          </w:rPr>
          <w:t> </w:t>
        </w:r>
        <w:r>
          <w:rPr>
            <w:color w:val="2196D1"/>
            <w:w w:val="110"/>
          </w:rPr>
          <w:t>(1994)</w:t>
        </w:r>
      </w:hyperlink>
      <w:r>
        <w:rPr>
          <w:color w:val="2196D1"/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excellent.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2"/>
        </w:numPr>
        <w:tabs>
          <w:tab w:pos="516" w:val="left" w:leader="none"/>
        </w:tabs>
        <w:spacing w:line="240" w:lineRule="auto" w:before="0" w:after="0"/>
        <w:ind w:left="516" w:right="0" w:hanging="365"/>
        <w:jc w:val="both"/>
        <w:rPr>
          <w:i/>
          <w:sz w:val="16"/>
        </w:rPr>
      </w:pPr>
      <w:bookmarkStart w:name="1.6 Risk-of-bias" w:id="25"/>
      <w:bookmarkEnd w:id="25"/>
      <w:r>
        <w:rPr/>
      </w:r>
      <w:r>
        <w:rPr>
          <w:i/>
          <w:sz w:val="16"/>
        </w:rPr>
        <w:t>Risk-of-</w:t>
      </w:r>
      <w:r>
        <w:rPr>
          <w:i/>
          <w:spacing w:val="-4"/>
          <w:sz w:val="16"/>
        </w:rPr>
        <w:t>bias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 w:before="1"/>
        <w:ind w:left="151" w:right="110" w:firstLine="239"/>
        <w:jc w:val="both"/>
      </w:pP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Cochrane</w:t>
      </w:r>
      <w:r>
        <w:rPr>
          <w:spacing w:val="-11"/>
          <w:w w:val="110"/>
        </w:rPr>
        <w:t> </w:t>
      </w:r>
      <w:r>
        <w:rPr>
          <w:w w:val="110"/>
        </w:rPr>
        <w:t>Collaboration</w:t>
      </w:r>
      <w:r>
        <w:rPr>
          <w:spacing w:val="-11"/>
          <w:w w:val="110"/>
        </w:rPr>
        <w:t> </w:t>
      </w:r>
      <w:r>
        <w:rPr>
          <w:w w:val="110"/>
        </w:rPr>
        <w:t>tool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assessing</w:t>
      </w:r>
      <w:r>
        <w:rPr>
          <w:spacing w:val="-11"/>
          <w:w w:val="110"/>
        </w:rPr>
        <w:t> </w:t>
      </w:r>
      <w:r>
        <w:rPr>
          <w:w w:val="110"/>
        </w:rPr>
        <w:t>risk-of-bias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hyperlink w:history="true" w:anchor="_bookmark48">
        <w:r>
          <w:rPr>
            <w:color w:val="2196D1"/>
            <w:w w:val="110"/>
          </w:rPr>
          <w:t>Higgins,</w:t>
        </w:r>
      </w:hyperlink>
      <w:r>
        <w:rPr>
          <w:color w:val="2196D1"/>
          <w:w w:val="110"/>
        </w:rPr>
        <w:t> </w:t>
      </w:r>
      <w:hyperlink w:history="true" w:anchor="_bookmark48">
        <w:r>
          <w:rPr>
            <w:color w:val="2196D1"/>
            <w:w w:val="110"/>
          </w:rPr>
          <w:t>Altman,</w:t>
        </w:r>
        <w:r>
          <w:rPr>
            <w:color w:val="2196D1"/>
            <w:w w:val="110"/>
          </w:rPr>
          <w:t> &amp;</w:t>
        </w:r>
        <w:r>
          <w:rPr>
            <w:color w:val="2196D1"/>
            <w:w w:val="110"/>
          </w:rPr>
          <w:t> Sterne,</w:t>
        </w:r>
        <w:r>
          <w:rPr>
            <w:color w:val="2196D1"/>
            <w:w w:val="110"/>
          </w:rPr>
          <w:t> 2011</w:t>
        </w:r>
      </w:hyperlink>
      <w:r>
        <w:rPr>
          <w:w w:val="110"/>
        </w:rPr>
        <w:t>)</w:t>
      </w:r>
      <w:r>
        <w:rPr>
          <w:w w:val="110"/>
        </w:rPr>
        <w:t> was</w:t>
      </w:r>
      <w:r>
        <w:rPr>
          <w:w w:val="110"/>
        </w:rPr>
        <w:t> used,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domains</w:t>
      </w:r>
      <w:r>
        <w:rPr>
          <w:w w:val="110"/>
        </w:rPr>
        <w:t> were rated:</w:t>
      </w:r>
      <w:r>
        <w:rPr>
          <w:spacing w:val="-7"/>
          <w:w w:val="110"/>
        </w:rPr>
        <w:t> </w:t>
      </w:r>
      <w:r>
        <w:rPr>
          <w:w w:val="110"/>
        </w:rPr>
        <w:t>random</w:t>
      </w:r>
      <w:r>
        <w:rPr>
          <w:spacing w:val="-8"/>
          <w:w w:val="110"/>
        </w:rPr>
        <w:t> </w:t>
      </w:r>
      <w:r>
        <w:rPr>
          <w:w w:val="110"/>
        </w:rPr>
        <w:t>sequence</w:t>
      </w:r>
      <w:r>
        <w:rPr>
          <w:spacing w:val="-7"/>
          <w:w w:val="110"/>
        </w:rPr>
        <w:t> </w:t>
      </w:r>
      <w:r>
        <w:rPr>
          <w:w w:val="110"/>
        </w:rPr>
        <w:t>generation,</w:t>
      </w:r>
      <w:r>
        <w:rPr>
          <w:spacing w:val="-7"/>
          <w:w w:val="110"/>
        </w:rPr>
        <w:t> </w:t>
      </w:r>
      <w:r>
        <w:rPr>
          <w:w w:val="110"/>
        </w:rPr>
        <w:t>allocation</w:t>
      </w:r>
      <w:r>
        <w:rPr>
          <w:spacing w:val="-8"/>
          <w:w w:val="110"/>
        </w:rPr>
        <w:t> </w:t>
      </w:r>
      <w:r>
        <w:rPr>
          <w:w w:val="110"/>
        </w:rPr>
        <w:t>concealment,</w:t>
      </w:r>
      <w:r>
        <w:rPr>
          <w:spacing w:val="-7"/>
          <w:w w:val="110"/>
        </w:rPr>
        <w:t> </w:t>
      </w:r>
      <w:r>
        <w:rPr>
          <w:w w:val="110"/>
        </w:rPr>
        <w:t>blinding</w:t>
      </w:r>
      <w:r>
        <w:rPr>
          <w:spacing w:val="-7"/>
          <w:w w:val="110"/>
        </w:rPr>
        <w:t> </w:t>
      </w:r>
      <w:r>
        <w:rPr>
          <w:w w:val="110"/>
        </w:rPr>
        <w:t>of outcome</w:t>
      </w:r>
      <w:r>
        <w:rPr>
          <w:spacing w:val="-5"/>
          <w:w w:val="110"/>
        </w:rPr>
        <w:t> </w:t>
      </w:r>
      <w:r>
        <w:rPr>
          <w:w w:val="110"/>
        </w:rPr>
        <w:t>assessment,</w:t>
      </w:r>
      <w:r>
        <w:rPr>
          <w:spacing w:val="-6"/>
          <w:w w:val="110"/>
        </w:rPr>
        <w:t> </w:t>
      </w:r>
      <w:r>
        <w:rPr>
          <w:w w:val="110"/>
        </w:rPr>
        <w:t>incomplete</w:t>
      </w:r>
      <w:r>
        <w:rPr>
          <w:spacing w:val="-5"/>
          <w:w w:val="110"/>
        </w:rPr>
        <w:t> </w:t>
      </w:r>
      <w:r>
        <w:rPr>
          <w:w w:val="110"/>
        </w:rPr>
        <w:t>outcome</w:t>
      </w:r>
      <w:r>
        <w:rPr>
          <w:spacing w:val="-6"/>
          <w:w w:val="110"/>
        </w:rPr>
        <w:t> </w:t>
      </w:r>
      <w:r>
        <w:rPr>
          <w:w w:val="110"/>
        </w:rPr>
        <w:t>data,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selective</w:t>
      </w:r>
      <w:r>
        <w:rPr>
          <w:spacing w:val="-6"/>
          <w:w w:val="110"/>
        </w:rPr>
        <w:t> </w:t>
      </w:r>
      <w:r>
        <w:rPr>
          <w:w w:val="110"/>
        </w:rPr>
        <w:t>reporting. Blinding</w:t>
      </w:r>
      <w:r>
        <w:rPr>
          <w:w w:val="110"/>
        </w:rPr>
        <w:t> of</w:t>
      </w:r>
      <w:r>
        <w:rPr>
          <w:w w:val="110"/>
        </w:rPr>
        <w:t> patients</w:t>
      </w:r>
      <w:r>
        <w:rPr>
          <w:w w:val="110"/>
        </w:rPr>
        <w:t> and</w:t>
      </w:r>
      <w:r>
        <w:rPr>
          <w:w w:val="110"/>
        </w:rPr>
        <w:t> therapists</w:t>
      </w:r>
      <w:r>
        <w:rPr>
          <w:w w:val="110"/>
        </w:rPr>
        <w:t> cannot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psychotherapy </w:t>
      </w:r>
      <w:r>
        <w:rPr/>
        <w:t>studies. A high risk-of-bias in a domain was given 1 point, an unclear risk</w:t>
      </w:r>
      <w:r>
        <w:rPr>
          <w:spacing w:val="40"/>
          <w:w w:val="110"/>
        </w:rPr>
        <w:t> </w:t>
      </w:r>
      <w:r>
        <w:rPr>
          <w:w w:val="110"/>
        </w:rPr>
        <w:t>0.5,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low</w:t>
      </w:r>
      <w:r>
        <w:rPr>
          <w:spacing w:val="-7"/>
          <w:w w:val="110"/>
        </w:rPr>
        <w:t> </w:t>
      </w:r>
      <w:r>
        <w:rPr>
          <w:w w:val="110"/>
        </w:rPr>
        <w:t>risk</w:t>
      </w:r>
      <w:r>
        <w:rPr>
          <w:spacing w:val="-6"/>
          <w:w w:val="110"/>
        </w:rPr>
        <w:t> </w:t>
      </w:r>
      <w:r>
        <w:rPr>
          <w:w w:val="110"/>
        </w:rPr>
        <w:t>0</w:t>
      </w:r>
      <w:r>
        <w:rPr>
          <w:spacing w:val="-7"/>
          <w:w w:val="110"/>
        </w:rPr>
        <w:t> </w:t>
      </w:r>
      <w:r>
        <w:rPr>
          <w:w w:val="110"/>
        </w:rPr>
        <w:t>point.</w:t>
      </w:r>
      <w:r>
        <w:rPr>
          <w:spacing w:val="-6"/>
          <w:w w:val="110"/>
        </w:rPr>
        <w:t> </w:t>
      </w:r>
      <w:r>
        <w:rPr>
          <w:w w:val="110"/>
        </w:rPr>
        <w:t>Summarizing</w:t>
      </w:r>
      <w:r>
        <w:rPr>
          <w:spacing w:val="-7"/>
          <w:w w:val="110"/>
        </w:rPr>
        <w:t> </w:t>
      </w:r>
      <w:r>
        <w:rPr>
          <w:w w:val="110"/>
        </w:rPr>
        <w:t>over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five</w:t>
      </w:r>
      <w:r>
        <w:rPr>
          <w:spacing w:val="-6"/>
          <w:w w:val="110"/>
        </w:rPr>
        <w:t> </w:t>
      </w:r>
      <w:r>
        <w:rPr>
          <w:w w:val="110"/>
        </w:rPr>
        <w:t>domains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total score could vary between 0 and 5, with higher scores indicating higher risk-of-bias.</w:t>
      </w:r>
      <w:r>
        <w:rPr>
          <w:spacing w:val="-3"/>
          <w:w w:val="110"/>
        </w:rPr>
        <w:t> </w:t>
      </w:r>
      <w:r>
        <w:rPr>
          <w:w w:val="110"/>
        </w:rPr>
        <w:t>Inter-rater</w:t>
      </w:r>
      <w:r>
        <w:rPr>
          <w:spacing w:val="-2"/>
          <w:w w:val="110"/>
        </w:rPr>
        <w:t> </w:t>
      </w:r>
      <w:r>
        <w:rPr>
          <w:w w:val="110"/>
        </w:rPr>
        <w:t>reliability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assessed</w:t>
      </w:r>
      <w:r>
        <w:rPr>
          <w:spacing w:val="-2"/>
          <w:w w:val="110"/>
        </w:rPr>
        <w:t> </w:t>
      </w:r>
      <w:r>
        <w:rPr>
          <w:w w:val="110"/>
        </w:rPr>
        <w:t>between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second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32" w:lineRule="auto"/>
        <w:ind w:left="151" w:right="110"/>
        <w:jc w:val="both"/>
      </w:pPr>
      <w:r>
        <w:rPr>
          <w:w w:val="110"/>
        </w:rPr>
        <w:t>the</w:t>
      </w:r>
      <w:r>
        <w:rPr>
          <w:w w:val="110"/>
        </w:rPr>
        <w:t> fourth</w:t>
      </w:r>
      <w:r>
        <w:rPr>
          <w:w w:val="110"/>
        </w:rPr>
        <w:t> author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20%</w:t>
      </w:r>
      <w:r>
        <w:rPr>
          <w:w w:val="110"/>
        </w:rPr>
        <w:t> randomly</w:t>
      </w:r>
      <w:r>
        <w:rPr>
          <w:w w:val="110"/>
        </w:rPr>
        <w:t> selected</w:t>
      </w:r>
      <w:r>
        <w:rPr>
          <w:w w:val="110"/>
        </w:rPr>
        <w:t> and</w:t>
      </w:r>
      <w:r>
        <w:rPr>
          <w:w w:val="110"/>
        </w:rPr>
        <w:t> blindly</w:t>
      </w:r>
      <w:r>
        <w:rPr>
          <w:w w:val="110"/>
        </w:rPr>
        <w:t> rated </w:t>
      </w:r>
      <w:r>
        <w:rPr/>
        <w:t>studies. This yielded an intra-class correlation, ICC(3, 1) </w:t>
      </w:r>
      <w:r>
        <w:rPr>
          <w:rFonts w:ascii="Lucida Sans Unicode" w:hAnsi="Lucida Sans Unicode"/>
        </w:rPr>
        <w:t>= </w:t>
      </w:r>
      <w:r>
        <w:rPr/>
        <w:t>0.95 (95% </w:t>
      </w:r>
      <w:r>
        <w:rPr/>
        <w:t>CI</w:t>
      </w:r>
      <w:r>
        <w:rPr>
          <w:w w:val="110"/>
        </w:rPr>
        <w:t> 0.76–0.99), which is also excellent.</w:t>
      </w:r>
    </w:p>
    <w:p>
      <w:pPr>
        <w:pStyle w:val="BodyText"/>
        <w:spacing w:before="58"/>
      </w:pPr>
    </w:p>
    <w:p>
      <w:pPr>
        <w:pStyle w:val="ListParagraph"/>
        <w:numPr>
          <w:ilvl w:val="1"/>
          <w:numId w:val="2"/>
        </w:numPr>
        <w:tabs>
          <w:tab w:pos="516" w:val="left" w:leader="none"/>
        </w:tabs>
        <w:spacing w:line="240" w:lineRule="auto" w:before="0" w:after="0"/>
        <w:ind w:left="516" w:right="0" w:hanging="365"/>
        <w:jc w:val="both"/>
        <w:rPr>
          <w:i/>
          <w:sz w:val="16"/>
        </w:rPr>
      </w:pPr>
      <w:bookmarkStart w:name="1.7 Effect size measures" w:id="26"/>
      <w:bookmarkEnd w:id="26"/>
      <w:r>
        <w:rPr/>
      </w:r>
      <w:r>
        <w:rPr>
          <w:i/>
          <w:sz w:val="16"/>
        </w:rPr>
        <w:t>Effect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size</w:t>
      </w:r>
      <w:r>
        <w:rPr>
          <w:i/>
          <w:spacing w:val="15"/>
          <w:sz w:val="16"/>
        </w:rPr>
        <w:t> </w:t>
      </w:r>
      <w:r>
        <w:rPr>
          <w:i/>
          <w:spacing w:val="-2"/>
          <w:sz w:val="16"/>
        </w:rPr>
        <w:t>measures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 w:before="1"/>
        <w:ind w:left="151" w:right="109" w:firstLine="239"/>
        <w:jc w:val="both"/>
      </w:pPr>
      <w:r>
        <w:rPr>
          <w:w w:val="110"/>
        </w:rPr>
        <w:t>We extracted data on both primary and secondary measures in the studies.</w:t>
      </w:r>
      <w:r>
        <w:rPr>
          <w:w w:val="110"/>
        </w:rPr>
        <w:t> This</w:t>
      </w:r>
      <w:r>
        <w:rPr>
          <w:w w:val="110"/>
        </w:rPr>
        <w:t> was</w:t>
      </w:r>
      <w:r>
        <w:rPr>
          <w:w w:val="110"/>
        </w:rPr>
        <w:t> done</w:t>
      </w:r>
      <w:r>
        <w:rPr>
          <w:w w:val="110"/>
        </w:rPr>
        <w:t> independently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third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fourth</w:t>
      </w:r>
      <w:r>
        <w:rPr>
          <w:w w:val="110"/>
        </w:rPr>
        <w:t> au- thors, and any discrepancies were discussed to reach consensus. </w:t>
      </w:r>
      <w:r>
        <w:rPr>
          <w:w w:val="110"/>
        </w:rPr>
        <w:t>Since some studies used proportion of remitted participants as their primary outcome</w:t>
      </w:r>
      <w:r>
        <w:rPr>
          <w:spacing w:val="-1"/>
          <w:w w:val="110"/>
        </w:rPr>
        <w:t> </w:t>
      </w:r>
      <w:r>
        <w:rPr>
          <w:w w:val="110"/>
        </w:rPr>
        <w:t>measure,</w:t>
      </w:r>
      <w:r>
        <w:rPr>
          <w:spacing w:val="-1"/>
          <w:w w:val="110"/>
        </w:rPr>
        <w:t> </w:t>
      </w:r>
      <w:r>
        <w:rPr>
          <w:w w:val="110"/>
        </w:rPr>
        <w:t>whereas</w:t>
      </w:r>
      <w:r>
        <w:rPr>
          <w:spacing w:val="-1"/>
          <w:w w:val="110"/>
        </w:rPr>
        <w:t> </w:t>
      </w:r>
      <w:r>
        <w:rPr>
          <w:w w:val="110"/>
        </w:rPr>
        <w:t>other</w:t>
      </w:r>
      <w:r>
        <w:rPr>
          <w:spacing w:val="-1"/>
          <w:w w:val="110"/>
        </w:rPr>
        <w:t> </w:t>
      </w:r>
      <w:r>
        <w:rPr>
          <w:w w:val="110"/>
        </w:rPr>
        <w:t>studies</w:t>
      </w:r>
      <w:r>
        <w:rPr>
          <w:spacing w:val="-2"/>
          <w:w w:val="110"/>
        </w:rPr>
        <w:t> </w:t>
      </w:r>
      <w:r>
        <w:rPr>
          <w:w w:val="110"/>
        </w:rPr>
        <w:t>used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continuous</w:t>
      </w:r>
      <w:r>
        <w:rPr>
          <w:spacing w:val="-1"/>
          <w:w w:val="110"/>
        </w:rPr>
        <w:t> </w:t>
      </w:r>
      <w:r>
        <w:rPr>
          <w:w w:val="110"/>
        </w:rPr>
        <w:t>rating</w:t>
      </w:r>
      <w:r>
        <w:rPr>
          <w:spacing w:val="-2"/>
          <w:w w:val="110"/>
        </w:rPr>
        <w:t> </w:t>
      </w:r>
      <w:r>
        <w:rPr>
          <w:w w:val="110"/>
        </w:rPr>
        <w:t>scale we decided to include both in this meta-analysis.</w:t>
      </w:r>
    </w:p>
    <w:p>
      <w:pPr>
        <w:pStyle w:val="BodyText"/>
        <w:spacing w:before="22"/>
      </w:pPr>
    </w:p>
    <w:p>
      <w:pPr>
        <w:pStyle w:val="ListParagraph"/>
        <w:numPr>
          <w:ilvl w:val="2"/>
          <w:numId w:val="2"/>
        </w:numPr>
        <w:tabs>
          <w:tab w:pos="650" w:val="left" w:leader="none"/>
        </w:tabs>
        <w:spacing w:line="240" w:lineRule="auto" w:before="0" w:after="0"/>
        <w:ind w:left="650" w:right="0" w:hanging="499"/>
        <w:jc w:val="both"/>
        <w:rPr>
          <w:i/>
          <w:sz w:val="16"/>
        </w:rPr>
      </w:pPr>
      <w:bookmarkStart w:name="1.7.1 Remission" w:id="27"/>
      <w:bookmarkEnd w:id="27"/>
      <w:r>
        <w:rPr/>
      </w:r>
      <w:r>
        <w:rPr>
          <w:i/>
          <w:spacing w:val="-2"/>
          <w:sz w:val="16"/>
        </w:rPr>
        <w:t>Remission</w:t>
      </w:r>
    </w:p>
    <w:p>
      <w:pPr>
        <w:pStyle w:val="BodyText"/>
        <w:spacing w:line="271" w:lineRule="auto" w:before="26"/>
        <w:ind w:left="151" w:right="110" w:firstLine="239"/>
        <w:jc w:val="both"/>
      </w:pPr>
      <w:r>
        <w:rPr>
          <w:w w:val="110"/>
        </w:rPr>
        <w:t>Below follows a description of the criteria of remission used in </w:t>
      </w:r>
      <w:r>
        <w:rPr>
          <w:w w:val="110"/>
        </w:rPr>
        <w:t>the different studies.</w:t>
      </w:r>
    </w:p>
    <w:p>
      <w:pPr>
        <w:pStyle w:val="BodyText"/>
        <w:spacing w:line="273" w:lineRule="auto" w:before="2"/>
        <w:ind w:left="151" w:right="109" w:firstLine="239"/>
        <w:jc w:val="both"/>
      </w:pPr>
      <w:r>
        <w:rPr>
          <w:i/>
          <w:w w:val="110"/>
        </w:rPr>
        <w:t>ADHD</w:t>
      </w:r>
      <w:r>
        <w:rPr>
          <w:w w:val="110"/>
        </w:rPr>
        <w:t>:</w:t>
      </w:r>
      <w:r>
        <w:rPr>
          <w:spacing w:val="-7"/>
          <w:w w:val="110"/>
        </w:rPr>
        <w:t> </w:t>
      </w:r>
      <w:r>
        <w:rPr>
          <w:w w:val="110"/>
        </w:rPr>
        <w:t>11</w:t>
      </w:r>
      <w:r>
        <w:rPr>
          <w:spacing w:val="-6"/>
          <w:w w:val="110"/>
        </w:rPr>
        <w:t> </w:t>
      </w:r>
      <w:r>
        <w:rPr>
          <w:w w:val="110"/>
        </w:rPr>
        <w:t>out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23</w:t>
      </w:r>
      <w:r>
        <w:rPr>
          <w:spacing w:val="-7"/>
          <w:w w:val="110"/>
        </w:rPr>
        <w:t> </w:t>
      </w:r>
      <w:r>
        <w:rPr>
          <w:w w:val="110"/>
        </w:rPr>
        <w:t>studies</w:t>
      </w:r>
      <w:r>
        <w:rPr>
          <w:spacing w:val="-7"/>
          <w:w w:val="110"/>
        </w:rPr>
        <w:t> </w:t>
      </w:r>
      <w:r>
        <w:rPr>
          <w:w w:val="110"/>
        </w:rPr>
        <w:t>(48%)</w:t>
      </w:r>
      <w:r>
        <w:rPr>
          <w:spacing w:val="-7"/>
          <w:w w:val="110"/>
        </w:rPr>
        <w:t> </w:t>
      </w:r>
      <w:r>
        <w:rPr>
          <w:w w:val="110"/>
        </w:rPr>
        <w:t>provided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9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was</w:t>
      </w:r>
      <w:r>
        <w:rPr>
          <w:spacing w:val="-6"/>
          <w:w w:val="110"/>
        </w:rPr>
        <w:t> </w:t>
      </w:r>
      <w:r>
        <w:rPr>
          <w:w w:val="110"/>
        </w:rPr>
        <w:t>that the</w:t>
      </w:r>
      <w:r>
        <w:rPr>
          <w:spacing w:val="-1"/>
          <w:w w:val="110"/>
        </w:rPr>
        <w:t> </w:t>
      </w:r>
      <w:r>
        <w:rPr>
          <w:w w:val="110"/>
        </w:rPr>
        <w:t>child’s</w:t>
      </w:r>
      <w:r>
        <w:rPr>
          <w:spacing w:val="-3"/>
          <w:w w:val="110"/>
        </w:rPr>
        <w:t> </w:t>
      </w:r>
      <w:r>
        <w:rPr>
          <w:w w:val="110"/>
        </w:rPr>
        <w:t>post-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follow-up</w:t>
      </w:r>
      <w:r>
        <w:rPr>
          <w:spacing w:val="-2"/>
          <w:w w:val="110"/>
        </w:rPr>
        <w:t> </w:t>
      </w:r>
      <w:r>
        <w:rPr>
          <w:w w:val="110"/>
        </w:rPr>
        <w:t>score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2"/>
          <w:w w:val="110"/>
        </w:rPr>
        <w:t> </w:t>
      </w:r>
      <w:r>
        <w:rPr>
          <w:w w:val="110"/>
        </w:rPr>
        <w:t>within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normal</w:t>
      </w:r>
      <w:r>
        <w:rPr>
          <w:spacing w:val="-2"/>
          <w:w w:val="110"/>
        </w:rPr>
        <w:t> </w:t>
      </w:r>
      <w:r>
        <w:rPr>
          <w:w w:val="110"/>
        </w:rPr>
        <w:t>range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the primary</w:t>
      </w:r>
      <w:r>
        <w:rPr>
          <w:w w:val="110"/>
        </w:rPr>
        <w:t> outcome</w:t>
      </w:r>
      <w:r>
        <w:rPr>
          <w:w w:val="110"/>
        </w:rPr>
        <w:t> measure,</w:t>
      </w:r>
      <w:r>
        <w:rPr>
          <w:w w:val="110"/>
        </w:rPr>
        <w:t> whereas</w:t>
      </w:r>
      <w:r>
        <w:rPr>
          <w:w w:val="110"/>
        </w:rPr>
        <w:t> in</w:t>
      </w:r>
      <w:r>
        <w:rPr>
          <w:w w:val="110"/>
        </w:rPr>
        <w:t> 2</w:t>
      </w:r>
      <w:r>
        <w:rPr>
          <w:w w:val="110"/>
        </w:rPr>
        <w:t> it</w:t>
      </w:r>
      <w:r>
        <w:rPr>
          <w:w w:val="110"/>
        </w:rPr>
        <w:t> was</w:t>
      </w:r>
      <w:r>
        <w:rPr>
          <w:w w:val="110"/>
        </w:rPr>
        <w:t> loss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principal </w:t>
      </w:r>
      <w:r>
        <w:rPr>
          <w:spacing w:val="-2"/>
          <w:w w:val="110"/>
        </w:rPr>
        <w:t>diagnosis.</w:t>
      </w:r>
    </w:p>
    <w:p>
      <w:pPr>
        <w:pStyle w:val="BodyText"/>
        <w:spacing w:line="273" w:lineRule="auto"/>
        <w:ind w:left="151" w:right="109" w:firstLine="239"/>
        <w:jc w:val="both"/>
      </w:pPr>
      <w:r>
        <w:rPr>
          <w:i/>
          <w:w w:val="110"/>
        </w:rPr>
        <w:t>CD/ODD</w:t>
      </w:r>
      <w:r>
        <w:rPr>
          <w:w w:val="110"/>
        </w:rPr>
        <w:t>:</w:t>
      </w:r>
      <w:r>
        <w:rPr>
          <w:spacing w:val="-5"/>
          <w:w w:val="110"/>
        </w:rPr>
        <w:t> </w:t>
      </w:r>
      <w:r>
        <w:rPr>
          <w:w w:val="110"/>
        </w:rPr>
        <w:t>12</w:t>
      </w:r>
      <w:r>
        <w:rPr>
          <w:spacing w:val="-4"/>
          <w:w w:val="110"/>
        </w:rPr>
        <w:t> </w:t>
      </w:r>
      <w:r>
        <w:rPr>
          <w:w w:val="110"/>
        </w:rPr>
        <w:t>out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28</w:t>
      </w:r>
      <w:r>
        <w:rPr>
          <w:spacing w:val="-4"/>
          <w:w w:val="110"/>
        </w:rPr>
        <w:t> </w:t>
      </w:r>
      <w:r>
        <w:rPr>
          <w:w w:val="110"/>
        </w:rPr>
        <w:t>studies</w:t>
      </w:r>
      <w:r>
        <w:rPr>
          <w:spacing w:val="-5"/>
          <w:w w:val="110"/>
        </w:rPr>
        <w:t> </w:t>
      </w:r>
      <w:r>
        <w:rPr>
          <w:w w:val="110"/>
        </w:rPr>
        <w:t>(43%)</w:t>
      </w:r>
      <w:r>
        <w:rPr>
          <w:spacing w:val="-4"/>
          <w:w w:val="110"/>
        </w:rPr>
        <w:t> </w:t>
      </w:r>
      <w:r>
        <w:rPr>
          <w:w w:val="110"/>
        </w:rPr>
        <w:t>provided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11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was that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child’s</w:t>
      </w:r>
      <w:r>
        <w:rPr>
          <w:spacing w:val="-5"/>
          <w:w w:val="110"/>
        </w:rPr>
        <w:t> </w:t>
      </w:r>
      <w:r>
        <w:rPr>
          <w:w w:val="110"/>
        </w:rPr>
        <w:t>post-</w:t>
      </w:r>
      <w:r>
        <w:rPr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follow-up</w:t>
      </w:r>
      <w:r>
        <w:rPr>
          <w:spacing w:val="-6"/>
          <w:w w:val="110"/>
        </w:rPr>
        <w:t> </w:t>
      </w:r>
      <w:r>
        <w:rPr>
          <w:w w:val="110"/>
        </w:rPr>
        <w:t>score</w:t>
      </w:r>
      <w:r>
        <w:rPr>
          <w:spacing w:val="-5"/>
          <w:w w:val="110"/>
        </w:rPr>
        <w:t> </w:t>
      </w:r>
      <w:r>
        <w:rPr>
          <w:w w:val="110"/>
        </w:rPr>
        <w:t>was</w:t>
      </w:r>
      <w:r>
        <w:rPr>
          <w:spacing w:val="-6"/>
          <w:w w:val="110"/>
        </w:rPr>
        <w:t> </w:t>
      </w:r>
      <w:r>
        <w:rPr>
          <w:w w:val="110"/>
        </w:rPr>
        <w:t>within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normal</w:t>
      </w:r>
      <w:r>
        <w:rPr>
          <w:spacing w:val="-6"/>
          <w:w w:val="110"/>
        </w:rPr>
        <w:t> </w:t>
      </w:r>
      <w:r>
        <w:rPr>
          <w:w w:val="110"/>
        </w:rPr>
        <w:t>range</w:t>
      </w:r>
      <w:r>
        <w:rPr>
          <w:spacing w:val="-7"/>
          <w:w w:val="110"/>
        </w:rPr>
        <w:t> </w:t>
      </w:r>
      <w:r>
        <w:rPr>
          <w:w w:val="110"/>
        </w:rPr>
        <w:t>on the</w:t>
      </w:r>
      <w:r>
        <w:rPr>
          <w:w w:val="110"/>
        </w:rPr>
        <w:t> primary</w:t>
      </w:r>
      <w:r>
        <w:rPr>
          <w:w w:val="110"/>
        </w:rPr>
        <w:t> outcome</w:t>
      </w:r>
      <w:r>
        <w:rPr>
          <w:w w:val="110"/>
        </w:rPr>
        <w:t> measure</w:t>
      </w:r>
      <w:r>
        <w:rPr>
          <w:w w:val="110"/>
        </w:rPr>
        <w:t> (for</w:t>
      </w:r>
      <w:r>
        <w:rPr>
          <w:w w:val="110"/>
        </w:rPr>
        <w:t> 2</w:t>
      </w:r>
      <w:r>
        <w:rPr>
          <w:w w:val="110"/>
        </w:rPr>
        <w:t> of</w:t>
      </w:r>
      <w:r>
        <w:rPr>
          <w:w w:val="110"/>
        </w:rPr>
        <w:t> which</w:t>
      </w:r>
      <w:r>
        <w:rPr>
          <w:w w:val="110"/>
        </w:rPr>
        <w:t> Reliable</w:t>
      </w:r>
      <w:r>
        <w:rPr>
          <w:w w:val="110"/>
        </w:rPr>
        <w:t> Change</w:t>
      </w:r>
      <w:r>
        <w:rPr>
          <w:w w:val="110"/>
        </w:rPr>
        <w:t> Index must also be fulfilled), and in 1 it was loss of the principal diagnosis.</w:t>
      </w:r>
    </w:p>
    <w:p>
      <w:pPr>
        <w:pStyle w:val="BodyText"/>
        <w:spacing w:before="21"/>
      </w:pPr>
    </w:p>
    <w:p>
      <w:pPr>
        <w:pStyle w:val="ListParagraph"/>
        <w:numPr>
          <w:ilvl w:val="2"/>
          <w:numId w:val="2"/>
        </w:numPr>
        <w:tabs>
          <w:tab w:pos="650" w:val="left" w:leader="none"/>
        </w:tabs>
        <w:spacing w:line="240" w:lineRule="auto" w:before="0" w:after="0"/>
        <w:ind w:left="650" w:right="0" w:hanging="499"/>
        <w:jc w:val="both"/>
        <w:rPr>
          <w:i/>
          <w:sz w:val="16"/>
        </w:rPr>
      </w:pPr>
      <w:bookmarkStart w:name="1.7.2 Continuous rating scales" w:id="28"/>
      <w:bookmarkEnd w:id="28"/>
      <w:r>
        <w:rPr/>
      </w:r>
      <w:r>
        <w:rPr>
          <w:i/>
          <w:sz w:val="16"/>
        </w:rPr>
        <w:t>Continuous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rating</w:t>
      </w:r>
      <w:r>
        <w:rPr>
          <w:i/>
          <w:spacing w:val="14"/>
          <w:sz w:val="16"/>
        </w:rPr>
        <w:t> </w:t>
      </w:r>
      <w:r>
        <w:rPr>
          <w:i/>
          <w:spacing w:val="-2"/>
          <w:sz w:val="16"/>
        </w:rPr>
        <w:t>scales</w:t>
      </w:r>
    </w:p>
    <w:p>
      <w:pPr>
        <w:pStyle w:val="BodyText"/>
        <w:spacing w:line="273" w:lineRule="auto" w:before="26"/>
        <w:ind w:left="151" w:right="109" w:firstLine="239"/>
        <w:jc w:val="both"/>
      </w:pPr>
      <w:r>
        <w:rPr>
          <w:w w:val="110"/>
        </w:rPr>
        <w:t>When</w:t>
      </w:r>
      <w:r>
        <w:rPr>
          <w:w w:val="110"/>
        </w:rPr>
        <w:t> a</w:t>
      </w:r>
      <w:r>
        <w:rPr>
          <w:w w:val="110"/>
        </w:rPr>
        <w:t> study</w:t>
      </w:r>
      <w:r>
        <w:rPr>
          <w:w w:val="110"/>
        </w:rPr>
        <w:t> named</w:t>
      </w:r>
      <w:r>
        <w:rPr>
          <w:w w:val="110"/>
        </w:rPr>
        <w:t> its</w:t>
      </w:r>
      <w:r>
        <w:rPr>
          <w:w w:val="110"/>
        </w:rPr>
        <w:t> primary</w:t>
      </w:r>
      <w:r>
        <w:rPr>
          <w:w w:val="110"/>
        </w:rPr>
        <w:t> outcome</w:t>
      </w:r>
      <w:r>
        <w:rPr>
          <w:w w:val="110"/>
        </w:rPr>
        <w:t> measure</w:t>
      </w:r>
      <w:r>
        <w:rPr>
          <w:w w:val="110"/>
        </w:rPr>
        <w:t> among</w:t>
      </w:r>
      <w:r>
        <w:rPr>
          <w:w w:val="110"/>
        </w:rPr>
        <w:t> </w:t>
      </w:r>
      <w:r>
        <w:rPr>
          <w:w w:val="110"/>
        </w:rPr>
        <w:t>rating scales we used</w:t>
      </w:r>
      <w:r>
        <w:rPr>
          <w:w w:val="110"/>
        </w:rPr>
        <w:t> that. If none was pinpointed</w:t>
      </w:r>
      <w:r>
        <w:rPr>
          <w:w w:val="110"/>
        </w:rPr>
        <w:t> we selected measures</w:t>
      </w:r>
      <w:r>
        <w:rPr>
          <w:w w:val="110"/>
        </w:rPr>
        <w:t> ac- cording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hierarchy:</w:t>
      </w:r>
      <w:r>
        <w:rPr>
          <w:w w:val="110"/>
        </w:rPr>
        <w:t> independent</w:t>
      </w:r>
      <w:r>
        <w:rPr>
          <w:w w:val="110"/>
        </w:rPr>
        <w:t> assessor</w:t>
      </w:r>
      <w:r>
        <w:rPr>
          <w:w w:val="110"/>
        </w:rPr>
        <w:t> or</w:t>
      </w:r>
      <w:r>
        <w:rPr>
          <w:w w:val="110"/>
        </w:rPr>
        <w:t> observer rating,</w:t>
      </w:r>
      <w:r>
        <w:rPr>
          <w:w w:val="110"/>
        </w:rPr>
        <w:t> teacher</w:t>
      </w:r>
      <w:r>
        <w:rPr>
          <w:w w:val="110"/>
        </w:rPr>
        <w:t> report</w:t>
      </w:r>
      <w:r>
        <w:rPr>
          <w:w w:val="110"/>
        </w:rPr>
        <w:t> scale,</w:t>
      </w:r>
      <w:r>
        <w:rPr>
          <w:w w:val="110"/>
        </w:rPr>
        <w:t> parent</w:t>
      </w:r>
      <w:r>
        <w:rPr>
          <w:w w:val="110"/>
        </w:rPr>
        <w:t> report</w:t>
      </w:r>
      <w:r>
        <w:rPr>
          <w:w w:val="110"/>
        </w:rPr>
        <w:t> scale,</w:t>
      </w:r>
      <w:r>
        <w:rPr>
          <w:w w:val="110"/>
        </w:rPr>
        <w:t> and</w:t>
      </w:r>
      <w:r>
        <w:rPr>
          <w:w w:val="110"/>
        </w:rPr>
        <w:t> child</w:t>
      </w:r>
      <w:r>
        <w:rPr>
          <w:w w:val="110"/>
        </w:rPr>
        <w:t> self-report scale.</w:t>
      </w:r>
      <w:r>
        <w:rPr>
          <w:w w:val="110"/>
        </w:rPr>
        <w:t> All</w:t>
      </w:r>
      <w:r>
        <w:rPr>
          <w:w w:val="110"/>
        </w:rPr>
        <w:t> but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ADHD-studies</w:t>
      </w:r>
      <w:r>
        <w:rPr>
          <w:w w:val="110"/>
        </w:rPr>
        <w:t> and</w:t>
      </w:r>
      <w:r>
        <w:rPr>
          <w:w w:val="110"/>
        </w:rPr>
        <w:t> all</w:t>
      </w:r>
      <w:r>
        <w:rPr>
          <w:w w:val="110"/>
        </w:rPr>
        <w:t> CD/ODD</w:t>
      </w:r>
      <w:r>
        <w:rPr>
          <w:w w:val="110"/>
        </w:rPr>
        <w:t> studies</w:t>
      </w:r>
      <w:r>
        <w:rPr>
          <w:w w:val="110"/>
        </w:rPr>
        <w:t> pro- vided data on a continuous rating scale. The various rating scales used for the respective studies are described in the online Supplement S4.</w:t>
      </w:r>
    </w:p>
    <w:p>
      <w:pPr>
        <w:pStyle w:val="BodyText"/>
        <w:spacing w:before="21"/>
      </w:pPr>
    </w:p>
    <w:p>
      <w:pPr>
        <w:pStyle w:val="ListParagraph"/>
        <w:numPr>
          <w:ilvl w:val="2"/>
          <w:numId w:val="2"/>
        </w:numPr>
        <w:tabs>
          <w:tab w:pos="650" w:val="left" w:leader="none"/>
        </w:tabs>
        <w:spacing w:line="240" w:lineRule="auto" w:before="0" w:after="0"/>
        <w:ind w:left="650" w:right="0" w:hanging="499"/>
        <w:jc w:val="both"/>
        <w:rPr>
          <w:i/>
          <w:sz w:val="16"/>
        </w:rPr>
      </w:pPr>
      <w:bookmarkStart w:name="1.7.3 Secondary outcome measures" w:id="29"/>
      <w:bookmarkEnd w:id="29"/>
      <w:r>
        <w:rPr/>
      </w:r>
      <w:r>
        <w:rPr>
          <w:i/>
          <w:sz w:val="16"/>
        </w:rPr>
        <w:t>Secondary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outcome</w:t>
      </w:r>
      <w:r>
        <w:rPr>
          <w:i/>
          <w:spacing w:val="25"/>
          <w:sz w:val="16"/>
        </w:rPr>
        <w:t> </w:t>
      </w:r>
      <w:r>
        <w:rPr>
          <w:i/>
          <w:spacing w:val="-2"/>
          <w:sz w:val="16"/>
        </w:rPr>
        <w:t>measures</w:t>
      </w:r>
    </w:p>
    <w:p>
      <w:pPr>
        <w:pStyle w:val="BodyText"/>
        <w:spacing w:line="273" w:lineRule="auto" w:before="25"/>
        <w:ind w:left="151" w:right="109" w:firstLine="239"/>
        <w:jc w:val="both"/>
      </w:pPr>
      <w:r>
        <w:rPr>
          <w:w w:val="110"/>
        </w:rPr>
        <w:t>Besides symptom measures we also aimed to extract data on </w:t>
      </w:r>
      <w:r>
        <w:rPr>
          <w:w w:val="110"/>
        </w:rPr>
        <w:t>func- tioning, broadly</w:t>
      </w:r>
      <w:r>
        <w:rPr>
          <w:w w:val="110"/>
        </w:rPr>
        <w:t> defined. However, only</w:t>
      </w:r>
      <w:r>
        <w:rPr>
          <w:w w:val="110"/>
        </w:rPr>
        <w:t> 7 out of 23 (30%) ADHD- studies</w:t>
      </w:r>
      <w:r>
        <w:rPr>
          <w:w w:val="110"/>
        </w:rPr>
        <w:t> and</w:t>
      </w:r>
      <w:r>
        <w:rPr>
          <w:w w:val="110"/>
        </w:rPr>
        <w:t> 10</w:t>
      </w:r>
      <w:r>
        <w:rPr>
          <w:w w:val="110"/>
        </w:rPr>
        <w:t> out</w:t>
      </w:r>
      <w:r>
        <w:rPr>
          <w:w w:val="110"/>
        </w:rPr>
        <w:t> of</w:t>
      </w:r>
      <w:r>
        <w:rPr>
          <w:w w:val="110"/>
        </w:rPr>
        <w:t> 28</w:t>
      </w:r>
      <w:r>
        <w:rPr>
          <w:w w:val="110"/>
        </w:rPr>
        <w:t> (36%)</w:t>
      </w:r>
      <w:r>
        <w:rPr>
          <w:w w:val="110"/>
        </w:rPr>
        <w:t> CD/ODD-studies</w:t>
      </w:r>
      <w:r>
        <w:rPr>
          <w:w w:val="110"/>
        </w:rPr>
        <w:t> had</w:t>
      </w:r>
      <w:r>
        <w:rPr>
          <w:w w:val="110"/>
        </w:rPr>
        <w:t> used</w:t>
      </w:r>
      <w:r>
        <w:rPr>
          <w:w w:val="110"/>
        </w:rPr>
        <w:t> such</w:t>
      </w:r>
      <w:r>
        <w:rPr>
          <w:w w:val="110"/>
        </w:rPr>
        <w:t> mea- sures.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these</w:t>
      </w:r>
      <w:r>
        <w:rPr>
          <w:spacing w:val="-5"/>
          <w:w w:val="110"/>
        </w:rPr>
        <w:t> </w:t>
      </w:r>
      <w:r>
        <w:rPr>
          <w:w w:val="110"/>
        </w:rPr>
        <w:t>low</w:t>
      </w:r>
      <w:r>
        <w:rPr>
          <w:spacing w:val="-5"/>
          <w:w w:val="110"/>
        </w:rPr>
        <w:t> </w:t>
      </w:r>
      <w:r>
        <w:rPr>
          <w:w w:val="110"/>
        </w:rPr>
        <w:t>proportions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studies</w:t>
      </w:r>
      <w:r>
        <w:rPr>
          <w:spacing w:val="-5"/>
          <w:w w:val="110"/>
        </w:rPr>
        <w:t> </w:t>
      </w:r>
      <w:r>
        <w:rPr>
          <w:w w:val="110"/>
        </w:rPr>
        <w:t>providing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relevant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data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BodyText"/>
        <w:spacing w:line="273" w:lineRule="auto" w:before="91"/>
        <w:ind w:left="151" w:right="38"/>
        <w:jc w:val="both"/>
      </w:pPr>
      <w:r>
        <w:rPr>
          <w:w w:val="110"/>
        </w:rPr>
        <w:t>it is questionable if the outcome of a meta-analysis would be </w:t>
      </w:r>
      <w:r>
        <w:rPr>
          <w:w w:val="110"/>
        </w:rPr>
        <w:t>represen- tative so we decided not to carry out one.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2"/>
        </w:numPr>
        <w:tabs>
          <w:tab w:pos="516" w:val="left" w:leader="none"/>
        </w:tabs>
        <w:spacing w:line="240" w:lineRule="auto" w:before="1" w:after="0"/>
        <w:ind w:left="516" w:right="0" w:hanging="365"/>
        <w:jc w:val="left"/>
        <w:rPr>
          <w:i/>
          <w:sz w:val="16"/>
        </w:rPr>
      </w:pPr>
      <w:bookmarkStart w:name="1.8 Meta-analysis" w:id="30"/>
      <w:bookmarkEnd w:id="30"/>
      <w:r>
        <w:rPr/>
      </w:r>
      <w:r>
        <w:rPr>
          <w:i/>
          <w:sz w:val="16"/>
        </w:rPr>
        <w:t>Meta-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/>
        <w:ind w:left="151" w:right="38" w:firstLine="239"/>
        <w:jc w:val="both"/>
      </w:pP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order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obtain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large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possible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body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effectiveness</w:t>
      </w:r>
      <w:r>
        <w:rPr>
          <w:spacing w:val="-7"/>
          <w:w w:val="110"/>
        </w:rPr>
        <w:t> </w:t>
      </w:r>
      <w:r>
        <w:rPr>
          <w:w w:val="110"/>
        </w:rPr>
        <w:t>studies </w:t>
      </w:r>
      <w:r>
        <w:rPr/>
        <w:t>we included both RCTs and open trials in the meta-analysis since within-</w:t>
      </w:r>
      <w:r>
        <w:rPr>
          <w:w w:val="110"/>
        </w:rPr>
        <w:t> group</w:t>
      </w:r>
      <w:r>
        <w:rPr>
          <w:spacing w:val="-10"/>
          <w:w w:val="110"/>
        </w:rPr>
        <w:t> </w:t>
      </w:r>
      <w:r>
        <w:rPr>
          <w:w w:val="110"/>
        </w:rPr>
        <w:t>ES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calculated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both</w:t>
      </w:r>
      <w:r>
        <w:rPr>
          <w:spacing w:val="-10"/>
          <w:w w:val="110"/>
        </w:rPr>
        <w:t> </w:t>
      </w:r>
      <w:r>
        <w:rPr>
          <w:w w:val="110"/>
        </w:rPr>
        <w:t>types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studies.</w:t>
      </w:r>
      <w:r>
        <w:rPr>
          <w:spacing w:val="-10"/>
          <w:w w:val="110"/>
        </w:rPr>
        <w:t> </w:t>
      </w:r>
      <w:r>
        <w:rPr>
          <w:w w:val="110"/>
        </w:rPr>
        <w:t>Within-group</w:t>
      </w:r>
      <w:r>
        <w:rPr>
          <w:spacing w:val="-11"/>
          <w:w w:val="110"/>
        </w:rPr>
        <w:t> </w:t>
      </w:r>
      <w:r>
        <w:rPr>
          <w:w w:val="110"/>
        </w:rPr>
        <w:t>ES was calculated as (M</w:t>
      </w:r>
      <w:r>
        <w:rPr>
          <w:w w:val="110"/>
          <w:vertAlign w:val="subscript"/>
        </w:rPr>
        <w:t>pre</w:t>
      </w:r>
      <w:r>
        <w:rPr>
          <w:w w:val="110"/>
          <w:vertAlign w:val="baseline"/>
        </w:rPr>
        <w:t> – M</w:t>
      </w:r>
      <w:r>
        <w:rPr>
          <w:w w:val="110"/>
          <w:vertAlign w:val="subscript"/>
        </w:rPr>
        <w:t>post</w:t>
      </w:r>
      <w:r>
        <w:rPr>
          <w:w w:val="110"/>
          <w:vertAlign w:val="baseline"/>
        </w:rPr>
        <w:t>)/SD</w:t>
      </w:r>
      <w:r>
        <w:rPr>
          <w:w w:val="110"/>
          <w:vertAlign w:val="subscript"/>
        </w:rPr>
        <w:t>pre</w:t>
      </w:r>
      <w:r>
        <w:rPr>
          <w:w w:val="110"/>
          <w:vertAlign w:val="baseline"/>
        </w:rPr>
        <w:t> according to recommendation by </w:t>
      </w:r>
      <w:hyperlink w:history="true" w:anchor="_bookmark55">
        <w:r>
          <w:rPr>
            <w:color w:val="2196D1"/>
            <w:w w:val="110"/>
            <w:vertAlign w:val="baseline"/>
          </w:rPr>
          <w:t>Lakens</w:t>
        </w:r>
        <w:r>
          <w:rPr>
            <w:color w:val="2196D1"/>
            <w:w w:val="110"/>
            <w:vertAlign w:val="baseline"/>
          </w:rPr>
          <w:t> (2013)</w:t>
        </w:r>
      </w:hyperlink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since</w:t>
      </w:r>
      <w:r>
        <w:rPr>
          <w:w w:val="110"/>
          <w:vertAlign w:val="baseline"/>
        </w:rPr>
        <w:t> there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good</w:t>
      </w:r>
      <w:r>
        <w:rPr>
          <w:w w:val="110"/>
          <w:vertAlign w:val="baseline"/>
        </w:rPr>
        <w:t> reason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assume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in- terventions influence not only</w:t>
      </w:r>
      <w:r>
        <w:rPr>
          <w:w w:val="110"/>
          <w:vertAlign w:val="baseline"/>
        </w:rPr>
        <w:t> the means</w:t>
      </w:r>
      <w:r>
        <w:rPr>
          <w:w w:val="110"/>
          <w:vertAlign w:val="baseline"/>
        </w:rPr>
        <w:t> but</w:t>
      </w:r>
      <w:r>
        <w:rPr>
          <w:w w:val="110"/>
          <w:vertAlign w:val="baseline"/>
        </w:rPr>
        <w:t> also the standard de- viations.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mean</w:t>
      </w:r>
      <w:r>
        <w:rPr>
          <w:w w:val="110"/>
          <w:vertAlign w:val="baseline"/>
        </w:rPr>
        <w:t> ES</w:t>
      </w:r>
      <w:r>
        <w:rPr>
          <w:w w:val="110"/>
          <w:vertAlign w:val="baseline"/>
        </w:rPr>
        <w:t> was</w:t>
      </w:r>
      <w:r>
        <w:rPr>
          <w:w w:val="110"/>
          <w:vertAlign w:val="baseline"/>
        </w:rPr>
        <w:t> computed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weighting</w:t>
      </w:r>
      <w:r>
        <w:rPr>
          <w:w w:val="110"/>
          <w:vertAlign w:val="baseline"/>
        </w:rPr>
        <w:t> each</w:t>
      </w:r>
      <w:r>
        <w:rPr>
          <w:w w:val="110"/>
          <w:vertAlign w:val="baseline"/>
        </w:rPr>
        <w:t> ES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the inverse of its variance. Rate of remission, with event rate as the effect measure, was</w:t>
      </w:r>
      <w:r>
        <w:rPr>
          <w:w w:val="110"/>
          <w:vertAlign w:val="baseline"/>
        </w:rPr>
        <w:t> analyzed</w:t>
      </w:r>
      <w:r>
        <w:rPr>
          <w:w w:val="110"/>
          <w:vertAlign w:val="baseline"/>
        </w:rPr>
        <w:t> using</w:t>
      </w:r>
      <w:r>
        <w:rPr>
          <w:w w:val="110"/>
          <w:vertAlign w:val="baseline"/>
        </w:rPr>
        <w:t> mixed</w:t>
      </w:r>
      <w:r>
        <w:rPr>
          <w:w w:val="110"/>
          <w:vertAlign w:val="baseline"/>
        </w:rPr>
        <w:t> effect</w:t>
      </w:r>
      <w:r>
        <w:rPr>
          <w:w w:val="110"/>
          <w:vertAlign w:val="baseline"/>
        </w:rPr>
        <w:t> analysis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 subgroup analysis.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this</w:t>
      </w:r>
      <w:r>
        <w:rPr>
          <w:w w:val="110"/>
          <w:vertAlign w:val="baseline"/>
        </w:rPr>
        <w:t> analysis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random</w:t>
      </w:r>
      <w:r>
        <w:rPr>
          <w:w w:val="110"/>
          <w:vertAlign w:val="baseline"/>
        </w:rPr>
        <w:t> effects</w:t>
      </w:r>
      <w:r>
        <w:rPr>
          <w:w w:val="110"/>
          <w:vertAlign w:val="baseline"/>
        </w:rPr>
        <w:t> model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used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combine studies</w:t>
      </w:r>
      <w:r>
        <w:rPr>
          <w:w w:val="110"/>
          <w:vertAlign w:val="baseline"/>
        </w:rPr>
        <w:t> within</w:t>
      </w:r>
      <w:r>
        <w:rPr>
          <w:w w:val="110"/>
          <w:vertAlign w:val="baseline"/>
        </w:rPr>
        <w:t> each</w:t>
      </w:r>
      <w:r>
        <w:rPr>
          <w:w w:val="110"/>
          <w:vertAlign w:val="baseline"/>
        </w:rPr>
        <w:t> subgroup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fixed</w:t>
      </w:r>
      <w:r>
        <w:rPr>
          <w:w w:val="110"/>
          <w:vertAlign w:val="baseline"/>
        </w:rPr>
        <w:t> effects</w:t>
      </w:r>
      <w:r>
        <w:rPr>
          <w:w w:val="110"/>
          <w:vertAlign w:val="baseline"/>
        </w:rPr>
        <w:t> model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used</w:t>
      </w:r>
      <w:r>
        <w:rPr>
          <w:w w:val="110"/>
          <w:vertAlign w:val="baseline"/>
        </w:rPr>
        <w:t> to compare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subgroups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yield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overall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effect.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study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presented intent-to-treat data (49%) these were used, if not completer data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(51%) were used.</w:t>
      </w:r>
    </w:p>
    <w:p>
      <w:pPr>
        <w:pStyle w:val="BodyText"/>
        <w:spacing w:line="232" w:lineRule="auto"/>
        <w:ind w:left="151" w:right="38" w:firstLine="239"/>
        <w:jc w:val="both"/>
      </w:pPr>
      <w:r>
        <w:rPr>
          <w:w w:val="110"/>
        </w:rPr>
        <w:t>Before</w:t>
      </w:r>
      <w:r>
        <w:rPr>
          <w:w w:val="110"/>
        </w:rPr>
        <w:t> pooling</w:t>
      </w:r>
      <w:r>
        <w:rPr>
          <w:w w:val="110"/>
        </w:rPr>
        <w:t> the</w:t>
      </w:r>
      <w:r>
        <w:rPr>
          <w:w w:val="110"/>
        </w:rPr>
        <w:t> effect</w:t>
      </w:r>
      <w:r>
        <w:rPr>
          <w:w w:val="110"/>
        </w:rPr>
        <w:t> sizes</w:t>
      </w:r>
      <w:r>
        <w:rPr>
          <w:w w:val="110"/>
        </w:rPr>
        <w:t> we</w:t>
      </w:r>
      <w:r>
        <w:rPr>
          <w:w w:val="110"/>
        </w:rPr>
        <w:t> screened</w:t>
      </w:r>
      <w:r>
        <w:rPr>
          <w:w w:val="110"/>
        </w:rPr>
        <w:t> for</w:t>
      </w:r>
      <w:r>
        <w:rPr>
          <w:w w:val="110"/>
        </w:rPr>
        <w:t> statistical</w:t>
      </w:r>
      <w:r>
        <w:rPr>
          <w:w w:val="110"/>
        </w:rPr>
        <w:t> outliers, </w:t>
      </w:r>
      <w:r>
        <w:rPr/>
        <w:t>defined as being outside M </w:t>
      </w:r>
      <w:r>
        <w:rPr>
          <w:rFonts w:ascii="Lucida Sans Unicode" w:hAnsi="Lucida Sans Unicode"/>
        </w:rPr>
        <w:t>± </w:t>
      </w:r>
      <w:r>
        <w:rPr/>
        <w:t>2SD. At the post-treatment assessment </w:t>
      </w:r>
      <w:r>
        <w:rPr/>
        <w:t>four</w:t>
      </w:r>
      <w:r>
        <w:rPr>
          <w:w w:val="110"/>
        </w:rPr>
        <w:t> (2.2%) of</w:t>
      </w:r>
      <w:r>
        <w:rPr>
          <w:spacing w:val="1"/>
          <w:w w:val="110"/>
        </w:rPr>
        <w:t> </w:t>
      </w:r>
      <w:r>
        <w:rPr>
          <w:w w:val="110"/>
        </w:rPr>
        <w:t>the ESs were</w:t>
      </w:r>
      <w:r>
        <w:rPr>
          <w:spacing w:val="2"/>
          <w:w w:val="110"/>
        </w:rPr>
        <w:t> </w:t>
      </w:r>
      <w:r>
        <w:rPr>
          <w:w w:val="110"/>
        </w:rPr>
        <w:t>outliers,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follow-up</w:t>
      </w:r>
      <w:r>
        <w:rPr>
          <w:spacing w:val="-1"/>
          <w:w w:val="110"/>
        </w:rPr>
        <w:t> </w:t>
      </w:r>
      <w:r>
        <w:rPr>
          <w:w w:val="110"/>
        </w:rPr>
        <w:t>assessment there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was</w:t>
      </w:r>
    </w:p>
    <w:p>
      <w:pPr>
        <w:spacing w:line="232" w:lineRule="auto" w:before="30"/>
        <w:ind w:left="151" w:right="38" w:firstLine="0"/>
        <w:jc w:val="both"/>
        <w:rPr>
          <w:sz w:val="16"/>
        </w:rPr>
      </w:pPr>
      <w:r>
        <w:rPr>
          <w:w w:val="105"/>
          <w:sz w:val="16"/>
        </w:rPr>
        <w:t>one (2.3%). For these ESs </w:t>
      </w:r>
      <w:r>
        <w:rPr>
          <w:i/>
          <w:w w:val="105"/>
          <w:sz w:val="16"/>
        </w:rPr>
        <w:t>winsorising </w:t>
      </w:r>
      <w:r>
        <w:rPr>
          <w:w w:val="105"/>
          <w:sz w:val="16"/>
        </w:rPr>
        <w:t>(</w:t>
      </w:r>
      <w:hyperlink w:history="true" w:anchor="_bookmark59">
        <w:r>
          <w:rPr>
            <w:color w:val="2196D1"/>
            <w:w w:val="105"/>
            <w:sz w:val="16"/>
          </w:rPr>
          <w:t>Lipsey &amp; Wilson, 2001</w:t>
        </w:r>
      </w:hyperlink>
      <w:r>
        <w:rPr>
          <w:w w:val="105"/>
          <w:sz w:val="16"/>
        </w:rPr>
        <w:t>) was </w:t>
      </w:r>
      <w:r>
        <w:rPr>
          <w:w w:val="105"/>
          <w:sz w:val="16"/>
        </w:rPr>
        <w:t>used by</w:t>
      </w:r>
      <w:r>
        <w:rPr>
          <w:w w:val="105"/>
          <w:sz w:val="16"/>
        </w:rPr>
        <w:t> reducing</w:t>
      </w:r>
      <w:r>
        <w:rPr>
          <w:w w:val="105"/>
          <w:sz w:val="16"/>
        </w:rPr>
        <w:t> outliers</w:t>
      </w:r>
      <w:r>
        <w:rPr>
          <w:w w:val="105"/>
          <w:sz w:val="16"/>
        </w:rPr>
        <w:t> to</w:t>
      </w:r>
      <w:r>
        <w:rPr>
          <w:w w:val="105"/>
          <w:sz w:val="16"/>
        </w:rPr>
        <w:t> the</w:t>
      </w:r>
      <w:r>
        <w:rPr>
          <w:w w:val="105"/>
          <w:sz w:val="16"/>
        </w:rPr>
        <w:t> exact</w:t>
      </w:r>
      <w:r>
        <w:rPr>
          <w:w w:val="105"/>
          <w:sz w:val="16"/>
        </w:rPr>
        <w:t> value</w:t>
      </w:r>
      <w:r>
        <w:rPr>
          <w:w w:val="105"/>
          <w:sz w:val="16"/>
        </w:rPr>
        <w:t> of</w:t>
      </w:r>
      <w:r>
        <w:rPr>
          <w:w w:val="105"/>
          <w:sz w:val="16"/>
        </w:rPr>
        <w:t> M</w:t>
      </w:r>
      <w:r>
        <w:rPr>
          <w:w w:val="105"/>
          <w:sz w:val="16"/>
        </w:rPr>
        <w:t> </w:t>
      </w:r>
      <w:r>
        <w:rPr>
          <w:rFonts w:ascii="Lucida Sans Unicode"/>
          <w:w w:val="105"/>
          <w:sz w:val="16"/>
        </w:rPr>
        <w:t>+</w:t>
      </w:r>
      <w:r>
        <w:rPr>
          <w:rFonts w:ascii="Lucida Sans Unicode"/>
          <w:w w:val="105"/>
          <w:sz w:val="16"/>
        </w:rPr>
        <w:t> </w:t>
      </w:r>
      <w:r>
        <w:rPr>
          <w:w w:val="105"/>
          <w:sz w:val="16"/>
        </w:rPr>
        <w:t>2SD.</w:t>
      </w:r>
      <w:r>
        <w:rPr>
          <w:w w:val="105"/>
          <w:sz w:val="16"/>
        </w:rPr>
        <w:t> The</w:t>
      </w:r>
      <w:r>
        <w:rPr>
          <w:w w:val="105"/>
          <w:sz w:val="16"/>
        </w:rPr>
        <w:t> software </w:t>
      </w:r>
      <w:r>
        <w:rPr>
          <w:i/>
          <w:w w:val="105"/>
          <w:sz w:val="16"/>
        </w:rPr>
        <w:t>Comprehensive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Meta-Analysis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v.3</w:t>
      </w:r>
      <w:r>
        <w:rPr>
          <w:i/>
          <w:spacing w:val="-2"/>
          <w:w w:val="105"/>
          <w:sz w:val="16"/>
        </w:rPr>
        <w:t> </w:t>
      </w:r>
      <w:r>
        <w:rPr>
          <w:w w:val="105"/>
          <w:sz w:val="16"/>
        </w:rPr>
        <w:t>(CMA;</w:t>
      </w:r>
      <w:r>
        <w:rPr>
          <w:spacing w:val="-3"/>
          <w:w w:val="105"/>
          <w:sz w:val="16"/>
        </w:rPr>
        <w:t> </w:t>
      </w:r>
      <w:hyperlink w:history="true" w:anchor="_bookmark22">
        <w:r>
          <w:rPr>
            <w:color w:val="2196D1"/>
            <w:w w:val="105"/>
            <w:sz w:val="16"/>
          </w:rPr>
          <w:t>Borenstein,</w:t>
        </w:r>
        <w:r>
          <w:rPr>
            <w:color w:val="2196D1"/>
            <w:spacing w:val="-2"/>
            <w:w w:val="105"/>
            <w:sz w:val="16"/>
          </w:rPr>
          <w:t> </w:t>
        </w:r>
        <w:r>
          <w:rPr>
            <w:color w:val="2196D1"/>
            <w:w w:val="105"/>
            <w:sz w:val="16"/>
          </w:rPr>
          <w:t>Hedges,</w:t>
        </w:r>
        <w:r>
          <w:rPr>
            <w:color w:val="2196D1"/>
            <w:spacing w:val="-1"/>
            <w:w w:val="105"/>
            <w:sz w:val="16"/>
          </w:rPr>
          <w:t> </w:t>
        </w:r>
        <w:r>
          <w:rPr>
            <w:color w:val="2196D1"/>
            <w:w w:val="105"/>
            <w:sz w:val="16"/>
          </w:rPr>
          <w:t>Higgins,</w:t>
        </w:r>
        <w:r>
          <w:rPr>
            <w:color w:val="2196D1"/>
            <w:spacing w:val="-4"/>
            <w:w w:val="105"/>
            <w:sz w:val="16"/>
          </w:rPr>
          <w:t> </w:t>
        </w:r>
        <w:r>
          <w:rPr>
            <w:color w:val="2196D1"/>
            <w:spacing w:val="-12"/>
            <w:w w:val="105"/>
            <w:sz w:val="16"/>
          </w:rPr>
          <w:t>&amp;</w:t>
        </w:r>
      </w:hyperlink>
    </w:p>
    <w:p>
      <w:pPr>
        <w:pStyle w:val="BodyText"/>
        <w:spacing w:line="273" w:lineRule="auto" w:before="28"/>
        <w:ind w:left="151" w:right="38"/>
        <w:jc w:val="both"/>
      </w:pPr>
      <w:hyperlink w:history="true" w:anchor="_bookmark22">
        <w:r>
          <w:rPr>
            <w:color w:val="2196D1"/>
            <w:w w:val="110"/>
          </w:rPr>
          <w:t>Rothstein,</w:t>
        </w:r>
        <w:r>
          <w:rPr>
            <w:color w:val="2196D1"/>
            <w:w w:val="110"/>
          </w:rPr>
          <w:t> 2013</w:t>
        </w:r>
      </w:hyperlink>
      <w:r>
        <w:rPr>
          <w:w w:val="110"/>
        </w:rPr>
        <w:t>)</w:t>
      </w:r>
      <w:r>
        <w:rPr>
          <w:w w:val="110"/>
        </w:rPr>
        <w:t> was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all</w:t>
      </w:r>
      <w:r>
        <w:rPr>
          <w:w w:val="110"/>
        </w:rPr>
        <w:t> analyses</w:t>
      </w:r>
      <w:r>
        <w:rPr>
          <w:w w:val="110"/>
        </w:rPr>
        <w:t> and</w:t>
      </w:r>
      <w:r>
        <w:rPr>
          <w:w w:val="110"/>
        </w:rPr>
        <w:t> to</w:t>
      </w:r>
      <w:r>
        <w:rPr>
          <w:w w:val="110"/>
        </w:rPr>
        <w:t> correct</w:t>
      </w:r>
      <w:r>
        <w:rPr>
          <w:w w:val="110"/>
        </w:rPr>
        <w:t> for</w:t>
      </w:r>
      <w:r>
        <w:rPr>
          <w:w w:val="110"/>
        </w:rPr>
        <w:t> small sample</w:t>
      </w:r>
      <w:r>
        <w:rPr>
          <w:w w:val="110"/>
        </w:rPr>
        <w:t> sizes</w:t>
      </w:r>
      <w:r>
        <w:rPr>
          <w:w w:val="110"/>
        </w:rPr>
        <w:t> Hedges’s</w:t>
      </w:r>
      <w:r>
        <w:rPr>
          <w:w w:val="110"/>
        </w:rPr>
        <w:t> </w:t>
      </w:r>
      <w:r>
        <w:rPr>
          <w:i/>
          <w:w w:val="110"/>
        </w:rPr>
        <w:t>g</w:t>
      </w:r>
      <w:r>
        <w:rPr>
          <w:i/>
          <w:w w:val="110"/>
        </w:rPr>
        <w:t> </w:t>
      </w:r>
      <w:r>
        <w:rPr>
          <w:w w:val="110"/>
        </w:rPr>
        <w:t>was</w:t>
      </w:r>
      <w:r>
        <w:rPr>
          <w:w w:val="110"/>
        </w:rPr>
        <w:t> calculated.</w:t>
      </w:r>
      <w:r>
        <w:rPr>
          <w:w w:val="110"/>
        </w:rPr>
        <w:t> A</w:t>
      </w:r>
      <w:r>
        <w:rPr>
          <w:w w:val="110"/>
        </w:rPr>
        <w:t> random</w:t>
      </w:r>
      <w:r>
        <w:rPr>
          <w:w w:val="110"/>
        </w:rPr>
        <w:t> effects</w:t>
      </w:r>
      <w:r>
        <w:rPr>
          <w:w w:val="110"/>
        </w:rPr>
        <w:t> model</w:t>
      </w:r>
      <w:r>
        <w:rPr>
          <w:w w:val="110"/>
        </w:rPr>
        <w:t> was used since</w:t>
      </w:r>
      <w:r>
        <w:rPr>
          <w:w w:val="110"/>
        </w:rPr>
        <w:t> it cannot</w:t>
      </w:r>
      <w:r>
        <w:rPr>
          <w:w w:val="110"/>
        </w:rPr>
        <w:t> be assumed</w:t>
      </w:r>
      <w:r>
        <w:rPr>
          <w:w w:val="110"/>
        </w:rPr>
        <w:t> that</w:t>
      </w:r>
      <w:r>
        <w:rPr>
          <w:w w:val="110"/>
        </w:rPr>
        <w:t> the ESs come from</w:t>
      </w:r>
      <w:r>
        <w:rPr>
          <w:w w:val="110"/>
        </w:rPr>
        <w:t> the </w:t>
      </w:r>
      <w:r>
        <w:rPr>
          <w:w w:val="110"/>
        </w:rPr>
        <w:t>same </w:t>
      </w:r>
      <w:r>
        <w:rPr>
          <w:spacing w:val="-2"/>
          <w:w w:val="110"/>
        </w:rPr>
        <w:t>population.</w:t>
      </w:r>
    </w:p>
    <w:p>
      <w:pPr>
        <w:pStyle w:val="BodyText"/>
        <w:spacing w:line="273" w:lineRule="auto"/>
        <w:ind w:left="151" w:right="38" w:firstLine="239"/>
        <w:jc w:val="both"/>
      </w:pPr>
      <w:r>
        <w:rPr>
          <w:w w:val="110"/>
        </w:rPr>
        <w:t>Heterogeneity</w:t>
      </w:r>
      <w:r>
        <w:rPr>
          <w:spacing w:val="-13"/>
          <w:w w:val="110"/>
        </w:rPr>
        <w:t> </w:t>
      </w:r>
      <w:r>
        <w:rPr>
          <w:w w:val="110"/>
        </w:rPr>
        <w:t>among</w:t>
      </w:r>
      <w:r>
        <w:rPr>
          <w:spacing w:val="-11"/>
          <w:w w:val="110"/>
        </w:rPr>
        <w:t> </w:t>
      </w:r>
      <w:r>
        <w:rPr>
          <w:w w:val="110"/>
        </w:rPr>
        <w:t>ES’s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assessed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i/>
          <w:w w:val="110"/>
        </w:rPr>
        <w:t>Q</w:t>
      </w:r>
      <w:r>
        <w:rPr>
          <w:w w:val="110"/>
        </w:rPr>
        <w:t>-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i/>
          <w:w w:val="110"/>
        </w:rPr>
        <w:t>I</w:t>
      </w:r>
      <w:r>
        <w:rPr>
          <w:w w:val="110"/>
        </w:rPr>
        <w:t>-square statistic.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possibility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publication</w:t>
      </w:r>
      <w:r>
        <w:rPr>
          <w:spacing w:val="-5"/>
          <w:w w:val="110"/>
        </w:rPr>
        <w:t> </w:t>
      </w:r>
      <w:r>
        <w:rPr>
          <w:w w:val="110"/>
        </w:rPr>
        <w:t>bias</w:t>
      </w:r>
      <w:r>
        <w:rPr>
          <w:spacing w:val="-5"/>
          <w:w w:val="110"/>
        </w:rPr>
        <w:t> </w:t>
      </w:r>
      <w:r>
        <w:rPr>
          <w:w w:val="110"/>
        </w:rPr>
        <w:t>was</w:t>
      </w:r>
      <w:r>
        <w:rPr>
          <w:spacing w:val="-5"/>
          <w:w w:val="110"/>
        </w:rPr>
        <w:t> </w:t>
      </w:r>
      <w:r>
        <w:rPr>
          <w:w w:val="110"/>
        </w:rPr>
        <w:t>analyzed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trim- and-fill</w:t>
      </w:r>
      <w:r>
        <w:rPr>
          <w:w w:val="110"/>
        </w:rPr>
        <w:t> method</w:t>
      </w:r>
      <w:r>
        <w:rPr>
          <w:w w:val="110"/>
        </w:rPr>
        <w:t> of</w:t>
      </w:r>
      <w:r>
        <w:rPr>
          <w:w w:val="110"/>
        </w:rPr>
        <w:t> </w:t>
      </w:r>
      <w:hyperlink w:history="true" w:anchor="_bookmark34">
        <w:r>
          <w:rPr>
            <w:color w:val="2196D1"/>
            <w:w w:val="110"/>
          </w:rPr>
          <w:t>Duval</w:t>
        </w:r>
        <w:r>
          <w:rPr>
            <w:color w:val="2196D1"/>
            <w:w w:val="110"/>
          </w:rPr>
          <w:t> and</w:t>
        </w:r>
        <w:r>
          <w:rPr>
            <w:color w:val="2196D1"/>
            <w:w w:val="110"/>
          </w:rPr>
          <w:t> Tweedie</w:t>
        </w:r>
        <w:r>
          <w:rPr>
            <w:color w:val="2196D1"/>
            <w:w w:val="110"/>
          </w:rPr>
          <w:t> (2000)</w:t>
        </w:r>
      </w:hyperlink>
      <w:r>
        <w:rPr>
          <w:color w:val="2196D1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Egger’s regression</w:t>
      </w:r>
      <w:r>
        <w:rPr>
          <w:w w:val="110"/>
        </w:rPr>
        <w:t> intercept</w:t>
      </w:r>
      <w:r>
        <w:rPr>
          <w:w w:val="110"/>
        </w:rPr>
        <w:t> (</w:t>
      </w:r>
      <w:hyperlink w:history="true" w:anchor="_bookmark36">
        <w:r>
          <w:rPr>
            <w:color w:val="2196D1"/>
            <w:w w:val="110"/>
          </w:rPr>
          <w:t>Egger,</w:t>
        </w:r>
        <w:r>
          <w:rPr>
            <w:color w:val="2196D1"/>
            <w:w w:val="110"/>
          </w:rPr>
          <w:t> Smith,</w:t>
        </w:r>
        <w:r>
          <w:rPr>
            <w:color w:val="2196D1"/>
            <w:w w:val="110"/>
          </w:rPr>
          <w:t> Schneider,</w:t>
        </w:r>
        <w:r>
          <w:rPr>
            <w:color w:val="2196D1"/>
            <w:w w:val="110"/>
          </w:rPr>
          <w:t> &amp;</w:t>
        </w:r>
        <w:r>
          <w:rPr>
            <w:color w:val="2196D1"/>
            <w:w w:val="110"/>
          </w:rPr>
          <w:t> Minder,</w:t>
        </w:r>
        <w:r>
          <w:rPr>
            <w:color w:val="2196D1"/>
            <w:w w:val="110"/>
          </w:rPr>
          <w:t> 1997</w:t>
        </w:r>
      </w:hyperlink>
      <w:r>
        <w:rPr>
          <w:w w:val="110"/>
        </w:rPr>
        <w:t>). Moderator</w:t>
      </w:r>
      <w:r>
        <w:rPr>
          <w:spacing w:val="-9"/>
          <w:w w:val="110"/>
        </w:rPr>
        <w:t> </w:t>
      </w:r>
      <w:r>
        <w:rPr>
          <w:w w:val="110"/>
        </w:rPr>
        <w:t>analyses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continuous</w:t>
      </w:r>
      <w:r>
        <w:rPr>
          <w:spacing w:val="-8"/>
          <w:w w:val="110"/>
        </w:rPr>
        <w:t> </w:t>
      </w:r>
      <w:r>
        <w:rPr>
          <w:w w:val="110"/>
        </w:rPr>
        <w:t>variables</w:t>
      </w:r>
      <w:r>
        <w:rPr>
          <w:spacing w:val="-8"/>
          <w:w w:val="110"/>
        </w:rPr>
        <w:t> </w:t>
      </w:r>
      <w:r>
        <w:rPr>
          <w:w w:val="110"/>
        </w:rPr>
        <w:t>were</w:t>
      </w:r>
      <w:r>
        <w:rPr>
          <w:spacing w:val="-8"/>
          <w:w w:val="110"/>
        </w:rPr>
        <w:t> </w:t>
      </w:r>
      <w:r>
        <w:rPr>
          <w:w w:val="110"/>
        </w:rPr>
        <w:t>carried</w:t>
      </w:r>
      <w:r>
        <w:rPr>
          <w:spacing w:val="-8"/>
          <w:w w:val="110"/>
        </w:rPr>
        <w:t> </w:t>
      </w:r>
      <w:r>
        <w:rPr>
          <w:w w:val="110"/>
        </w:rPr>
        <w:t>out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meta- </w:t>
      </w:r>
      <w:r>
        <w:rPr>
          <w:spacing w:val="-2"/>
          <w:w w:val="110"/>
        </w:rPr>
        <w:t>regression and for categorical variables with subgroup analysis using the </w:t>
      </w:r>
      <w:r>
        <w:rPr>
          <w:w w:val="110"/>
        </w:rPr>
        <w:t>mixed effect model.</w:t>
      </w:r>
    </w:p>
    <w:p>
      <w:pPr>
        <w:pStyle w:val="BodyText"/>
        <w:spacing w:before="26"/>
      </w:pPr>
    </w:p>
    <w:p>
      <w:pPr>
        <w:pStyle w:val="ListParagraph"/>
        <w:numPr>
          <w:ilvl w:val="1"/>
          <w:numId w:val="2"/>
        </w:numPr>
        <w:tabs>
          <w:tab w:pos="516" w:val="left" w:leader="none"/>
        </w:tabs>
        <w:spacing w:line="240" w:lineRule="auto" w:before="0" w:after="0"/>
        <w:ind w:left="516" w:right="0" w:hanging="365"/>
        <w:jc w:val="left"/>
        <w:rPr>
          <w:i/>
          <w:sz w:val="16"/>
        </w:rPr>
      </w:pPr>
      <w:bookmarkStart w:name="1.9 Efficacy studies for comparison" w:id="31"/>
      <w:bookmarkEnd w:id="31"/>
      <w:r>
        <w:rPr/>
      </w:r>
      <w:r>
        <w:rPr>
          <w:i/>
          <w:sz w:val="16"/>
        </w:rPr>
        <w:t>Efficacy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studies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16"/>
          <w:sz w:val="16"/>
        </w:rPr>
        <w:t> </w:t>
      </w:r>
      <w:r>
        <w:rPr>
          <w:i/>
          <w:spacing w:val="-2"/>
          <w:sz w:val="16"/>
        </w:rPr>
        <w:t>comparison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/>
        <w:ind w:left="151" w:right="38" w:firstLine="239"/>
        <w:jc w:val="both"/>
      </w:pP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order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obtain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efficacy</w:t>
      </w:r>
      <w:r>
        <w:rPr>
          <w:spacing w:val="-10"/>
          <w:w w:val="110"/>
        </w:rPr>
        <w:t> </w:t>
      </w:r>
      <w:r>
        <w:rPr>
          <w:w w:val="110"/>
        </w:rPr>
        <w:t>studies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comparison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 effect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CBT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effectiveness</w:t>
      </w:r>
      <w:r>
        <w:rPr>
          <w:spacing w:val="-6"/>
          <w:w w:val="110"/>
        </w:rPr>
        <w:t> </w:t>
      </w:r>
      <w:r>
        <w:rPr>
          <w:w w:val="110"/>
        </w:rPr>
        <w:t>studies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consulted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most</w:t>
      </w:r>
      <w:r>
        <w:rPr>
          <w:spacing w:val="-7"/>
          <w:w w:val="110"/>
        </w:rPr>
        <w:t> </w:t>
      </w:r>
      <w:r>
        <w:rPr>
          <w:w w:val="110"/>
        </w:rPr>
        <w:t>recent</w:t>
      </w:r>
      <w:r>
        <w:rPr>
          <w:spacing w:val="-7"/>
          <w:w w:val="110"/>
        </w:rPr>
        <w:t> </w:t>
      </w:r>
      <w:r>
        <w:rPr>
          <w:w w:val="110"/>
        </w:rPr>
        <w:t>evi- dence base update reviews of psychosocial treatments published in the </w:t>
      </w:r>
      <w:r>
        <w:rPr>
          <w:i/>
          <w:w w:val="110"/>
        </w:rPr>
        <w:t>Journal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Clinical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Child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Adolescent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Psychology</w:t>
      </w:r>
      <w:r>
        <w:rPr>
          <w:i/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respective disorders</w:t>
      </w:r>
      <w:r>
        <w:rPr>
          <w:spacing w:val="-11"/>
          <w:w w:val="110"/>
        </w:rPr>
        <w:t> </w:t>
      </w:r>
      <w:r>
        <w:rPr>
          <w:w w:val="110"/>
        </w:rPr>
        <w:t>included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present</w:t>
      </w:r>
      <w:r>
        <w:rPr>
          <w:spacing w:val="-11"/>
          <w:w w:val="110"/>
        </w:rPr>
        <w:t> </w:t>
      </w:r>
      <w:r>
        <w:rPr>
          <w:w w:val="110"/>
        </w:rPr>
        <w:t>meta-analysis.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ADHD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hyperlink w:history="true" w:anchor="_bookmark38">
        <w:r>
          <w:rPr>
            <w:color w:val="2196D1"/>
            <w:w w:val="110"/>
          </w:rPr>
          <w:t>Evans</w:t>
        </w:r>
      </w:hyperlink>
      <w:r>
        <w:rPr>
          <w:color w:val="2196D1"/>
          <w:w w:val="110"/>
        </w:rPr>
        <w:t> </w:t>
      </w:r>
      <w:hyperlink w:history="true" w:anchor="_bookmark38">
        <w:r>
          <w:rPr>
            <w:color w:val="2196D1"/>
            <w:w w:val="110"/>
          </w:rPr>
          <w:t>et</w:t>
        </w:r>
        <w:r>
          <w:rPr>
            <w:color w:val="2196D1"/>
            <w:spacing w:val="-9"/>
            <w:w w:val="110"/>
          </w:rPr>
          <w:t> </w:t>
        </w:r>
        <w:r>
          <w:rPr>
            <w:color w:val="2196D1"/>
            <w:w w:val="110"/>
          </w:rPr>
          <w:t>al.</w:t>
        </w:r>
        <w:r>
          <w:rPr>
            <w:color w:val="2196D1"/>
            <w:spacing w:val="-10"/>
            <w:w w:val="110"/>
          </w:rPr>
          <w:t> </w:t>
        </w:r>
        <w:r>
          <w:rPr>
            <w:color w:val="2196D1"/>
            <w:w w:val="110"/>
          </w:rPr>
          <w:t>(2014)</w:t>
        </w:r>
      </w:hyperlink>
      <w:r>
        <w:rPr>
          <w:w w:val="110"/>
        </w:rPr>
        <w:t>;</w:t>
      </w:r>
      <w:r>
        <w:rPr>
          <w:spacing w:val="-9"/>
          <w:w w:val="110"/>
        </w:rPr>
        <w:t> </w:t>
      </w:r>
      <w:hyperlink w:history="true" w:anchor="_bookmark39">
        <w:r>
          <w:rPr>
            <w:color w:val="2196D1"/>
            <w:w w:val="110"/>
          </w:rPr>
          <w:t>Evans,</w:t>
        </w:r>
        <w:r>
          <w:rPr>
            <w:color w:val="2196D1"/>
            <w:spacing w:val="-9"/>
            <w:w w:val="110"/>
          </w:rPr>
          <w:t> </w:t>
        </w:r>
        <w:r>
          <w:rPr>
            <w:color w:val="2196D1"/>
            <w:w w:val="110"/>
          </w:rPr>
          <w:t>Owens,</w:t>
        </w:r>
        <w:r>
          <w:rPr>
            <w:color w:val="2196D1"/>
            <w:spacing w:val="-10"/>
            <w:w w:val="110"/>
          </w:rPr>
          <w:t> </w:t>
        </w:r>
        <w:r>
          <w:rPr>
            <w:color w:val="2196D1"/>
            <w:w w:val="110"/>
          </w:rPr>
          <w:t>Wymbs,</w:t>
        </w:r>
        <w:r>
          <w:rPr>
            <w:color w:val="2196D1"/>
            <w:spacing w:val="-9"/>
            <w:w w:val="110"/>
          </w:rPr>
          <w:t> </w:t>
        </w:r>
        <w:r>
          <w:rPr>
            <w:color w:val="2196D1"/>
            <w:w w:val="110"/>
          </w:rPr>
          <w:t>and</w:t>
        </w:r>
        <w:r>
          <w:rPr>
            <w:color w:val="2196D1"/>
            <w:spacing w:val="-8"/>
            <w:w w:val="110"/>
          </w:rPr>
          <w:t> </w:t>
        </w:r>
        <w:r>
          <w:rPr>
            <w:color w:val="2196D1"/>
            <w:w w:val="110"/>
          </w:rPr>
          <w:t>Ray</w:t>
        </w:r>
        <w:r>
          <w:rPr>
            <w:color w:val="2196D1"/>
            <w:spacing w:val="-9"/>
            <w:w w:val="110"/>
          </w:rPr>
          <w:t> </w:t>
        </w:r>
        <w:r>
          <w:rPr>
            <w:color w:val="2196D1"/>
            <w:w w:val="110"/>
          </w:rPr>
          <w:t>(2018)</w:t>
        </w:r>
      </w:hyperlink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CD/ODD </w:t>
      </w:r>
      <w:hyperlink w:history="true" w:anchor="_bookmark61">
        <w:r>
          <w:rPr>
            <w:color w:val="2196D1"/>
          </w:rPr>
          <w:t>McCart</w:t>
        </w:r>
        <w:r>
          <w:rPr>
            <w:color w:val="2196D1"/>
            <w:spacing w:val="25"/>
          </w:rPr>
          <w:t> </w:t>
        </w:r>
        <w:r>
          <w:rPr>
            <w:color w:val="2196D1"/>
          </w:rPr>
          <w:t>and</w:t>
        </w:r>
        <w:r>
          <w:rPr>
            <w:color w:val="2196D1"/>
            <w:spacing w:val="24"/>
          </w:rPr>
          <w:t> </w:t>
        </w:r>
        <w:r>
          <w:rPr>
            <w:color w:val="2196D1"/>
          </w:rPr>
          <w:t>Sheidow</w:t>
        </w:r>
        <w:r>
          <w:rPr>
            <w:color w:val="2196D1"/>
            <w:spacing w:val="24"/>
          </w:rPr>
          <w:t> </w:t>
        </w:r>
        <w:r>
          <w:rPr>
            <w:color w:val="2196D1"/>
          </w:rPr>
          <w:t>(2016)</w:t>
        </w:r>
      </w:hyperlink>
      <w:r>
        <w:rPr>
          <w:color w:val="2196D1"/>
          <w:spacing w:val="24"/>
        </w:rPr>
        <w:t> </w:t>
      </w:r>
      <w:r>
        <w:rPr/>
        <w:t>and</w:t>
      </w:r>
      <w:r>
        <w:rPr>
          <w:spacing w:val="24"/>
        </w:rPr>
        <w:t> </w:t>
      </w:r>
      <w:hyperlink w:history="true" w:anchor="_bookmark52">
        <w:r>
          <w:rPr>
            <w:color w:val="2196D1"/>
          </w:rPr>
          <w:t>Kaminski</w:t>
        </w:r>
        <w:r>
          <w:rPr>
            <w:color w:val="2196D1"/>
            <w:spacing w:val="24"/>
          </w:rPr>
          <w:t> </w:t>
        </w:r>
        <w:r>
          <w:rPr>
            <w:color w:val="2196D1"/>
          </w:rPr>
          <w:t>and</w:t>
        </w:r>
        <w:r>
          <w:rPr>
            <w:color w:val="2196D1"/>
            <w:spacing w:val="24"/>
          </w:rPr>
          <w:t> </w:t>
        </w:r>
        <w:r>
          <w:rPr>
            <w:color w:val="2196D1"/>
          </w:rPr>
          <w:t>Claussen</w:t>
        </w:r>
        <w:r>
          <w:rPr>
            <w:color w:val="2196D1"/>
            <w:spacing w:val="24"/>
          </w:rPr>
          <w:t> </w:t>
        </w:r>
        <w:r>
          <w:rPr>
            <w:color w:val="2196D1"/>
          </w:rPr>
          <w:t>(2017)</w:t>
        </w:r>
      </w:hyperlink>
      <w:r>
        <w:rPr/>
        <w:t>.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some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reviews</w:t>
      </w:r>
      <w:r>
        <w:rPr>
          <w:w w:val="110"/>
        </w:rPr>
        <w:t> the</w:t>
      </w:r>
      <w:r>
        <w:rPr>
          <w:w w:val="110"/>
        </w:rPr>
        <w:t> authors</w:t>
      </w:r>
      <w:r>
        <w:rPr>
          <w:w w:val="110"/>
        </w:rPr>
        <w:t> referred</w:t>
      </w:r>
      <w:r>
        <w:rPr>
          <w:w w:val="110"/>
        </w:rPr>
        <w:t> to</w:t>
      </w:r>
      <w:r>
        <w:rPr>
          <w:w w:val="110"/>
        </w:rPr>
        <w:t> earlier</w:t>
      </w:r>
      <w:r>
        <w:rPr>
          <w:w w:val="110"/>
        </w:rPr>
        <w:t> reviews,</w:t>
      </w:r>
      <w:r>
        <w:rPr>
          <w:w w:val="110"/>
        </w:rPr>
        <w:t> which</w:t>
      </w:r>
      <w:r>
        <w:rPr>
          <w:w w:val="110"/>
        </w:rPr>
        <w:t> we checked in order to get as comprehensive as possible a list of efficacy RCTs. From each of these reviews we listed the RCTs of some kind of cognitive</w:t>
      </w:r>
      <w:r>
        <w:rPr>
          <w:w w:val="110"/>
        </w:rPr>
        <w:t> behavioral</w:t>
      </w:r>
      <w:r>
        <w:rPr>
          <w:w w:val="110"/>
        </w:rPr>
        <w:t> treatment</w:t>
      </w:r>
      <w:r>
        <w:rPr>
          <w:w w:val="110"/>
        </w:rPr>
        <w:t> evaluated</w:t>
      </w:r>
      <w:r>
        <w:rPr>
          <w:w w:val="110"/>
        </w:rPr>
        <w:t> as</w:t>
      </w:r>
      <w:r>
        <w:rPr>
          <w:w w:val="110"/>
        </w:rPr>
        <w:t> well-established</w:t>
      </w:r>
      <w:r>
        <w:rPr>
          <w:w w:val="110"/>
        </w:rPr>
        <w:t> or</w:t>
      </w:r>
      <w:r>
        <w:rPr>
          <w:w w:val="110"/>
        </w:rPr>
        <w:t> prob- ably</w:t>
      </w:r>
      <w:r>
        <w:rPr>
          <w:w w:val="110"/>
        </w:rPr>
        <w:t> efficacious</w:t>
      </w:r>
      <w:r>
        <w:rPr>
          <w:w w:val="110"/>
        </w:rPr>
        <w:t> according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criteria</w:t>
      </w:r>
      <w:r>
        <w:rPr>
          <w:w w:val="110"/>
        </w:rPr>
        <w:t> adopted</w:t>
      </w:r>
      <w:r>
        <w:rPr>
          <w:w w:val="110"/>
        </w:rPr>
        <w:t> by</w:t>
      </w:r>
      <w:r>
        <w:rPr>
          <w:w w:val="110"/>
        </w:rPr>
        <w:t> the Society</w:t>
      </w:r>
      <w:r>
        <w:rPr>
          <w:w w:val="110"/>
        </w:rPr>
        <w:t> of </w:t>
      </w:r>
      <w:r>
        <w:rPr/>
        <w:t>Clinical Child and Adolescent Psychology (</w:t>
      </w:r>
      <w:hyperlink w:history="true" w:anchor="_bookmark78">
        <w:r>
          <w:rPr>
            <w:color w:val="2196D1"/>
          </w:rPr>
          <w:t>Southam-Gerow &amp; Prinstein,</w:t>
        </w:r>
      </w:hyperlink>
      <w:r>
        <w:rPr>
          <w:color w:val="2196D1"/>
          <w:w w:val="110"/>
        </w:rPr>
        <w:t> </w:t>
      </w:r>
      <w:hyperlink w:history="true" w:anchor="_bookmark78">
        <w:r>
          <w:rPr>
            <w:color w:val="2196D1"/>
            <w:w w:val="110"/>
          </w:rPr>
          <w:t>2014</w:t>
        </w:r>
      </w:hyperlink>
      <w:r>
        <w:rPr>
          <w:w w:val="110"/>
        </w:rPr>
        <w:t>).</w:t>
      </w:r>
      <w:r>
        <w:rPr>
          <w:spacing w:val="-11"/>
          <w:w w:val="110"/>
        </w:rPr>
        <w:t> </w:t>
      </w:r>
      <w:r>
        <w:rPr>
          <w:w w:val="110"/>
        </w:rPr>
        <w:t>Then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deleted</w:t>
      </w:r>
      <w:r>
        <w:rPr>
          <w:spacing w:val="-11"/>
          <w:w w:val="110"/>
        </w:rPr>
        <w:t> </w:t>
      </w:r>
      <w:r>
        <w:rPr>
          <w:w w:val="110"/>
        </w:rPr>
        <w:t>those</w:t>
      </w:r>
      <w:r>
        <w:rPr>
          <w:spacing w:val="-11"/>
          <w:w w:val="110"/>
        </w:rPr>
        <w:t> </w:t>
      </w:r>
      <w:r>
        <w:rPr>
          <w:w w:val="110"/>
        </w:rPr>
        <w:t>RCTs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had</w:t>
      </w:r>
      <w:r>
        <w:rPr>
          <w:spacing w:val="-11"/>
          <w:w w:val="110"/>
        </w:rPr>
        <w:t> </w:t>
      </w:r>
      <w:r>
        <w:rPr>
          <w:w w:val="110"/>
        </w:rPr>
        <w:t>already</w:t>
      </w:r>
      <w:r>
        <w:rPr>
          <w:spacing w:val="-11"/>
          <w:w w:val="110"/>
        </w:rPr>
        <w:t> </w:t>
      </w:r>
      <w:r>
        <w:rPr>
          <w:w w:val="110"/>
        </w:rPr>
        <w:t>included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body </w:t>
      </w:r>
      <w:r>
        <w:rPr/>
        <w:t>of effectiveness studies. This resulted in the following number of efficacy</w:t>
      </w:r>
      <w:r>
        <w:rPr>
          <w:w w:val="110"/>
        </w:rPr>
        <w:t> RCTs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our</w:t>
      </w:r>
      <w:r>
        <w:rPr>
          <w:spacing w:val="-5"/>
          <w:w w:val="110"/>
        </w:rPr>
        <w:t> </w:t>
      </w:r>
      <w:r>
        <w:rPr>
          <w:w w:val="110"/>
        </w:rPr>
        <w:t>comparison:</w:t>
      </w:r>
      <w:r>
        <w:rPr>
          <w:spacing w:val="-5"/>
          <w:w w:val="110"/>
        </w:rPr>
        <w:t> </w:t>
      </w:r>
      <w:r>
        <w:rPr>
          <w:w w:val="110"/>
        </w:rPr>
        <w:t>ADHD</w:t>
      </w:r>
      <w:r>
        <w:rPr>
          <w:spacing w:val="-5"/>
          <w:w w:val="110"/>
        </w:rPr>
        <w:t> </w:t>
      </w:r>
      <w:r>
        <w:rPr>
          <w:w w:val="110"/>
        </w:rPr>
        <w:t>29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CD/ODD</w:t>
      </w:r>
      <w:r>
        <w:rPr>
          <w:spacing w:val="-5"/>
          <w:w w:val="110"/>
        </w:rPr>
        <w:t> </w:t>
      </w:r>
      <w:r>
        <w:rPr>
          <w:w w:val="110"/>
        </w:rPr>
        <w:t>33,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total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62 trials. These references are listed in the online Supplement S5.</w:t>
      </w:r>
    </w:p>
    <w:p>
      <w:pPr>
        <w:pStyle w:val="BodyText"/>
        <w:spacing w:line="174" w:lineRule="exact"/>
        <w:ind w:left="391"/>
        <w:jc w:val="both"/>
      </w:pPr>
      <w:r>
        <w:rPr>
          <w:w w:val="105"/>
        </w:rPr>
        <w:t>As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effectiveness</w:t>
      </w:r>
      <w:r>
        <w:rPr>
          <w:spacing w:val="36"/>
          <w:w w:val="105"/>
        </w:rPr>
        <w:t> </w:t>
      </w:r>
      <w:r>
        <w:rPr>
          <w:w w:val="105"/>
        </w:rPr>
        <w:t>studies</w:t>
      </w:r>
      <w:r>
        <w:rPr>
          <w:spacing w:val="36"/>
          <w:w w:val="105"/>
        </w:rPr>
        <w:t> </w:t>
      </w:r>
      <w:r>
        <w:rPr>
          <w:w w:val="105"/>
        </w:rPr>
        <w:t>we</w:t>
      </w:r>
      <w:r>
        <w:rPr>
          <w:spacing w:val="35"/>
          <w:w w:val="105"/>
        </w:rPr>
        <w:t> </w:t>
      </w:r>
      <w:r>
        <w:rPr>
          <w:w w:val="105"/>
        </w:rPr>
        <w:t>extracted</w:t>
      </w:r>
      <w:r>
        <w:rPr>
          <w:spacing w:val="36"/>
          <w:w w:val="105"/>
        </w:rPr>
        <w:t> </w:t>
      </w:r>
      <w:r>
        <w:rPr>
          <w:w w:val="105"/>
        </w:rPr>
        <w:t>data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primary</w:t>
      </w:r>
    </w:p>
    <w:p>
      <w:pPr>
        <w:pStyle w:val="BodyText"/>
        <w:spacing w:line="273" w:lineRule="auto" w:before="26"/>
        <w:ind w:left="151" w:right="38"/>
        <w:jc w:val="both"/>
      </w:pPr>
      <w:r>
        <w:rPr>
          <w:w w:val="110"/>
        </w:rPr>
        <w:t>continuous</w:t>
      </w:r>
      <w:r>
        <w:rPr>
          <w:w w:val="110"/>
        </w:rPr>
        <w:t> outcome</w:t>
      </w:r>
      <w:r>
        <w:rPr>
          <w:w w:val="110"/>
        </w:rPr>
        <w:t> measure</w:t>
      </w:r>
      <w:r>
        <w:rPr>
          <w:w w:val="110"/>
        </w:rPr>
        <w:t> and</w:t>
      </w:r>
      <w:r>
        <w:rPr>
          <w:w w:val="110"/>
        </w:rPr>
        <w:t> remission</w:t>
      </w:r>
      <w:r>
        <w:rPr>
          <w:w w:val="110"/>
        </w:rPr>
        <w:t> rate,</w:t>
      </w:r>
      <w:r>
        <w:rPr>
          <w:w w:val="110"/>
        </w:rPr>
        <w:t> separately</w:t>
      </w:r>
      <w:r>
        <w:rPr>
          <w:w w:val="110"/>
        </w:rPr>
        <w:t> at</w:t>
      </w:r>
      <w:r>
        <w:rPr>
          <w:w w:val="110"/>
        </w:rPr>
        <w:t> </w:t>
      </w:r>
      <w:r>
        <w:rPr>
          <w:w w:val="110"/>
        </w:rPr>
        <w:t>post- treatment and follow-up assessment. In order to compare the two cate- gories</w:t>
      </w:r>
      <w:r>
        <w:rPr>
          <w:w w:val="110"/>
        </w:rPr>
        <w:t> of</w:t>
      </w:r>
      <w:r>
        <w:rPr>
          <w:w w:val="110"/>
        </w:rPr>
        <w:t> studies</w:t>
      </w:r>
      <w:r>
        <w:rPr>
          <w:w w:val="110"/>
        </w:rPr>
        <w:t> on</w:t>
      </w:r>
      <w:r>
        <w:rPr>
          <w:w w:val="110"/>
        </w:rPr>
        <w:t> background</w:t>
      </w:r>
      <w:r>
        <w:rPr>
          <w:w w:val="110"/>
        </w:rPr>
        <w:t> variables</w:t>
      </w:r>
      <w:r>
        <w:rPr>
          <w:w w:val="110"/>
        </w:rPr>
        <w:t> we</w:t>
      </w:r>
      <w:r>
        <w:rPr>
          <w:w w:val="110"/>
        </w:rPr>
        <w:t> also</w:t>
      </w:r>
      <w:r>
        <w:rPr>
          <w:w w:val="110"/>
        </w:rPr>
        <w:t> extracted</w:t>
      </w:r>
      <w:r>
        <w:rPr>
          <w:w w:val="110"/>
        </w:rPr>
        <w:t> data</w:t>
      </w:r>
      <w:r>
        <w:rPr>
          <w:w w:val="110"/>
        </w:rPr>
        <w:t> on mean</w:t>
      </w:r>
      <w:r>
        <w:rPr>
          <w:w w:val="110"/>
        </w:rPr>
        <w:t> age,</w:t>
      </w:r>
      <w:r>
        <w:rPr>
          <w:w w:val="110"/>
        </w:rPr>
        <w:t> proportion</w:t>
      </w:r>
      <w:r>
        <w:rPr>
          <w:w w:val="110"/>
        </w:rPr>
        <w:t> of</w:t>
      </w:r>
      <w:r>
        <w:rPr>
          <w:w w:val="110"/>
        </w:rPr>
        <w:t> boys,</w:t>
      </w:r>
      <w:r>
        <w:rPr>
          <w:w w:val="110"/>
        </w:rPr>
        <w:t> percent</w:t>
      </w:r>
      <w:r>
        <w:rPr>
          <w:w w:val="110"/>
        </w:rPr>
        <w:t> with</w:t>
      </w:r>
      <w:r>
        <w:rPr>
          <w:w w:val="110"/>
        </w:rPr>
        <w:t> comorbid</w:t>
      </w:r>
      <w:r>
        <w:rPr>
          <w:w w:val="110"/>
        </w:rPr>
        <w:t> disorders,</w:t>
      </w:r>
      <w:r>
        <w:rPr>
          <w:w w:val="110"/>
        </w:rPr>
        <w:t> pro- portion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medication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principal</w:t>
      </w:r>
      <w:r>
        <w:rPr>
          <w:spacing w:val="-9"/>
          <w:w w:val="110"/>
        </w:rPr>
        <w:t> </w:t>
      </w:r>
      <w:r>
        <w:rPr>
          <w:w w:val="110"/>
        </w:rPr>
        <w:t>disorders,</w:t>
      </w:r>
      <w:r>
        <w:rPr>
          <w:spacing w:val="-9"/>
          <w:w w:val="110"/>
        </w:rPr>
        <w:t> </w:t>
      </w:r>
      <w:r>
        <w:rPr>
          <w:w w:val="110"/>
        </w:rPr>
        <w:t>pre-treatment</w:t>
      </w:r>
      <w:r>
        <w:rPr>
          <w:spacing w:val="-9"/>
          <w:w w:val="110"/>
        </w:rPr>
        <w:t> </w:t>
      </w:r>
      <w:r>
        <w:rPr>
          <w:w w:val="110"/>
        </w:rPr>
        <w:t>severity (calculated as percent of maximum score on the continuous measure), treatment time (60 min. hours), and attrition. Other variables were not reported</w:t>
      </w:r>
      <w:r>
        <w:rPr>
          <w:w w:val="110"/>
        </w:rPr>
        <w:t> systematically,</w:t>
      </w:r>
      <w:r>
        <w:rPr>
          <w:w w:val="110"/>
        </w:rPr>
        <w:t> or</w:t>
      </w:r>
      <w:r>
        <w:rPr>
          <w:w w:val="110"/>
        </w:rPr>
        <w:t> not</w:t>
      </w:r>
      <w:r>
        <w:rPr>
          <w:w w:val="110"/>
        </w:rPr>
        <w:t> at</w:t>
      </w:r>
      <w:r>
        <w:rPr>
          <w:w w:val="110"/>
        </w:rPr>
        <w:t> all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large</w:t>
      </w:r>
      <w:r>
        <w:rPr>
          <w:w w:val="110"/>
        </w:rPr>
        <w:t> enough</w:t>
      </w:r>
      <w:r>
        <w:rPr>
          <w:w w:val="110"/>
        </w:rPr>
        <w:t> proportion</w:t>
      </w:r>
      <w:r>
        <w:rPr>
          <w:w w:val="110"/>
        </w:rPr>
        <w:t> of studies, which precluded inclusion as a background variable.</w:t>
      </w:r>
    </w:p>
    <w:p>
      <w:pPr>
        <w:pStyle w:val="ListParagraph"/>
        <w:numPr>
          <w:ilvl w:val="2"/>
          <w:numId w:val="2"/>
        </w:numPr>
        <w:tabs>
          <w:tab w:pos="650" w:val="left" w:leader="none"/>
        </w:tabs>
        <w:spacing w:line="240" w:lineRule="auto" w:before="91" w:after="0"/>
        <w:ind w:left="650" w:right="0" w:hanging="499"/>
        <w:jc w:val="both"/>
        <w:rPr>
          <w:i/>
          <w:sz w:val="16"/>
        </w:rPr>
      </w:pPr>
      <w:r>
        <w:rPr/>
        <w:br w:type="column"/>
      </w:r>
      <w:bookmarkStart w:name="1.9.1 Power analysis" w:id="32"/>
      <w:bookmarkEnd w:id="32"/>
      <w:r>
        <w:rPr/>
      </w:r>
      <w:r>
        <w:rPr>
          <w:i/>
          <w:sz w:val="16"/>
        </w:rPr>
        <w:t>Power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line="273" w:lineRule="auto" w:before="26"/>
        <w:ind w:left="151" w:right="109" w:firstLine="239"/>
        <w:jc w:val="both"/>
      </w:pP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overall</w:t>
      </w:r>
      <w:r>
        <w:rPr>
          <w:w w:val="110"/>
        </w:rPr>
        <w:t> comparison</w:t>
      </w:r>
      <w:r>
        <w:rPr>
          <w:w w:val="110"/>
        </w:rPr>
        <w:t> of</w:t>
      </w:r>
      <w:r>
        <w:rPr>
          <w:w w:val="110"/>
        </w:rPr>
        <w:t> effectiveness</w:t>
      </w:r>
      <w:r>
        <w:rPr>
          <w:w w:val="110"/>
        </w:rPr>
        <w:t> and</w:t>
      </w:r>
      <w:r>
        <w:rPr>
          <w:w w:val="110"/>
        </w:rPr>
        <w:t> efficacy</w:t>
      </w:r>
      <w:r>
        <w:rPr>
          <w:w w:val="110"/>
        </w:rPr>
        <w:t> studies</w:t>
      </w:r>
      <w:r>
        <w:rPr>
          <w:w w:val="110"/>
        </w:rPr>
        <w:t> </w:t>
      </w:r>
      <w:r>
        <w:rPr>
          <w:w w:val="110"/>
        </w:rPr>
        <w:t>we have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following</w:t>
      </w:r>
      <w:r>
        <w:rPr>
          <w:spacing w:val="-10"/>
          <w:w w:val="110"/>
        </w:rPr>
        <w:t> </w:t>
      </w:r>
      <w:r>
        <w:rPr>
          <w:w w:val="110"/>
        </w:rPr>
        <w:t>number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studies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treatment</w:t>
      </w:r>
      <w:r>
        <w:rPr>
          <w:spacing w:val="-9"/>
          <w:w w:val="110"/>
        </w:rPr>
        <w:t> </w:t>
      </w:r>
      <w:r>
        <w:rPr>
          <w:w w:val="110"/>
        </w:rPr>
        <w:t>conditions,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0"/>
          <w:w w:val="110"/>
        </w:rPr>
        <w:t> </w:t>
      </w:r>
      <w:r>
        <w:rPr>
          <w:w w:val="110"/>
        </w:rPr>
        <w:t>is the</w:t>
      </w:r>
      <w:r>
        <w:rPr>
          <w:spacing w:val="-11"/>
          <w:w w:val="110"/>
        </w:rPr>
        <w:t> </w:t>
      </w:r>
      <w:r>
        <w:rPr>
          <w:w w:val="110"/>
        </w:rPr>
        <w:t>unit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analysis:</w:t>
      </w:r>
      <w:r>
        <w:rPr>
          <w:spacing w:val="-11"/>
          <w:w w:val="110"/>
        </w:rPr>
        <w:t> </w:t>
      </w:r>
      <w:r>
        <w:rPr>
          <w:w w:val="110"/>
        </w:rPr>
        <w:t>effectiveness</w:t>
      </w:r>
      <w:r>
        <w:rPr>
          <w:spacing w:val="-10"/>
          <w:w w:val="110"/>
        </w:rPr>
        <w:t> </w:t>
      </w:r>
      <w:r>
        <w:rPr>
          <w:w w:val="110"/>
        </w:rPr>
        <w:t>studies</w:t>
      </w:r>
      <w:r>
        <w:rPr>
          <w:spacing w:val="-11"/>
          <w:w w:val="110"/>
        </w:rPr>
        <w:t> </w:t>
      </w:r>
      <w:r>
        <w:rPr>
          <w:w w:val="110"/>
        </w:rPr>
        <w:t>ADHD</w:t>
      </w:r>
      <w:r>
        <w:rPr>
          <w:spacing w:val="-11"/>
          <w:w w:val="110"/>
        </w:rPr>
        <w:t> </w:t>
      </w:r>
      <w:r>
        <w:rPr>
          <w:w w:val="110"/>
        </w:rPr>
        <w:t>23/28,</w:t>
      </w:r>
      <w:r>
        <w:rPr>
          <w:spacing w:val="-11"/>
          <w:w w:val="110"/>
        </w:rPr>
        <w:t> </w:t>
      </w:r>
      <w:r>
        <w:rPr>
          <w:w w:val="110"/>
        </w:rPr>
        <w:t>CD/ODD</w:t>
      </w:r>
      <w:r>
        <w:rPr>
          <w:spacing w:val="-11"/>
          <w:w w:val="110"/>
        </w:rPr>
        <w:t> </w:t>
      </w:r>
      <w:r>
        <w:rPr>
          <w:w w:val="110"/>
        </w:rPr>
        <w:t>28/39 for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total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51/67;</w:t>
      </w:r>
      <w:r>
        <w:rPr>
          <w:spacing w:val="-10"/>
          <w:w w:val="110"/>
        </w:rPr>
        <w:t> </w:t>
      </w:r>
      <w:r>
        <w:rPr>
          <w:w w:val="110"/>
        </w:rPr>
        <w:t>efficacy</w:t>
      </w:r>
      <w:r>
        <w:rPr>
          <w:spacing w:val="-9"/>
          <w:w w:val="110"/>
        </w:rPr>
        <w:t> </w:t>
      </w:r>
      <w:r>
        <w:rPr>
          <w:w w:val="110"/>
        </w:rPr>
        <w:t>studies</w:t>
      </w:r>
      <w:r>
        <w:rPr>
          <w:spacing w:val="-9"/>
          <w:w w:val="110"/>
        </w:rPr>
        <w:t> </w:t>
      </w:r>
      <w:r>
        <w:rPr>
          <w:w w:val="110"/>
        </w:rPr>
        <w:t>ADHD</w:t>
      </w:r>
      <w:r>
        <w:rPr>
          <w:spacing w:val="-9"/>
          <w:w w:val="110"/>
        </w:rPr>
        <w:t> </w:t>
      </w:r>
      <w:r>
        <w:rPr>
          <w:w w:val="110"/>
        </w:rPr>
        <w:t>29/43,</w:t>
      </w:r>
      <w:r>
        <w:rPr>
          <w:spacing w:val="-9"/>
          <w:w w:val="110"/>
        </w:rPr>
        <w:t> </w:t>
      </w:r>
      <w:r>
        <w:rPr>
          <w:w w:val="110"/>
        </w:rPr>
        <w:t>CD/ODD</w:t>
      </w:r>
      <w:r>
        <w:rPr>
          <w:spacing w:val="-9"/>
          <w:w w:val="110"/>
        </w:rPr>
        <w:t> </w:t>
      </w:r>
      <w:r>
        <w:rPr>
          <w:w w:val="110"/>
        </w:rPr>
        <w:t>33/62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a total of 62/105. The total number is then 113 studies with 172 condi- tions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average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46</w:t>
      </w:r>
      <w:r>
        <w:rPr>
          <w:spacing w:val="-4"/>
          <w:w w:val="110"/>
        </w:rPr>
        <w:t> </w:t>
      </w:r>
      <w:r>
        <w:rPr>
          <w:w w:val="110"/>
        </w:rPr>
        <w:t>participants</w:t>
      </w:r>
      <w:r>
        <w:rPr>
          <w:spacing w:val="-3"/>
          <w:w w:val="110"/>
        </w:rPr>
        <w:t> </w:t>
      </w:r>
      <w:r>
        <w:rPr>
          <w:w w:val="110"/>
        </w:rPr>
        <w:t>per</w:t>
      </w:r>
      <w:r>
        <w:rPr>
          <w:spacing w:val="-4"/>
          <w:w w:val="110"/>
        </w:rPr>
        <w:t> </w:t>
      </w:r>
      <w:r>
        <w:rPr>
          <w:w w:val="110"/>
        </w:rPr>
        <w:t>condition.</w:t>
      </w:r>
      <w:r>
        <w:rPr>
          <w:spacing w:val="-3"/>
          <w:w w:val="110"/>
        </w:rPr>
        <w:t> </w:t>
      </w:r>
      <w:r>
        <w:rPr>
          <w:w w:val="110"/>
        </w:rPr>
        <w:t>According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 formulas for</w:t>
      </w:r>
      <w:r>
        <w:rPr>
          <w:spacing w:val="-1"/>
          <w:w w:val="110"/>
        </w:rPr>
        <w:t> </w:t>
      </w:r>
      <w:r>
        <w:rPr>
          <w:w w:val="110"/>
        </w:rPr>
        <w:t>power</w:t>
      </w:r>
      <w:r>
        <w:rPr>
          <w:spacing w:val="-2"/>
          <w:w w:val="110"/>
        </w:rPr>
        <w:t> </w:t>
      </w:r>
      <w:r>
        <w:rPr>
          <w:w w:val="110"/>
        </w:rPr>
        <w:t>analysis in</w:t>
      </w:r>
      <w:r>
        <w:rPr>
          <w:spacing w:val="-2"/>
          <w:w w:val="110"/>
        </w:rPr>
        <w:t> </w:t>
      </w:r>
      <w:r>
        <w:rPr>
          <w:w w:val="110"/>
        </w:rPr>
        <w:t>meta-analyses by</w:t>
      </w:r>
      <w:r>
        <w:rPr>
          <w:spacing w:val="-1"/>
          <w:w w:val="110"/>
        </w:rPr>
        <w:t> </w:t>
      </w:r>
      <w:hyperlink w:history="true" w:anchor="_bookmark84">
        <w:r>
          <w:rPr>
            <w:color w:val="2196D1"/>
            <w:w w:val="110"/>
          </w:rPr>
          <w:t>Valentine,</w:t>
        </w:r>
        <w:r>
          <w:rPr>
            <w:color w:val="2196D1"/>
            <w:spacing w:val="-1"/>
            <w:w w:val="110"/>
          </w:rPr>
          <w:t> </w:t>
        </w:r>
        <w:r>
          <w:rPr>
            <w:color w:val="2196D1"/>
            <w:w w:val="110"/>
          </w:rPr>
          <w:t>Pigott,</w:t>
        </w:r>
        <w:r>
          <w:rPr>
            <w:color w:val="2196D1"/>
            <w:spacing w:val="-1"/>
            <w:w w:val="110"/>
          </w:rPr>
          <w:t> </w:t>
        </w:r>
        <w:r>
          <w:rPr>
            <w:color w:val="2196D1"/>
            <w:w w:val="110"/>
          </w:rPr>
          <w:t>and</w:t>
        </w:r>
      </w:hyperlink>
      <w:r>
        <w:rPr>
          <w:color w:val="2196D1"/>
          <w:w w:val="110"/>
        </w:rPr>
        <w:t> </w:t>
      </w:r>
      <w:hyperlink w:history="true" w:anchor="_bookmark84">
        <w:r>
          <w:rPr>
            <w:color w:val="2196D1"/>
            <w:w w:val="110"/>
          </w:rPr>
          <w:t>Rothstein</w:t>
        </w:r>
        <w:r>
          <w:rPr>
            <w:color w:val="2196D1"/>
            <w:spacing w:val="-4"/>
            <w:w w:val="110"/>
          </w:rPr>
          <w:t> </w:t>
        </w:r>
        <w:r>
          <w:rPr>
            <w:color w:val="2196D1"/>
            <w:w w:val="110"/>
          </w:rPr>
          <w:t>(2010)</w:t>
        </w:r>
      </w:hyperlink>
      <w:r>
        <w:rPr>
          <w:color w:val="2196D1"/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would</w:t>
      </w:r>
      <w:r>
        <w:rPr>
          <w:spacing w:val="-4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100%</w:t>
      </w:r>
      <w:r>
        <w:rPr>
          <w:spacing w:val="-4"/>
          <w:w w:val="110"/>
        </w:rPr>
        <w:t> </w:t>
      </w:r>
      <w:r>
        <w:rPr>
          <w:w w:val="110"/>
        </w:rPr>
        <w:t>power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detect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effect</w:t>
      </w:r>
      <w:r>
        <w:rPr>
          <w:spacing w:val="-3"/>
          <w:w w:val="110"/>
        </w:rPr>
        <w:t> </w:t>
      </w:r>
      <w:r>
        <w:rPr>
          <w:w w:val="110"/>
        </w:rPr>
        <w:t>size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271" w:lineRule="auto"/>
        <w:ind w:left="151" w:right="110"/>
        <w:jc w:val="both"/>
      </w:pPr>
      <w:r>
        <w:rPr>
          <w:spacing w:val="-2"/>
          <w:w w:val="110"/>
        </w:rPr>
        <w:t>0.20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88%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0.10,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when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assuming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heterogeneity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 </w:t>
      </w:r>
      <w:r>
        <w:rPr>
          <w:w w:val="110"/>
        </w:rPr>
        <w:t>effect sizes will be high.</w:t>
      </w:r>
    </w:p>
    <w:p>
      <w:pPr>
        <w:pStyle w:val="BodyText"/>
        <w:spacing w:before="25"/>
      </w:pPr>
    </w:p>
    <w:p>
      <w:pPr>
        <w:pStyle w:val="Heading1"/>
        <w:numPr>
          <w:ilvl w:val="0"/>
          <w:numId w:val="2"/>
        </w:numPr>
        <w:tabs>
          <w:tab w:pos="394" w:val="left" w:leader="none"/>
        </w:tabs>
        <w:spacing w:line="240" w:lineRule="auto" w:before="0" w:after="0"/>
        <w:ind w:left="394" w:right="0" w:hanging="243"/>
        <w:jc w:val="both"/>
      </w:pPr>
      <w:bookmarkStart w:name="2 Results" w:id="33"/>
      <w:bookmarkEnd w:id="33"/>
      <w:r>
        <w:rPr>
          <w:b w:val="0"/>
        </w:rPr>
      </w:r>
      <w:r>
        <w:rPr>
          <w:spacing w:val="-2"/>
          <w:w w:val="110"/>
        </w:rPr>
        <w:t>Results</w:t>
      </w:r>
    </w:p>
    <w:p>
      <w:pPr>
        <w:pStyle w:val="BodyText"/>
        <w:spacing w:before="50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516" w:val="left" w:leader="none"/>
        </w:tabs>
        <w:spacing w:line="240" w:lineRule="auto" w:before="0" w:after="0"/>
        <w:ind w:left="516" w:right="0" w:hanging="365"/>
        <w:jc w:val="both"/>
        <w:rPr>
          <w:i/>
          <w:sz w:val="16"/>
        </w:rPr>
      </w:pPr>
      <w:bookmarkStart w:name="2.1 Description of the studies" w:id="34"/>
      <w:bookmarkEnd w:id="34"/>
      <w:r>
        <w:rPr/>
      </w:r>
      <w:r>
        <w:rPr>
          <w:i/>
          <w:sz w:val="16"/>
        </w:rPr>
        <w:t>Description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studies</w:t>
      </w:r>
    </w:p>
    <w:p>
      <w:pPr>
        <w:pStyle w:val="BodyText"/>
        <w:spacing w:before="52"/>
        <w:rPr>
          <w:i/>
        </w:rPr>
      </w:pPr>
    </w:p>
    <w:p>
      <w:pPr>
        <w:pStyle w:val="ListParagraph"/>
        <w:numPr>
          <w:ilvl w:val="2"/>
          <w:numId w:val="2"/>
        </w:numPr>
        <w:tabs>
          <w:tab w:pos="650" w:val="left" w:leader="none"/>
        </w:tabs>
        <w:spacing w:line="240" w:lineRule="auto" w:before="0" w:after="0"/>
        <w:ind w:left="650" w:right="0" w:hanging="499"/>
        <w:jc w:val="both"/>
        <w:rPr>
          <w:i/>
          <w:sz w:val="16"/>
        </w:rPr>
      </w:pPr>
      <w:bookmarkStart w:name="2.1.1 Study characteristics" w:id="35"/>
      <w:bookmarkEnd w:id="35"/>
      <w:r>
        <w:rPr/>
      </w:r>
      <w:r>
        <w:rPr>
          <w:i/>
          <w:sz w:val="16"/>
        </w:rPr>
        <w:t>Study</w:t>
      </w:r>
      <w:r>
        <w:rPr>
          <w:i/>
          <w:spacing w:val="33"/>
          <w:sz w:val="16"/>
        </w:rPr>
        <w:t> </w:t>
      </w:r>
      <w:r>
        <w:rPr>
          <w:i/>
          <w:spacing w:val="-2"/>
          <w:sz w:val="16"/>
        </w:rPr>
        <w:t>characteristics</w:t>
      </w:r>
    </w:p>
    <w:p>
      <w:pPr>
        <w:pStyle w:val="BodyText"/>
        <w:spacing w:line="220" w:lineRule="auto" w:before="37"/>
        <w:ind w:left="151" w:right="110" w:firstLine="239"/>
        <w:jc w:val="both"/>
      </w:pPr>
      <w:r>
        <w:rPr>
          <w:w w:val="110"/>
        </w:rPr>
        <w:t>Background data for the included studies are presented in </w:t>
      </w:r>
      <w:hyperlink w:history="true" w:anchor="_bookmark8">
        <w:r>
          <w:rPr>
            <w:color w:val="2196D1"/>
            <w:w w:val="110"/>
          </w:rPr>
          <w:t>Table </w:t>
        </w:r>
        <w:r>
          <w:rPr>
            <w:color w:val="2196D1"/>
            <w:w w:val="110"/>
          </w:rPr>
          <w:t>1</w:t>
        </w:r>
      </w:hyperlink>
      <w:r>
        <w:rPr>
          <w:w w:val="110"/>
        </w:rPr>
        <w:t>. The</w:t>
      </w:r>
      <w:r>
        <w:rPr>
          <w:spacing w:val="-11"/>
          <w:w w:val="110"/>
        </w:rPr>
        <w:t> </w:t>
      </w:r>
      <w:r>
        <w:rPr>
          <w:w w:val="110"/>
        </w:rPr>
        <w:t>majority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51</w:t>
      </w:r>
      <w:r>
        <w:rPr>
          <w:spacing w:val="-11"/>
          <w:w w:val="110"/>
        </w:rPr>
        <w:t> </w:t>
      </w:r>
      <w:r>
        <w:rPr>
          <w:w w:val="110"/>
        </w:rPr>
        <w:t>studies</w:t>
      </w:r>
      <w:r>
        <w:rPr>
          <w:spacing w:val="-11"/>
          <w:w w:val="110"/>
        </w:rPr>
        <w:t> </w:t>
      </w:r>
      <w:r>
        <w:rPr>
          <w:w w:val="110"/>
        </w:rPr>
        <w:t>were</w:t>
      </w:r>
      <w:r>
        <w:rPr>
          <w:spacing w:val="-10"/>
          <w:w w:val="110"/>
        </w:rPr>
        <w:t> </w:t>
      </w:r>
      <w:r>
        <w:rPr>
          <w:w w:val="110"/>
        </w:rPr>
        <w:t>done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North</w:t>
      </w:r>
      <w:r>
        <w:rPr>
          <w:spacing w:val="-10"/>
          <w:w w:val="110"/>
        </w:rPr>
        <w:t> </w:t>
      </w:r>
      <w:r>
        <w:rPr>
          <w:w w:val="110"/>
        </w:rPr>
        <w:t>America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i/>
          <w:spacing w:val="-10"/>
          <w:w w:val="110"/>
        </w:rPr>
        <w:t> </w:t>
      </w:r>
      <w:r>
        <w:rPr>
          <w:rFonts w:ascii="Lucida Sans Unicode"/>
          <w:w w:val="110"/>
        </w:rPr>
        <w:t>=</w:t>
      </w:r>
      <w:r>
        <w:rPr>
          <w:rFonts w:ascii="Lucida Sans Unicode"/>
          <w:spacing w:val="-14"/>
          <w:w w:val="110"/>
        </w:rPr>
        <w:t> </w:t>
      </w:r>
      <w:r>
        <w:rPr>
          <w:w w:val="110"/>
        </w:rPr>
        <w:t>25)</w:t>
      </w:r>
      <w:r>
        <w:rPr>
          <w:spacing w:val="-10"/>
          <w:w w:val="110"/>
        </w:rPr>
        <w:t> </w:t>
      </w:r>
      <w:r>
        <w:rPr>
          <w:w w:val="110"/>
        </w:rPr>
        <w:t>and Europe</w:t>
      </w:r>
      <w:r>
        <w:rPr>
          <w:spacing w:val="7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i/>
          <w:spacing w:val="8"/>
          <w:w w:val="110"/>
        </w:rPr>
        <w:t> </w:t>
      </w:r>
      <w:r>
        <w:rPr>
          <w:rFonts w:ascii="Lucida Sans Unicode"/>
          <w:w w:val="110"/>
        </w:rPr>
        <w:t>=</w:t>
      </w:r>
      <w:r>
        <w:rPr>
          <w:rFonts w:ascii="Lucida Sans Unicode"/>
          <w:spacing w:val="-5"/>
          <w:w w:val="110"/>
        </w:rPr>
        <w:t> </w:t>
      </w:r>
      <w:r>
        <w:rPr>
          <w:w w:val="110"/>
        </w:rPr>
        <w:t>23),</w:t>
      </w:r>
      <w:r>
        <w:rPr>
          <w:spacing w:val="7"/>
          <w:w w:val="110"/>
        </w:rPr>
        <w:t> </w:t>
      </w:r>
      <w:r>
        <w:rPr>
          <w:w w:val="110"/>
        </w:rPr>
        <w:t>whereas</w:t>
      </w:r>
      <w:r>
        <w:rPr>
          <w:spacing w:val="7"/>
          <w:w w:val="110"/>
        </w:rPr>
        <w:t> </w:t>
      </w:r>
      <w:r>
        <w:rPr>
          <w:w w:val="110"/>
        </w:rPr>
        <w:t>only</w:t>
      </w:r>
      <w:r>
        <w:rPr>
          <w:spacing w:val="8"/>
          <w:w w:val="110"/>
        </w:rPr>
        <w:t> </w:t>
      </w:r>
      <w:r>
        <w:rPr>
          <w:w w:val="110"/>
        </w:rPr>
        <w:t>3</w:t>
      </w:r>
      <w:r>
        <w:rPr>
          <w:spacing w:val="7"/>
          <w:w w:val="110"/>
        </w:rPr>
        <w:t> </w:t>
      </w:r>
      <w:r>
        <w:rPr>
          <w:w w:val="110"/>
        </w:rPr>
        <w:t>came</w:t>
      </w:r>
      <w:r>
        <w:rPr>
          <w:spacing w:val="8"/>
          <w:w w:val="110"/>
        </w:rPr>
        <w:t> </w:t>
      </w:r>
      <w:r>
        <w:rPr>
          <w:w w:val="110"/>
        </w:rPr>
        <w:t>from</w:t>
      </w:r>
      <w:r>
        <w:rPr>
          <w:spacing w:val="7"/>
          <w:w w:val="110"/>
        </w:rPr>
        <w:t> </w:t>
      </w:r>
      <w:r>
        <w:rPr>
          <w:w w:val="110"/>
        </w:rPr>
        <w:t>Australia,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none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from</w:t>
      </w:r>
    </w:p>
    <w:p>
      <w:pPr>
        <w:pStyle w:val="BodyText"/>
        <w:spacing w:line="271" w:lineRule="auto"/>
        <w:ind w:left="151" w:right="110"/>
        <w:jc w:val="both"/>
      </w:pPr>
      <w:r>
        <w:rPr>
          <w:spacing w:val="-2"/>
          <w:w w:val="110"/>
        </w:rPr>
        <w:t>Africa,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Asia,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South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America.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total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number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participants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these </w:t>
      </w:r>
      <w:r>
        <w:rPr>
          <w:w w:val="110"/>
        </w:rPr>
        <w:t>studies</w:t>
      </w:r>
      <w:r>
        <w:rPr>
          <w:spacing w:val="-9"/>
          <w:w w:val="110"/>
        </w:rPr>
        <w:t> </w:t>
      </w:r>
      <w:r>
        <w:rPr>
          <w:w w:val="110"/>
        </w:rPr>
        <w:t>was</w:t>
      </w:r>
      <w:r>
        <w:rPr>
          <w:spacing w:val="-9"/>
          <w:w w:val="110"/>
        </w:rPr>
        <w:t> </w:t>
      </w:r>
      <w:r>
        <w:rPr>
          <w:w w:val="110"/>
        </w:rPr>
        <w:t>5295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3798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CBT-conditions,</w:t>
      </w:r>
      <w:r>
        <w:rPr>
          <w:spacing w:val="-10"/>
          <w:w w:val="110"/>
        </w:rPr>
        <w:t> </w:t>
      </w:r>
      <w:r>
        <w:rPr>
          <w:w w:val="110"/>
        </w:rPr>
        <w:t>298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other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treatments,</w:t>
      </w:r>
    </w:p>
    <w:p>
      <w:pPr>
        <w:pStyle w:val="BodyText"/>
        <w:spacing w:line="273" w:lineRule="auto"/>
        <w:ind w:left="151" w:right="110"/>
        <w:jc w:val="both"/>
      </w:pPr>
      <w:r>
        <w:rPr>
          <w:w w:val="110"/>
        </w:rPr>
        <w:t>e.g.</w:t>
      </w:r>
      <w:r>
        <w:rPr>
          <w:spacing w:val="-7"/>
          <w:w w:val="110"/>
        </w:rPr>
        <w:t> </w:t>
      </w:r>
      <w:r>
        <w:rPr>
          <w:w w:val="110"/>
        </w:rPr>
        <w:t>pharmacological,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1199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control</w:t>
      </w:r>
      <w:r>
        <w:rPr>
          <w:spacing w:val="-7"/>
          <w:w w:val="110"/>
        </w:rPr>
        <w:t> </w:t>
      </w:r>
      <w:r>
        <w:rPr>
          <w:w w:val="110"/>
        </w:rPr>
        <w:t>conditions.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ADHD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was 2223 in 23 studies (1675 in CBT-conditions and 548 in control </w:t>
      </w:r>
      <w:r>
        <w:rPr>
          <w:w w:val="110"/>
        </w:rPr>
        <w:t>condi- tions)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CD/ODD</w:t>
      </w:r>
      <w:r>
        <w:rPr>
          <w:spacing w:val="-11"/>
          <w:w w:val="110"/>
        </w:rPr>
        <w:t> </w:t>
      </w:r>
      <w:r>
        <w:rPr>
          <w:w w:val="110"/>
        </w:rPr>
        <w:t>2774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28</w:t>
      </w:r>
      <w:r>
        <w:rPr>
          <w:spacing w:val="-11"/>
          <w:w w:val="110"/>
        </w:rPr>
        <w:t> </w:t>
      </w:r>
      <w:r>
        <w:rPr>
          <w:w w:val="110"/>
        </w:rPr>
        <w:t>studies</w:t>
      </w:r>
      <w:r>
        <w:rPr>
          <w:spacing w:val="-11"/>
          <w:w w:val="110"/>
        </w:rPr>
        <w:t> </w:t>
      </w:r>
      <w:r>
        <w:rPr>
          <w:w w:val="110"/>
        </w:rPr>
        <w:t>(2123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CBT-conditions</w:t>
      </w:r>
      <w:r>
        <w:rPr>
          <w:spacing w:val="-11"/>
          <w:w w:val="110"/>
        </w:rPr>
        <w:t> </w:t>
      </w:r>
      <w:r>
        <w:rPr>
          <w:w w:val="110"/>
        </w:rPr>
        <w:t>and 651 in control conditions). The proportion of eligible participants that declined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offer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treatment</w:t>
      </w:r>
      <w:r>
        <w:rPr>
          <w:spacing w:val="-6"/>
          <w:w w:val="110"/>
        </w:rPr>
        <w:t> </w:t>
      </w:r>
      <w:r>
        <w:rPr>
          <w:w w:val="110"/>
        </w:rPr>
        <w:t>was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average</w:t>
      </w:r>
      <w:r>
        <w:rPr>
          <w:spacing w:val="-6"/>
          <w:w w:val="110"/>
        </w:rPr>
        <w:t> </w:t>
      </w:r>
      <w:r>
        <w:rPr>
          <w:w w:val="110"/>
        </w:rPr>
        <w:t>12.7%</w:t>
      </w:r>
      <w:r>
        <w:rPr>
          <w:spacing w:val="-6"/>
          <w:w w:val="110"/>
        </w:rPr>
        <w:t> </w:t>
      </w:r>
      <w:r>
        <w:rPr>
          <w:w w:val="110"/>
        </w:rPr>
        <w:t>(ADHD</w:t>
      </w:r>
      <w:r>
        <w:rPr>
          <w:spacing w:val="-6"/>
          <w:w w:val="110"/>
        </w:rPr>
        <w:t> </w:t>
      </w:r>
      <w:r>
        <w:rPr>
          <w:w w:val="110"/>
        </w:rPr>
        <w:t>10%</w:t>
      </w:r>
      <w:r>
        <w:rPr>
          <w:spacing w:val="-6"/>
          <w:w w:val="110"/>
        </w:rPr>
        <w:t> </w:t>
      </w:r>
      <w:r>
        <w:rPr>
          <w:w w:val="110"/>
        </w:rPr>
        <w:t>and CD/ODD 15%).</w:t>
      </w:r>
    </w:p>
    <w:p>
      <w:pPr>
        <w:pStyle w:val="BodyText"/>
        <w:spacing w:before="18"/>
      </w:pPr>
    </w:p>
    <w:p>
      <w:pPr>
        <w:pStyle w:val="BodyText"/>
        <w:spacing w:line="273" w:lineRule="auto"/>
        <w:ind w:left="151" w:right="109" w:firstLine="239"/>
        <w:jc w:val="both"/>
      </w:pPr>
      <w:r>
        <w:rPr>
          <w:w w:val="110"/>
        </w:rPr>
        <w:t>There</w:t>
      </w:r>
      <w:r>
        <w:rPr>
          <w:w w:val="110"/>
        </w:rPr>
        <w:t> was</w:t>
      </w:r>
      <w:r>
        <w:rPr>
          <w:w w:val="110"/>
        </w:rPr>
        <w:t> an</w:t>
      </w:r>
      <w:r>
        <w:rPr>
          <w:w w:val="110"/>
        </w:rPr>
        <w:t> overall</w:t>
      </w:r>
      <w:r>
        <w:rPr>
          <w:w w:val="110"/>
        </w:rPr>
        <w:t> majority</w:t>
      </w:r>
      <w:r>
        <w:rPr>
          <w:w w:val="110"/>
        </w:rPr>
        <w:t> of</w:t>
      </w:r>
      <w:r>
        <w:rPr>
          <w:w w:val="110"/>
        </w:rPr>
        <w:t> boys</w:t>
      </w:r>
      <w:r>
        <w:rPr>
          <w:w w:val="110"/>
        </w:rPr>
        <w:t> (77.7%),</w:t>
      </w:r>
      <w:r>
        <w:rPr>
          <w:w w:val="110"/>
        </w:rPr>
        <w:t> both</w:t>
      </w:r>
      <w:r>
        <w:rPr>
          <w:w w:val="110"/>
        </w:rPr>
        <w:t> in</w:t>
      </w:r>
      <w:r>
        <w:rPr>
          <w:w w:val="110"/>
        </w:rPr>
        <w:t> ADHD (78.0%)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CD/ODD</w:t>
      </w:r>
      <w:r>
        <w:rPr>
          <w:spacing w:val="-11"/>
          <w:w w:val="110"/>
        </w:rPr>
        <w:t> </w:t>
      </w:r>
      <w:r>
        <w:rPr>
          <w:w w:val="110"/>
        </w:rPr>
        <w:t>(77.3%).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mean</w:t>
      </w:r>
      <w:r>
        <w:rPr>
          <w:spacing w:val="-10"/>
          <w:w w:val="110"/>
        </w:rPr>
        <w:t> </w:t>
      </w:r>
      <w:r>
        <w:rPr>
          <w:w w:val="110"/>
        </w:rPr>
        <w:t>age</w:t>
      </w:r>
      <w:r>
        <w:rPr>
          <w:spacing w:val="-10"/>
          <w:w w:val="110"/>
        </w:rPr>
        <w:t> </w:t>
      </w:r>
      <w:r>
        <w:rPr>
          <w:w w:val="110"/>
        </w:rPr>
        <w:t>across</w:t>
      </w:r>
      <w:r>
        <w:rPr>
          <w:spacing w:val="-11"/>
          <w:w w:val="110"/>
        </w:rPr>
        <w:t> </w:t>
      </w:r>
      <w:r>
        <w:rPr>
          <w:w w:val="110"/>
        </w:rPr>
        <w:t>all</w:t>
      </w:r>
      <w:r>
        <w:rPr>
          <w:spacing w:val="-11"/>
          <w:w w:val="110"/>
        </w:rPr>
        <w:t> </w:t>
      </w:r>
      <w:r>
        <w:rPr>
          <w:w w:val="110"/>
        </w:rPr>
        <w:t>studies</w:t>
      </w:r>
      <w:r>
        <w:rPr>
          <w:spacing w:val="-10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8.2 years</w:t>
      </w:r>
      <w:r>
        <w:rPr>
          <w:w w:val="110"/>
        </w:rPr>
        <w:t> (ADHD</w:t>
      </w:r>
      <w:r>
        <w:rPr>
          <w:w w:val="110"/>
        </w:rPr>
        <w:t> 8.7</w:t>
      </w:r>
      <w:r>
        <w:rPr>
          <w:w w:val="110"/>
        </w:rPr>
        <w:t> and</w:t>
      </w:r>
      <w:r>
        <w:rPr>
          <w:w w:val="110"/>
        </w:rPr>
        <w:t> CD/ODD</w:t>
      </w:r>
      <w:r>
        <w:rPr>
          <w:w w:val="110"/>
        </w:rPr>
        <w:t> 7.9).</w:t>
      </w:r>
      <w:r>
        <w:rPr>
          <w:w w:val="110"/>
        </w:rPr>
        <w:t> Proportion</w:t>
      </w:r>
      <w:r>
        <w:rPr>
          <w:w w:val="110"/>
        </w:rPr>
        <w:t> of</w:t>
      </w:r>
      <w:r>
        <w:rPr>
          <w:w w:val="110"/>
        </w:rPr>
        <w:t> participants</w:t>
      </w:r>
      <w:r>
        <w:rPr>
          <w:w w:val="110"/>
        </w:rPr>
        <w:t> </w:t>
      </w:r>
      <w:r>
        <w:rPr>
          <w:w w:val="110"/>
        </w:rPr>
        <w:t>with comorbidity was reported by only 24 studies (47%), and in an unsys- tematic</w:t>
      </w:r>
      <w:r>
        <w:rPr>
          <w:spacing w:val="-10"/>
          <w:w w:val="110"/>
        </w:rPr>
        <w:t> </w:t>
      </w:r>
      <w:r>
        <w:rPr>
          <w:w w:val="110"/>
        </w:rPr>
        <w:t>fashion.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mind,</w:t>
      </w:r>
      <w:r>
        <w:rPr>
          <w:spacing w:val="-10"/>
          <w:w w:val="110"/>
        </w:rPr>
        <w:t> </w:t>
      </w:r>
      <w:r>
        <w:rPr>
          <w:w w:val="110"/>
        </w:rPr>
        <w:t>52.9%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participants</w:t>
      </w:r>
      <w:r>
        <w:rPr>
          <w:spacing w:val="-9"/>
          <w:w w:val="110"/>
        </w:rPr>
        <w:t> </w:t>
      </w:r>
      <w:r>
        <w:rPr>
          <w:w w:val="110"/>
        </w:rPr>
        <w:t>had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10"/>
          <w:w w:val="110"/>
        </w:rPr>
        <w:t> </w:t>
      </w:r>
      <w:r>
        <w:rPr>
          <w:w w:val="110"/>
        </w:rPr>
        <w:t>least one</w:t>
      </w:r>
      <w:r>
        <w:rPr>
          <w:spacing w:val="-10"/>
          <w:w w:val="110"/>
        </w:rPr>
        <w:t> </w:t>
      </w:r>
      <w:r>
        <w:rPr>
          <w:w w:val="110"/>
        </w:rPr>
        <w:t>comorbid</w:t>
      </w:r>
      <w:r>
        <w:rPr>
          <w:spacing w:val="-10"/>
          <w:w w:val="110"/>
        </w:rPr>
        <w:t> </w:t>
      </w:r>
      <w:r>
        <w:rPr>
          <w:w w:val="110"/>
        </w:rPr>
        <w:t>disorder</w:t>
      </w:r>
      <w:r>
        <w:rPr>
          <w:spacing w:val="-10"/>
          <w:w w:val="110"/>
        </w:rPr>
        <w:t> </w:t>
      </w:r>
      <w:r>
        <w:rPr>
          <w:w w:val="110"/>
        </w:rPr>
        <w:t>(46.7%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ADHD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63.2%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CD/ODD).</w:t>
      </w:r>
      <w:r>
        <w:rPr>
          <w:spacing w:val="-10"/>
          <w:w w:val="110"/>
        </w:rPr>
        <w:t> </w:t>
      </w:r>
      <w:r>
        <w:rPr>
          <w:w w:val="110"/>
        </w:rPr>
        <w:t>Only 33 studies (66.7%) reported what proportion of the participants was on psychotropic medication for their principal disorder at the inclusion to the</w:t>
      </w:r>
      <w:r>
        <w:rPr>
          <w:spacing w:val="20"/>
          <w:w w:val="110"/>
        </w:rPr>
        <w:t> </w:t>
      </w:r>
      <w:r>
        <w:rPr>
          <w:w w:val="110"/>
        </w:rPr>
        <w:t>respective</w:t>
      </w:r>
      <w:r>
        <w:rPr>
          <w:spacing w:val="22"/>
          <w:w w:val="110"/>
        </w:rPr>
        <w:t> </w:t>
      </w:r>
      <w:r>
        <w:rPr>
          <w:w w:val="110"/>
        </w:rPr>
        <w:t>study.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overall</w:t>
      </w:r>
      <w:r>
        <w:rPr>
          <w:spacing w:val="22"/>
          <w:w w:val="110"/>
        </w:rPr>
        <w:t> </w:t>
      </w:r>
      <w:r>
        <w:rPr>
          <w:w w:val="110"/>
        </w:rPr>
        <w:t>mean</w:t>
      </w:r>
      <w:r>
        <w:rPr>
          <w:spacing w:val="21"/>
          <w:w w:val="110"/>
        </w:rPr>
        <w:t> </w:t>
      </w:r>
      <w:r>
        <w:rPr>
          <w:w w:val="110"/>
        </w:rPr>
        <w:t>was</w:t>
      </w:r>
      <w:r>
        <w:rPr>
          <w:spacing w:val="22"/>
          <w:w w:val="110"/>
        </w:rPr>
        <w:t> </w:t>
      </w:r>
      <w:r>
        <w:rPr>
          <w:w w:val="110"/>
        </w:rPr>
        <w:t>32.5%</w:t>
      </w:r>
      <w:r>
        <w:rPr>
          <w:spacing w:val="21"/>
          <w:w w:val="110"/>
        </w:rPr>
        <w:t> </w:t>
      </w:r>
      <w:r>
        <w:rPr>
          <w:w w:val="110"/>
        </w:rPr>
        <w:t>with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significant</w:t>
      </w:r>
    </w:p>
    <w:p>
      <w:pPr>
        <w:pStyle w:val="BodyText"/>
        <w:spacing w:line="210" w:lineRule="exact"/>
        <w:ind w:left="151"/>
        <w:jc w:val="both"/>
      </w:pPr>
      <w:r>
        <w:rPr>
          <w:w w:val="110"/>
        </w:rPr>
        <w:t>difference</w:t>
      </w:r>
      <w:r>
        <w:rPr>
          <w:spacing w:val="2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t</w:t>
      </w:r>
      <w:r>
        <w:rPr>
          <w:w w:val="110"/>
        </w:rPr>
        <w:t>(32)</w:t>
      </w:r>
      <w:r>
        <w:rPr>
          <w:spacing w:val="2"/>
          <w:w w:val="110"/>
        </w:rPr>
        <w:t> </w:t>
      </w:r>
      <w:r>
        <w:rPr>
          <w:rFonts w:ascii="Lucida Sans Unicode"/>
          <w:w w:val="110"/>
        </w:rPr>
        <w:t>=</w:t>
      </w:r>
      <w:r>
        <w:rPr>
          <w:rFonts w:ascii="Lucida Sans Unicode"/>
          <w:spacing w:val="-11"/>
          <w:w w:val="110"/>
        </w:rPr>
        <w:t> </w:t>
      </w:r>
      <w:r>
        <w:rPr>
          <w:w w:val="110"/>
        </w:rPr>
        <w:t>2.38,</w:t>
      </w:r>
      <w:r>
        <w:rPr>
          <w:spacing w:val="2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2"/>
          <w:w w:val="110"/>
        </w:rPr>
        <w:t> </w:t>
      </w:r>
      <w:r>
        <w:rPr>
          <w:rFonts w:ascii="Lucida Sans Unicode"/>
          <w:w w:val="110"/>
        </w:rPr>
        <w:t>=</w:t>
      </w:r>
      <w:r>
        <w:rPr>
          <w:rFonts w:ascii="Lucida Sans Unicode"/>
          <w:spacing w:val="-10"/>
          <w:w w:val="110"/>
        </w:rPr>
        <w:t> </w:t>
      </w:r>
      <w:r>
        <w:rPr>
          <w:w w:val="110"/>
        </w:rPr>
        <w:t>0.024)</w:t>
      </w:r>
      <w:r>
        <w:rPr>
          <w:spacing w:val="1"/>
          <w:w w:val="110"/>
        </w:rPr>
        <w:t> </w:t>
      </w:r>
      <w:r>
        <w:rPr>
          <w:w w:val="110"/>
        </w:rPr>
        <w:t>between</w:t>
      </w:r>
      <w:r>
        <w:rPr>
          <w:spacing w:val="2"/>
          <w:w w:val="110"/>
        </w:rPr>
        <w:t> </w:t>
      </w:r>
      <w:r>
        <w:rPr>
          <w:w w:val="110"/>
        </w:rPr>
        <w:t>ADHD</w:t>
      </w:r>
      <w:r>
        <w:rPr>
          <w:spacing w:val="2"/>
          <w:w w:val="110"/>
        </w:rPr>
        <w:t> </w:t>
      </w:r>
      <w:r>
        <w:rPr>
          <w:w w:val="110"/>
        </w:rPr>
        <w:t>(41.6%)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CD/</w:t>
      </w:r>
    </w:p>
    <w:p>
      <w:pPr>
        <w:pStyle w:val="BodyText"/>
        <w:spacing w:line="273" w:lineRule="auto"/>
        <w:ind w:left="151" w:right="110"/>
        <w:jc w:val="both"/>
      </w:pPr>
      <w:r>
        <w:rPr>
          <w:w w:val="110"/>
        </w:rPr>
        <w:t>ODD</w:t>
      </w:r>
      <w:r>
        <w:rPr>
          <w:w w:val="110"/>
        </w:rPr>
        <w:t> (19.5%),</w:t>
      </w:r>
      <w:r>
        <w:rPr>
          <w:w w:val="110"/>
        </w:rPr>
        <w:t> which</w:t>
      </w:r>
      <w:r>
        <w:rPr>
          <w:w w:val="110"/>
        </w:rPr>
        <w:t> would</w:t>
      </w:r>
      <w:r>
        <w:rPr>
          <w:w w:val="110"/>
        </w:rPr>
        <w:t> be</w:t>
      </w:r>
      <w:r>
        <w:rPr>
          <w:w w:val="110"/>
        </w:rPr>
        <w:t> expected</w:t>
      </w:r>
      <w:r>
        <w:rPr>
          <w:w w:val="110"/>
        </w:rPr>
        <w:t> since</w:t>
      </w:r>
      <w:r>
        <w:rPr>
          <w:w w:val="110"/>
        </w:rPr>
        <w:t> central</w:t>
      </w:r>
      <w:r>
        <w:rPr>
          <w:w w:val="110"/>
        </w:rPr>
        <w:t> stimulants</w:t>
      </w:r>
      <w:r>
        <w:rPr>
          <w:w w:val="110"/>
        </w:rPr>
        <w:t> </w:t>
      </w:r>
      <w:r>
        <w:rPr>
          <w:w w:val="110"/>
        </w:rPr>
        <w:t>are evidence based for ADHD.</w:t>
      </w:r>
    </w:p>
    <w:p>
      <w:pPr>
        <w:pStyle w:val="BodyText"/>
        <w:spacing w:before="19"/>
      </w:pPr>
    </w:p>
    <w:p>
      <w:pPr>
        <w:pStyle w:val="ListParagraph"/>
        <w:numPr>
          <w:ilvl w:val="2"/>
          <w:numId w:val="2"/>
        </w:numPr>
        <w:tabs>
          <w:tab w:pos="650" w:val="left" w:leader="none"/>
        </w:tabs>
        <w:spacing w:line="240" w:lineRule="auto" w:before="0" w:after="0"/>
        <w:ind w:left="650" w:right="0" w:hanging="499"/>
        <w:jc w:val="both"/>
        <w:rPr>
          <w:i/>
          <w:sz w:val="16"/>
        </w:rPr>
      </w:pPr>
      <w:bookmarkStart w:name="2.1.2 Treatment data" w:id="36"/>
      <w:bookmarkEnd w:id="36"/>
      <w:r>
        <w:rPr/>
      </w:r>
      <w:r>
        <w:rPr>
          <w:i/>
          <w:w w:val="105"/>
          <w:sz w:val="16"/>
        </w:rPr>
        <w:t>Treatment</w:t>
      </w:r>
      <w:r>
        <w:rPr>
          <w:i/>
          <w:spacing w:val="-3"/>
          <w:w w:val="105"/>
          <w:sz w:val="16"/>
        </w:rPr>
        <w:t> </w:t>
      </w:r>
      <w:r>
        <w:rPr>
          <w:i/>
          <w:spacing w:val="-4"/>
          <w:w w:val="105"/>
          <w:sz w:val="16"/>
        </w:rPr>
        <w:t>data</w:t>
      </w:r>
    </w:p>
    <w:p>
      <w:pPr>
        <w:pStyle w:val="BodyText"/>
        <w:spacing w:line="273" w:lineRule="auto" w:before="25"/>
        <w:ind w:left="151" w:right="109" w:firstLine="239"/>
        <w:jc w:val="both"/>
      </w:pPr>
      <w:r>
        <w:rPr>
          <w:w w:val="110"/>
        </w:rPr>
        <w:t>Treatment</w:t>
      </w:r>
      <w:r>
        <w:rPr>
          <w:spacing w:val="-8"/>
          <w:w w:val="110"/>
        </w:rPr>
        <w:t> </w:t>
      </w:r>
      <w:r>
        <w:rPr>
          <w:w w:val="110"/>
        </w:rPr>
        <w:t>data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included</w:t>
      </w:r>
      <w:r>
        <w:rPr>
          <w:spacing w:val="-8"/>
          <w:w w:val="110"/>
        </w:rPr>
        <w:t> </w:t>
      </w:r>
      <w:r>
        <w:rPr>
          <w:w w:val="110"/>
        </w:rPr>
        <w:t>studies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presented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hyperlink w:history="true" w:anchor="_bookmark9">
        <w:r>
          <w:rPr>
            <w:color w:val="2196D1"/>
            <w:w w:val="110"/>
          </w:rPr>
          <w:t>Table</w:t>
        </w:r>
        <w:r>
          <w:rPr>
            <w:color w:val="2196D1"/>
            <w:spacing w:val="-9"/>
            <w:w w:val="110"/>
          </w:rPr>
          <w:t> </w:t>
        </w:r>
        <w:r>
          <w:rPr>
            <w:color w:val="2196D1"/>
            <w:w w:val="110"/>
          </w:rPr>
          <w:t>2</w:t>
        </w:r>
      </w:hyperlink>
      <w:r>
        <w:rPr>
          <w:w w:val="110"/>
        </w:rPr>
        <w:t>.</w:t>
      </w:r>
      <w:r>
        <w:rPr>
          <w:spacing w:val="-9"/>
          <w:w w:val="110"/>
        </w:rPr>
        <w:t> </w:t>
      </w:r>
      <w:r>
        <w:rPr>
          <w:w w:val="110"/>
        </w:rPr>
        <w:t>The target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treatment</w:t>
      </w:r>
      <w:r>
        <w:rPr>
          <w:spacing w:val="-2"/>
          <w:w w:val="110"/>
        </w:rPr>
        <w:t> </w:t>
      </w:r>
      <w:r>
        <w:rPr>
          <w:w w:val="110"/>
        </w:rPr>
        <w:t>was the</w:t>
      </w:r>
      <w:r>
        <w:rPr>
          <w:spacing w:val="-1"/>
          <w:w w:val="110"/>
        </w:rPr>
        <w:t> </w:t>
      </w:r>
      <w:r>
        <w:rPr>
          <w:w w:val="110"/>
        </w:rPr>
        <w:t>parent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25</w:t>
      </w:r>
      <w:r>
        <w:rPr>
          <w:spacing w:val="-1"/>
          <w:w w:val="110"/>
        </w:rPr>
        <w:t> </w:t>
      </w:r>
      <w:r>
        <w:rPr>
          <w:w w:val="110"/>
        </w:rPr>
        <w:t>(49.0%),</w:t>
      </w:r>
      <w:r>
        <w:rPr>
          <w:spacing w:val="-1"/>
          <w:w w:val="110"/>
        </w:rPr>
        <w:t> </w:t>
      </w:r>
      <w:r>
        <w:rPr>
          <w:w w:val="110"/>
        </w:rPr>
        <w:t>parent</w:t>
      </w:r>
      <w:r>
        <w:rPr>
          <w:spacing w:val="-1"/>
          <w:w w:val="110"/>
        </w:rPr>
        <w:t> </w:t>
      </w:r>
      <w:r>
        <w:rPr>
          <w:w w:val="110"/>
        </w:rPr>
        <w:t>and child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21 (41.2%),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child</w:t>
      </w:r>
      <w:r>
        <w:rPr>
          <w:spacing w:val="-11"/>
          <w:w w:val="110"/>
        </w:rPr>
        <w:t> </w:t>
      </w:r>
      <w:r>
        <w:rPr>
          <w:w w:val="110"/>
        </w:rPr>
        <w:t>only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5</w:t>
      </w:r>
      <w:r>
        <w:rPr>
          <w:spacing w:val="-11"/>
          <w:w w:val="110"/>
        </w:rPr>
        <w:t> </w:t>
      </w:r>
      <w:r>
        <w:rPr>
          <w:w w:val="110"/>
        </w:rPr>
        <w:t>studies</w:t>
      </w:r>
      <w:r>
        <w:rPr>
          <w:spacing w:val="-11"/>
          <w:w w:val="110"/>
        </w:rPr>
        <w:t> </w:t>
      </w:r>
      <w:r>
        <w:rPr>
          <w:w w:val="110"/>
        </w:rPr>
        <w:t>(9.8%).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format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treatment</w:t>
      </w:r>
      <w:r>
        <w:rPr>
          <w:spacing w:val="-11"/>
          <w:w w:val="110"/>
        </w:rPr>
        <w:t> </w:t>
      </w:r>
      <w:r>
        <w:rPr>
          <w:w w:val="110"/>
        </w:rPr>
        <w:t>was group in 25 (49.0%), individual in 22 (43.1%), and the combination of group</w:t>
      </w:r>
      <w:r>
        <w:rPr>
          <w:w w:val="110"/>
        </w:rPr>
        <w:t> and</w:t>
      </w:r>
      <w:r>
        <w:rPr>
          <w:w w:val="110"/>
        </w:rPr>
        <w:t> individual</w:t>
      </w:r>
      <w:r>
        <w:rPr>
          <w:w w:val="110"/>
        </w:rPr>
        <w:t> treatment</w:t>
      </w:r>
      <w:r>
        <w:rPr>
          <w:w w:val="110"/>
        </w:rPr>
        <w:t> in</w:t>
      </w:r>
      <w:r>
        <w:rPr>
          <w:w w:val="110"/>
        </w:rPr>
        <w:t> 4</w:t>
      </w:r>
      <w:r>
        <w:rPr>
          <w:w w:val="110"/>
        </w:rPr>
        <w:t> studies</w:t>
      </w:r>
      <w:r>
        <w:rPr>
          <w:w w:val="110"/>
        </w:rPr>
        <w:t> (7.8%).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</w:t>
      </w:r>
      <w:r>
        <w:rPr>
          <w:w w:val="110"/>
        </w:rPr>
        <w:t>of therapists per study was on average 11.1 (range 1–56), which indicates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participating</w:t>
      </w:r>
      <w:r>
        <w:rPr>
          <w:w w:val="110"/>
        </w:rPr>
        <w:t> therapists</w:t>
      </w:r>
      <w:r>
        <w:rPr>
          <w:w w:val="110"/>
        </w:rPr>
        <w:t> working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routine</w:t>
      </w:r>
      <w:r>
        <w:rPr>
          <w:w w:val="110"/>
        </w:rPr>
        <w:t> clinical sites</w:t>
      </w:r>
      <w:r>
        <w:rPr>
          <w:spacing w:val="22"/>
          <w:w w:val="110"/>
        </w:rPr>
        <w:t> </w:t>
      </w:r>
      <w:r>
        <w:rPr>
          <w:w w:val="110"/>
        </w:rPr>
        <w:t>where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studies</w:t>
      </w:r>
      <w:r>
        <w:rPr>
          <w:spacing w:val="24"/>
          <w:w w:val="110"/>
        </w:rPr>
        <w:t> </w:t>
      </w:r>
      <w:r>
        <w:rPr>
          <w:w w:val="110"/>
        </w:rPr>
        <w:t>were</w:t>
      </w:r>
      <w:r>
        <w:rPr>
          <w:spacing w:val="23"/>
          <w:w w:val="110"/>
        </w:rPr>
        <w:t> </w:t>
      </w:r>
      <w:r>
        <w:rPr>
          <w:w w:val="110"/>
        </w:rPr>
        <w:t>done.</w:t>
      </w:r>
      <w:r>
        <w:rPr>
          <w:spacing w:val="24"/>
          <w:w w:val="110"/>
        </w:rPr>
        <w:t> </w:t>
      </w:r>
      <w:r>
        <w:rPr>
          <w:w w:val="110"/>
        </w:rPr>
        <w:t>Treatments</w:t>
      </w:r>
      <w:r>
        <w:rPr>
          <w:spacing w:val="22"/>
          <w:w w:val="110"/>
        </w:rPr>
        <w:t> </w:t>
      </w:r>
      <w:r>
        <w:rPr>
          <w:w w:val="110"/>
        </w:rPr>
        <w:t>were</w:t>
      </w:r>
      <w:r>
        <w:rPr>
          <w:spacing w:val="24"/>
          <w:w w:val="110"/>
        </w:rPr>
        <w:t> </w:t>
      </w:r>
      <w:r>
        <w:rPr>
          <w:w w:val="110"/>
        </w:rPr>
        <w:t>carried</w:t>
      </w:r>
      <w:r>
        <w:rPr>
          <w:spacing w:val="24"/>
          <w:w w:val="110"/>
        </w:rPr>
        <w:t> </w:t>
      </w:r>
      <w:r>
        <w:rPr>
          <w:w w:val="110"/>
        </w:rPr>
        <w:t>out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over</w:t>
      </w:r>
    </w:p>
    <w:p>
      <w:pPr>
        <w:pStyle w:val="BodyText"/>
        <w:spacing w:line="273" w:lineRule="auto"/>
        <w:ind w:left="151" w:right="110"/>
        <w:jc w:val="both"/>
      </w:pPr>
      <w:r>
        <w:rPr>
          <w:w w:val="110"/>
        </w:rPr>
        <w:t>15.0</w:t>
      </w:r>
      <w:r>
        <w:rPr>
          <w:spacing w:val="-5"/>
          <w:w w:val="110"/>
        </w:rPr>
        <w:t> </w:t>
      </w:r>
      <w:r>
        <w:rPr>
          <w:w w:val="110"/>
        </w:rPr>
        <w:t>weeks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average</w:t>
      </w:r>
      <w:r>
        <w:rPr>
          <w:spacing w:val="-6"/>
          <w:w w:val="110"/>
        </w:rPr>
        <w:t> </w:t>
      </w:r>
      <w:r>
        <w:rPr>
          <w:w w:val="110"/>
        </w:rPr>
        <w:t>(12.0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ADHD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17.5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CD/ODD)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the mean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sessions</w:t>
      </w:r>
      <w:r>
        <w:rPr>
          <w:w w:val="110"/>
        </w:rPr>
        <w:t> was</w:t>
      </w:r>
      <w:r>
        <w:rPr>
          <w:w w:val="110"/>
        </w:rPr>
        <w:t> 17.3</w:t>
      </w:r>
      <w:r>
        <w:rPr>
          <w:w w:val="110"/>
        </w:rPr>
        <w:t> (ADHD</w:t>
      </w:r>
      <w:r>
        <w:rPr>
          <w:w w:val="110"/>
        </w:rPr>
        <w:t> 17.5,</w:t>
      </w:r>
      <w:r>
        <w:rPr>
          <w:w w:val="110"/>
        </w:rPr>
        <w:t> CD/ODD</w:t>
      </w:r>
      <w:r>
        <w:rPr>
          <w:w w:val="110"/>
        </w:rPr>
        <w:t> 17.2).</w:t>
      </w:r>
      <w:r>
        <w:rPr>
          <w:w w:val="110"/>
        </w:rPr>
        <w:t> The intensity (hours/week) was on average 2.8 (ADHD 3.9, CD/ODD 1.8).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2"/>
        </w:numPr>
        <w:tabs>
          <w:tab w:pos="516" w:val="left" w:leader="none"/>
        </w:tabs>
        <w:spacing w:line="240" w:lineRule="auto" w:before="0" w:after="0"/>
        <w:ind w:left="516" w:right="0" w:hanging="365"/>
        <w:jc w:val="both"/>
        <w:rPr>
          <w:i/>
          <w:sz w:val="16"/>
        </w:rPr>
      </w:pPr>
      <w:bookmarkStart w:name="2.2 Methodological data" w:id="37"/>
      <w:bookmarkEnd w:id="37"/>
      <w:r>
        <w:rPr/>
      </w:r>
      <w:r>
        <w:rPr>
          <w:i/>
          <w:sz w:val="16"/>
        </w:rPr>
        <w:t>Methodological</w:t>
      </w:r>
      <w:r>
        <w:rPr>
          <w:i/>
          <w:spacing w:val="1"/>
          <w:sz w:val="16"/>
        </w:rPr>
        <w:t> </w:t>
      </w:r>
      <w:r>
        <w:rPr>
          <w:i/>
          <w:spacing w:val="-4"/>
          <w:sz w:val="16"/>
        </w:rPr>
        <w:t>data</w:t>
      </w:r>
    </w:p>
    <w:p>
      <w:pPr>
        <w:pStyle w:val="BodyText"/>
        <w:spacing w:before="51"/>
        <w:rPr>
          <w:i/>
        </w:rPr>
      </w:pPr>
    </w:p>
    <w:p>
      <w:pPr>
        <w:pStyle w:val="ListParagraph"/>
        <w:numPr>
          <w:ilvl w:val="2"/>
          <w:numId w:val="2"/>
        </w:numPr>
        <w:tabs>
          <w:tab w:pos="650" w:val="left" w:leader="none"/>
        </w:tabs>
        <w:spacing w:line="240" w:lineRule="auto" w:before="0" w:after="0"/>
        <w:ind w:left="650" w:right="0" w:hanging="499"/>
        <w:jc w:val="both"/>
        <w:rPr>
          <w:i/>
          <w:sz w:val="16"/>
        </w:rPr>
      </w:pPr>
      <w:bookmarkStart w:name="2.2.1 Methodology ratings" w:id="38"/>
      <w:bookmarkEnd w:id="38"/>
      <w:r>
        <w:rPr/>
      </w:r>
      <w:r>
        <w:rPr>
          <w:i/>
          <w:sz w:val="16"/>
        </w:rPr>
        <w:t>Methodology</w:t>
      </w:r>
      <w:r>
        <w:rPr>
          <w:i/>
          <w:spacing w:val="20"/>
          <w:sz w:val="16"/>
        </w:rPr>
        <w:t> </w:t>
      </w:r>
      <w:r>
        <w:rPr>
          <w:i/>
          <w:spacing w:val="-2"/>
          <w:sz w:val="16"/>
        </w:rPr>
        <w:t>ratings</w:t>
      </w:r>
    </w:p>
    <w:p>
      <w:pPr>
        <w:pStyle w:val="BodyText"/>
        <w:spacing w:line="273" w:lineRule="auto" w:before="24"/>
        <w:ind w:left="151" w:right="109" w:firstLine="239"/>
        <w:jc w:val="both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research</w:t>
      </w:r>
      <w:r>
        <w:rPr>
          <w:spacing w:val="-3"/>
          <w:w w:val="110"/>
        </w:rPr>
        <w:t> </w:t>
      </w:r>
      <w:r>
        <w:rPr>
          <w:w w:val="110"/>
        </w:rPr>
        <w:t>methodology</w:t>
      </w:r>
      <w:r>
        <w:rPr>
          <w:spacing w:val="-3"/>
          <w:w w:val="110"/>
        </w:rPr>
        <w:t> </w:t>
      </w:r>
      <w:r>
        <w:rPr>
          <w:w w:val="110"/>
        </w:rPr>
        <w:t>score</w:t>
      </w:r>
      <w:r>
        <w:rPr>
          <w:spacing w:val="-3"/>
          <w:w w:val="110"/>
        </w:rPr>
        <w:t> </w:t>
      </w:r>
      <w:r>
        <w:rPr>
          <w:w w:val="110"/>
        </w:rPr>
        <w:t>(%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maximum</w:t>
      </w:r>
      <w:r>
        <w:rPr>
          <w:spacing w:val="-3"/>
          <w:w w:val="110"/>
        </w:rPr>
        <w:t> </w:t>
      </w:r>
      <w:r>
        <w:rPr>
          <w:w w:val="110"/>
        </w:rPr>
        <w:t>possible</w:t>
      </w:r>
      <w:r>
        <w:rPr>
          <w:spacing w:val="-4"/>
          <w:w w:val="110"/>
        </w:rPr>
        <w:t> </w:t>
      </w:r>
      <w:r>
        <w:rPr>
          <w:w w:val="110"/>
        </w:rPr>
        <w:t>score</w:t>
      </w:r>
      <w:r>
        <w:rPr>
          <w:spacing w:val="-3"/>
          <w:w w:val="110"/>
        </w:rPr>
        <w:t> </w:t>
      </w:r>
      <w:r>
        <w:rPr>
          <w:w w:val="110"/>
        </w:rPr>
        <w:t>for the</w:t>
      </w:r>
      <w:r>
        <w:rPr>
          <w:w w:val="110"/>
        </w:rPr>
        <w:t> individual</w:t>
      </w:r>
      <w:r>
        <w:rPr>
          <w:w w:val="110"/>
        </w:rPr>
        <w:t> study)</w:t>
      </w:r>
      <w:r>
        <w:rPr>
          <w:w w:val="110"/>
        </w:rPr>
        <w:t> had</w:t>
      </w:r>
      <w:r>
        <w:rPr>
          <w:w w:val="110"/>
        </w:rPr>
        <w:t> an</w:t>
      </w:r>
      <w:r>
        <w:rPr>
          <w:w w:val="110"/>
        </w:rPr>
        <w:t> overall</w:t>
      </w:r>
      <w:r>
        <w:rPr>
          <w:w w:val="110"/>
        </w:rPr>
        <w:t> mean</w:t>
      </w:r>
      <w:r>
        <w:rPr>
          <w:w w:val="110"/>
        </w:rPr>
        <w:t> of</w:t>
      </w:r>
      <w:r>
        <w:rPr>
          <w:w w:val="110"/>
        </w:rPr>
        <w:t> 47.4</w:t>
      </w:r>
      <w:r>
        <w:rPr>
          <w:w w:val="110"/>
        </w:rPr>
        <w:t> (</w:t>
      </w:r>
      <w:r>
        <w:rPr>
          <w:i/>
          <w:w w:val="110"/>
        </w:rPr>
        <w:t>SD</w:t>
      </w:r>
      <w:r>
        <w:rPr>
          <w:i/>
          <w:w w:val="110"/>
        </w:rPr>
        <w:t> </w:t>
      </w:r>
      <w:r>
        <w:rPr>
          <w:w w:val="110"/>
        </w:rPr>
        <w:t>12.3),</w:t>
      </w:r>
      <w:r>
        <w:rPr>
          <w:w w:val="110"/>
        </w:rPr>
        <w:t> which corresponds</w:t>
      </w:r>
      <w:r>
        <w:rPr>
          <w:spacing w:val="-1"/>
          <w:w w:val="110"/>
        </w:rPr>
        <w:t> </w:t>
      </w:r>
      <w:r>
        <w:rPr>
          <w:w w:val="110"/>
        </w:rPr>
        <w:t>to a raw</w:t>
      </w:r>
      <w:r>
        <w:rPr>
          <w:spacing w:val="-1"/>
          <w:w w:val="110"/>
        </w:rPr>
        <w:t> </w:t>
      </w:r>
      <w:r>
        <w:rPr>
          <w:w w:val="110"/>
        </w:rPr>
        <w:t>score of 20.9 points. The mean for</w:t>
      </w:r>
      <w:r>
        <w:rPr>
          <w:spacing w:val="-1"/>
          <w:w w:val="110"/>
        </w:rPr>
        <w:t> </w:t>
      </w:r>
      <w:r>
        <w:rPr>
          <w:w w:val="110"/>
        </w:rPr>
        <w:t>ADHD-</w:t>
      </w:r>
      <w:r>
        <w:rPr>
          <w:spacing w:val="-2"/>
          <w:w w:val="110"/>
        </w:rPr>
        <w:t>studies</w:t>
      </w:r>
    </w:p>
    <w:p>
      <w:pPr>
        <w:pStyle w:val="BodyText"/>
        <w:spacing w:line="232" w:lineRule="auto" w:before="4"/>
        <w:ind w:left="151" w:right="109"/>
        <w:jc w:val="both"/>
      </w:pPr>
      <w:r>
        <w:rPr>
          <w:w w:val="110"/>
        </w:rPr>
        <w:t>was</w:t>
      </w:r>
      <w:r>
        <w:rPr>
          <w:w w:val="110"/>
        </w:rPr>
        <w:t> 46.9</w:t>
      </w:r>
      <w:r>
        <w:rPr>
          <w:w w:val="110"/>
        </w:rPr>
        <w:t> (</w:t>
      </w:r>
      <w:r>
        <w:rPr>
          <w:i/>
          <w:w w:val="110"/>
        </w:rPr>
        <w:t>SD</w:t>
      </w:r>
      <w:r>
        <w:rPr>
          <w:i/>
          <w:w w:val="110"/>
        </w:rPr>
        <w:t> </w:t>
      </w:r>
      <w:r>
        <w:rPr>
          <w:w w:val="110"/>
        </w:rPr>
        <w:t>14.3)</w:t>
      </w:r>
      <w:r>
        <w:rPr>
          <w:w w:val="110"/>
        </w:rPr>
        <w:t> and</w:t>
      </w:r>
      <w:r>
        <w:rPr>
          <w:w w:val="110"/>
        </w:rPr>
        <w:t> for</w:t>
      </w:r>
      <w:r>
        <w:rPr>
          <w:w w:val="110"/>
        </w:rPr>
        <w:t> CD/ODD</w:t>
      </w:r>
      <w:r>
        <w:rPr>
          <w:w w:val="110"/>
        </w:rPr>
        <w:t> studies</w:t>
      </w:r>
      <w:r>
        <w:rPr>
          <w:w w:val="110"/>
        </w:rPr>
        <w:t> 47.7</w:t>
      </w:r>
      <w:r>
        <w:rPr>
          <w:w w:val="110"/>
        </w:rPr>
        <w:t> (</w:t>
      </w:r>
      <w:r>
        <w:rPr>
          <w:i/>
          <w:w w:val="110"/>
        </w:rPr>
        <w:t>SD</w:t>
      </w:r>
      <w:r>
        <w:rPr>
          <w:i/>
          <w:w w:val="110"/>
        </w:rPr>
        <w:t> </w:t>
      </w:r>
      <w:r>
        <w:rPr>
          <w:w w:val="110"/>
        </w:rPr>
        <w:t>10.8),</w:t>
      </w:r>
      <w:r>
        <w:rPr>
          <w:w w:val="110"/>
        </w:rPr>
        <w:t> a</w:t>
      </w:r>
      <w:r>
        <w:rPr>
          <w:w w:val="110"/>
        </w:rPr>
        <w:t> non- significant</w:t>
      </w:r>
      <w:r>
        <w:rPr>
          <w:w w:val="110"/>
        </w:rPr>
        <w:t> difference</w:t>
      </w:r>
      <w:r>
        <w:rPr>
          <w:w w:val="110"/>
        </w:rPr>
        <w:t> (</w:t>
      </w:r>
      <w:r>
        <w:rPr>
          <w:i/>
          <w:w w:val="110"/>
        </w:rPr>
        <w:t>t</w:t>
      </w:r>
      <w:r>
        <w:rPr>
          <w:w w:val="110"/>
        </w:rPr>
        <w:t>(65)</w:t>
      </w:r>
      <w:r>
        <w:rPr>
          <w:w w:val="110"/>
        </w:rPr>
        <w:t> </w:t>
      </w:r>
      <w:r>
        <w:rPr>
          <w:rFonts w:ascii="Lucida Sans Unicode"/>
          <w:w w:val="110"/>
        </w:rPr>
        <w:t>= </w:t>
      </w:r>
      <w:r>
        <w:rPr>
          <w:w w:val="110"/>
        </w:rPr>
        <w:t>0.26,</w:t>
      </w:r>
      <w:r>
        <w:rPr>
          <w:w w:val="110"/>
        </w:rPr>
        <w:t> </w:t>
      </w:r>
      <w:r>
        <w:rPr>
          <w:i/>
          <w:w w:val="110"/>
        </w:rPr>
        <w:t>p</w:t>
      </w:r>
      <w:r>
        <w:rPr>
          <w:i/>
          <w:w w:val="110"/>
        </w:rPr>
        <w:t> </w:t>
      </w:r>
      <w:r>
        <w:rPr>
          <w:rFonts w:ascii="Lucida Sans Unicode"/>
          <w:w w:val="110"/>
        </w:rPr>
        <w:t>= </w:t>
      </w:r>
      <w:r>
        <w:rPr>
          <w:w w:val="110"/>
        </w:rPr>
        <w:t>0.80).</w:t>
      </w:r>
      <w:r>
        <w:rPr>
          <w:w w:val="110"/>
        </w:rPr>
        <w:t> As</w:t>
      </w:r>
      <w:r>
        <w:rPr>
          <w:w w:val="110"/>
        </w:rPr>
        <w:t> could</w:t>
      </w:r>
      <w:r>
        <w:rPr>
          <w:w w:val="110"/>
        </w:rPr>
        <w:t> be</w:t>
      </w:r>
      <w:r>
        <w:rPr>
          <w:w w:val="110"/>
        </w:rPr>
        <w:t> expected the</w:t>
      </w:r>
      <w:r>
        <w:rPr>
          <w:spacing w:val="-8"/>
          <w:w w:val="110"/>
        </w:rPr>
        <w:t> </w:t>
      </w:r>
      <w:r>
        <w:rPr>
          <w:w w:val="110"/>
        </w:rPr>
        <w:t>RCTs</w:t>
      </w:r>
      <w:r>
        <w:rPr>
          <w:spacing w:val="-7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M</w:t>
      </w:r>
      <w:r>
        <w:rPr>
          <w:i/>
          <w:spacing w:val="-8"/>
          <w:w w:val="110"/>
        </w:rPr>
        <w:t> </w:t>
      </w:r>
      <w:r>
        <w:rPr>
          <w:w w:val="110"/>
        </w:rPr>
        <w:t>50.8,</w:t>
      </w:r>
      <w:r>
        <w:rPr>
          <w:spacing w:val="-7"/>
          <w:w w:val="110"/>
        </w:rPr>
        <w:t> </w:t>
      </w:r>
      <w:r>
        <w:rPr>
          <w:i/>
          <w:w w:val="110"/>
        </w:rPr>
        <w:t>SD</w:t>
      </w:r>
      <w:r>
        <w:rPr>
          <w:i/>
          <w:spacing w:val="-8"/>
          <w:w w:val="110"/>
        </w:rPr>
        <w:t> </w:t>
      </w:r>
      <w:r>
        <w:rPr>
          <w:w w:val="110"/>
        </w:rPr>
        <w:t>11.2)</w:t>
      </w:r>
      <w:r>
        <w:rPr>
          <w:spacing w:val="-7"/>
          <w:w w:val="110"/>
        </w:rPr>
        <w:t> </w:t>
      </w:r>
      <w:r>
        <w:rPr>
          <w:w w:val="110"/>
        </w:rPr>
        <w:t>across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two</w:t>
      </w:r>
      <w:r>
        <w:rPr>
          <w:spacing w:val="-7"/>
          <w:w w:val="110"/>
        </w:rPr>
        <w:t> </w:t>
      </w:r>
      <w:r>
        <w:rPr>
          <w:w w:val="110"/>
        </w:rPr>
        <w:t>disorders</w:t>
      </w:r>
      <w:r>
        <w:rPr>
          <w:spacing w:val="-7"/>
          <w:w w:val="110"/>
        </w:rPr>
        <w:t> </w:t>
      </w:r>
      <w:r>
        <w:rPr>
          <w:w w:val="110"/>
        </w:rPr>
        <w:t>had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significantly higher methodology score (</w:t>
      </w:r>
      <w:r>
        <w:rPr>
          <w:i/>
          <w:w w:val="110"/>
        </w:rPr>
        <w:t>t</w:t>
      </w:r>
      <w:r>
        <w:rPr>
          <w:w w:val="110"/>
        </w:rPr>
        <w:t>(65) </w:t>
      </w:r>
      <w:r>
        <w:rPr>
          <w:rFonts w:ascii="Lucida Sans Unicode"/>
          <w:w w:val="110"/>
        </w:rPr>
        <w:t>=</w:t>
      </w:r>
      <w:r>
        <w:rPr>
          <w:rFonts w:ascii="Lucida Sans Unicode"/>
          <w:spacing w:val="-9"/>
          <w:w w:val="110"/>
        </w:rPr>
        <w:t> </w:t>
      </w:r>
      <w:r>
        <w:rPr>
          <w:w w:val="110"/>
        </w:rPr>
        <w:t>4.44, </w:t>
      </w:r>
      <w:r>
        <w:rPr>
          <w:i/>
          <w:w w:val="110"/>
        </w:rPr>
        <w:t>p </w:t>
      </w:r>
      <w:r>
        <w:rPr>
          <w:rFonts w:ascii="Lucida Sans Unicode"/>
          <w:w w:val="110"/>
        </w:rPr>
        <w:t>&lt;</w:t>
      </w:r>
      <w:r>
        <w:rPr>
          <w:rFonts w:ascii="Lucida Sans Unicode"/>
          <w:spacing w:val="-9"/>
          <w:w w:val="110"/>
        </w:rPr>
        <w:t> </w:t>
      </w:r>
      <w:r>
        <w:rPr>
          <w:w w:val="110"/>
        </w:rPr>
        <w:t>0.001) than did the open trials (</w:t>
      </w:r>
      <w:r>
        <w:rPr>
          <w:i/>
          <w:w w:val="110"/>
        </w:rPr>
        <w:t>M </w:t>
      </w:r>
      <w:r>
        <w:rPr>
          <w:w w:val="110"/>
        </w:rPr>
        <w:t>37.3, </w:t>
      </w:r>
      <w:r>
        <w:rPr>
          <w:i/>
          <w:w w:val="110"/>
        </w:rPr>
        <w:t>SD </w:t>
      </w:r>
      <w:r>
        <w:rPr>
          <w:w w:val="110"/>
        </w:rPr>
        <w:t>9.5).</w:t>
      </w:r>
    </w:p>
    <w:p>
      <w:pPr>
        <w:spacing w:after="0" w:line="232" w:lineRule="auto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5" w:space="166"/>
            <w:col w:w="5289"/>
          </w:cols>
        </w:sectPr>
      </w:pPr>
    </w:p>
    <w:p>
      <w:pPr>
        <w:pStyle w:val="BodyText"/>
        <w:spacing w:before="75"/>
        <w:rPr>
          <w:sz w:val="14"/>
        </w:rPr>
      </w:pPr>
    </w:p>
    <w:p>
      <w:pPr>
        <w:spacing w:before="0"/>
        <w:ind w:left="151" w:right="0" w:firstLine="0"/>
        <w:jc w:val="left"/>
        <w:rPr>
          <w:b/>
          <w:sz w:val="14"/>
        </w:rPr>
      </w:pPr>
      <w:bookmarkStart w:name="_bookmark8" w:id="39"/>
      <w:bookmarkEnd w:id="39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1</w:t>
      </w:r>
    </w:p>
    <w:p>
      <w:pPr>
        <w:spacing w:before="31" w:after="55"/>
        <w:ind w:left="151" w:right="0" w:firstLine="0"/>
        <w:jc w:val="left"/>
        <w:rPr>
          <w:sz w:val="14"/>
        </w:rPr>
      </w:pPr>
      <w:r>
        <w:rPr>
          <w:w w:val="110"/>
          <w:sz w:val="14"/>
        </w:rPr>
        <w:t>Background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data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included</w:t>
      </w:r>
      <w:r>
        <w:rPr>
          <w:spacing w:val="12"/>
          <w:w w:val="110"/>
          <w:sz w:val="14"/>
        </w:rPr>
        <w:t> </w:t>
      </w:r>
      <w:r>
        <w:rPr>
          <w:spacing w:val="-2"/>
          <w:w w:val="110"/>
          <w:sz w:val="14"/>
        </w:rPr>
        <w:t>studies.</w:t>
      </w: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8"/>
        <w:gridCol w:w="973"/>
        <w:gridCol w:w="910"/>
        <w:gridCol w:w="606"/>
        <w:gridCol w:w="880"/>
        <w:gridCol w:w="596"/>
        <w:gridCol w:w="769"/>
        <w:gridCol w:w="809"/>
        <w:gridCol w:w="354"/>
        <w:gridCol w:w="614"/>
        <w:gridCol w:w="709"/>
        <w:gridCol w:w="683"/>
        <w:gridCol w:w="811"/>
      </w:tblGrid>
      <w:tr>
        <w:trPr>
          <w:trHeight w:val="253" w:hRule="atLeast"/>
        </w:trPr>
        <w:tc>
          <w:tcPr>
            <w:tcW w:w="16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1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Study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6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Continent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Type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study</w:t>
            </w:r>
          </w:p>
        </w:tc>
        <w:tc>
          <w:tcPr>
            <w:tcW w:w="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Analysis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6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Methodology</w:t>
            </w:r>
          </w:p>
        </w:tc>
        <w:tc>
          <w:tcPr>
            <w:tcW w:w="5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Severity</w:t>
            </w:r>
          </w:p>
        </w:tc>
        <w:tc>
          <w:tcPr>
            <w:tcW w:w="7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66"/>
              <w:rPr>
                <w:sz w:val="12"/>
              </w:rPr>
            </w:pPr>
            <w:r>
              <w:rPr>
                <w:w w:val="110"/>
                <w:sz w:val="12"/>
              </w:rPr>
              <w:t>%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Comorb.</w:t>
            </w:r>
          </w:p>
        </w:tc>
        <w:tc>
          <w:tcPr>
            <w:tcW w:w="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65"/>
              <w:rPr>
                <w:sz w:val="12"/>
              </w:rPr>
            </w:pPr>
            <w:r>
              <w:rPr>
                <w:w w:val="110"/>
                <w:sz w:val="12"/>
              </w:rPr>
              <w:t>%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Decliners</w:t>
            </w:r>
          </w:p>
        </w:tc>
        <w:tc>
          <w:tcPr>
            <w:tcW w:w="3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6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6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63"/>
              <w:rPr>
                <w:sz w:val="12"/>
              </w:rPr>
            </w:pPr>
            <w:r>
              <w:rPr>
                <w:w w:val="110"/>
                <w:sz w:val="12"/>
              </w:rPr>
              <w:t>%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Males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61"/>
              <w:rPr>
                <w:sz w:val="12"/>
              </w:rPr>
            </w:pPr>
            <w:r>
              <w:rPr>
                <w:w w:val="110"/>
                <w:sz w:val="12"/>
              </w:rPr>
              <w:t>Age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range</w:t>
            </w:r>
          </w:p>
        </w:tc>
        <w:tc>
          <w:tcPr>
            <w:tcW w:w="6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60"/>
              <w:rPr>
                <w:sz w:val="12"/>
              </w:rPr>
            </w:pPr>
            <w:r>
              <w:rPr>
                <w:w w:val="115"/>
                <w:sz w:val="12"/>
              </w:rPr>
              <w:t>Mean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age</w:t>
            </w:r>
          </w:p>
        </w:tc>
        <w:tc>
          <w:tcPr>
            <w:tcW w:w="8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58"/>
              <w:rPr>
                <w:sz w:val="12"/>
              </w:rPr>
            </w:pPr>
            <w:r>
              <w:rPr>
                <w:w w:val="115"/>
                <w:sz w:val="12"/>
              </w:rPr>
              <w:t>%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on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meds</w:t>
            </w:r>
          </w:p>
        </w:tc>
      </w:tr>
      <w:tr>
        <w:trPr>
          <w:trHeight w:val="217" w:hRule="atLeast"/>
        </w:trPr>
        <w:tc>
          <w:tcPr>
            <w:tcW w:w="16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119"/>
              <w:rPr>
                <w:i/>
                <w:sz w:val="12"/>
              </w:rPr>
            </w:pPr>
            <w:r>
              <w:rPr>
                <w:i/>
                <w:spacing w:val="-4"/>
                <w:w w:val="105"/>
                <w:sz w:val="12"/>
              </w:rPr>
              <w:t>ADHD</w:t>
            </w:r>
          </w:p>
        </w:tc>
        <w:tc>
          <w:tcPr>
            <w:tcW w:w="9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6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8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5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7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8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3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6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7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6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8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0"/>
                <w:sz w:val="12"/>
              </w:rPr>
              <w:t>Abikoff,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2015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w w:val="115"/>
                <w:sz w:val="12"/>
              </w:rPr>
              <w:t>North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America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ITT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0.682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0.752</w:t>
            </w:r>
          </w:p>
        </w:tc>
        <w:tc>
          <w:tcPr>
            <w:tcW w:w="76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41.5</w:t>
            </w:r>
          </w:p>
        </w:tc>
        <w:tc>
          <w:tcPr>
            <w:tcW w:w="80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354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164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73.8</w:t>
            </w:r>
          </w:p>
        </w:tc>
        <w:tc>
          <w:tcPr>
            <w:tcW w:w="709" w:type="dxa"/>
          </w:tcPr>
          <w:p>
            <w:pPr>
              <w:pStyle w:val="TableParagraph"/>
              <w:ind w:left="20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3–4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3.6</w:t>
            </w:r>
          </w:p>
        </w:tc>
        <w:tc>
          <w:tcPr>
            <w:tcW w:w="811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0"/>
                <w:sz w:val="12"/>
              </w:rPr>
              <w:t>Boyer,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2015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Europe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ITT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0.682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0.474</w:t>
            </w:r>
          </w:p>
        </w:tc>
        <w:tc>
          <w:tcPr>
            <w:tcW w:w="76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31.4</w:t>
            </w:r>
          </w:p>
        </w:tc>
        <w:tc>
          <w:tcPr>
            <w:tcW w:w="80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0.6</w:t>
            </w:r>
          </w:p>
        </w:tc>
        <w:tc>
          <w:tcPr>
            <w:tcW w:w="354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159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73.5</w:t>
            </w:r>
          </w:p>
        </w:tc>
        <w:tc>
          <w:tcPr>
            <w:tcW w:w="709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12–17</w:t>
            </w:r>
          </w:p>
        </w:tc>
        <w:tc>
          <w:tcPr>
            <w:tcW w:w="683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14.4</w:t>
            </w:r>
          </w:p>
        </w:tc>
        <w:tc>
          <w:tcPr>
            <w:tcW w:w="81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78.0</w:t>
            </w: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Breider,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2019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Europe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ITT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0.455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0.323</w:t>
            </w:r>
          </w:p>
        </w:tc>
        <w:tc>
          <w:tcPr>
            <w:tcW w:w="76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76.2</w:t>
            </w:r>
          </w:p>
        </w:tc>
        <w:tc>
          <w:tcPr>
            <w:tcW w:w="809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29.0</w:t>
            </w:r>
          </w:p>
        </w:tc>
        <w:tc>
          <w:tcPr>
            <w:tcW w:w="354" w:type="dxa"/>
          </w:tcPr>
          <w:p>
            <w:pPr>
              <w:pStyle w:val="TableParagraph"/>
              <w:ind w:right="73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71.4</w:t>
            </w:r>
          </w:p>
        </w:tc>
        <w:tc>
          <w:tcPr>
            <w:tcW w:w="70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4–12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7.8</w:t>
            </w:r>
          </w:p>
        </w:tc>
        <w:tc>
          <w:tcPr>
            <w:tcW w:w="81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Canu, </w:t>
            </w:r>
            <w:r>
              <w:rPr>
                <w:spacing w:val="-4"/>
                <w:w w:val="115"/>
                <w:sz w:val="12"/>
              </w:rPr>
              <w:t>2011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w w:val="115"/>
                <w:sz w:val="12"/>
              </w:rPr>
              <w:t>North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America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Open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trial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ITT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0.325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0.719</w:t>
            </w:r>
          </w:p>
        </w:tc>
        <w:tc>
          <w:tcPr>
            <w:tcW w:w="769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100</w:t>
            </w:r>
          </w:p>
        </w:tc>
        <w:tc>
          <w:tcPr>
            <w:tcW w:w="80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354" w:type="dxa"/>
          </w:tcPr>
          <w:p>
            <w:pPr>
              <w:pStyle w:val="TableParagraph"/>
              <w:ind w:right="73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88</w:t>
            </w:r>
          </w:p>
        </w:tc>
        <w:tc>
          <w:tcPr>
            <w:tcW w:w="70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4–12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8.0</w:t>
            </w:r>
          </w:p>
        </w:tc>
        <w:tc>
          <w:tcPr>
            <w:tcW w:w="81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spacing w:line="137" w:lineRule="exact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Curtis,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2010;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2013</w:t>
            </w:r>
          </w:p>
        </w:tc>
        <w:tc>
          <w:tcPr>
            <w:tcW w:w="973" w:type="dxa"/>
          </w:tcPr>
          <w:p>
            <w:pPr>
              <w:pStyle w:val="TableParagraph"/>
              <w:spacing w:line="137" w:lineRule="exact"/>
              <w:ind w:left="68"/>
              <w:rPr>
                <w:sz w:val="12"/>
              </w:rPr>
            </w:pPr>
            <w:r>
              <w:rPr>
                <w:w w:val="115"/>
                <w:sz w:val="12"/>
              </w:rPr>
              <w:t>North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America</w:t>
            </w:r>
          </w:p>
        </w:tc>
        <w:tc>
          <w:tcPr>
            <w:tcW w:w="910" w:type="dxa"/>
          </w:tcPr>
          <w:p>
            <w:pPr>
              <w:pStyle w:val="TableParagraph"/>
              <w:spacing w:line="137" w:lineRule="exact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Open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trial</w:t>
            </w:r>
          </w:p>
        </w:tc>
        <w:tc>
          <w:tcPr>
            <w:tcW w:w="606" w:type="dxa"/>
          </w:tcPr>
          <w:p>
            <w:pPr>
              <w:pStyle w:val="TableParagraph"/>
              <w:spacing w:line="137" w:lineRule="exact"/>
              <w:ind w:left="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ITT</w:t>
            </w:r>
          </w:p>
        </w:tc>
        <w:tc>
          <w:tcPr>
            <w:tcW w:w="880" w:type="dxa"/>
          </w:tcPr>
          <w:p>
            <w:pPr>
              <w:pStyle w:val="TableParagraph"/>
              <w:spacing w:line="137" w:lineRule="exact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0.250</w:t>
            </w:r>
          </w:p>
        </w:tc>
        <w:tc>
          <w:tcPr>
            <w:tcW w:w="596" w:type="dxa"/>
          </w:tcPr>
          <w:p>
            <w:pPr>
              <w:pStyle w:val="TableParagraph"/>
              <w:spacing w:line="137" w:lineRule="exact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0.744</w:t>
            </w: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137" w:lineRule="exact"/>
              <w:ind w:left="6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22.0</w:t>
            </w:r>
          </w:p>
        </w:tc>
        <w:tc>
          <w:tcPr>
            <w:tcW w:w="354" w:type="dxa"/>
          </w:tcPr>
          <w:p>
            <w:pPr>
              <w:pStyle w:val="TableParagraph"/>
              <w:spacing w:line="137" w:lineRule="exact"/>
              <w:ind w:right="73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</w:t>
            </w:r>
          </w:p>
        </w:tc>
        <w:tc>
          <w:tcPr>
            <w:tcW w:w="614" w:type="dxa"/>
          </w:tcPr>
          <w:p>
            <w:pPr>
              <w:pStyle w:val="TableParagraph"/>
              <w:spacing w:line="137" w:lineRule="exact"/>
              <w:ind w:left="13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71</w:t>
            </w:r>
          </w:p>
        </w:tc>
        <w:tc>
          <w:tcPr>
            <w:tcW w:w="709" w:type="dxa"/>
          </w:tcPr>
          <w:p>
            <w:pPr>
              <w:pStyle w:val="TableParagraph"/>
              <w:spacing w:line="137" w:lineRule="exact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7–10</w:t>
            </w:r>
          </w:p>
        </w:tc>
        <w:tc>
          <w:tcPr>
            <w:tcW w:w="683" w:type="dxa"/>
          </w:tcPr>
          <w:p>
            <w:pPr>
              <w:pStyle w:val="TableParagraph"/>
              <w:spacing w:line="137" w:lineRule="exact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7.8</w:t>
            </w:r>
          </w:p>
        </w:tc>
        <w:tc>
          <w:tcPr>
            <w:tcW w:w="811" w:type="dxa"/>
          </w:tcPr>
          <w:p>
            <w:pPr>
              <w:pStyle w:val="TableParagraph"/>
              <w:spacing w:line="137" w:lineRule="exact"/>
              <w:ind w:left="5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64.0</w:t>
            </w: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Daley,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2013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Europe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ITT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0.618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0.783</w:t>
            </w: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7.1</w:t>
            </w:r>
          </w:p>
        </w:tc>
        <w:tc>
          <w:tcPr>
            <w:tcW w:w="354" w:type="dxa"/>
          </w:tcPr>
          <w:p>
            <w:pPr>
              <w:pStyle w:val="TableParagraph"/>
              <w:ind w:right="73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43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81.4</w:t>
            </w:r>
          </w:p>
        </w:tc>
        <w:tc>
          <w:tcPr>
            <w:tcW w:w="70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4–11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7.3</w:t>
            </w:r>
          </w:p>
        </w:tc>
        <w:tc>
          <w:tcPr>
            <w:tcW w:w="811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spacing w:line="144" w:lineRule="exact" w:before="7"/>
              <w:ind w:left="119"/>
              <w:rPr>
                <w:sz w:val="12"/>
              </w:rPr>
            </w:pPr>
            <w:r>
              <w:rPr>
                <w:spacing w:val="-6"/>
                <w:w w:val="110"/>
                <w:sz w:val="12"/>
              </w:rPr>
              <w:t>Do</w:t>
            </w:r>
            <w:r>
              <w:rPr>
                <w:rFonts w:ascii="Georgia" w:hAnsi="Georgia"/>
                <w:spacing w:val="-6"/>
                <w:w w:val="110"/>
                <w:position w:val="1"/>
                <w:sz w:val="12"/>
              </w:rPr>
              <w:t>¨</w:t>
            </w:r>
            <w:r>
              <w:rPr>
                <w:spacing w:val="-6"/>
                <w:w w:val="110"/>
                <w:sz w:val="12"/>
              </w:rPr>
              <w:t>pfner,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2004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Europe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Compl.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0.455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0.600</w:t>
            </w:r>
          </w:p>
        </w:tc>
        <w:tc>
          <w:tcPr>
            <w:tcW w:w="76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61.3</w:t>
            </w: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354" w:type="dxa"/>
          </w:tcPr>
          <w:p>
            <w:pPr>
              <w:pStyle w:val="TableParagraph"/>
              <w:ind w:right="73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75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93.3</w:t>
            </w:r>
          </w:p>
        </w:tc>
        <w:tc>
          <w:tcPr>
            <w:tcW w:w="70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6–10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8.3</w:t>
            </w:r>
          </w:p>
        </w:tc>
        <w:tc>
          <w:tcPr>
            <w:tcW w:w="811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Elkins,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2019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w w:val="115"/>
                <w:sz w:val="12"/>
              </w:rPr>
              <w:t>North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America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Open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trial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Compl.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0.350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0.770</w:t>
            </w:r>
          </w:p>
        </w:tc>
        <w:tc>
          <w:tcPr>
            <w:tcW w:w="76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52.0</w:t>
            </w: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354" w:type="dxa"/>
          </w:tcPr>
          <w:p>
            <w:pPr>
              <w:pStyle w:val="TableParagraph"/>
              <w:ind w:right="73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67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76.0</w:t>
            </w:r>
          </w:p>
        </w:tc>
        <w:tc>
          <w:tcPr>
            <w:tcW w:w="70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7–10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8.0</w:t>
            </w:r>
          </w:p>
        </w:tc>
        <w:tc>
          <w:tcPr>
            <w:tcW w:w="81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72.0</w:t>
            </w: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Fehlings,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1991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w w:val="115"/>
                <w:sz w:val="12"/>
              </w:rPr>
              <w:t>North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America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ITT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0.523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0.563</w:t>
            </w:r>
          </w:p>
        </w:tc>
        <w:tc>
          <w:tcPr>
            <w:tcW w:w="769" w:type="dxa"/>
          </w:tcPr>
          <w:p>
            <w:pPr>
              <w:pStyle w:val="TableParagraph"/>
              <w:ind w:left="20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354" w:type="dxa"/>
          </w:tcPr>
          <w:p>
            <w:pPr>
              <w:pStyle w:val="TableParagraph"/>
              <w:ind w:right="73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25</w:t>
            </w:r>
          </w:p>
        </w:tc>
        <w:tc>
          <w:tcPr>
            <w:tcW w:w="614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100</w:t>
            </w:r>
          </w:p>
        </w:tc>
        <w:tc>
          <w:tcPr>
            <w:tcW w:w="70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7–13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9.5</w:t>
            </w:r>
          </w:p>
        </w:tc>
        <w:tc>
          <w:tcPr>
            <w:tcW w:w="811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Hannesdottir,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2017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Europe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Open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trial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ITT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0.341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0.684</w:t>
            </w: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354" w:type="dxa"/>
          </w:tcPr>
          <w:p>
            <w:pPr>
              <w:pStyle w:val="TableParagraph"/>
              <w:ind w:right="73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41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70.7</w:t>
            </w:r>
          </w:p>
        </w:tc>
        <w:tc>
          <w:tcPr>
            <w:tcW w:w="70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8–10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9.2</w:t>
            </w:r>
          </w:p>
        </w:tc>
        <w:tc>
          <w:tcPr>
            <w:tcW w:w="81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78.0</w:t>
            </w: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Heath,</w:t>
            </w:r>
            <w:r>
              <w:rPr>
                <w:spacing w:val="-5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2015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w w:val="115"/>
                <w:sz w:val="12"/>
              </w:rPr>
              <w:t>North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America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Open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trial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Compl.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0.375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0.740</w:t>
            </w: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354" w:type="dxa"/>
          </w:tcPr>
          <w:p>
            <w:pPr>
              <w:pStyle w:val="TableParagraph"/>
              <w:ind w:right="73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47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79.1</w:t>
            </w:r>
          </w:p>
        </w:tc>
        <w:tc>
          <w:tcPr>
            <w:tcW w:w="70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7–12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8.0</w:t>
            </w:r>
          </w:p>
        </w:tc>
        <w:tc>
          <w:tcPr>
            <w:tcW w:w="81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74.4</w:t>
            </w: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Jerrott,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2010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w w:val="115"/>
                <w:sz w:val="12"/>
              </w:rPr>
              <w:t>North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America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Open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trial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Compl.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0.310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0.693</w:t>
            </w:r>
          </w:p>
        </w:tc>
        <w:tc>
          <w:tcPr>
            <w:tcW w:w="76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72.5</w:t>
            </w: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354" w:type="dxa"/>
          </w:tcPr>
          <w:p>
            <w:pPr>
              <w:pStyle w:val="TableParagraph"/>
              <w:ind w:right="73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57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84.2</w:t>
            </w:r>
          </w:p>
        </w:tc>
        <w:tc>
          <w:tcPr>
            <w:tcW w:w="70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5–13</w:t>
            </w:r>
          </w:p>
        </w:tc>
        <w:tc>
          <w:tcPr>
            <w:tcW w:w="683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10.4</w:t>
            </w:r>
          </w:p>
        </w:tc>
        <w:tc>
          <w:tcPr>
            <w:tcW w:w="81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78.0</w:t>
            </w: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spacing w:line="137" w:lineRule="exact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Loren.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2015</w:t>
            </w:r>
          </w:p>
        </w:tc>
        <w:tc>
          <w:tcPr>
            <w:tcW w:w="973" w:type="dxa"/>
          </w:tcPr>
          <w:p>
            <w:pPr>
              <w:pStyle w:val="TableParagraph"/>
              <w:spacing w:line="137" w:lineRule="exact"/>
              <w:ind w:left="68"/>
              <w:rPr>
                <w:sz w:val="12"/>
              </w:rPr>
            </w:pPr>
            <w:r>
              <w:rPr>
                <w:w w:val="115"/>
                <w:sz w:val="12"/>
              </w:rPr>
              <w:t>North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America</w:t>
            </w:r>
          </w:p>
        </w:tc>
        <w:tc>
          <w:tcPr>
            <w:tcW w:w="910" w:type="dxa"/>
          </w:tcPr>
          <w:p>
            <w:pPr>
              <w:pStyle w:val="TableParagraph"/>
              <w:spacing w:line="137" w:lineRule="exact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Open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trial</w:t>
            </w:r>
          </w:p>
        </w:tc>
        <w:tc>
          <w:tcPr>
            <w:tcW w:w="606" w:type="dxa"/>
          </w:tcPr>
          <w:p>
            <w:pPr>
              <w:pStyle w:val="TableParagraph"/>
              <w:spacing w:line="137" w:lineRule="exact"/>
              <w:ind w:left="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Compl.</w:t>
            </w:r>
          </w:p>
        </w:tc>
        <w:tc>
          <w:tcPr>
            <w:tcW w:w="880" w:type="dxa"/>
          </w:tcPr>
          <w:p>
            <w:pPr>
              <w:pStyle w:val="TableParagraph"/>
              <w:spacing w:line="137" w:lineRule="exact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0.425</w:t>
            </w:r>
          </w:p>
        </w:tc>
        <w:tc>
          <w:tcPr>
            <w:tcW w:w="596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137" w:lineRule="exact"/>
              <w:ind w:left="13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27.6</w:t>
            </w: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354" w:type="dxa"/>
          </w:tcPr>
          <w:p>
            <w:pPr>
              <w:pStyle w:val="TableParagraph"/>
              <w:spacing w:line="137" w:lineRule="exact"/>
              <w:ind w:left="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241</w:t>
            </w:r>
          </w:p>
        </w:tc>
        <w:tc>
          <w:tcPr>
            <w:tcW w:w="614" w:type="dxa"/>
          </w:tcPr>
          <w:p>
            <w:pPr>
              <w:pStyle w:val="TableParagraph"/>
              <w:spacing w:line="137" w:lineRule="exact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75.6</w:t>
            </w:r>
          </w:p>
        </w:tc>
        <w:tc>
          <w:tcPr>
            <w:tcW w:w="709" w:type="dxa"/>
          </w:tcPr>
          <w:p>
            <w:pPr>
              <w:pStyle w:val="TableParagraph"/>
              <w:spacing w:line="137" w:lineRule="exact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6–12</w:t>
            </w:r>
          </w:p>
        </w:tc>
        <w:tc>
          <w:tcPr>
            <w:tcW w:w="683" w:type="dxa"/>
          </w:tcPr>
          <w:p>
            <w:pPr>
              <w:pStyle w:val="TableParagraph"/>
              <w:spacing w:line="137" w:lineRule="exact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8.6</w:t>
            </w:r>
          </w:p>
        </w:tc>
        <w:tc>
          <w:tcPr>
            <w:tcW w:w="81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0"/>
                <w:sz w:val="12"/>
              </w:rPr>
              <w:t>MTA-Group.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1999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w w:val="115"/>
                <w:sz w:val="12"/>
              </w:rPr>
              <w:t>North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America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Compl.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0.738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0.467</w:t>
            </w:r>
          </w:p>
        </w:tc>
        <w:tc>
          <w:tcPr>
            <w:tcW w:w="76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39.9</w:t>
            </w:r>
          </w:p>
        </w:tc>
        <w:tc>
          <w:tcPr>
            <w:tcW w:w="80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4.4</w:t>
            </w:r>
          </w:p>
        </w:tc>
        <w:tc>
          <w:tcPr>
            <w:tcW w:w="354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579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80.3</w:t>
            </w:r>
          </w:p>
        </w:tc>
        <w:tc>
          <w:tcPr>
            <w:tcW w:w="709" w:type="dxa"/>
          </w:tcPr>
          <w:p>
            <w:pPr>
              <w:pStyle w:val="TableParagraph"/>
              <w:ind w:left="20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7–9.9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8.5</w:t>
            </w:r>
          </w:p>
        </w:tc>
        <w:tc>
          <w:tcPr>
            <w:tcW w:w="81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30.7</w:t>
            </w: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Ostberg.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2012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Europe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Compl.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0.310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0.200</w:t>
            </w:r>
          </w:p>
        </w:tc>
        <w:tc>
          <w:tcPr>
            <w:tcW w:w="769" w:type="dxa"/>
          </w:tcPr>
          <w:p>
            <w:pPr>
              <w:pStyle w:val="TableParagraph"/>
              <w:ind w:left="20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4.3</w:t>
            </w:r>
          </w:p>
        </w:tc>
        <w:tc>
          <w:tcPr>
            <w:tcW w:w="80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9.8</w:t>
            </w:r>
          </w:p>
        </w:tc>
        <w:tc>
          <w:tcPr>
            <w:tcW w:w="354" w:type="dxa"/>
          </w:tcPr>
          <w:p>
            <w:pPr>
              <w:pStyle w:val="TableParagraph"/>
              <w:ind w:right="73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92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83.6</w:t>
            </w:r>
          </w:p>
        </w:tc>
        <w:tc>
          <w:tcPr>
            <w:tcW w:w="70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7–10</w:t>
            </w:r>
          </w:p>
        </w:tc>
        <w:tc>
          <w:tcPr>
            <w:tcW w:w="683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10.9</w:t>
            </w:r>
          </w:p>
        </w:tc>
        <w:tc>
          <w:tcPr>
            <w:tcW w:w="81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80.3</w:t>
            </w: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Pfiffner.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2013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w w:val="115"/>
                <w:sz w:val="12"/>
              </w:rPr>
              <w:t>North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America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Open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trial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Compl.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0.475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0.600</w:t>
            </w: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3.2</w:t>
            </w:r>
          </w:p>
        </w:tc>
        <w:tc>
          <w:tcPr>
            <w:tcW w:w="354" w:type="dxa"/>
          </w:tcPr>
          <w:p>
            <w:pPr>
              <w:pStyle w:val="TableParagraph"/>
              <w:ind w:right="73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57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70.2</w:t>
            </w:r>
          </w:p>
        </w:tc>
        <w:tc>
          <w:tcPr>
            <w:tcW w:w="70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7–11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8.1</w:t>
            </w:r>
          </w:p>
        </w:tc>
        <w:tc>
          <w:tcPr>
            <w:tcW w:w="811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7.0</w:t>
            </w: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Pfiffner.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2016;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2018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w w:val="115"/>
                <w:sz w:val="12"/>
              </w:rPr>
              <w:t>North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America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ITT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0.477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0.626</w:t>
            </w:r>
          </w:p>
        </w:tc>
        <w:tc>
          <w:tcPr>
            <w:tcW w:w="76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50.4</w:t>
            </w:r>
          </w:p>
        </w:tc>
        <w:tc>
          <w:tcPr>
            <w:tcW w:w="809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10.0</w:t>
            </w:r>
          </w:p>
        </w:tc>
        <w:tc>
          <w:tcPr>
            <w:tcW w:w="354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135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71</w:t>
            </w:r>
          </w:p>
        </w:tc>
        <w:tc>
          <w:tcPr>
            <w:tcW w:w="70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7–11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8.4</w:t>
            </w:r>
          </w:p>
        </w:tc>
        <w:tc>
          <w:tcPr>
            <w:tcW w:w="811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8.9</w:t>
            </w: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Power.</w:t>
            </w:r>
            <w:r>
              <w:rPr>
                <w:spacing w:val="5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2012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w w:val="115"/>
                <w:sz w:val="12"/>
              </w:rPr>
              <w:t>North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America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ITT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0.500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0.467</w:t>
            </w:r>
          </w:p>
        </w:tc>
        <w:tc>
          <w:tcPr>
            <w:tcW w:w="76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27.0</w:t>
            </w:r>
          </w:p>
        </w:tc>
        <w:tc>
          <w:tcPr>
            <w:tcW w:w="809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23.0</w:t>
            </w:r>
          </w:p>
        </w:tc>
        <w:tc>
          <w:tcPr>
            <w:tcW w:w="354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199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68.3</w:t>
            </w:r>
          </w:p>
        </w:tc>
        <w:tc>
          <w:tcPr>
            <w:tcW w:w="70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7–12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9.5</w:t>
            </w:r>
          </w:p>
        </w:tc>
        <w:tc>
          <w:tcPr>
            <w:tcW w:w="81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43.0</w:t>
            </w: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Power.</w:t>
            </w:r>
            <w:r>
              <w:rPr>
                <w:spacing w:val="5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2014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w w:val="115"/>
                <w:sz w:val="12"/>
              </w:rPr>
              <w:t>North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America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Open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trial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Compl.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0.500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0.667</w:t>
            </w:r>
          </w:p>
        </w:tc>
        <w:tc>
          <w:tcPr>
            <w:tcW w:w="76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36.0</w:t>
            </w:r>
          </w:p>
        </w:tc>
        <w:tc>
          <w:tcPr>
            <w:tcW w:w="809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28.0</w:t>
            </w:r>
          </w:p>
        </w:tc>
        <w:tc>
          <w:tcPr>
            <w:tcW w:w="354" w:type="dxa"/>
          </w:tcPr>
          <w:p>
            <w:pPr>
              <w:pStyle w:val="TableParagraph"/>
              <w:ind w:right="73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72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69.4</w:t>
            </w:r>
          </w:p>
        </w:tc>
        <w:tc>
          <w:tcPr>
            <w:tcW w:w="70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5–10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7.0</w:t>
            </w:r>
          </w:p>
        </w:tc>
        <w:tc>
          <w:tcPr>
            <w:tcW w:w="81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34.7</w:t>
            </w: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Sibley.</w:t>
            </w:r>
            <w:r>
              <w:rPr>
                <w:spacing w:val="-8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2018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w w:val="115"/>
                <w:sz w:val="12"/>
              </w:rPr>
              <w:t>North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America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Compl.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0.571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0.467</w:t>
            </w: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21.8</w:t>
            </w:r>
          </w:p>
        </w:tc>
        <w:tc>
          <w:tcPr>
            <w:tcW w:w="354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218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74.2</w:t>
            </w:r>
          </w:p>
        </w:tc>
        <w:tc>
          <w:tcPr>
            <w:tcW w:w="709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12–15</w:t>
            </w:r>
          </w:p>
        </w:tc>
        <w:tc>
          <w:tcPr>
            <w:tcW w:w="683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13.5</w:t>
            </w:r>
          </w:p>
        </w:tc>
        <w:tc>
          <w:tcPr>
            <w:tcW w:w="81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45.9</w:t>
            </w: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spacing w:line="137" w:lineRule="exact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Tynan.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1999</w:t>
            </w:r>
          </w:p>
        </w:tc>
        <w:tc>
          <w:tcPr>
            <w:tcW w:w="973" w:type="dxa"/>
          </w:tcPr>
          <w:p>
            <w:pPr>
              <w:pStyle w:val="TableParagraph"/>
              <w:spacing w:line="137" w:lineRule="exact"/>
              <w:ind w:left="68"/>
              <w:rPr>
                <w:sz w:val="12"/>
              </w:rPr>
            </w:pPr>
            <w:r>
              <w:rPr>
                <w:w w:val="115"/>
                <w:sz w:val="12"/>
              </w:rPr>
              <w:t>North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America</w:t>
            </w:r>
          </w:p>
        </w:tc>
        <w:tc>
          <w:tcPr>
            <w:tcW w:w="910" w:type="dxa"/>
          </w:tcPr>
          <w:p>
            <w:pPr>
              <w:pStyle w:val="TableParagraph"/>
              <w:spacing w:line="137" w:lineRule="exact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Open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trial</w:t>
            </w:r>
          </w:p>
        </w:tc>
        <w:tc>
          <w:tcPr>
            <w:tcW w:w="606" w:type="dxa"/>
          </w:tcPr>
          <w:p>
            <w:pPr>
              <w:pStyle w:val="TableParagraph"/>
              <w:spacing w:line="137" w:lineRule="exact"/>
              <w:ind w:left="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Compl.</w:t>
            </w:r>
          </w:p>
        </w:tc>
        <w:tc>
          <w:tcPr>
            <w:tcW w:w="880" w:type="dxa"/>
          </w:tcPr>
          <w:p>
            <w:pPr>
              <w:pStyle w:val="TableParagraph"/>
              <w:spacing w:line="137" w:lineRule="exact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0.325</w:t>
            </w:r>
          </w:p>
        </w:tc>
        <w:tc>
          <w:tcPr>
            <w:tcW w:w="596" w:type="dxa"/>
          </w:tcPr>
          <w:p>
            <w:pPr>
              <w:pStyle w:val="TableParagraph"/>
              <w:spacing w:line="137" w:lineRule="exact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0.607</w:t>
            </w: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137" w:lineRule="exact"/>
              <w:ind w:left="13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9.7</w:t>
            </w:r>
          </w:p>
        </w:tc>
        <w:tc>
          <w:tcPr>
            <w:tcW w:w="354" w:type="dxa"/>
          </w:tcPr>
          <w:p>
            <w:pPr>
              <w:pStyle w:val="TableParagraph"/>
              <w:spacing w:line="137" w:lineRule="exact"/>
              <w:ind w:right="73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65</w:t>
            </w:r>
          </w:p>
        </w:tc>
        <w:tc>
          <w:tcPr>
            <w:tcW w:w="614" w:type="dxa"/>
          </w:tcPr>
          <w:p>
            <w:pPr>
              <w:pStyle w:val="TableParagraph"/>
              <w:spacing w:line="137" w:lineRule="exact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76.4</w:t>
            </w:r>
          </w:p>
        </w:tc>
        <w:tc>
          <w:tcPr>
            <w:tcW w:w="709" w:type="dxa"/>
          </w:tcPr>
          <w:p>
            <w:pPr>
              <w:pStyle w:val="TableParagraph"/>
              <w:spacing w:line="137" w:lineRule="exact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5–11</w:t>
            </w:r>
          </w:p>
        </w:tc>
        <w:tc>
          <w:tcPr>
            <w:tcW w:w="683" w:type="dxa"/>
          </w:tcPr>
          <w:p>
            <w:pPr>
              <w:pStyle w:val="TableParagraph"/>
              <w:spacing w:line="137" w:lineRule="exact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7.5</w:t>
            </w:r>
          </w:p>
        </w:tc>
        <w:tc>
          <w:tcPr>
            <w:tcW w:w="811" w:type="dxa"/>
          </w:tcPr>
          <w:p>
            <w:pPr>
              <w:pStyle w:val="TableParagraph"/>
              <w:spacing w:line="137" w:lineRule="exact"/>
              <w:ind w:left="5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44.0</w:t>
            </w: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Tynan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2004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w w:val="115"/>
                <w:sz w:val="12"/>
              </w:rPr>
              <w:t>North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America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Open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trial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ITT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0.250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0.641</w:t>
            </w: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9.5</w:t>
            </w:r>
          </w:p>
        </w:tc>
        <w:tc>
          <w:tcPr>
            <w:tcW w:w="354" w:type="dxa"/>
          </w:tcPr>
          <w:p>
            <w:pPr>
              <w:pStyle w:val="TableParagraph"/>
              <w:ind w:right="73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67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82.4</w:t>
            </w:r>
          </w:p>
        </w:tc>
        <w:tc>
          <w:tcPr>
            <w:tcW w:w="70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5–11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7.9</w:t>
            </w:r>
          </w:p>
        </w:tc>
        <w:tc>
          <w:tcPr>
            <w:tcW w:w="81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43.1</w:t>
            </w: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van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den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Hoofdakker.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2007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Europe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Compl.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0.477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0.933</w:t>
            </w:r>
          </w:p>
        </w:tc>
        <w:tc>
          <w:tcPr>
            <w:tcW w:w="76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80.9</w:t>
            </w:r>
          </w:p>
        </w:tc>
        <w:tc>
          <w:tcPr>
            <w:tcW w:w="80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2.0</w:t>
            </w:r>
          </w:p>
        </w:tc>
        <w:tc>
          <w:tcPr>
            <w:tcW w:w="354" w:type="dxa"/>
          </w:tcPr>
          <w:p>
            <w:pPr>
              <w:pStyle w:val="TableParagraph"/>
              <w:ind w:right="73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96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80.9</w:t>
            </w:r>
          </w:p>
        </w:tc>
        <w:tc>
          <w:tcPr>
            <w:tcW w:w="70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4–12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7.4</w:t>
            </w:r>
          </w:p>
        </w:tc>
        <w:tc>
          <w:tcPr>
            <w:tcW w:w="81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50.0</w:t>
            </w: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CD/ODD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06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354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0"/>
                <w:sz w:val="12"/>
              </w:rPr>
              <w:t>Axberg.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2012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Europe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ITT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0.524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0.635</w:t>
            </w: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6.1</w:t>
            </w:r>
          </w:p>
        </w:tc>
        <w:tc>
          <w:tcPr>
            <w:tcW w:w="354" w:type="dxa"/>
          </w:tcPr>
          <w:p>
            <w:pPr>
              <w:pStyle w:val="TableParagraph"/>
              <w:ind w:right="73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62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83.9</w:t>
            </w:r>
          </w:p>
        </w:tc>
        <w:tc>
          <w:tcPr>
            <w:tcW w:w="709" w:type="dxa"/>
          </w:tcPr>
          <w:p>
            <w:pPr>
              <w:pStyle w:val="TableParagraph"/>
              <w:ind w:left="20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4–8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6.0</w:t>
            </w:r>
          </w:p>
        </w:tc>
        <w:tc>
          <w:tcPr>
            <w:tcW w:w="81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Axelrad.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2009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w w:val="115"/>
                <w:sz w:val="12"/>
              </w:rPr>
              <w:t>North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America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Open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trial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Compl.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0.425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0.670</w:t>
            </w: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354" w:type="dxa"/>
          </w:tcPr>
          <w:p>
            <w:pPr>
              <w:pStyle w:val="TableParagraph"/>
              <w:ind w:right="73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64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84.0</w:t>
            </w:r>
          </w:p>
        </w:tc>
        <w:tc>
          <w:tcPr>
            <w:tcW w:w="709" w:type="dxa"/>
          </w:tcPr>
          <w:p>
            <w:pPr>
              <w:pStyle w:val="TableParagraph"/>
              <w:ind w:left="20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2–6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4.7</w:t>
            </w:r>
          </w:p>
        </w:tc>
        <w:tc>
          <w:tcPr>
            <w:tcW w:w="811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1.6</w:t>
            </w: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Bjorseth.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2016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Europe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ITT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0.591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0.587</w:t>
            </w:r>
          </w:p>
        </w:tc>
        <w:tc>
          <w:tcPr>
            <w:tcW w:w="76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74.6</w:t>
            </w:r>
          </w:p>
        </w:tc>
        <w:tc>
          <w:tcPr>
            <w:tcW w:w="809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11.0</w:t>
            </w:r>
          </w:p>
        </w:tc>
        <w:tc>
          <w:tcPr>
            <w:tcW w:w="354" w:type="dxa"/>
          </w:tcPr>
          <w:p>
            <w:pPr>
              <w:pStyle w:val="TableParagraph"/>
              <w:ind w:right="73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70.4</w:t>
            </w:r>
          </w:p>
        </w:tc>
        <w:tc>
          <w:tcPr>
            <w:tcW w:w="709" w:type="dxa"/>
          </w:tcPr>
          <w:p>
            <w:pPr>
              <w:pStyle w:val="TableParagraph"/>
              <w:ind w:left="20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2–7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5.8</w:t>
            </w:r>
          </w:p>
        </w:tc>
        <w:tc>
          <w:tcPr>
            <w:tcW w:w="81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12.3</w:t>
            </w: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Burke.</w:t>
            </w:r>
            <w:r>
              <w:rPr>
                <w:spacing w:val="-4"/>
                <w:w w:val="115"/>
                <w:sz w:val="12"/>
              </w:rPr>
              <w:t> 2015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w w:val="115"/>
                <w:sz w:val="12"/>
              </w:rPr>
              <w:t>North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America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ITT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0.429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0.753</w:t>
            </w: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22.0</w:t>
            </w:r>
          </w:p>
        </w:tc>
        <w:tc>
          <w:tcPr>
            <w:tcW w:w="354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252</w:t>
            </w:r>
          </w:p>
        </w:tc>
        <w:tc>
          <w:tcPr>
            <w:tcW w:w="614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100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8.9</w:t>
            </w:r>
          </w:p>
        </w:tc>
        <w:tc>
          <w:tcPr>
            <w:tcW w:w="811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7.5</w:t>
            </w: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spacing w:line="137" w:lineRule="exact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Chacko.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2015</w:t>
            </w:r>
          </w:p>
        </w:tc>
        <w:tc>
          <w:tcPr>
            <w:tcW w:w="973" w:type="dxa"/>
          </w:tcPr>
          <w:p>
            <w:pPr>
              <w:pStyle w:val="TableParagraph"/>
              <w:spacing w:line="137" w:lineRule="exact"/>
              <w:ind w:left="68"/>
              <w:rPr>
                <w:sz w:val="12"/>
              </w:rPr>
            </w:pPr>
            <w:r>
              <w:rPr>
                <w:w w:val="115"/>
                <w:sz w:val="12"/>
              </w:rPr>
              <w:t>North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America</w:t>
            </w:r>
          </w:p>
        </w:tc>
        <w:tc>
          <w:tcPr>
            <w:tcW w:w="910" w:type="dxa"/>
          </w:tcPr>
          <w:p>
            <w:pPr>
              <w:pStyle w:val="TableParagraph"/>
              <w:spacing w:line="137" w:lineRule="exact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spacing w:line="137" w:lineRule="exact"/>
              <w:ind w:left="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ITT</w:t>
            </w:r>
          </w:p>
        </w:tc>
        <w:tc>
          <w:tcPr>
            <w:tcW w:w="880" w:type="dxa"/>
          </w:tcPr>
          <w:p>
            <w:pPr>
              <w:pStyle w:val="TableParagraph"/>
              <w:spacing w:line="137" w:lineRule="exact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0.409</w:t>
            </w:r>
          </w:p>
        </w:tc>
        <w:tc>
          <w:tcPr>
            <w:tcW w:w="596" w:type="dxa"/>
          </w:tcPr>
          <w:p>
            <w:pPr>
              <w:pStyle w:val="TableParagraph"/>
              <w:spacing w:line="137" w:lineRule="exact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0.620</w:t>
            </w: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354" w:type="dxa"/>
          </w:tcPr>
          <w:p>
            <w:pPr>
              <w:pStyle w:val="TableParagraph"/>
              <w:spacing w:line="137" w:lineRule="exact"/>
              <w:ind w:left="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320</w:t>
            </w:r>
          </w:p>
        </w:tc>
        <w:tc>
          <w:tcPr>
            <w:tcW w:w="614" w:type="dxa"/>
          </w:tcPr>
          <w:p>
            <w:pPr>
              <w:pStyle w:val="TableParagraph"/>
              <w:spacing w:line="137" w:lineRule="exact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67.8</w:t>
            </w:r>
          </w:p>
        </w:tc>
        <w:tc>
          <w:tcPr>
            <w:tcW w:w="709" w:type="dxa"/>
          </w:tcPr>
          <w:p>
            <w:pPr>
              <w:pStyle w:val="TableParagraph"/>
              <w:spacing w:line="137" w:lineRule="exact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7–11</w:t>
            </w:r>
          </w:p>
        </w:tc>
        <w:tc>
          <w:tcPr>
            <w:tcW w:w="683" w:type="dxa"/>
          </w:tcPr>
          <w:p>
            <w:pPr>
              <w:pStyle w:val="TableParagraph"/>
              <w:spacing w:line="137" w:lineRule="exact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8.9</w:t>
            </w:r>
          </w:p>
        </w:tc>
        <w:tc>
          <w:tcPr>
            <w:tcW w:w="811" w:type="dxa"/>
          </w:tcPr>
          <w:p>
            <w:pPr>
              <w:pStyle w:val="TableParagraph"/>
              <w:spacing w:line="137" w:lineRule="exact"/>
              <w:ind w:left="5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33.4</w:t>
            </w: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Connolly.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2001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Europe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Compl.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0.273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0.642</w:t>
            </w: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354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129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86.8</w:t>
            </w:r>
          </w:p>
        </w:tc>
        <w:tc>
          <w:tcPr>
            <w:tcW w:w="709" w:type="dxa"/>
          </w:tcPr>
          <w:p>
            <w:pPr>
              <w:pStyle w:val="TableParagraph"/>
              <w:ind w:left="20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2–9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6.2</w:t>
            </w:r>
          </w:p>
        </w:tc>
        <w:tc>
          <w:tcPr>
            <w:tcW w:w="811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2.3</w:t>
            </w: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Costin.</w:t>
            </w:r>
            <w:r>
              <w:rPr>
                <w:spacing w:val="-4"/>
                <w:w w:val="115"/>
                <w:sz w:val="12"/>
              </w:rPr>
              <w:t> 2007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Australia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Open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trial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Compl.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0.400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0.662</w:t>
            </w:r>
          </w:p>
        </w:tc>
        <w:tc>
          <w:tcPr>
            <w:tcW w:w="76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76.4</w:t>
            </w: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354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112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80.9</w:t>
            </w:r>
          </w:p>
        </w:tc>
        <w:tc>
          <w:tcPr>
            <w:tcW w:w="70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5–13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9.1</w:t>
            </w:r>
          </w:p>
        </w:tc>
        <w:tc>
          <w:tcPr>
            <w:tcW w:w="81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David.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2014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Europe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Compl.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0.333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0.601</w:t>
            </w: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11.0</w:t>
            </w:r>
          </w:p>
        </w:tc>
        <w:tc>
          <w:tcPr>
            <w:tcW w:w="354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130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48.5</w:t>
            </w:r>
          </w:p>
        </w:tc>
        <w:tc>
          <w:tcPr>
            <w:tcW w:w="70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4–12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6.2</w:t>
            </w:r>
          </w:p>
        </w:tc>
        <w:tc>
          <w:tcPr>
            <w:tcW w:w="81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Gardner.</w:t>
            </w:r>
            <w:r>
              <w:rPr>
                <w:spacing w:val="10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2006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Europe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ITT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0.575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0.606</w:t>
            </w: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28.1</w:t>
            </w:r>
          </w:p>
        </w:tc>
        <w:tc>
          <w:tcPr>
            <w:tcW w:w="354" w:type="dxa"/>
          </w:tcPr>
          <w:p>
            <w:pPr>
              <w:pStyle w:val="TableParagraph"/>
              <w:ind w:right="73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76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73.7</w:t>
            </w:r>
          </w:p>
        </w:tc>
        <w:tc>
          <w:tcPr>
            <w:tcW w:w="709" w:type="dxa"/>
          </w:tcPr>
          <w:p>
            <w:pPr>
              <w:pStyle w:val="TableParagraph"/>
              <w:ind w:left="20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2–9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5.9</w:t>
            </w:r>
          </w:p>
        </w:tc>
        <w:tc>
          <w:tcPr>
            <w:tcW w:w="81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Gavita.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2012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Europe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ITT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0.425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0.766</w:t>
            </w: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14.2</w:t>
            </w:r>
          </w:p>
        </w:tc>
        <w:tc>
          <w:tcPr>
            <w:tcW w:w="354" w:type="dxa"/>
          </w:tcPr>
          <w:p>
            <w:pPr>
              <w:pStyle w:val="TableParagraph"/>
              <w:ind w:right="73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97</w:t>
            </w:r>
          </w:p>
        </w:tc>
        <w:tc>
          <w:tcPr>
            <w:tcW w:w="614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5–18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9.5</w:t>
            </w:r>
          </w:p>
        </w:tc>
        <w:tc>
          <w:tcPr>
            <w:tcW w:w="81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Goertz-Dorten.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2019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Europe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ITT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0.545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0.567</w:t>
            </w: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36.4</w:t>
            </w:r>
          </w:p>
        </w:tc>
        <w:tc>
          <w:tcPr>
            <w:tcW w:w="354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101</w:t>
            </w:r>
          </w:p>
        </w:tc>
        <w:tc>
          <w:tcPr>
            <w:tcW w:w="614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100</w:t>
            </w:r>
          </w:p>
        </w:tc>
        <w:tc>
          <w:tcPr>
            <w:tcW w:w="70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6–12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8.7</w:t>
            </w:r>
          </w:p>
        </w:tc>
        <w:tc>
          <w:tcPr>
            <w:tcW w:w="81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14.3</w:t>
            </w: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spacing w:line="137" w:lineRule="exact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Greene.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2004</w:t>
            </w:r>
          </w:p>
        </w:tc>
        <w:tc>
          <w:tcPr>
            <w:tcW w:w="973" w:type="dxa"/>
          </w:tcPr>
          <w:p>
            <w:pPr>
              <w:pStyle w:val="TableParagraph"/>
              <w:spacing w:line="137" w:lineRule="exact"/>
              <w:ind w:left="68"/>
              <w:rPr>
                <w:sz w:val="12"/>
              </w:rPr>
            </w:pPr>
            <w:r>
              <w:rPr>
                <w:w w:val="115"/>
                <w:sz w:val="12"/>
              </w:rPr>
              <w:t>North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America</w:t>
            </w:r>
          </w:p>
        </w:tc>
        <w:tc>
          <w:tcPr>
            <w:tcW w:w="910" w:type="dxa"/>
          </w:tcPr>
          <w:p>
            <w:pPr>
              <w:pStyle w:val="TableParagraph"/>
              <w:spacing w:line="137" w:lineRule="exact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spacing w:line="137" w:lineRule="exact"/>
              <w:ind w:left="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Compl.</w:t>
            </w:r>
          </w:p>
        </w:tc>
        <w:tc>
          <w:tcPr>
            <w:tcW w:w="880" w:type="dxa"/>
          </w:tcPr>
          <w:p>
            <w:pPr>
              <w:pStyle w:val="TableParagraph"/>
              <w:spacing w:line="137" w:lineRule="exact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0.477</w:t>
            </w:r>
          </w:p>
        </w:tc>
        <w:tc>
          <w:tcPr>
            <w:tcW w:w="596" w:type="dxa"/>
          </w:tcPr>
          <w:p>
            <w:pPr>
              <w:pStyle w:val="TableParagraph"/>
              <w:spacing w:line="137" w:lineRule="exact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0.576</w:t>
            </w:r>
          </w:p>
        </w:tc>
        <w:tc>
          <w:tcPr>
            <w:tcW w:w="769" w:type="dxa"/>
          </w:tcPr>
          <w:p>
            <w:pPr>
              <w:pStyle w:val="TableParagraph"/>
              <w:spacing w:line="137" w:lineRule="exact"/>
              <w:ind w:left="13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66.0</w:t>
            </w:r>
          </w:p>
        </w:tc>
        <w:tc>
          <w:tcPr>
            <w:tcW w:w="809" w:type="dxa"/>
          </w:tcPr>
          <w:p>
            <w:pPr>
              <w:pStyle w:val="TableParagraph"/>
              <w:spacing w:line="137" w:lineRule="exact"/>
              <w:ind w:left="6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36.4</w:t>
            </w:r>
          </w:p>
        </w:tc>
        <w:tc>
          <w:tcPr>
            <w:tcW w:w="354" w:type="dxa"/>
          </w:tcPr>
          <w:p>
            <w:pPr>
              <w:pStyle w:val="TableParagraph"/>
              <w:spacing w:line="137" w:lineRule="exact"/>
              <w:ind w:right="73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50</w:t>
            </w:r>
          </w:p>
        </w:tc>
        <w:tc>
          <w:tcPr>
            <w:tcW w:w="614" w:type="dxa"/>
          </w:tcPr>
          <w:p>
            <w:pPr>
              <w:pStyle w:val="TableParagraph"/>
              <w:spacing w:line="137" w:lineRule="exact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68.1</w:t>
            </w:r>
          </w:p>
        </w:tc>
        <w:tc>
          <w:tcPr>
            <w:tcW w:w="709" w:type="dxa"/>
          </w:tcPr>
          <w:p>
            <w:pPr>
              <w:pStyle w:val="TableParagraph"/>
              <w:spacing w:line="137" w:lineRule="exact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4–12</w:t>
            </w:r>
          </w:p>
        </w:tc>
        <w:tc>
          <w:tcPr>
            <w:tcW w:w="683" w:type="dxa"/>
          </w:tcPr>
          <w:p>
            <w:pPr>
              <w:pStyle w:val="TableParagraph"/>
              <w:spacing w:line="137" w:lineRule="exact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7.2</w:t>
            </w:r>
          </w:p>
        </w:tc>
        <w:tc>
          <w:tcPr>
            <w:tcW w:w="811" w:type="dxa"/>
          </w:tcPr>
          <w:p>
            <w:pPr>
              <w:pStyle w:val="TableParagraph"/>
              <w:spacing w:line="137" w:lineRule="exact"/>
              <w:ind w:left="5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59.6</w:t>
            </w: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Hansson.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2012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Europe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Compl.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0.357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0.626</w:t>
            </w: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354" w:type="dxa"/>
          </w:tcPr>
          <w:p>
            <w:pPr>
              <w:pStyle w:val="TableParagraph"/>
              <w:ind w:right="73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46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60.9</w:t>
            </w:r>
          </w:p>
        </w:tc>
        <w:tc>
          <w:tcPr>
            <w:tcW w:w="70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2–17</w:t>
            </w:r>
          </w:p>
        </w:tc>
        <w:tc>
          <w:tcPr>
            <w:tcW w:w="683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15.0</w:t>
            </w:r>
          </w:p>
        </w:tc>
        <w:tc>
          <w:tcPr>
            <w:tcW w:w="81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Harrington.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2000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Europe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ITT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0.568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0.698</w:t>
            </w: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25.0</w:t>
            </w:r>
          </w:p>
        </w:tc>
        <w:tc>
          <w:tcPr>
            <w:tcW w:w="354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141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79.0</w:t>
            </w:r>
          </w:p>
        </w:tc>
        <w:tc>
          <w:tcPr>
            <w:tcW w:w="70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3–10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6.9</w:t>
            </w:r>
          </w:p>
        </w:tc>
        <w:tc>
          <w:tcPr>
            <w:tcW w:w="81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Helander.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2018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Europe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ITT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0.568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0.705</w:t>
            </w:r>
          </w:p>
        </w:tc>
        <w:tc>
          <w:tcPr>
            <w:tcW w:w="76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67.0</w:t>
            </w:r>
          </w:p>
        </w:tc>
        <w:tc>
          <w:tcPr>
            <w:tcW w:w="809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11.7</w:t>
            </w:r>
          </w:p>
        </w:tc>
        <w:tc>
          <w:tcPr>
            <w:tcW w:w="354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120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73.0</w:t>
            </w:r>
          </w:p>
        </w:tc>
        <w:tc>
          <w:tcPr>
            <w:tcW w:w="70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8–12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9.3</w:t>
            </w:r>
          </w:p>
        </w:tc>
        <w:tc>
          <w:tcPr>
            <w:tcW w:w="81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Hutchings.</w:t>
            </w:r>
            <w:r>
              <w:rPr>
                <w:spacing w:val="6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2002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Europe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ITT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0.429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0.696</w:t>
            </w: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10.6</w:t>
            </w:r>
          </w:p>
        </w:tc>
        <w:tc>
          <w:tcPr>
            <w:tcW w:w="354" w:type="dxa"/>
          </w:tcPr>
          <w:p>
            <w:pPr>
              <w:pStyle w:val="TableParagraph"/>
              <w:ind w:right="73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41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85.4</w:t>
            </w:r>
          </w:p>
        </w:tc>
        <w:tc>
          <w:tcPr>
            <w:tcW w:w="70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2–10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6.0</w:t>
            </w:r>
          </w:p>
        </w:tc>
        <w:tc>
          <w:tcPr>
            <w:tcW w:w="81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0"/>
                <w:sz w:val="12"/>
              </w:rPr>
              <w:t>Kolko.</w:t>
            </w:r>
            <w:r>
              <w:rPr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2009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w w:val="115"/>
                <w:sz w:val="12"/>
              </w:rPr>
              <w:t>North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America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ITT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0.705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0.773</w:t>
            </w:r>
          </w:p>
        </w:tc>
        <w:tc>
          <w:tcPr>
            <w:tcW w:w="76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76.3</w:t>
            </w:r>
          </w:p>
        </w:tc>
        <w:tc>
          <w:tcPr>
            <w:tcW w:w="80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6.8</w:t>
            </w:r>
          </w:p>
        </w:tc>
        <w:tc>
          <w:tcPr>
            <w:tcW w:w="354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139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84.9</w:t>
            </w:r>
          </w:p>
        </w:tc>
        <w:tc>
          <w:tcPr>
            <w:tcW w:w="70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6–11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8.8</w:t>
            </w:r>
          </w:p>
        </w:tc>
        <w:tc>
          <w:tcPr>
            <w:tcW w:w="81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51.1</w:t>
            </w: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0"/>
                <w:sz w:val="12"/>
              </w:rPr>
              <w:t>Larsson.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2009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Europe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ITT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0.568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0.623</w:t>
            </w:r>
          </w:p>
        </w:tc>
        <w:tc>
          <w:tcPr>
            <w:tcW w:w="76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35.4</w:t>
            </w:r>
          </w:p>
        </w:tc>
        <w:tc>
          <w:tcPr>
            <w:tcW w:w="80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8.0</w:t>
            </w:r>
          </w:p>
        </w:tc>
        <w:tc>
          <w:tcPr>
            <w:tcW w:w="354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136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79.5</w:t>
            </w:r>
          </w:p>
        </w:tc>
        <w:tc>
          <w:tcPr>
            <w:tcW w:w="709" w:type="dxa"/>
          </w:tcPr>
          <w:p>
            <w:pPr>
              <w:pStyle w:val="TableParagraph"/>
              <w:ind w:left="20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4–8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6.6</w:t>
            </w:r>
          </w:p>
        </w:tc>
        <w:tc>
          <w:tcPr>
            <w:tcW w:w="81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0"/>
                <w:sz w:val="12"/>
              </w:rPr>
              <w:t>Lees.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2019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Australia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Compl.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0.476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0.539</w:t>
            </w: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10.6</w:t>
            </w:r>
          </w:p>
        </w:tc>
        <w:tc>
          <w:tcPr>
            <w:tcW w:w="354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126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68.3</w:t>
            </w:r>
          </w:p>
        </w:tc>
        <w:tc>
          <w:tcPr>
            <w:tcW w:w="709" w:type="dxa"/>
          </w:tcPr>
          <w:p>
            <w:pPr>
              <w:pStyle w:val="TableParagraph"/>
              <w:ind w:left="20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3–7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5.4</w:t>
            </w:r>
          </w:p>
        </w:tc>
        <w:tc>
          <w:tcPr>
            <w:tcW w:w="81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spacing w:line="137" w:lineRule="exact"/>
              <w:ind w:left="119"/>
              <w:rPr>
                <w:sz w:val="12"/>
              </w:rPr>
            </w:pPr>
            <w:r>
              <w:rPr>
                <w:w w:val="110"/>
                <w:sz w:val="12"/>
              </w:rPr>
              <w:t>McGilloway.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2012</w:t>
            </w:r>
          </w:p>
        </w:tc>
        <w:tc>
          <w:tcPr>
            <w:tcW w:w="973" w:type="dxa"/>
          </w:tcPr>
          <w:p>
            <w:pPr>
              <w:pStyle w:val="TableParagraph"/>
              <w:spacing w:line="137" w:lineRule="exact"/>
              <w:ind w:left="6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Europe</w:t>
            </w:r>
          </w:p>
        </w:tc>
        <w:tc>
          <w:tcPr>
            <w:tcW w:w="910" w:type="dxa"/>
          </w:tcPr>
          <w:p>
            <w:pPr>
              <w:pStyle w:val="TableParagraph"/>
              <w:spacing w:line="137" w:lineRule="exact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spacing w:line="137" w:lineRule="exact"/>
              <w:ind w:left="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Compl.</w:t>
            </w:r>
          </w:p>
        </w:tc>
        <w:tc>
          <w:tcPr>
            <w:tcW w:w="880" w:type="dxa"/>
          </w:tcPr>
          <w:p>
            <w:pPr>
              <w:pStyle w:val="TableParagraph"/>
              <w:spacing w:line="137" w:lineRule="exact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0.525</w:t>
            </w:r>
          </w:p>
        </w:tc>
        <w:tc>
          <w:tcPr>
            <w:tcW w:w="596" w:type="dxa"/>
          </w:tcPr>
          <w:p>
            <w:pPr>
              <w:pStyle w:val="TableParagraph"/>
              <w:spacing w:line="137" w:lineRule="exact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0.621</w:t>
            </w: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137" w:lineRule="exact"/>
              <w:ind w:left="13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4.0</w:t>
            </w:r>
          </w:p>
        </w:tc>
        <w:tc>
          <w:tcPr>
            <w:tcW w:w="354" w:type="dxa"/>
          </w:tcPr>
          <w:p>
            <w:pPr>
              <w:pStyle w:val="TableParagraph"/>
              <w:spacing w:line="137" w:lineRule="exact"/>
              <w:ind w:left="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149</w:t>
            </w:r>
          </w:p>
        </w:tc>
        <w:tc>
          <w:tcPr>
            <w:tcW w:w="614" w:type="dxa"/>
          </w:tcPr>
          <w:p>
            <w:pPr>
              <w:pStyle w:val="TableParagraph"/>
              <w:spacing w:line="137" w:lineRule="exact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62.8</w:t>
            </w:r>
          </w:p>
        </w:tc>
        <w:tc>
          <w:tcPr>
            <w:tcW w:w="709" w:type="dxa"/>
          </w:tcPr>
          <w:p>
            <w:pPr>
              <w:pStyle w:val="TableParagraph"/>
              <w:spacing w:line="137" w:lineRule="exact"/>
              <w:ind w:left="20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2–7</w:t>
            </w:r>
          </w:p>
        </w:tc>
        <w:tc>
          <w:tcPr>
            <w:tcW w:w="683" w:type="dxa"/>
          </w:tcPr>
          <w:p>
            <w:pPr>
              <w:pStyle w:val="TableParagraph"/>
              <w:spacing w:line="137" w:lineRule="exact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4.8</w:t>
            </w:r>
          </w:p>
        </w:tc>
        <w:tc>
          <w:tcPr>
            <w:tcW w:w="81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0"/>
                <w:sz w:val="12"/>
              </w:rPr>
              <w:t>McNeil.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1991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w w:val="115"/>
                <w:sz w:val="12"/>
              </w:rPr>
              <w:t>North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America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Open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trial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ITT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0.625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0.717</w:t>
            </w:r>
          </w:p>
        </w:tc>
        <w:tc>
          <w:tcPr>
            <w:tcW w:w="76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90.0</w:t>
            </w: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354" w:type="dxa"/>
          </w:tcPr>
          <w:p>
            <w:pPr>
              <w:pStyle w:val="TableParagraph"/>
              <w:ind w:right="73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614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100</w:t>
            </w:r>
          </w:p>
        </w:tc>
        <w:tc>
          <w:tcPr>
            <w:tcW w:w="709" w:type="dxa"/>
          </w:tcPr>
          <w:p>
            <w:pPr>
              <w:pStyle w:val="TableParagraph"/>
              <w:ind w:left="20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2–7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4.5</w:t>
            </w:r>
          </w:p>
        </w:tc>
        <w:tc>
          <w:tcPr>
            <w:tcW w:w="811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Nixon.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2003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Australia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ITT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0.523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0.661</w:t>
            </w: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354" w:type="dxa"/>
          </w:tcPr>
          <w:p>
            <w:pPr>
              <w:pStyle w:val="TableParagraph"/>
              <w:ind w:right="73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63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70.4</w:t>
            </w:r>
          </w:p>
        </w:tc>
        <w:tc>
          <w:tcPr>
            <w:tcW w:w="709" w:type="dxa"/>
          </w:tcPr>
          <w:p>
            <w:pPr>
              <w:pStyle w:val="TableParagraph"/>
              <w:ind w:left="20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3–5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3.9</w:t>
            </w:r>
          </w:p>
        </w:tc>
        <w:tc>
          <w:tcPr>
            <w:tcW w:w="811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Patterson.</w:t>
            </w:r>
            <w:r>
              <w:rPr>
                <w:spacing w:val="-8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1982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w w:val="115"/>
                <w:sz w:val="12"/>
              </w:rPr>
              <w:t>North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America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Compl.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0.405</w:t>
            </w:r>
          </w:p>
        </w:tc>
        <w:tc>
          <w:tcPr>
            <w:tcW w:w="596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34.5</w:t>
            </w:r>
          </w:p>
        </w:tc>
        <w:tc>
          <w:tcPr>
            <w:tcW w:w="354" w:type="dxa"/>
          </w:tcPr>
          <w:p>
            <w:pPr>
              <w:pStyle w:val="TableParagraph"/>
              <w:ind w:right="73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68.4</w:t>
            </w:r>
          </w:p>
        </w:tc>
        <w:tc>
          <w:tcPr>
            <w:tcW w:w="70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3–11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6.8</w:t>
            </w:r>
          </w:p>
        </w:tc>
        <w:tc>
          <w:tcPr>
            <w:tcW w:w="81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van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de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Wiel.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2007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Europe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Compl.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0.455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0.746</w:t>
            </w:r>
          </w:p>
        </w:tc>
        <w:tc>
          <w:tcPr>
            <w:tcW w:w="76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62.5</w:t>
            </w: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354" w:type="dxa"/>
          </w:tcPr>
          <w:p>
            <w:pPr>
              <w:pStyle w:val="TableParagraph"/>
              <w:ind w:right="73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77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88.3</w:t>
            </w:r>
          </w:p>
        </w:tc>
        <w:tc>
          <w:tcPr>
            <w:tcW w:w="70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8–13</w:t>
            </w:r>
          </w:p>
        </w:tc>
        <w:tc>
          <w:tcPr>
            <w:tcW w:w="683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10.0</w:t>
            </w:r>
          </w:p>
        </w:tc>
        <w:tc>
          <w:tcPr>
            <w:tcW w:w="81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40.3</w:t>
            </w: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van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Manen.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2004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Europe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ITT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0.523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0.668</w:t>
            </w: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354" w:type="dxa"/>
          </w:tcPr>
          <w:p>
            <w:pPr>
              <w:pStyle w:val="TableParagraph"/>
              <w:ind w:right="73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97</w:t>
            </w:r>
          </w:p>
        </w:tc>
        <w:tc>
          <w:tcPr>
            <w:tcW w:w="614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100</w:t>
            </w:r>
          </w:p>
        </w:tc>
        <w:tc>
          <w:tcPr>
            <w:tcW w:w="70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9–13</w:t>
            </w:r>
          </w:p>
        </w:tc>
        <w:tc>
          <w:tcPr>
            <w:tcW w:w="683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11.0</w:t>
            </w:r>
          </w:p>
        </w:tc>
        <w:tc>
          <w:tcPr>
            <w:tcW w:w="81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Westermark.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2011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Europe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ITT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0.405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0.696</w:t>
            </w:r>
          </w:p>
        </w:tc>
        <w:tc>
          <w:tcPr>
            <w:tcW w:w="7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7.9</w:t>
            </w:r>
          </w:p>
        </w:tc>
        <w:tc>
          <w:tcPr>
            <w:tcW w:w="354" w:type="dxa"/>
          </w:tcPr>
          <w:p>
            <w:pPr>
              <w:pStyle w:val="TableParagraph"/>
              <w:ind w:right="73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35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51.4</w:t>
            </w:r>
          </w:p>
        </w:tc>
        <w:tc>
          <w:tcPr>
            <w:tcW w:w="70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2–18</w:t>
            </w:r>
          </w:p>
        </w:tc>
        <w:tc>
          <w:tcPr>
            <w:tcW w:w="683" w:type="dxa"/>
          </w:tcPr>
          <w:p>
            <w:pPr>
              <w:pStyle w:val="TableParagraph"/>
              <w:ind w:left="6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15.0</w:t>
            </w:r>
          </w:p>
        </w:tc>
        <w:tc>
          <w:tcPr>
            <w:tcW w:w="81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69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Woltering.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2011</w:t>
            </w:r>
          </w:p>
        </w:tc>
        <w:tc>
          <w:tcPr>
            <w:tcW w:w="973" w:type="dxa"/>
          </w:tcPr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w w:val="115"/>
                <w:sz w:val="12"/>
              </w:rPr>
              <w:t>North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America</w:t>
            </w:r>
          </w:p>
        </w:tc>
        <w:tc>
          <w:tcPr>
            <w:tcW w:w="91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Open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trial</w:t>
            </w:r>
          </w:p>
        </w:tc>
        <w:tc>
          <w:tcPr>
            <w:tcW w:w="606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ITT</w:t>
            </w:r>
          </w:p>
        </w:tc>
        <w:tc>
          <w:tcPr>
            <w:tcW w:w="88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0.342</w:t>
            </w:r>
          </w:p>
        </w:tc>
        <w:tc>
          <w:tcPr>
            <w:tcW w:w="596" w:type="dxa"/>
          </w:tcPr>
          <w:p>
            <w:pPr>
              <w:pStyle w:val="TableParagraph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0.325</w:t>
            </w:r>
          </w:p>
        </w:tc>
        <w:tc>
          <w:tcPr>
            <w:tcW w:w="769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21.0</w:t>
            </w: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354" w:type="dxa"/>
          </w:tcPr>
          <w:p>
            <w:pPr>
              <w:pStyle w:val="TableParagraph"/>
              <w:ind w:right="73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71</w:t>
            </w:r>
          </w:p>
        </w:tc>
        <w:tc>
          <w:tcPr>
            <w:tcW w:w="614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72.0</w:t>
            </w:r>
          </w:p>
        </w:tc>
        <w:tc>
          <w:tcPr>
            <w:tcW w:w="709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8–12</w:t>
            </w:r>
          </w:p>
        </w:tc>
        <w:tc>
          <w:tcPr>
            <w:tcW w:w="683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9.5</w:t>
            </w:r>
          </w:p>
        </w:tc>
        <w:tc>
          <w:tcPr>
            <w:tcW w:w="811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25.4</w:t>
            </w:r>
          </w:p>
        </w:tc>
      </w:tr>
      <w:tr>
        <w:trPr>
          <w:trHeight w:val="207" w:hRule="atLeast"/>
        </w:trPr>
        <w:tc>
          <w:tcPr>
            <w:tcW w:w="16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Woltering.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2015</w:t>
            </w:r>
          </w:p>
        </w:tc>
        <w:tc>
          <w:tcPr>
            <w:tcW w:w="9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68"/>
              <w:rPr>
                <w:sz w:val="12"/>
              </w:rPr>
            </w:pPr>
            <w:r>
              <w:rPr>
                <w:w w:val="115"/>
                <w:sz w:val="12"/>
              </w:rPr>
              <w:t>North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America</w:t>
            </w:r>
          </w:p>
        </w:tc>
        <w:tc>
          <w:tcPr>
            <w:tcW w:w="9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Open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trial</w:t>
            </w:r>
          </w:p>
        </w:tc>
        <w:tc>
          <w:tcPr>
            <w:tcW w:w="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Compl.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0.289</w:t>
            </w:r>
          </w:p>
        </w:tc>
        <w:tc>
          <w:tcPr>
            <w:tcW w:w="5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13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0.721</w:t>
            </w:r>
          </w:p>
        </w:tc>
        <w:tc>
          <w:tcPr>
            <w:tcW w:w="7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8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3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73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39</w:t>
            </w:r>
          </w:p>
        </w:tc>
        <w:tc>
          <w:tcPr>
            <w:tcW w:w="6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79.5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8–12</w:t>
            </w:r>
          </w:p>
        </w:tc>
        <w:tc>
          <w:tcPr>
            <w:tcW w:w="6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3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9.5</w:t>
            </w:r>
          </w:p>
        </w:tc>
        <w:tc>
          <w:tcPr>
            <w:tcW w:w="8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5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25.6</w:t>
            </w:r>
          </w:p>
        </w:tc>
      </w:tr>
    </w:tbl>
    <w:p>
      <w:pPr>
        <w:spacing w:line="213" w:lineRule="auto" w:before="70"/>
        <w:ind w:left="151" w:right="110" w:firstLine="0"/>
        <w:jc w:val="both"/>
        <w:rPr>
          <w:sz w:val="14"/>
        </w:rPr>
      </w:pPr>
      <w:r>
        <w:rPr>
          <w:i/>
          <w:w w:val="110"/>
          <w:sz w:val="14"/>
        </w:rPr>
        <w:t>Note:</w:t>
      </w:r>
      <w:r>
        <w:rPr>
          <w:i/>
          <w:spacing w:val="-10"/>
          <w:w w:val="110"/>
          <w:sz w:val="14"/>
        </w:rPr>
        <w:t> </w:t>
      </w:r>
      <w:r>
        <w:rPr>
          <w:w w:val="110"/>
          <w:sz w:val="14"/>
        </w:rPr>
        <w:t>RCT</w:t>
      </w:r>
      <w:r>
        <w:rPr>
          <w:spacing w:val="-10"/>
          <w:w w:val="110"/>
          <w:sz w:val="14"/>
        </w:rPr>
        <w:t> </w:t>
      </w:r>
      <w:r>
        <w:rPr>
          <w:rFonts w:ascii="Lucida Sans Unicode"/>
          <w:w w:val="110"/>
          <w:sz w:val="14"/>
        </w:rPr>
        <w:t>=</w:t>
      </w:r>
      <w:r>
        <w:rPr>
          <w:rFonts w:ascii="Lucida Sans Unicode"/>
          <w:spacing w:val="-12"/>
          <w:w w:val="110"/>
          <w:sz w:val="14"/>
        </w:rPr>
        <w:t> </w:t>
      </w:r>
      <w:r>
        <w:rPr>
          <w:w w:val="110"/>
          <w:sz w:val="14"/>
        </w:rPr>
        <w:t>randomized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controlled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trial,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ITT</w:t>
      </w:r>
      <w:r>
        <w:rPr>
          <w:spacing w:val="-5"/>
          <w:w w:val="110"/>
          <w:sz w:val="14"/>
        </w:rPr>
        <w:t> </w:t>
      </w:r>
      <w:r>
        <w:rPr>
          <w:rFonts w:ascii="Lucida Sans Unicode"/>
          <w:w w:val="110"/>
          <w:sz w:val="14"/>
        </w:rPr>
        <w:t>=</w:t>
      </w:r>
      <w:r>
        <w:rPr>
          <w:rFonts w:ascii="Lucida Sans Unicode"/>
          <w:spacing w:val="-13"/>
          <w:w w:val="110"/>
          <w:sz w:val="14"/>
        </w:rPr>
        <w:t> </w:t>
      </w:r>
      <w:r>
        <w:rPr>
          <w:w w:val="110"/>
          <w:sz w:val="14"/>
        </w:rPr>
        <w:t>intent-to-treat,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Compl.</w:t>
      </w:r>
      <w:r>
        <w:rPr>
          <w:spacing w:val="-6"/>
          <w:w w:val="110"/>
          <w:sz w:val="14"/>
        </w:rPr>
        <w:t> </w:t>
      </w:r>
      <w:r>
        <w:rPr>
          <w:rFonts w:ascii="Lucida Sans Unicode"/>
          <w:w w:val="110"/>
          <w:sz w:val="14"/>
        </w:rPr>
        <w:t>=</w:t>
      </w:r>
      <w:r>
        <w:rPr>
          <w:rFonts w:ascii="Lucida Sans Unicode"/>
          <w:spacing w:val="-13"/>
          <w:w w:val="110"/>
          <w:sz w:val="14"/>
        </w:rPr>
        <w:t> </w:t>
      </w:r>
      <w:r>
        <w:rPr>
          <w:w w:val="110"/>
          <w:sz w:val="14"/>
        </w:rPr>
        <w:t>completers,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Blank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fields</w:t>
      </w:r>
      <w:r>
        <w:rPr>
          <w:spacing w:val="-6"/>
          <w:w w:val="110"/>
          <w:sz w:val="14"/>
        </w:rPr>
        <w:t> </w:t>
      </w:r>
      <w:r>
        <w:rPr>
          <w:rFonts w:ascii="Lucida Sans Unicode"/>
          <w:w w:val="110"/>
          <w:sz w:val="14"/>
        </w:rPr>
        <w:t>=</w:t>
      </w:r>
      <w:r>
        <w:rPr>
          <w:rFonts w:ascii="Lucida Sans Unicode"/>
          <w:spacing w:val="-13"/>
          <w:w w:val="110"/>
          <w:sz w:val="14"/>
        </w:rPr>
        <w:t> </w:t>
      </w:r>
      <w:r>
        <w:rPr>
          <w:w w:val="110"/>
          <w:sz w:val="14"/>
        </w:rPr>
        <w:t>data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not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provided,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Severity</w:t>
      </w:r>
      <w:r>
        <w:rPr>
          <w:spacing w:val="-6"/>
          <w:w w:val="110"/>
          <w:sz w:val="14"/>
        </w:rPr>
        <w:t> </w:t>
      </w:r>
      <w:r>
        <w:rPr>
          <w:rFonts w:ascii="Lucida Sans Unicode"/>
          <w:w w:val="110"/>
          <w:sz w:val="14"/>
        </w:rPr>
        <w:t>=</w:t>
      </w:r>
      <w:r>
        <w:rPr>
          <w:rFonts w:ascii="Lucida Sans Unicode"/>
          <w:spacing w:val="-13"/>
          <w:w w:val="110"/>
          <w:sz w:val="14"/>
        </w:rPr>
        <w:t> </w:t>
      </w:r>
      <w:r>
        <w:rPr>
          <w:w w:val="110"/>
          <w:sz w:val="14"/>
        </w:rPr>
        <w:t>percentage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maximum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score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w w:val="110"/>
          <w:sz w:val="14"/>
        </w:rPr>
        <w:t> primary</w:t>
      </w:r>
      <w:r>
        <w:rPr>
          <w:w w:val="110"/>
          <w:sz w:val="14"/>
        </w:rPr>
        <w:t> outcome</w:t>
      </w:r>
      <w:r>
        <w:rPr>
          <w:w w:val="110"/>
          <w:sz w:val="14"/>
        </w:rPr>
        <w:t> measure,</w:t>
      </w:r>
      <w:r>
        <w:rPr>
          <w:w w:val="110"/>
          <w:sz w:val="14"/>
        </w:rPr>
        <w:t> %</w:t>
      </w:r>
      <w:r>
        <w:rPr>
          <w:w w:val="110"/>
          <w:sz w:val="14"/>
        </w:rPr>
        <w:t> Comorb.</w:t>
      </w:r>
      <w:r>
        <w:rPr>
          <w:w w:val="110"/>
          <w:sz w:val="14"/>
        </w:rPr>
        <w:t> </w:t>
      </w:r>
      <w:r>
        <w:rPr>
          <w:rFonts w:ascii="Lucida Sans Unicode"/>
          <w:w w:val="110"/>
          <w:sz w:val="14"/>
        </w:rPr>
        <w:t>= </w:t>
      </w:r>
      <w:r>
        <w:rPr>
          <w:w w:val="110"/>
          <w:sz w:val="14"/>
        </w:rPr>
        <w:t>proportion</w:t>
      </w:r>
      <w:r>
        <w:rPr>
          <w:w w:val="110"/>
          <w:sz w:val="14"/>
        </w:rPr>
        <w:t> having</w:t>
      </w:r>
      <w:r>
        <w:rPr>
          <w:w w:val="110"/>
          <w:sz w:val="14"/>
        </w:rPr>
        <w:t> any</w:t>
      </w:r>
      <w:r>
        <w:rPr>
          <w:w w:val="110"/>
          <w:sz w:val="14"/>
        </w:rPr>
        <w:t> psychiatric</w:t>
      </w:r>
      <w:r>
        <w:rPr>
          <w:w w:val="110"/>
          <w:sz w:val="14"/>
        </w:rPr>
        <w:t> comorbid</w:t>
      </w:r>
      <w:r>
        <w:rPr>
          <w:w w:val="110"/>
          <w:sz w:val="14"/>
        </w:rPr>
        <w:t> disorder,</w:t>
      </w:r>
      <w:r>
        <w:rPr>
          <w:w w:val="110"/>
          <w:sz w:val="14"/>
        </w:rPr>
        <w:t> %</w:t>
      </w:r>
      <w:r>
        <w:rPr>
          <w:w w:val="110"/>
          <w:sz w:val="14"/>
        </w:rPr>
        <w:t> Decliners</w:t>
      </w:r>
      <w:r>
        <w:rPr>
          <w:w w:val="110"/>
          <w:sz w:val="14"/>
        </w:rPr>
        <w:t> </w:t>
      </w:r>
      <w:r>
        <w:rPr>
          <w:rFonts w:ascii="Lucida Sans Unicode"/>
          <w:w w:val="110"/>
          <w:sz w:val="14"/>
        </w:rPr>
        <w:t>= </w:t>
      </w:r>
      <w:r>
        <w:rPr>
          <w:w w:val="110"/>
          <w:sz w:val="14"/>
        </w:rPr>
        <w:t>proportion</w:t>
      </w:r>
      <w:r>
        <w:rPr>
          <w:w w:val="110"/>
          <w:sz w:val="14"/>
        </w:rPr>
        <w:t> of</w:t>
      </w:r>
      <w:r>
        <w:rPr>
          <w:w w:val="110"/>
          <w:sz w:val="14"/>
        </w:rPr>
        <w:t> participants</w:t>
      </w:r>
      <w:r>
        <w:rPr>
          <w:w w:val="110"/>
          <w:sz w:val="14"/>
        </w:rPr>
        <w:t> who</w:t>
      </w:r>
      <w:r>
        <w:rPr>
          <w:w w:val="110"/>
          <w:sz w:val="14"/>
        </w:rPr>
        <w:t> were</w:t>
      </w:r>
      <w:r>
        <w:rPr>
          <w:w w:val="110"/>
          <w:sz w:val="14"/>
        </w:rPr>
        <w:t> offered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treatment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study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but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declined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(irrespective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reason),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%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meds.</w:t>
      </w:r>
      <w:r>
        <w:rPr>
          <w:spacing w:val="25"/>
          <w:w w:val="110"/>
          <w:sz w:val="14"/>
        </w:rPr>
        <w:t> </w:t>
      </w:r>
      <w:r>
        <w:rPr>
          <w:rFonts w:ascii="Lucida Sans Unicode"/>
          <w:w w:val="110"/>
          <w:sz w:val="14"/>
        </w:rPr>
        <w:t>= </w:t>
      </w:r>
      <w:r>
        <w:rPr>
          <w:w w:val="110"/>
          <w:sz w:val="14"/>
        </w:rPr>
        <w:t>proportion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any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psychotropic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medication.</w:t>
      </w:r>
    </w:p>
    <w:p>
      <w:pPr>
        <w:pStyle w:val="BodyText"/>
        <w:spacing w:before="4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ListParagraph"/>
        <w:numPr>
          <w:ilvl w:val="2"/>
          <w:numId w:val="2"/>
        </w:numPr>
        <w:tabs>
          <w:tab w:pos="650" w:val="left" w:leader="none"/>
        </w:tabs>
        <w:spacing w:line="240" w:lineRule="auto" w:before="91" w:after="0"/>
        <w:ind w:left="650" w:right="0" w:hanging="499"/>
        <w:jc w:val="both"/>
        <w:rPr>
          <w:i/>
          <w:sz w:val="16"/>
        </w:rPr>
      </w:pPr>
      <w:bookmarkStart w:name="2.2.2 Risk of bias" w:id="40"/>
      <w:bookmarkEnd w:id="40"/>
      <w:r>
        <w:rPr/>
      </w:r>
      <w:r>
        <w:rPr>
          <w:i/>
          <w:sz w:val="16"/>
        </w:rPr>
        <w:t>Risk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0"/>
          <w:sz w:val="16"/>
        </w:rPr>
        <w:t> </w:t>
      </w:r>
      <w:r>
        <w:rPr>
          <w:i/>
          <w:spacing w:val="-4"/>
          <w:sz w:val="16"/>
        </w:rPr>
        <w:t>bias</w:t>
      </w:r>
    </w:p>
    <w:p>
      <w:pPr>
        <w:pStyle w:val="BodyText"/>
        <w:spacing w:line="273" w:lineRule="auto" w:before="25"/>
        <w:ind w:left="151" w:right="38" w:firstLine="239"/>
        <w:jc w:val="both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risk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bias</w:t>
      </w:r>
      <w:r>
        <w:rPr>
          <w:spacing w:val="-11"/>
          <w:w w:val="110"/>
        </w:rPr>
        <w:t> </w:t>
      </w:r>
      <w:r>
        <w:rPr>
          <w:w w:val="110"/>
        </w:rPr>
        <w:t>categorization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presented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online</w:t>
      </w:r>
      <w:r>
        <w:rPr>
          <w:spacing w:val="-11"/>
          <w:w w:val="110"/>
        </w:rPr>
        <w:t> </w:t>
      </w:r>
      <w:r>
        <w:rPr>
          <w:w w:val="110"/>
        </w:rPr>
        <w:t>Supplement, </w:t>
      </w:r>
      <w:hyperlink w:history="true" w:anchor="_bookmark13">
        <w:r>
          <w:rPr>
            <w:color w:val="2196D1"/>
            <w:w w:val="110"/>
          </w:rPr>
          <w:t>Table 6</w:t>
        </w:r>
      </w:hyperlink>
      <w:r>
        <w:rPr>
          <w:w w:val="110"/>
        </w:rPr>
        <w:t>. If we delete the 16 open trials from the evaluation of the first two</w:t>
      </w:r>
      <w:r>
        <w:rPr>
          <w:w w:val="110"/>
        </w:rPr>
        <w:t> domains</w:t>
      </w:r>
      <w:r>
        <w:rPr>
          <w:w w:val="110"/>
        </w:rPr>
        <w:t> we</w:t>
      </w:r>
      <w:r>
        <w:rPr>
          <w:w w:val="110"/>
        </w:rPr>
        <w:t> find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proportions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low</w:t>
      </w:r>
      <w:r>
        <w:rPr>
          <w:w w:val="110"/>
        </w:rPr>
        <w:t> risk-of-bias: Random</w:t>
      </w:r>
      <w:r>
        <w:rPr>
          <w:w w:val="110"/>
        </w:rPr>
        <w:t> sequence</w:t>
      </w:r>
      <w:r>
        <w:rPr>
          <w:w w:val="110"/>
        </w:rPr>
        <w:t> 83%,</w:t>
      </w:r>
      <w:r>
        <w:rPr>
          <w:w w:val="110"/>
        </w:rPr>
        <w:t> allocation</w:t>
      </w:r>
      <w:r>
        <w:rPr>
          <w:w w:val="110"/>
        </w:rPr>
        <w:t> concealment</w:t>
      </w:r>
      <w:r>
        <w:rPr>
          <w:w w:val="110"/>
        </w:rPr>
        <w:t> 46%,</w:t>
      </w:r>
      <w:r>
        <w:rPr>
          <w:w w:val="110"/>
        </w:rPr>
        <w:t> blinding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as- sessors</w:t>
      </w:r>
      <w:r>
        <w:rPr>
          <w:spacing w:val="-8"/>
          <w:w w:val="110"/>
        </w:rPr>
        <w:t> </w:t>
      </w:r>
      <w:r>
        <w:rPr>
          <w:w w:val="110"/>
        </w:rPr>
        <w:t>29%,</w:t>
      </w:r>
      <w:r>
        <w:rPr>
          <w:spacing w:val="-9"/>
          <w:w w:val="110"/>
        </w:rPr>
        <w:t> </w:t>
      </w:r>
      <w:r>
        <w:rPr>
          <w:w w:val="110"/>
        </w:rPr>
        <w:t>incomplete</w:t>
      </w:r>
      <w:r>
        <w:rPr>
          <w:spacing w:val="-9"/>
          <w:w w:val="110"/>
        </w:rPr>
        <w:t> </w:t>
      </w:r>
      <w:r>
        <w:rPr>
          <w:w w:val="110"/>
        </w:rPr>
        <w:t>data</w:t>
      </w:r>
      <w:r>
        <w:rPr>
          <w:spacing w:val="-10"/>
          <w:w w:val="110"/>
        </w:rPr>
        <w:t> </w:t>
      </w:r>
      <w:r>
        <w:rPr>
          <w:w w:val="110"/>
        </w:rPr>
        <w:t>59%,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selective</w:t>
      </w:r>
      <w:r>
        <w:rPr>
          <w:spacing w:val="-9"/>
          <w:w w:val="110"/>
        </w:rPr>
        <w:t> </w:t>
      </w:r>
      <w:r>
        <w:rPr>
          <w:w w:val="110"/>
        </w:rPr>
        <w:t>reporting</w:t>
      </w:r>
      <w:r>
        <w:rPr>
          <w:spacing w:val="-9"/>
          <w:w w:val="110"/>
        </w:rPr>
        <w:t> </w:t>
      </w:r>
      <w:r>
        <w:rPr>
          <w:w w:val="110"/>
        </w:rPr>
        <w:t>84%.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high risk-of-bias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found</w:t>
      </w:r>
      <w:r>
        <w:rPr>
          <w:spacing w:val="-11"/>
          <w:w w:val="110"/>
        </w:rPr>
        <w:t> </w:t>
      </w:r>
      <w:r>
        <w:rPr>
          <w:w w:val="110"/>
        </w:rPr>
        <w:t>in:</w:t>
      </w:r>
      <w:r>
        <w:rPr>
          <w:spacing w:val="-11"/>
          <w:w w:val="110"/>
        </w:rPr>
        <w:t> </w:t>
      </w:r>
      <w:r>
        <w:rPr>
          <w:w w:val="110"/>
        </w:rPr>
        <w:t>random</w:t>
      </w:r>
      <w:r>
        <w:rPr>
          <w:spacing w:val="-11"/>
          <w:w w:val="110"/>
        </w:rPr>
        <w:t> </w:t>
      </w:r>
      <w:r>
        <w:rPr>
          <w:w w:val="110"/>
        </w:rPr>
        <w:t>sequence</w:t>
      </w:r>
      <w:r>
        <w:rPr>
          <w:spacing w:val="-11"/>
          <w:w w:val="110"/>
        </w:rPr>
        <w:t> </w:t>
      </w:r>
      <w:r>
        <w:rPr>
          <w:w w:val="110"/>
        </w:rPr>
        <w:t>6%,</w:t>
      </w:r>
      <w:r>
        <w:rPr>
          <w:spacing w:val="-11"/>
          <w:w w:val="110"/>
        </w:rPr>
        <w:t> </w:t>
      </w:r>
      <w:r>
        <w:rPr>
          <w:w w:val="110"/>
        </w:rPr>
        <w:t>allocation</w:t>
      </w:r>
      <w:r>
        <w:rPr>
          <w:spacing w:val="-11"/>
          <w:w w:val="110"/>
        </w:rPr>
        <w:t> </w:t>
      </w:r>
      <w:r>
        <w:rPr>
          <w:w w:val="110"/>
        </w:rPr>
        <w:t>concealment 9%, blinding</w:t>
      </w:r>
      <w:r>
        <w:rPr>
          <w:w w:val="110"/>
        </w:rPr>
        <w:t> of</w:t>
      </w:r>
      <w:r>
        <w:rPr>
          <w:w w:val="110"/>
        </w:rPr>
        <w:t> assessors</w:t>
      </w:r>
      <w:r>
        <w:rPr>
          <w:w w:val="110"/>
        </w:rPr>
        <w:t> 51%,</w:t>
      </w:r>
      <w:r>
        <w:rPr>
          <w:w w:val="110"/>
        </w:rPr>
        <w:t> incomplete</w:t>
      </w:r>
      <w:r>
        <w:rPr>
          <w:w w:val="110"/>
        </w:rPr>
        <w:t> data 35%,</w:t>
      </w:r>
      <w:r>
        <w:rPr>
          <w:w w:val="110"/>
        </w:rPr>
        <w:t> and</w:t>
      </w:r>
      <w:r>
        <w:rPr>
          <w:w w:val="110"/>
        </w:rPr>
        <w:t> selective reporting</w:t>
      </w:r>
      <w:r>
        <w:rPr>
          <w:spacing w:val="-4"/>
          <w:w w:val="110"/>
        </w:rPr>
        <w:t> </w:t>
      </w:r>
      <w:r>
        <w:rPr>
          <w:w w:val="110"/>
        </w:rPr>
        <w:t>0%.</w:t>
      </w:r>
      <w:r>
        <w:rPr>
          <w:spacing w:val="-6"/>
          <w:w w:val="110"/>
        </w:rPr>
        <w:t> </w:t>
      </w:r>
      <w:r>
        <w:rPr>
          <w:w w:val="110"/>
        </w:rPr>
        <w:t>Thus,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was</w:t>
      </w:r>
      <w:r>
        <w:rPr>
          <w:spacing w:val="-5"/>
          <w:w w:val="110"/>
        </w:rPr>
        <w:t> </w:t>
      </w:r>
      <w:r>
        <w:rPr>
          <w:w w:val="110"/>
        </w:rPr>
        <w:t>much</w:t>
      </w:r>
      <w:r>
        <w:rPr>
          <w:spacing w:val="-5"/>
          <w:w w:val="110"/>
        </w:rPr>
        <w:t> </w:t>
      </w:r>
      <w:r>
        <w:rPr>
          <w:w w:val="110"/>
        </w:rPr>
        <w:t>more</w:t>
      </w:r>
      <w:r>
        <w:rPr>
          <w:spacing w:val="-5"/>
          <w:w w:val="110"/>
        </w:rPr>
        <w:t> </w:t>
      </w:r>
      <w:r>
        <w:rPr>
          <w:w w:val="110"/>
        </w:rPr>
        <w:t>common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these</w:t>
      </w:r>
      <w:r>
        <w:rPr>
          <w:spacing w:val="-5"/>
          <w:w w:val="110"/>
        </w:rPr>
        <w:t> </w:t>
      </w:r>
      <w:r>
        <w:rPr>
          <w:w w:val="110"/>
        </w:rPr>
        <w:t>studies</w:t>
      </w:r>
      <w:r>
        <w:rPr>
          <w:spacing w:val="-6"/>
          <w:w w:val="110"/>
        </w:rPr>
        <w:t> </w:t>
      </w:r>
      <w:r>
        <w:rPr>
          <w:w w:val="110"/>
        </w:rPr>
        <w:t>had</w:t>
      </w:r>
      <w:r>
        <w:rPr>
          <w:spacing w:val="-5"/>
          <w:w w:val="110"/>
        </w:rPr>
        <w:t> </w:t>
      </w:r>
      <w:r>
        <w:rPr>
          <w:w w:val="110"/>
        </w:rPr>
        <w:t>a low than a high risk-of-bias regarding the evaluated domains.</w:t>
      </w:r>
    </w:p>
    <w:p>
      <w:pPr>
        <w:pStyle w:val="BodyText"/>
        <w:spacing w:line="273" w:lineRule="auto"/>
        <w:ind w:left="151" w:right="38" w:firstLine="239"/>
        <w:jc w:val="both"/>
      </w:pPr>
      <w:r>
        <w:rPr>
          <w:w w:val="110"/>
        </w:rPr>
        <w:t>In order to score the risk-of-bias a low risk was given 0, an unclear risk 0.5, and a</w:t>
      </w:r>
      <w:r>
        <w:rPr>
          <w:spacing w:val="-1"/>
          <w:w w:val="110"/>
        </w:rPr>
        <w:t> </w:t>
      </w:r>
      <w:r>
        <w:rPr>
          <w:w w:val="110"/>
        </w:rPr>
        <w:t>high risk 1 point, which means</w:t>
      </w:r>
      <w:r>
        <w:rPr>
          <w:spacing w:val="-1"/>
          <w:w w:val="110"/>
        </w:rPr>
        <w:t> </w:t>
      </w:r>
      <w:r>
        <w:rPr>
          <w:w w:val="110"/>
        </w:rPr>
        <w:t>that the total score</w:t>
      </w:r>
      <w:r>
        <w:rPr>
          <w:spacing w:val="-1"/>
          <w:w w:val="110"/>
        </w:rPr>
        <w:t> </w:t>
      </w:r>
      <w:r>
        <w:rPr>
          <w:w w:val="110"/>
        </w:rPr>
        <w:t>could vary</w:t>
      </w:r>
      <w:r>
        <w:rPr>
          <w:spacing w:val="-9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0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5</w:t>
      </w:r>
      <w:r>
        <w:rPr>
          <w:spacing w:val="-10"/>
          <w:w w:val="110"/>
        </w:rPr>
        <w:t> </w:t>
      </w:r>
      <w:r>
        <w:rPr>
          <w:w w:val="110"/>
        </w:rPr>
        <w:t>points.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total</w:t>
      </w:r>
      <w:r>
        <w:rPr>
          <w:spacing w:val="-11"/>
          <w:w w:val="110"/>
        </w:rPr>
        <w:t> </w:t>
      </w:r>
      <w:r>
        <w:rPr>
          <w:w w:val="110"/>
        </w:rPr>
        <w:t>mean</w:t>
      </w:r>
      <w:r>
        <w:rPr>
          <w:spacing w:val="-10"/>
          <w:w w:val="110"/>
        </w:rPr>
        <w:t> </w:t>
      </w:r>
      <w:r>
        <w:rPr>
          <w:w w:val="110"/>
        </w:rPr>
        <w:t>score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1.87</w:t>
      </w:r>
      <w:r>
        <w:rPr>
          <w:spacing w:val="-10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SD</w:t>
      </w:r>
      <w:r>
        <w:rPr>
          <w:i/>
          <w:spacing w:val="-11"/>
          <w:w w:val="110"/>
        </w:rPr>
        <w:t> </w:t>
      </w:r>
      <w:r>
        <w:rPr>
          <w:w w:val="110"/>
        </w:rPr>
        <w:t>1.52)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the studies</w:t>
      </w:r>
      <w:r>
        <w:rPr>
          <w:spacing w:val="-3"/>
          <w:w w:val="110"/>
        </w:rPr>
        <w:t> </w:t>
      </w:r>
      <w:r>
        <w:rPr>
          <w:w w:val="110"/>
        </w:rPr>
        <w:t>within</w:t>
      </w:r>
      <w:r>
        <w:rPr>
          <w:spacing w:val="-2"/>
          <w:w w:val="110"/>
        </w:rPr>
        <w:t> </w:t>
      </w:r>
      <w:r>
        <w:rPr>
          <w:w w:val="110"/>
        </w:rPr>
        <w:t>each</w:t>
      </w:r>
      <w:r>
        <w:rPr>
          <w:spacing w:val="-3"/>
          <w:w w:val="110"/>
        </w:rPr>
        <w:t> </w:t>
      </w:r>
      <w:r>
        <w:rPr>
          <w:w w:val="110"/>
        </w:rPr>
        <w:t>disorder</w:t>
      </w:r>
      <w:r>
        <w:rPr>
          <w:spacing w:val="-2"/>
          <w:w w:val="110"/>
        </w:rPr>
        <w:t> </w:t>
      </w:r>
      <w:r>
        <w:rPr>
          <w:w w:val="110"/>
        </w:rPr>
        <w:t>had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following</w:t>
      </w:r>
      <w:r>
        <w:rPr>
          <w:spacing w:val="-2"/>
          <w:w w:val="110"/>
        </w:rPr>
        <w:t> </w:t>
      </w:r>
      <w:r>
        <w:rPr>
          <w:w w:val="110"/>
        </w:rPr>
        <w:t>mean</w:t>
      </w:r>
      <w:r>
        <w:rPr>
          <w:spacing w:val="-3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SD</w:t>
      </w:r>
      <w:r>
        <w:rPr>
          <w:w w:val="110"/>
        </w:rPr>
        <w:t>):</w:t>
      </w:r>
      <w:r>
        <w:rPr>
          <w:spacing w:val="-2"/>
          <w:w w:val="110"/>
        </w:rPr>
        <w:t> </w:t>
      </w:r>
      <w:r>
        <w:rPr>
          <w:w w:val="110"/>
        </w:rPr>
        <w:t>ADHD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2.11</w:t>
      </w:r>
    </w:p>
    <w:p>
      <w:pPr>
        <w:pStyle w:val="BodyText"/>
        <w:spacing w:line="232" w:lineRule="auto" w:before="70"/>
        <w:ind w:left="151" w:right="110"/>
        <w:jc w:val="both"/>
      </w:pPr>
      <w:r>
        <w:rPr/>
        <w:br w:type="column"/>
      </w:r>
      <w:r>
        <w:rPr>
          <w:w w:val="110"/>
        </w:rPr>
        <w:t>(1.67)</w:t>
      </w:r>
      <w:r>
        <w:rPr>
          <w:w w:val="110"/>
        </w:rPr>
        <w:t> and CD/ODD 1.69</w:t>
      </w:r>
      <w:r>
        <w:rPr>
          <w:w w:val="110"/>
        </w:rPr>
        <w:t> (1.41), a</w:t>
      </w:r>
      <w:r>
        <w:rPr>
          <w:w w:val="110"/>
        </w:rPr>
        <w:t> non-significant difference</w:t>
      </w:r>
      <w:r>
        <w:rPr>
          <w:w w:val="110"/>
        </w:rPr>
        <w:t> (</w:t>
      </w:r>
      <w:r>
        <w:rPr>
          <w:i/>
          <w:w w:val="110"/>
        </w:rPr>
        <w:t>t</w:t>
      </w:r>
      <w:r>
        <w:rPr>
          <w:w w:val="110"/>
        </w:rPr>
        <w:t>(65) </w:t>
      </w:r>
      <w:r>
        <w:rPr>
          <w:rFonts w:ascii="Lucida Sans Unicode"/>
          <w:w w:val="110"/>
        </w:rPr>
        <w:t>= </w:t>
      </w:r>
      <w:r>
        <w:rPr>
          <w:w w:val="110"/>
        </w:rPr>
        <w:t>1.10). As was found for methodological quality the RCTs (</w:t>
      </w:r>
      <w:r>
        <w:rPr>
          <w:i/>
          <w:w w:val="110"/>
        </w:rPr>
        <w:t>M </w:t>
      </w:r>
      <w:r>
        <w:rPr>
          <w:w w:val="110"/>
        </w:rPr>
        <w:t>1.23, </w:t>
      </w:r>
      <w:r>
        <w:rPr>
          <w:i/>
          <w:w w:val="110"/>
        </w:rPr>
        <w:t>SD</w:t>
      </w:r>
      <w:r>
        <w:rPr>
          <w:i/>
          <w:w w:val="110"/>
        </w:rPr>
        <w:t> </w:t>
      </w:r>
      <w:r>
        <w:rPr/>
        <w:t>1.15)</w:t>
      </w:r>
      <w:r>
        <w:rPr>
          <w:spacing w:val="22"/>
        </w:rPr>
        <w:t> </w:t>
      </w:r>
      <w:r>
        <w:rPr/>
        <w:t>had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significantly lower</w:t>
      </w:r>
      <w:r>
        <w:rPr>
          <w:spacing w:val="22"/>
        </w:rPr>
        <w:t> </w:t>
      </w:r>
      <w:r>
        <w:rPr/>
        <w:t>risk-of-bias</w:t>
      </w:r>
      <w:r>
        <w:rPr>
          <w:spacing w:val="24"/>
        </w:rPr>
        <w:t> </w:t>
      </w:r>
      <w:r>
        <w:rPr/>
        <w:t>(</w:t>
      </w:r>
      <w:r>
        <w:rPr>
          <w:i/>
        </w:rPr>
        <w:t>t</w:t>
      </w:r>
      <w:r>
        <w:rPr/>
        <w:t>(65) </w:t>
      </w:r>
      <w:r>
        <w:rPr>
          <w:rFonts w:ascii="Lucida Sans Unicode"/>
        </w:rPr>
        <w:t>= </w:t>
      </w:r>
      <w:r>
        <w:rPr/>
        <w:t>8.38, </w:t>
      </w:r>
      <w:r>
        <w:rPr>
          <w:i/>
        </w:rPr>
        <w:t>p</w:t>
      </w:r>
      <w:r>
        <w:rPr>
          <w:i/>
          <w:spacing w:val="22"/>
        </w:rPr>
        <w:t> </w:t>
      </w:r>
      <w:r>
        <w:rPr>
          <w:rFonts w:ascii="Lucida Sans Unicode"/>
        </w:rPr>
        <w:t>&lt; </w:t>
      </w:r>
      <w:r>
        <w:rPr/>
        <w:t>0.001) than</w:t>
      </w:r>
      <w:r>
        <w:rPr>
          <w:w w:val="110"/>
        </w:rPr>
        <w:t> the open trials (</w:t>
      </w:r>
      <w:r>
        <w:rPr>
          <w:i/>
          <w:w w:val="110"/>
        </w:rPr>
        <w:t>M </w:t>
      </w:r>
      <w:r>
        <w:rPr>
          <w:w w:val="110"/>
        </w:rPr>
        <w:t>3.74, </w:t>
      </w:r>
      <w:r>
        <w:rPr>
          <w:i/>
          <w:w w:val="110"/>
        </w:rPr>
        <w:t>SD </w:t>
      </w:r>
      <w:r>
        <w:rPr>
          <w:w w:val="110"/>
        </w:rPr>
        <w:t>0.75).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ListParagraph"/>
        <w:numPr>
          <w:ilvl w:val="1"/>
          <w:numId w:val="2"/>
        </w:numPr>
        <w:tabs>
          <w:tab w:pos="516" w:val="left" w:leader="none"/>
        </w:tabs>
        <w:spacing w:line="240" w:lineRule="auto" w:before="0" w:after="0"/>
        <w:ind w:left="516" w:right="0" w:hanging="365"/>
        <w:jc w:val="both"/>
        <w:rPr>
          <w:i/>
          <w:sz w:val="16"/>
        </w:rPr>
      </w:pPr>
      <w:bookmarkStart w:name="2.3 Meta-analysis" w:id="41"/>
      <w:bookmarkEnd w:id="41"/>
      <w:r>
        <w:rPr/>
      </w:r>
      <w:r>
        <w:rPr>
          <w:i/>
          <w:sz w:val="16"/>
        </w:rPr>
        <w:t>Meta-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0"/>
        <w:rPr>
          <w:i/>
        </w:rPr>
      </w:pPr>
    </w:p>
    <w:p>
      <w:pPr>
        <w:pStyle w:val="ListParagraph"/>
        <w:numPr>
          <w:ilvl w:val="2"/>
          <w:numId w:val="2"/>
        </w:numPr>
        <w:tabs>
          <w:tab w:pos="650" w:val="left" w:leader="none"/>
        </w:tabs>
        <w:spacing w:line="240" w:lineRule="auto" w:before="1" w:after="0"/>
        <w:ind w:left="650" w:right="0" w:hanging="499"/>
        <w:jc w:val="both"/>
        <w:rPr>
          <w:i/>
          <w:sz w:val="16"/>
        </w:rPr>
      </w:pPr>
      <w:bookmarkStart w:name="2.3.1 Attrition" w:id="42"/>
      <w:bookmarkEnd w:id="42"/>
      <w:r>
        <w:rPr/>
      </w:r>
      <w:r>
        <w:rPr>
          <w:i/>
          <w:spacing w:val="-2"/>
          <w:w w:val="105"/>
          <w:sz w:val="16"/>
        </w:rPr>
        <w:t>Attrition</w:t>
      </w:r>
    </w:p>
    <w:p>
      <w:pPr>
        <w:pStyle w:val="BodyText"/>
        <w:spacing w:line="256" w:lineRule="auto" w:before="24"/>
        <w:ind w:left="151" w:right="110" w:firstLine="239"/>
        <w:jc w:val="both"/>
      </w:pPr>
      <w:r>
        <w:rPr>
          <w:w w:val="110"/>
        </w:rPr>
        <w:t>Forty-seven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studies</w:t>
      </w:r>
      <w:r>
        <w:rPr>
          <w:w w:val="110"/>
        </w:rPr>
        <w:t> (92.2%)</w:t>
      </w:r>
      <w:r>
        <w:rPr>
          <w:w w:val="110"/>
        </w:rPr>
        <w:t> provided</w:t>
      </w:r>
      <w:r>
        <w:rPr>
          <w:w w:val="110"/>
        </w:rPr>
        <w:t> information</w:t>
      </w:r>
      <w:r>
        <w:rPr>
          <w:w w:val="110"/>
        </w:rPr>
        <w:t> on</w:t>
      </w:r>
      <w:r>
        <w:rPr>
          <w:w w:val="110"/>
        </w:rPr>
        <w:t> </w:t>
      </w:r>
      <w:r>
        <w:rPr>
          <w:w w:val="110"/>
        </w:rPr>
        <w:t>the number</w:t>
      </w:r>
      <w:r>
        <w:rPr>
          <w:w w:val="110"/>
        </w:rPr>
        <w:t> of</w:t>
      </w:r>
      <w:r>
        <w:rPr>
          <w:w w:val="110"/>
        </w:rPr>
        <w:t> participants</w:t>
      </w:r>
      <w:r>
        <w:rPr>
          <w:w w:val="110"/>
        </w:rPr>
        <w:t> who</w:t>
      </w:r>
      <w:r>
        <w:rPr>
          <w:w w:val="110"/>
        </w:rPr>
        <w:t> dropped</w:t>
      </w:r>
      <w:r>
        <w:rPr>
          <w:w w:val="110"/>
        </w:rPr>
        <w:t> out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treatments.</w:t>
      </w:r>
      <w:r>
        <w:rPr>
          <w:w w:val="110"/>
        </w:rPr>
        <w:t> Using treatment</w:t>
      </w:r>
      <w:r>
        <w:rPr>
          <w:spacing w:val="-2"/>
          <w:w w:val="110"/>
        </w:rPr>
        <w:t> </w:t>
      </w:r>
      <w:r>
        <w:rPr>
          <w:w w:val="110"/>
        </w:rPr>
        <w:t>condition</w:t>
      </w:r>
      <w:r>
        <w:rPr>
          <w:spacing w:val="-2"/>
          <w:w w:val="110"/>
        </w:rPr>
        <w:t> </w:t>
      </w:r>
      <w:r>
        <w:rPr>
          <w:w w:val="110"/>
        </w:rPr>
        <w:t>(k</w:t>
      </w:r>
      <w:r>
        <w:rPr>
          <w:spacing w:val="-1"/>
          <w:w w:val="110"/>
        </w:rPr>
        <w:t> </w:t>
      </w:r>
      <w:r>
        <w:rPr>
          <w:rFonts w:ascii="Lucida Sans Unicode"/>
          <w:w w:val="110"/>
        </w:rPr>
        <w:t>=</w:t>
      </w:r>
      <w:r>
        <w:rPr>
          <w:rFonts w:ascii="Lucida Sans Unicode"/>
          <w:spacing w:val="-13"/>
          <w:w w:val="110"/>
        </w:rPr>
        <w:t> </w:t>
      </w:r>
      <w:r>
        <w:rPr>
          <w:w w:val="110"/>
        </w:rPr>
        <w:t>63)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unit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analysis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overall</w:t>
      </w:r>
      <w:r>
        <w:rPr>
          <w:spacing w:val="-2"/>
          <w:w w:val="110"/>
        </w:rPr>
        <w:t> attrition</w:t>
      </w:r>
    </w:p>
    <w:p>
      <w:pPr>
        <w:pStyle w:val="BodyText"/>
        <w:spacing w:line="173" w:lineRule="exact"/>
        <w:ind w:left="151"/>
      </w:pPr>
      <w:r>
        <w:rPr>
          <w:w w:val="105"/>
        </w:rPr>
        <w:t>rate</w:t>
      </w:r>
      <w:r>
        <w:rPr>
          <w:spacing w:val="35"/>
          <w:w w:val="105"/>
        </w:rPr>
        <w:t> </w:t>
      </w:r>
      <w:r>
        <w:rPr>
          <w:w w:val="105"/>
        </w:rPr>
        <w:t>was</w:t>
      </w:r>
      <w:r>
        <w:rPr>
          <w:spacing w:val="33"/>
          <w:w w:val="105"/>
        </w:rPr>
        <w:t> </w:t>
      </w:r>
      <w:r>
        <w:rPr>
          <w:w w:val="105"/>
        </w:rPr>
        <w:t>14.4%</w:t>
      </w:r>
      <w:r>
        <w:rPr>
          <w:spacing w:val="35"/>
          <w:w w:val="105"/>
        </w:rPr>
        <w:t> </w:t>
      </w:r>
      <w:r>
        <w:rPr>
          <w:w w:val="105"/>
        </w:rPr>
        <w:t>(95%</w:t>
      </w:r>
      <w:r>
        <w:rPr>
          <w:spacing w:val="34"/>
          <w:w w:val="105"/>
        </w:rPr>
        <w:t> </w:t>
      </w:r>
      <w:r>
        <w:rPr>
          <w:w w:val="105"/>
        </w:rPr>
        <w:t>CI</w:t>
      </w:r>
      <w:r>
        <w:rPr>
          <w:spacing w:val="35"/>
          <w:w w:val="105"/>
        </w:rPr>
        <w:t> </w:t>
      </w:r>
      <w:r>
        <w:rPr>
          <w:w w:val="105"/>
        </w:rPr>
        <w:t>11.5–18.0,</w:t>
      </w:r>
      <w:r>
        <w:rPr>
          <w:spacing w:val="34"/>
          <w:w w:val="105"/>
        </w:rPr>
        <w:t> </w:t>
      </w:r>
      <w:r>
        <w:rPr>
          <w:i/>
          <w:w w:val="105"/>
        </w:rPr>
        <w:t>z</w:t>
      </w:r>
      <w:r>
        <w:rPr>
          <w:i/>
          <w:spacing w:val="35"/>
          <w:w w:val="105"/>
        </w:rPr>
        <w:t> </w:t>
      </w:r>
      <w:r>
        <w:rPr>
          <w:rFonts w:ascii="Lucida Sans Unicode" w:hAnsi="Lucida Sans Unicode"/>
          <w:w w:val="105"/>
        </w:rPr>
        <w:t>=</w:t>
      </w:r>
      <w:r>
        <w:rPr>
          <w:rFonts w:ascii="Lucida Sans Unicode" w:hAnsi="Lucida Sans Unicode"/>
          <w:spacing w:val="22"/>
          <w:w w:val="105"/>
        </w:rPr>
        <w:t> </w:t>
      </w:r>
      <w:r>
        <w:rPr>
          <w:w w:val="105"/>
        </w:rPr>
        <w:t>13.36,</w:t>
      </w:r>
      <w:r>
        <w:rPr>
          <w:spacing w:val="34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35"/>
          <w:w w:val="105"/>
        </w:rPr>
        <w:t> </w:t>
      </w:r>
      <w:r>
        <w:rPr>
          <w:rFonts w:ascii="Lucida Sans Unicode" w:hAnsi="Lucida Sans Unicode"/>
          <w:w w:val="105"/>
        </w:rPr>
        <w:t>&lt;</w:t>
      </w:r>
      <w:r>
        <w:rPr>
          <w:rFonts w:ascii="Lucida Sans Unicode" w:hAnsi="Lucida Sans Unicode"/>
          <w:spacing w:val="22"/>
          <w:w w:val="105"/>
        </w:rPr>
        <w:t> </w:t>
      </w:r>
      <w:r>
        <w:rPr>
          <w:w w:val="105"/>
        </w:rPr>
        <w:t>0.0001).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ADHD-</w:t>
      </w:r>
    </w:p>
    <w:p>
      <w:pPr>
        <w:pStyle w:val="BodyText"/>
        <w:spacing w:line="209" w:lineRule="exact"/>
        <w:ind w:left="151"/>
      </w:pPr>
      <w:r>
        <w:rPr>
          <w:w w:val="110"/>
        </w:rPr>
        <w:t>studies</w:t>
      </w:r>
      <w:r>
        <w:rPr>
          <w:spacing w:val="7"/>
          <w:w w:val="110"/>
        </w:rPr>
        <w:t> </w:t>
      </w:r>
      <w:r>
        <w:rPr>
          <w:w w:val="110"/>
        </w:rPr>
        <w:t>(k</w:t>
      </w:r>
      <w:r>
        <w:rPr>
          <w:spacing w:val="7"/>
          <w:w w:val="110"/>
        </w:rPr>
        <w:t> </w:t>
      </w:r>
      <w:r>
        <w:rPr>
          <w:rFonts w:ascii="Lucida Sans Unicode"/>
          <w:w w:val="110"/>
        </w:rPr>
        <w:t>=</w:t>
      </w:r>
      <w:r>
        <w:rPr>
          <w:rFonts w:ascii="Lucida Sans Unicode"/>
          <w:spacing w:val="-4"/>
          <w:w w:val="110"/>
        </w:rPr>
        <w:t> </w:t>
      </w:r>
      <w:r>
        <w:rPr>
          <w:w w:val="110"/>
        </w:rPr>
        <w:t>27)</w:t>
      </w:r>
      <w:r>
        <w:rPr>
          <w:spacing w:val="6"/>
          <w:w w:val="110"/>
        </w:rPr>
        <w:t> </w:t>
      </w:r>
      <w:r>
        <w:rPr>
          <w:w w:val="110"/>
        </w:rPr>
        <w:t>had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dropout</w:t>
      </w:r>
      <w:r>
        <w:rPr>
          <w:spacing w:val="8"/>
          <w:w w:val="110"/>
        </w:rPr>
        <w:t> </w:t>
      </w:r>
      <w:r>
        <w:rPr>
          <w:w w:val="110"/>
        </w:rPr>
        <w:t>rate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12.0%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CD/ODD-studies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(k</w:t>
      </w:r>
    </w:p>
    <w:p>
      <w:pPr>
        <w:pStyle w:val="BodyText"/>
        <w:spacing w:line="228" w:lineRule="exact"/>
        <w:ind w:left="151"/>
        <w:rPr>
          <w:rFonts w:ascii="Lucida Sans Unicode"/>
        </w:rPr>
      </w:pPr>
      <w:r>
        <w:rPr>
          <w:rFonts w:ascii="Lucida Sans Unicode"/>
          <w:w w:val="110"/>
        </w:rPr>
        <w:t>=</w:t>
      </w:r>
      <w:r>
        <w:rPr>
          <w:rFonts w:ascii="Lucida Sans Unicode"/>
          <w:spacing w:val="-3"/>
          <w:w w:val="110"/>
        </w:rPr>
        <w:t> </w:t>
      </w:r>
      <w:r>
        <w:rPr>
          <w:w w:val="110"/>
        </w:rPr>
        <w:t>36)</w:t>
      </w:r>
      <w:r>
        <w:rPr>
          <w:spacing w:val="8"/>
          <w:w w:val="110"/>
        </w:rPr>
        <w:t> </w:t>
      </w:r>
      <w:r>
        <w:rPr>
          <w:w w:val="110"/>
        </w:rPr>
        <w:t>16.4%,</w:t>
      </w:r>
      <w:r>
        <w:rPr>
          <w:spacing w:val="9"/>
          <w:w w:val="110"/>
        </w:rPr>
        <w:t> </w:t>
      </w:r>
      <w:r>
        <w:rPr>
          <w:w w:val="110"/>
        </w:rPr>
        <w:t>which</w:t>
      </w:r>
      <w:r>
        <w:rPr>
          <w:spacing w:val="9"/>
          <w:w w:val="110"/>
        </w:rPr>
        <w:t> </w:t>
      </w:r>
      <w:r>
        <w:rPr>
          <w:w w:val="110"/>
        </w:rPr>
        <w:t>was</w:t>
      </w:r>
      <w:r>
        <w:rPr>
          <w:spacing w:val="9"/>
          <w:w w:val="110"/>
        </w:rPr>
        <w:t> </w:t>
      </w:r>
      <w:r>
        <w:rPr>
          <w:w w:val="110"/>
        </w:rPr>
        <w:t>not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significant</w:t>
      </w:r>
      <w:r>
        <w:rPr>
          <w:spacing w:val="9"/>
          <w:w w:val="110"/>
        </w:rPr>
        <w:t> </w:t>
      </w:r>
      <w:r>
        <w:rPr>
          <w:w w:val="110"/>
        </w:rPr>
        <w:t>difference</w:t>
      </w:r>
      <w:r>
        <w:rPr>
          <w:spacing w:val="9"/>
          <w:w w:val="110"/>
        </w:rPr>
        <w:t> </w:t>
      </w:r>
      <w:r>
        <w:rPr>
          <w:w w:val="110"/>
        </w:rPr>
        <w:t>(Q</w:t>
      </w:r>
      <w:r>
        <w:rPr>
          <w:w w:val="110"/>
          <w:vertAlign w:val="subscript"/>
        </w:rPr>
        <w:t>between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(1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df)</w:t>
      </w:r>
      <w:r>
        <w:rPr>
          <w:spacing w:val="9"/>
          <w:w w:val="110"/>
          <w:vertAlign w:val="baseline"/>
        </w:rPr>
        <w:t> </w:t>
      </w:r>
      <w:r>
        <w:rPr>
          <w:rFonts w:ascii="Lucida Sans Unicode"/>
          <w:spacing w:val="-10"/>
          <w:w w:val="110"/>
          <w:vertAlign w:val="baseline"/>
        </w:rPr>
        <w:t>=</w:t>
      </w:r>
    </w:p>
    <w:p>
      <w:pPr>
        <w:spacing w:after="0" w:line="228" w:lineRule="exact"/>
        <w:rPr>
          <w:rFonts w:ascii="Lucida Sans Unicode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spacing w:before="14"/>
        <w:rPr>
          <w:rFonts w:ascii="Lucida Sans Unicode"/>
          <w:sz w:val="7"/>
        </w:rPr>
      </w:pPr>
    </w:p>
    <w:p>
      <w:pPr>
        <w:spacing w:after="0"/>
        <w:rPr>
          <w:rFonts w:ascii="Lucida Sans Unicode"/>
          <w:sz w:val="7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BodyText"/>
        <w:spacing w:before="64"/>
        <w:ind w:left="151"/>
      </w:pPr>
      <w:r>
        <w:rPr>
          <w:w w:val="110"/>
        </w:rPr>
        <w:t>1.72,</w:t>
      </w:r>
      <w:r>
        <w:rPr>
          <w:spacing w:val="-5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4"/>
          <w:w w:val="110"/>
        </w:rPr>
        <w:t> </w:t>
      </w:r>
      <w:r>
        <w:rPr>
          <w:rFonts w:ascii="Lucida Sans Unicode"/>
          <w:w w:val="110"/>
        </w:rPr>
        <w:t>=</w:t>
      </w:r>
      <w:r>
        <w:rPr>
          <w:rFonts w:ascii="Lucida Sans Unicode"/>
          <w:spacing w:val="-14"/>
          <w:w w:val="110"/>
        </w:rPr>
        <w:t> </w:t>
      </w:r>
      <w:r>
        <w:rPr>
          <w:spacing w:val="-2"/>
          <w:w w:val="110"/>
        </w:rPr>
        <w:t>0.19).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2"/>
        </w:numPr>
        <w:tabs>
          <w:tab w:pos="650" w:val="left" w:leader="none"/>
        </w:tabs>
        <w:spacing w:line="240" w:lineRule="auto" w:before="0" w:after="0"/>
        <w:ind w:left="650" w:right="0" w:hanging="499"/>
        <w:jc w:val="both"/>
        <w:rPr>
          <w:i/>
          <w:sz w:val="16"/>
        </w:rPr>
      </w:pPr>
      <w:bookmarkStart w:name="2.3.2 Primary continuous measure" w:id="43"/>
      <w:bookmarkEnd w:id="43"/>
      <w:r>
        <w:rPr/>
      </w:r>
      <w:r>
        <w:rPr>
          <w:i/>
          <w:sz w:val="16"/>
        </w:rPr>
        <w:t>Primary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continuous</w:t>
      </w:r>
      <w:r>
        <w:rPr>
          <w:i/>
          <w:spacing w:val="19"/>
          <w:sz w:val="16"/>
        </w:rPr>
        <w:t> </w:t>
      </w:r>
      <w:r>
        <w:rPr>
          <w:i/>
          <w:spacing w:val="-2"/>
          <w:sz w:val="16"/>
        </w:rPr>
        <w:t>measure</w:t>
      </w:r>
    </w:p>
    <w:p>
      <w:pPr>
        <w:pStyle w:val="BodyText"/>
        <w:spacing w:line="249" w:lineRule="auto" w:before="26"/>
        <w:ind w:left="151" w:right="38" w:firstLine="239"/>
        <w:jc w:val="both"/>
      </w:pPr>
      <w:hyperlink w:history="true" w:anchor="_bookmark10">
        <w:r>
          <w:rPr>
            <w:color w:val="2196D1"/>
            <w:w w:val="110"/>
          </w:rPr>
          <w:t>Table</w:t>
        </w:r>
        <w:r>
          <w:rPr>
            <w:color w:val="2196D1"/>
            <w:w w:val="110"/>
          </w:rPr>
          <w:t> 3</w:t>
        </w:r>
      </w:hyperlink>
      <w:r>
        <w:rPr>
          <w:color w:val="2196D1"/>
          <w:w w:val="110"/>
        </w:rPr>
        <w:t> </w:t>
      </w:r>
      <w:r>
        <w:rPr>
          <w:w w:val="110"/>
        </w:rPr>
        <w:t>displays</w:t>
      </w:r>
      <w:r>
        <w:rPr>
          <w:w w:val="110"/>
        </w:rPr>
        <w:t> the</w:t>
      </w:r>
      <w:r>
        <w:rPr>
          <w:w w:val="110"/>
        </w:rPr>
        <w:t> mean</w:t>
      </w:r>
      <w:r>
        <w:rPr>
          <w:w w:val="110"/>
        </w:rPr>
        <w:t> effect</w:t>
      </w:r>
      <w:r>
        <w:rPr>
          <w:w w:val="110"/>
        </w:rPr>
        <w:t> sizes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primary</w:t>
      </w:r>
      <w:r>
        <w:rPr>
          <w:w w:val="110"/>
        </w:rPr>
        <w:t> </w:t>
      </w:r>
      <w:r>
        <w:rPr>
          <w:w w:val="110"/>
        </w:rPr>
        <w:t>continuous measure for</w:t>
      </w:r>
      <w:r>
        <w:rPr>
          <w:w w:val="110"/>
        </w:rPr>
        <w:t> all studies</w:t>
      </w:r>
      <w:r>
        <w:rPr>
          <w:w w:val="110"/>
        </w:rPr>
        <w:t> at</w:t>
      </w:r>
      <w:r>
        <w:rPr>
          <w:w w:val="110"/>
        </w:rPr>
        <w:t> post-treatment</w:t>
      </w:r>
      <w:r>
        <w:rPr>
          <w:w w:val="110"/>
        </w:rPr>
        <w:t> and</w:t>
      </w:r>
      <w:r>
        <w:rPr>
          <w:w w:val="110"/>
        </w:rPr>
        <w:t> follow-up assessment, which</w:t>
      </w:r>
      <w:r>
        <w:rPr>
          <w:w w:val="110"/>
        </w:rPr>
        <w:t> was done</w:t>
      </w:r>
      <w:r>
        <w:rPr>
          <w:w w:val="110"/>
        </w:rPr>
        <w:t> on average 10.8</w:t>
      </w:r>
      <w:r>
        <w:rPr>
          <w:w w:val="110"/>
        </w:rPr>
        <w:t> months</w:t>
      </w:r>
      <w:r>
        <w:rPr>
          <w:w w:val="110"/>
        </w:rPr>
        <w:t> after</w:t>
      </w:r>
      <w:r>
        <w:rPr>
          <w:w w:val="110"/>
        </w:rPr>
        <w:t> the end</w:t>
      </w:r>
      <w:r>
        <w:rPr>
          <w:w w:val="110"/>
        </w:rPr>
        <w:t> of therapy. At post-treatment</w:t>
      </w:r>
      <w:r>
        <w:rPr>
          <w:w w:val="110"/>
        </w:rPr>
        <w:t> the</w:t>
      </w:r>
      <w:r>
        <w:rPr>
          <w:w w:val="110"/>
        </w:rPr>
        <w:t> average</w:t>
      </w:r>
      <w:r>
        <w:rPr>
          <w:w w:val="110"/>
        </w:rPr>
        <w:t> ES</w:t>
      </w:r>
      <w:r>
        <w:rPr>
          <w:w w:val="110"/>
        </w:rPr>
        <w:t> was</w:t>
      </w:r>
      <w:r>
        <w:rPr>
          <w:w w:val="110"/>
        </w:rPr>
        <w:t> large</w:t>
      </w:r>
      <w:r>
        <w:rPr>
          <w:w w:val="110"/>
        </w:rPr>
        <w:t> (</w:t>
      </w:r>
      <w:r>
        <w:rPr>
          <w:i/>
          <w:w w:val="110"/>
        </w:rPr>
        <w:t>g</w:t>
      </w:r>
      <w:r>
        <w:rPr>
          <w:i/>
          <w:w w:val="110"/>
        </w:rPr>
        <w:t> </w:t>
      </w:r>
      <w:r>
        <w:rPr>
          <w:rFonts w:ascii="Lucida Sans Unicode"/>
          <w:w w:val="110"/>
        </w:rPr>
        <w:t>= </w:t>
      </w:r>
      <w:r>
        <w:rPr>
          <w:w w:val="110"/>
        </w:rPr>
        <w:t>0.91)</w:t>
      </w:r>
      <w:r>
        <w:rPr>
          <w:w w:val="110"/>
        </w:rPr>
        <w:t> and</w:t>
      </w:r>
      <w:r>
        <w:rPr>
          <w:w w:val="110"/>
        </w:rPr>
        <w:t> significantly different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zero.</w:t>
      </w:r>
      <w:r>
        <w:rPr>
          <w:spacing w:val="-11"/>
          <w:w w:val="110"/>
        </w:rPr>
        <w:t> </w:t>
      </w:r>
      <w:r>
        <w:rPr>
          <w:w w:val="110"/>
        </w:rPr>
        <w:t>Heterogeneity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significant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large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indicated by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Q-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i/>
          <w:w w:val="110"/>
        </w:rPr>
        <w:t>I</w:t>
      </w:r>
      <w:r>
        <w:rPr>
          <w:i/>
          <w:w w:val="110"/>
          <w:vertAlign w:val="superscript"/>
        </w:rPr>
        <w:t>2</w:t>
      </w:r>
      <w:r>
        <w:rPr>
          <w:w w:val="110"/>
          <w:vertAlign w:val="baseline"/>
        </w:rPr>
        <w:t>-values.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CD/ODD-studies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g</w:t>
      </w:r>
      <w:r>
        <w:rPr>
          <w:i/>
          <w:spacing w:val="7"/>
          <w:w w:val="110"/>
          <w:vertAlign w:val="baseline"/>
        </w:rPr>
        <w:t> </w:t>
      </w:r>
      <w:r>
        <w:rPr>
          <w:rFonts w:ascii="Lucida Sans Unicode"/>
          <w:w w:val="110"/>
          <w:vertAlign w:val="baseline"/>
        </w:rPr>
        <w:t>=</w:t>
      </w:r>
      <w:r>
        <w:rPr>
          <w:rFonts w:ascii="Lucida Sans Unicode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0.98)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had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somewhat</w:t>
      </w:r>
    </w:p>
    <w:p>
      <w:pPr>
        <w:pStyle w:val="BodyText"/>
        <w:spacing w:line="193" w:lineRule="exact"/>
        <w:ind w:left="151"/>
      </w:pPr>
      <w:r>
        <w:rPr>
          <w:w w:val="105"/>
        </w:rPr>
        <w:t>higher</w:t>
      </w:r>
      <w:r>
        <w:rPr>
          <w:spacing w:val="36"/>
          <w:w w:val="105"/>
        </w:rPr>
        <w:t> </w:t>
      </w:r>
      <w:r>
        <w:rPr>
          <w:w w:val="105"/>
        </w:rPr>
        <w:t>ES</w:t>
      </w:r>
      <w:r>
        <w:rPr>
          <w:spacing w:val="36"/>
          <w:w w:val="105"/>
        </w:rPr>
        <w:t> </w:t>
      </w:r>
      <w:r>
        <w:rPr>
          <w:w w:val="105"/>
        </w:rPr>
        <w:t>than</w:t>
      </w:r>
      <w:r>
        <w:rPr>
          <w:spacing w:val="36"/>
          <w:w w:val="105"/>
        </w:rPr>
        <w:t> </w:t>
      </w:r>
      <w:r>
        <w:rPr>
          <w:w w:val="105"/>
        </w:rPr>
        <w:t>ADHD-studies</w:t>
      </w:r>
      <w:r>
        <w:rPr>
          <w:spacing w:val="36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g</w:t>
      </w:r>
      <w:r>
        <w:rPr>
          <w:i/>
          <w:spacing w:val="36"/>
          <w:w w:val="105"/>
        </w:rPr>
        <w:t> </w:t>
      </w:r>
      <w:r>
        <w:rPr>
          <w:rFonts w:ascii="Lucida Sans Unicode"/>
          <w:w w:val="105"/>
        </w:rPr>
        <w:t>=</w:t>
      </w:r>
      <w:r>
        <w:rPr>
          <w:rFonts w:ascii="Lucida Sans Unicode"/>
          <w:spacing w:val="24"/>
          <w:w w:val="105"/>
        </w:rPr>
        <w:t> </w:t>
      </w:r>
      <w:r>
        <w:rPr>
          <w:w w:val="105"/>
        </w:rPr>
        <w:t>0.80)</w:t>
      </w:r>
      <w:r>
        <w:rPr>
          <w:spacing w:val="36"/>
          <w:w w:val="105"/>
        </w:rPr>
        <w:t> </w:t>
      </w:r>
      <w:r>
        <w:rPr>
          <w:w w:val="105"/>
        </w:rPr>
        <w:t>but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difference</w:t>
      </w:r>
      <w:r>
        <w:rPr>
          <w:spacing w:val="36"/>
          <w:w w:val="105"/>
        </w:rPr>
        <w:t> </w:t>
      </w:r>
      <w:r>
        <w:rPr>
          <w:w w:val="105"/>
        </w:rPr>
        <w:t>was</w:t>
      </w:r>
      <w:r>
        <w:rPr>
          <w:spacing w:val="37"/>
          <w:w w:val="105"/>
        </w:rPr>
        <w:t> </w:t>
      </w:r>
      <w:r>
        <w:rPr>
          <w:spacing w:val="-5"/>
          <w:w w:val="105"/>
        </w:rPr>
        <w:t>not</w:t>
      </w:r>
    </w:p>
    <w:p>
      <w:pPr>
        <w:pStyle w:val="BodyText"/>
        <w:spacing w:line="178" w:lineRule="exact"/>
        <w:ind w:left="151"/>
      </w:pPr>
      <w:r>
        <w:rPr>
          <w:spacing w:val="-2"/>
          <w:w w:val="110"/>
        </w:rPr>
        <w:t>significant.</w:t>
      </w:r>
    </w:p>
    <w:p>
      <w:pPr>
        <w:pStyle w:val="BodyText"/>
        <w:spacing w:before="50"/>
      </w:pPr>
    </w:p>
    <w:p>
      <w:pPr>
        <w:pStyle w:val="BodyText"/>
        <w:spacing w:line="204" w:lineRule="auto" w:before="1"/>
        <w:ind w:left="151" w:right="38" w:firstLine="239"/>
        <w:jc w:val="both"/>
      </w:pPr>
      <w:r>
        <w:rPr>
          <w:w w:val="110"/>
        </w:rPr>
        <w:t>At</w:t>
      </w:r>
      <w:r>
        <w:rPr>
          <w:spacing w:val="-11"/>
          <w:w w:val="110"/>
        </w:rPr>
        <w:t> </w:t>
      </w:r>
      <w:r>
        <w:rPr>
          <w:w w:val="110"/>
        </w:rPr>
        <w:t>follow-up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mean</w:t>
      </w:r>
      <w:r>
        <w:rPr>
          <w:spacing w:val="-11"/>
          <w:w w:val="110"/>
        </w:rPr>
        <w:t> </w:t>
      </w:r>
      <w:r>
        <w:rPr>
          <w:w w:val="110"/>
        </w:rPr>
        <w:t>ES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g</w:t>
      </w:r>
      <w:r>
        <w:rPr>
          <w:i/>
          <w:spacing w:val="-10"/>
          <w:w w:val="110"/>
        </w:rPr>
        <w:t> </w:t>
      </w:r>
      <w:r>
        <w:rPr>
          <w:rFonts w:ascii="Lucida Sans Unicode"/>
          <w:w w:val="110"/>
        </w:rPr>
        <w:t>=</w:t>
      </w:r>
      <w:r>
        <w:rPr>
          <w:rFonts w:ascii="Lucida Sans Unicode"/>
          <w:spacing w:val="-14"/>
          <w:w w:val="110"/>
        </w:rPr>
        <w:t> </w:t>
      </w:r>
      <w:r>
        <w:rPr>
          <w:w w:val="110"/>
        </w:rPr>
        <w:t>1.01)</w:t>
      </w:r>
      <w:r>
        <w:rPr>
          <w:spacing w:val="-10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insignificantly</w:t>
      </w:r>
      <w:r>
        <w:rPr>
          <w:spacing w:val="-10"/>
          <w:w w:val="110"/>
        </w:rPr>
        <w:t> </w:t>
      </w:r>
      <w:r>
        <w:rPr>
          <w:w w:val="110"/>
        </w:rPr>
        <w:t>higher</w:t>
      </w:r>
      <w:r>
        <w:rPr>
          <w:spacing w:val="-10"/>
          <w:w w:val="110"/>
        </w:rPr>
        <w:t> </w:t>
      </w:r>
      <w:r>
        <w:rPr>
          <w:w w:val="110"/>
        </w:rPr>
        <w:t>than at</w:t>
      </w:r>
      <w:r>
        <w:rPr>
          <w:spacing w:val="-7"/>
          <w:w w:val="110"/>
        </w:rPr>
        <w:t> </w:t>
      </w:r>
      <w:r>
        <w:rPr>
          <w:w w:val="110"/>
        </w:rPr>
        <w:t>post-treatment</w:t>
      </w:r>
      <w:r>
        <w:rPr>
          <w:spacing w:val="-7"/>
          <w:w w:val="110"/>
        </w:rPr>
        <w:t> </w:t>
      </w:r>
      <w:r>
        <w:rPr>
          <w:w w:val="110"/>
        </w:rPr>
        <w:t>(Q</w:t>
      </w:r>
      <w:r>
        <w:rPr>
          <w:w w:val="110"/>
          <w:vertAlign w:val="subscript"/>
        </w:rPr>
        <w:t>between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(1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df)</w:t>
      </w:r>
      <w:r>
        <w:rPr>
          <w:spacing w:val="-7"/>
          <w:w w:val="110"/>
          <w:vertAlign w:val="baseline"/>
        </w:rPr>
        <w:t> </w:t>
      </w:r>
      <w:r>
        <w:rPr>
          <w:rFonts w:ascii="Lucida Sans Unicode"/>
          <w:w w:val="110"/>
          <w:vertAlign w:val="baseline"/>
        </w:rPr>
        <w:t>=</w:t>
      </w:r>
      <w:r>
        <w:rPr>
          <w:rFonts w:ascii="Lucida Sans Unicode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0.75,</w:t>
      </w:r>
      <w:r>
        <w:rPr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spacing w:val="-6"/>
          <w:w w:val="110"/>
          <w:vertAlign w:val="baseline"/>
        </w:rPr>
        <w:t> </w:t>
      </w:r>
      <w:r>
        <w:rPr>
          <w:rFonts w:ascii="Lucida Sans Unicode"/>
          <w:w w:val="110"/>
          <w:vertAlign w:val="baseline"/>
        </w:rPr>
        <w:t>=</w:t>
      </w:r>
      <w:r>
        <w:rPr>
          <w:rFonts w:ascii="Lucida Sans Unicode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0.39),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significantly</w:t>
      </w:r>
    </w:p>
    <w:p>
      <w:pPr>
        <w:pStyle w:val="BodyText"/>
        <w:spacing w:line="273" w:lineRule="auto"/>
        <w:ind w:left="151" w:right="38"/>
        <w:jc w:val="both"/>
      </w:pPr>
      <w:r>
        <w:rPr>
          <w:w w:val="110"/>
        </w:rPr>
        <w:t>heterogeneous.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comparison</w:t>
      </w:r>
      <w:r>
        <w:rPr>
          <w:spacing w:val="-4"/>
          <w:w w:val="110"/>
        </w:rPr>
        <w:t> </w:t>
      </w:r>
      <w:r>
        <w:rPr>
          <w:w w:val="110"/>
        </w:rPr>
        <w:t>between</w:t>
      </w:r>
      <w:r>
        <w:rPr>
          <w:spacing w:val="-4"/>
          <w:w w:val="110"/>
        </w:rPr>
        <w:t> </w:t>
      </w:r>
      <w:r>
        <w:rPr>
          <w:w w:val="110"/>
        </w:rPr>
        <w:t>disorders</w:t>
      </w:r>
      <w:r>
        <w:rPr>
          <w:spacing w:val="-4"/>
          <w:w w:val="110"/>
        </w:rPr>
        <w:t> </w:t>
      </w:r>
      <w:r>
        <w:rPr>
          <w:w w:val="110"/>
        </w:rPr>
        <w:t>was</w:t>
      </w:r>
      <w:r>
        <w:rPr>
          <w:spacing w:val="-4"/>
          <w:w w:val="110"/>
        </w:rPr>
        <w:t> </w:t>
      </w:r>
      <w:r>
        <w:rPr>
          <w:w w:val="110"/>
        </w:rPr>
        <w:t>still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signifi- cant.</w:t>
      </w:r>
      <w:r>
        <w:rPr>
          <w:w w:val="110"/>
        </w:rPr>
        <w:t> Thus,</w:t>
      </w:r>
      <w:r>
        <w:rPr>
          <w:w w:val="110"/>
        </w:rPr>
        <w:t> the</w:t>
      </w:r>
      <w:r>
        <w:rPr>
          <w:w w:val="110"/>
        </w:rPr>
        <w:t> treatment</w:t>
      </w:r>
      <w:r>
        <w:rPr>
          <w:w w:val="110"/>
        </w:rPr>
        <w:t> effects</w:t>
      </w:r>
      <w:r>
        <w:rPr>
          <w:w w:val="110"/>
        </w:rPr>
        <w:t> seen</w:t>
      </w:r>
      <w:r>
        <w:rPr>
          <w:w w:val="110"/>
        </w:rPr>
        <w:t> at</w:t>
      </w:r>
      <w:r>
        <w:rPr>
          <w:w w:val="110"/>
        </w:rPr>
        <w:t> post-assessment</w:t>
      </w:r>
      <w:r>
        <w:rPr>
          <w:w w:val="110"/>
        </w:rPr>
        <w:t> were</w:t>
      </w:r>
      <w:r>
        <w:rPr>
          <w:w w:val="110"/>
        </w:rPr>
        <w:t> main- tained at follow-up.</w:t>
      </w:r>
    </w:p>
    <w:p>
      <w:pPr>
        <w:pStyle w:val="BodyText"/>
        <w:spacing w:line="273" w:lineRule="auto"/>
        <w:ind w:left="151" w:right="38" w:firstLine="239"/>
        <w:jc w:val="both"/>
      </w:pPr>
      <w:r>
        <w:rPr>
          <w:i/>
        </w:rPr>
        <w:t>Publication Bias. </w:t>
      </w:r>
      <w:r>
        <w:rPr/>
        <w:t>The possibility of publication bias was </w:t>
      </w:r>
      <w:r>
        <w:rPr/>
        <w:t>investigated,</w:t>
      </w:r>
      <w:r>
        <w:rPr>
          <w:w w:val="110"/>
        </w:rPr>
        <w:t> using</w:t>
      </w:r>
      <w:r>
        <w:rPr>
          <w:spacing w:val="-4"/>
          <w:w w:val="110"/>
        </w:rPr>
        <w:t> </w:t>
      </w:r>
      <w:r>
        <w:rPr>
          <w:w w:val="110"/>
        </w:rPr>
        <w:t>Duval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Tweedie’s</w:t>
      </w:r>
      <w:r>
        <w:rPr>
          <w:spacing w:val="-5"/>
          <w:w w:val="110"/>
        </w:rPr>
        <w:t> </w:t>
      </w:r>
      <w:r>
        <w:rPr>
          <w:w w:val="110"/>
        </w:rPr>
        <w:t>trim-and-fill</w:t>
      </w:r>
      <w:r>
        <w:rPr>
          <w:spacing w:val="-4"/>
          <w:w w:val="110"/>
        </w:rPr>
        <w:t> </w:t>
      </w:r>
      <w:r>
        <w:rPr>
          <w:w w:val="110"/>
        </w:rPr>
        <w:t>method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Eggers</w:t>
      </w:r>
      <w:r>
        <w:rPr>
          <w:spacing w:val="-4"/>
          <w:w w:val="110"/>
        </w:rPr>
        <w:t> </w:t>
      </w:r>
      <w:r>
        <w:rPr>
          <w:w w:val="110"/>
        </w:rPr>
        <w:t>regression intercept.</w:t>
      </w:r>
      <w:r>
        <w:rPr>
          <w:w w:val="110"/>
        </w:rPr>
        <w:t> Regarding</w:t>
      </w:r>
      <w:r>
        <w:rPr>
          <w:w w:val="110"/>
        </w:rPr>
        <w:t> the</w:t>
      </w:r>
      <w:r>
        <w:rPr>
          <w:w w:val="110"/>
        </w:rPr>
        <w:t> post-treatment</w:t>
      </w:r>
      <w:r>
        <w:rPr>
          <w:w w:val="110"/>
        </w:rPr>
        <w:t> data</w:t>
      </w:r>
      <w:r>
        <w:rPr>
          <w:w w:val="110"/>
        </w:rPr>
        <w:t> the</w:t>
      </w:r>
      <w:r>
        <w:rPr>
          <w:w w:val="110"/>
        </w:rPr>
        <w:t> trim-and-fill</w:t>
      </w:r>
      <w:r>
        <w:rPr>
          <w:w w:val="110"/>
        </w:rPr>
        <w:t> method suggested trimming 17 conditions to the left of the mean which would lower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ES</w:t>
      </w:r>
      <w:r>
        <w:rPr>
          <w:spacing w:val="23"/>
          <w:w w:val="110"/>
        </w:rPr>
        <w:t> </w:t>
      </w:r>
      <w:r>
        <w:rPr>
          <w:w w:val="110"/>
        </w:rPr>
        <w:t>from</w:t>
      </w:r>
      <w:r>
        <w:rPr>
          <w:spacing w:val="23"/>
          <w:w w:val="110"/>
        </w:rPr>
        <w:t> </w:t>
      </w:r>
      <w:r>
        <w:rPr>
          <w:w w:val="110"/>
        </w:rPr>
        <w:t>0.91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0.72</w:t>
      </w:r>
      <w:r>
        <w:rPr>
          <w:spacing w:val="22"/>
          <w:w w:val="110"/>
        </w:rPr>
        <w:t> </w:t>
      </w:r>
      <w:r>
        <w:rPr>
          <w:w w:val="110"/>
        </w:rPr>
        <w:t>(95%</w:t>
      </w:r>
      <w:r>
        <w:rPr>
          <w:spacing w:val="24"/>
          <w:w w:val="110"/>
        </w:rPr>
        <w:t> </w:t>
      </w:r>
      <w:r>
        <w:rPr>
          <w:w w:val="110"/>
        </w:rPr>
        <w:t>CI</w:t>
      </w:r>
      <w:r>
        <w:rPr>
          <w:spacing w:val="22"/>
          <w:w w:val="110"/>
        </w:rPr>
        <w:t> </w:t>
      </w:r>
      <w:r>
        <w:rPr>
          <w:w w:val="110"/>
        </w:rPr>
        <w:t>0.66–0.75).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regression</w:t>
      </w:r>
    </w:p>
    <w:p>
      <w:pPr>
        <w:pStyle w:val="BodyText"/>
        <w:spacing w:line="211" w:lineRule="exact"/>
        <w:ind w:left="151"/>
        <w:jc w:val="both"/>
      </w:pPr>
      <w:r>
        <w:rPr>
          <w:w w:val="110"/>
        </w:rPr>
        <w:t>intercept</w:t>
      </w:r>
      <w:r>
        <w:rPr>
          <w:spacing w:val="7"/>
          <w:w w:val="110"/>
        </w:rPr>
        <w:t> </w:t>
      </w:r>
      <w:r>
        <w:rPr>
          <w:w w:val="110"/>
        </w:rPr>
        <w:t>had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significant</w:t>
      </w:r>
      <w:r>
        <w:rPr>
          <w:spacing w:val="7"/>
          <w:w w:val="110"/>
        </w:rPr>
        <w:t> </w:t>
      </w:r>
      <w:r>
        <w:rPr>
          <w:i/>
          <w:w w:val="110"/>
        </w:rPr>
        <w:t>t</w:t>
      </w:r>
      <w:r>
        <w:rPr>
          <w:w w:val="110"/>
        </w:rPr>
        <w:t>(60)</w:t>
      </w:r>
      <w:r>
        <w:rPr>
          <w:spacing w:val="7"/>
          <w:w w:val="110"/>
        </w:rPr>
        <w:t> </w:t>
      </w:r>
      <w:r>
        <w:rPr>
          <w:rFonts w:ascii="Lucida Sans Unicode"/>
          <w:w w:val="110"/>
        </w:rPr>
        <w:t>=</w:t>
      </w:r>
      <w:r>
        <w:rPr>
          <w:rFonts w:ascii="Lucida Sans Unicode"/>
          <w:spacing w:val="-6"/>
          <w:w w:val="110"/>
        </w:rPr>
        <w:t> </w:t>
      </w:r>
      <w:r>
        <w:rPr>
          <w:w w:val="110"/>
        </w:rPr>
        <w:t>4.66,</w:t>
      </w:r>
      <w:r>
        <w:rPr>
          <w:spacing w:val="7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7"/>
          <w:w w:val="110"/>
        </w:rPr>
        <w:t> </w:t>
      </w:r>
      <w:r>
        <w:rPr>
          <w:rFonts w:ascii="Lucida Sans Unicode"/>
          <w:w w:val="110"/>
        </w:rPr>
        <w:t>&lt;</w:t>
      </w:r>
      <w:r>
        <w:rPr>
          <w:rFonts w:ascii="Lucida Sans Unicode"/>
          <w:spacing w:val="-6"/>
          <w:w w:val="110"/>
        </w:rPr>
        <w:t> </w:t>
      </w:r>
      <w:r>
        <w:rPr>
          <w:w w:val="110"/>
        </w:rPr>
        <w:t>0.01,</w:t>
      </w:r>
      <w:r>
        <w:rPr>
          <w:spacing w:val="7"/>
          <w:w w:val="110"/>
        </w:rPr>
        <w:t> </w:t>
      </w:r>
      <w:r>
        <w:rPr>
          <w:w w:val="110"/>
        </w:rPr>
        <w:t>indicating</w:t>
      </w:r>
      <w:r>
        <w:rPr>
          <w:spacing w:val="6"/>
          <w:w w:val="110"/>
        </w:rPr>
        <w:t> </w:t>
      </w: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pub-</w:t>
      </w:r>
    </w:p>
    <w:p>
      <w:pPr>
        <w:pStyle w:val="BodyText"/>
        <w:spacing w:line="179" w:lineRule="exact"/>
        <w:ind w:left="151"/>
        <w:jc w:val="both"/>
      </w:pPr>
      <w:r>
        <w:rPr>
          <w:w w:val="110"/>
        </w:rPr>
        <w:t>lication</w:t>
      </w:r>
      <w:r>
        <w:rPr>
          <w:spacing w:val="1"/>
          <w:w w:val="110"/>
        </w:rPr>
        <w:t> </w:t>
      </w:r>
      <w:r>
        <w:rPr>
          <w:w w:val="110"/>
        </w:rPr>
        <w:t>bias probably is</w:t>
      </w:r>
      <w:r>
        <w:rPr>
          <w:spacing w:val="1"/>
          <w:w w:val="110"/>
        </w:rPr>
        <w:t> </w:t>
      </w:r>
      <w:r>
        <w:rPr>
          <w:w w:val="110"/>
        </w:rPr>
        <w:t>an issue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this body</w:t>
      </w:r>
      <w:r>
        <w:rPr>
          <w:spacing w:val="1"/>
          <w:w w:val="110"/>
        </w:rPr>
        <w:t> </w:t>
      </w:r>
      <w:r>
        <w:rPr>
          <w:w w:val="110"/>
        </w:rPr>
        <w:t>of </w:t>
      </w:r>
      <w:r>
        <w:rPr>
          <w:spacing w:val="-2"/>
          <w:w w:val="110"/>
        </w:rPr>
        <w:t>studies.</w:t>
      </w:r>
    </w:p>
    <w:p>
      <w:pPr>
        <w:pStyle w:val="BodyText"/>
        <w:spacing w:before="49"/>
      </w:pPr>
    </w:p>
    <w:p>
      <w:pPr>
        <w:pStyle w:val="ListParagraph"/>
        <w:numPr>
          <w:ilvl w:val="2"/>
          <w:numId w:val="2"/>
        </w:numPr>
        <w:tabs>
          <w:tab w:pos="650" w:val="left" w:leader="none"/>
        </w:tabs>
        <w:spacing w:line="240" w:lineRule="auto" w:before="0" w:after="0"/>
        <w:ind w:left="650" w:right="0" w:hanging="499"/>
        <w:jc w:val="both"/>
        <w:rPr>
          <w:i/>
          <w:sz w:val="16"/>
        </w:rPr>
      </w:pPr>
      <w:bookmarkStart w:name="2.3.3 Remission" w:id="44"/>
      <w:bookmarkEnd w:id="44"/>
      <w:r>
        <w:rPr/>
      </w:r>
      <w:r>
        <w:rPr>
          <w:i/>
          <w:spacing w:val="-2"/>
          <w:sz w:val="16"/>
        </w:rPr>
        <w:t>Remission</w:t>
      </w:r>
    </w:p>
    <w:p>
      <w:pPr>
        <w:pStyle w:val="BodyText"/>
        <w:spacing w:line="273" w:lineRule="auto" w:before="26"/>
        <w:ind w:left="151" w:right="38" w:firstLine="239"/>
        <w:jc w:val="both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remission</w:t>
      </w:r>
      <w:r>
        <w:rPr>
          <w:spacing w:val="-7"/>
          <w:w w:val="110"/>
        </w:rPr>
        <w:t> </w:t>
      </w:r>
      <w:r>
        <w:rPr>
          <w:w w:val="110"/>
        </w:rPr>
        <w:t>rates</w:t>
      </w:r>
      <w:r>
        <w:rPr>
          <w:spacing w:val="-7"/>
          <w:w w:val="110"/>
        </w:rPr>
        <w:t> </w:t>
      </w:r>
      <w:r>
        <w:rPr>
          <w:w w:val="110"/>
        </w:rPr>
        <w:t>at</w:t>
      </w:r>
      <w:r>
        <w:rPr>
          <w:spacing w:val="-8"/>
          <w:w w:val="110"/>
        </w:rPr>
        <w:t> </w:t>
      </w:r>
      <w:r>
        <w:rPr>
          <w:w w:val="110"/>
        </w:rPr>
        <w:t>post-treatment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follow-up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presented</w:t>
      </w:r>
      <w:r>
        <w:rPr>
          <w:spacing w:val="-7"/>
          <w:w w:val="110"/>
        </w:rPr>
        <w:t> </w:t>
      </w:r>
      <w:r>
        <w:rPr>
          <w:w w:val="110"/>
        </w:rPr>
        <w:t>in </w:t>
      </w:r>
      <w:hyperlink w:history="true" w:anchor="_bookmark11">
        <w:r>
          <w:rPr>
            <w:color w:val="2196D1"/>
            <w:w w:val="110"/>
          </w:rPr>
          <w:t>Table</w:t>
        </w:r>
        <w:r>
          <w:rPr>
            <w:color w:val="2196D1"/>
            <w:w w:val="110"/>
          </w:rPr>
          <w:t> 4</w:t>
        </w:r>
      </w:hyperlink>
      <w:r>
        <w:rPr>
          <w:w w:val="110"/>
        </w:rPr>
        <w:t>.</w:t>
      </w:r>
      <w:r>
        <w:rPr>
          <w:w w:val="110"/>
        </w:rPr>
        <w:t> At</w:t>
      </w:r>
      <w:r>
        <w:rPr>
          <w:w w:val="110"/>
        </w:rPr>
        <w:t> post-treatment</w:t>
      </w:r>
      <w:r>
        <w:rPr>
          <w:w w:val="110"/>
        </w:rPr>
        <w:t> 43.8%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participants</w:t>
      </w:r>
      <w:r>
        <w:rPr>
          <w:w w:val="110"/>
        </w:rPr>
        <w:t> had</w:t>
      </w:r>
      <w:r>
        <w:rPr>
          <w:w w:val="110"/>
        </w:rPr>
        <w:t> remitted, which was significantly heterogeneous. A subgroup analysis indicated that CD/ODD-studies</w:t>
      </w:r>
      <w:r>
        <w:rPr>
          <w:spacing w:val="-1"/>
          <w:w w:val="110"/>
        </w:rPr>
        <w:t> </w:t>
      </w:r>
      <w:r>
        <w:rPr>
          <w:w w:val="110"/>
        </w:rPr>
        <w:t>had about</w:t>
      </w:r>
      <w:r>
        <w:rPr>
          <w:spacing w:val="-2"/>
          <w:w w:val="110"/>
        </w:rPr>
        <w:t> </w:t>
      </w:r>
      <w:r>
        <w:rPr>
          <w:w w:val="110"/>
        </w:rPr>
        <w:t>10</w:t>
      </w:r>
      <w:r>
        <w:rPr>
          <w:spacing w:val="-1"/>
          <w:w w:val="110"/>
        </w:rPr>
        <w:t> </w:t>
      </w:r>
      <w:r>
        <w:rPr>
          <w:w w:val="110"/>
        </w:rPr>
        <w:t>percentage points</w:t>
      </w:r>
      <w:r>
        <w:rPr>
          <w:spacing w:val="-1"/>
          <w:w w:val="110"/>
        </w:rPr>
        <w:t> </w:t>
      </w:r>
      <w:r>
        <w:rPr>
          <w:w w:val="110"/>
        </w:rPr>
        <w:t>higher</w:t>
      </w:r>
      <w:r>
        <w:rPr>
          <w:spacing w:val="-1"/>
          <w:w w:val="110"/>
        </w:rPr>
        <w:t> </w:t>
      </w:r>
      <w:r>
        <w:rPr>
          <w:w w:val="110"/>
        </w:rPr>
        <w:t>remission rate than ADHD-studies but the difference was not significant.</w:t>
      </w:r>
    </w:p>
    <w:p>
      <w:pPr>
        <w:pStyle w:val="BodyText"/>
        <w:spacing w:line="256" w:lineRule="auto"/>
        <w:ind w:left="151" w:right="38" w:firstLine="239"/>
        <w:jc w:val="both"/>
      </w:pP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follow-up</w:t>
      </w:r>
      <w:r>
        <w:rPr>
          <w:spacing w:val="-2"/>
          <w:w w:val="110"/>
        </w:rPr>
        <w:t> </w:t>
      </w:r>
      <w:r>
        <w:rPr>
          <w:w w:val="110"/>
        </w:rPr>
        <w:t>assessment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overall</w:t>
      </w:r>
      <w:r>
        <w:rPr>
          <w:spacing w:val="-1"/>
          <w:w w:val="110"/>
        </w:rPr>
        <w:t> </w:t>
      </w:r>
      <w:r>
        <w:rPr>
          <w:w w:val="110"/>
        </w:rPr>
        <w:t>remission</w:t>
      </w:r>
      <w:r>
        <w:rPr>
          <w:spacing w:val="-1"/>
          <w:w w:val="110"/>
        </w:rPr>
        <w:t> </w:t>
      </w:r>
      <w:r>
        <w:rPr>
          <w:w w:val="110"/>
        </w:rPr>
        <w:t>rate</w:t>
      </w:r>
      <w:r>
        <w:rPr>
          <w:spacing w:val="-2"/>
          <w:w w:val="110"/>
        </w:rPr>
        <w:t> </w:t>
      </w:r>
      <w:r>
        <w:rPr>
          <w:w w:val="110"/>
        </w:rPr>
        <w:t>had</w:t>
      </w:r>
      <w:r>
        <w:rPr>
          <w:spacing w:val="-1"/>
          <w:w w:val="110"/>
        </w:rPr>
        <w:t> </w:t>
      </w:r>
      <w:r>
        <w:rPr>
          <w:w w:val="110"/>
        </w:rPr>
        <w:t>increased</w:t>
      </w:r>
      <w:r>
        <w:rPr>
          <w:spacing w:val="-1"/>
          <w:w w:val="110"/>
        </w:rPr>
        <w:t> </w:t>
      </w:r>
      <w:r>
        <w:rPr>
          <w:w w:val="110"/>
        </w:rPr>
        <w:t>to 51.4%</w:t>
      </w:r>
      <w:r>
        <w:rPr>
          <w:spacing w:val="-5"/>
          <w:w w:val="110"/>
        </w:rPr>
        <w:t> </w:t>
      </w:r>
      <w:r>
        <w:rPr>
          <w:w w:val="110"/>
        </w:rPr>
        <w:t>but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difference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post-assessment</w:t>
      </w:r>
      <w:r>
        <w:rPr>
          <w:spacing w:val="-5"/>
          <w:w w:val="110"/>
        </w:rPr>
        <w:t> </w:t>
      </w:r>
      <w:r>
        <w:rPr>
          <w:w w:val="110"/>
        </w:rPr>
        <w:t>rate</w:t>
      </w:r>
      <w:r>
        <w:rPr>
          <w:spacing w:val="-6"/>
          <w:w w:val="110"/>
        </w:rPr>
        <w:t> </w:t>
      </w:r>
      <w:r>
        <w:rPr>
          <w:w w:val="110"/>
        </w:rPr>
        <w:t>was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significant (Q</w:t>
      </w:r>
      <w:r>
        <w:rPr>
          <w:w w:val="110"/>
          <w:vertAlign w:val="subscript"/>
        </w:rPr>
        <w:t>between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(1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df)</w:t>
      </w:r>
      <w:r>
        <w:rPr>
          <w:spacing w:val="10"/>
          <w:w w:val="110"/>
          <w:vertAlign w:val="baseline"/>
        </w:rPr>
        <w:t> </w:t>
      </w:r>
      <w:r>
        <w:rPr>
          <w:rFonts w:ascii="Lucida Sans Unicode"/>
          <w:w w:val="110"/>
          <w:vertAlign w:val="baseline"/>
        </w:rPr>
        <w:t>=</w:t>
      </w:r>
      <w:r>
        <w:rPr>
          <w:rFonts w:ascii="Lucida Sans Unicode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1.38,</w:t>
      </w:r>
      <w:r>
        <w:rPr>
          <w:spacing w:val="10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spacing w:val="11"/>
          <w:w w:val="110"/>
          <w:vertAlign w:val="baseline"/>
        </w:rPr>
        <w:t> </w:t>
      </w:r>
      <w:r>
        <w:rPr>
          <w:rFonts w:ascii="Lucida Sans Unicode"/>
          <w:w w:val="110"/>
          <w:vertAlign w:val="baseline"/>
        </w:rPr>
        <w:t>=</w:t>
      </w:r>
      <w:r>
        <w:rPr>
          <w:rFonts w:ascii="Lucida Sans Unicode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0.24).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subgroup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analysis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showed</w:t>
      </w:r>
    </w:p>
    <w:p>
      <w:pPr>
        <w:pStyle w:val="BodyText"/>
        <w:spacing w:line="155" w:lineRule="exact"/>
        <w:ind w:left="151"/>
        <w:jc w:val="both"/>
      </w:pP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disorders</w:t>
      </w:r>
      <w:r>
        <w:rPr>
          <w:spacing w:val="5"/>
          <w:w w:val="110"/>
        </w:rPr>
        <w:t> </w:t>
      </w:r>
      <w:r>
        <w:rPr>
          <w:w w:val="110"/>
        </w:rPr>
        <w:t>did</w:t>
      </w:r>
      <w:r>
        <w:rPr>
          <w:spacing w:val="5"/>
          <w:w w:val="110"/>
        </w:rPr>
        <w:t> </w:t>
      </w:r>
      <w:r>
        <w:rPr>
          <w:w w:val="110"/>
        </w:rPr>
        <w:t>not</w:t>
      </w:r>
      <w:r>
        <w:rPr>
          <w:spacing w:val="5"/>
          <w:w w:val="110"/>
        </w:rPr>
        <w:t> </w:t>
      </w:r>
      <w:r>
        <w:rPr>
          <w:w w:val="110"/>
        </w:rPr>
        <w:t>differ</w:t>
      </w:r>
      <w:r>
        <w:rPr>
          <w:spacing w:val="5"/>
          <w:w w:val="110"/>
        </w:rPr>
        <w:t> </w:t>
      </w:r>
      <w:r>
        <w:rPr>
          <w:w w:val="110"/>
        </w:rPr>
        <w:t>significantly</w:t>
      </w:r>
      <w:r>
        <w:rPr>
          <w:spacing w:val="7"/>
          <w:w w:val="110"/>
        </w:rPr>
        <w:t> </w:t>
      </w:r>
      <w:r>
        <w:rPr>
          <w:w w:val="110"/>
        </w:rPr>
        <w:t>from</w:t>
      </w:r>
      <w:r>
        <w:rPr>
          <w:spacing w:val="5"/>
          <w:w w:val="110"/>
        </w:rPr>
        <w:t> </w:t>
      </w:r>
      <w:r>
        <w:rPr>
          <w:w w:val="110"/>
        </w:rPr>
        <w:t>each</w:t>
      </w:r>
      <w:r>
        <w:rPr>
          <w:spacing w:val="6"/>
          <w:w w:val="110"/>
        </w:rPr>
        <w:t> </w:t>
      </w:r>
      <w:r>
        <w:rPr>
          <w:w w:val="110"/>
        </w:rPr>
        <w:t>other.</w:t>
      </w:r>
      <w:r>
        <w:rPr>
          <w:spacing w:val="5"/>
          <w:w w:val="110"/>
        </w:rPr>
        <w:t> </w:t>
      </w:r>
      <w:r>
        <w:rPr>
          <w:w w:val="110"/>
        </w:rPr>
        <w:t>Thus,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as</w:t>
      </w:r>
    </w:p>
    <w:p>
      <w:pPr>
        <w:pStyle w:val="BodyText"/>
        <w:spacing w:line="273" w:lineRule="auto" w:before="21"/>
        <w:ind w:left="151" w:right="38"/>
        <w:jc w:val="both"/>
      </w:pPr>
      <w:r>
        <w:rPr>
          <w:w w:val="110"/>
        </w:rPr>
        <w:t>was</w:t>
      </w:r>
      <w:r>
        <w:rPr>
          <w:w w:val="110"/>
        </w:rPr>
        <w:t> the</w:t>
      </w:r>
      <w:r>
        <w:rPr>
          <w:w w:val="110"/>
        </w:rPr>
        <w:t> case</w:t>
      </w:r>
      <w:r>
        <w:rPr>
          <w:w w:val="110"/>
        </w:rPr>
        <w:t> for</w:t>
      </w:r>
      <w:r>
        <w:rPr>
          <w:w w:val="110"/>
        </w:rPr>
        <w:t> continuous</w:t>
      </w:r>
      <w:r>
        <w:rPr>
          <w:w w:val="110"/>
        </w:rPr>
        <w:t> measures</w:t>
      </w:r>
      <w:r>
        <w:rPr>
          <w:w w:val="110"/>
        </w:rPr>
        <w:t> the</w:t>
      </w:r>
      <w:r>
        <w:rPr>
          <w:w w:val="110"/>
        </w:rPr>
        <w:t> effect</w:t>
      </w:r>
      <w:r>
        <w:rPr>
          <w:w w:val="110"/>
        </w:rPr>
        <w:t> sizes</w:t>
      </w:r>
      <w:r>
        <w:rPr>
          <w:w w:val="110"/>
        </w:rPr>
        <w:t> seen at</w:t>
      </w:r>
      <w:r>
        <w:rPr>
          <w:w w:val="110"/>
        </w:rPr>
        <w:t> </w:t>
      </w:r>
      <w:r>
        <w:rPr>
          <w:w w:val="110"/>
        </w:rPr>
        <w:t>post- assessment were maintained at follow-up.</w:t>
      </w:r>
    </w:p>
    <w:p>
      <w:pPr>
        <w:pStyle w:val="BodyText"/>
        <w:spacing w:line="232" w:lineRule="auto" w:before="4"/>
        <w:ind w:left="151" w:right="38" w:firstLine="239"/>
        <w:jc w:val="both"/>
      </w:pPr>
      <w:r>
        <w:rPr>
          <w:w w:val="110"/>
        </w:rPr>
        <w:t>Publication</w:t>
      </w:r>
      <w:r>
        <w:rPr>
          <w:spacing w:val="-3"/>
          <w:w w:val="110"/>
        </w:rPr>
        <w:t> </w:t>
      </w:r>
      <w:r>
        <w:rPr>
          <w:w w:val="110"/>
        </w:rPr>
        <w:t>Bias.</w:t>
      </w:r>
      <w:r>
        <w:rPr>
          <w:spacing w:val="-3"/>
          <w:w w:val="110"/>
        </w:rPr>
        <w:t> </w:t>
      </w:r>
      <w:r>
        <w:rPr>
          <w:w w:val="110"/>
        </w:rPr>
        <w:t>Eggers</w:t>
      </w:r>
      <w:r>
        <w:rPr>
          <w:spacing w:val="-4"/>
          <w:w w:val="110"/>
        </w:rPr>
        <w:t> </w:t>
      </w:r>
      <w:r>
        <w:rPr>
          <w:w w:val="110"/>
        </w:rPr>
        <w:t>regression</w:t>
      </w:r>
      <w:r>
        <w:rPr>
          <w:spacing w:val="-2"/>
          <w:w w:val="110"/>
        </w:rPr>
        <w:t> </w:t>
      </w:r>
      <w:r>
        <w:rPr>
          <w:w w:val="110"/>
        </w:rPr>
        <w:t>intercept</w:t>
      </w:r>
      <w:r>
        <w:rPr>
          <w:spacing w:val="-3"/>
          <w:w w:val="110"/>
        </w:rPr>
        <w:t> </w:t>
      </w:r>
      <w:r>
        <w:rPr>
          <w:w w:val="110"/>
        </w:rPr>
        <w:t>did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yield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signifi- cant </w:t>
      </w:r>
      <w:r>
        <w:rPr>
          <w:i/>
          <w:w w:val="110"/>
        </w:rPr>
        <w:t>t</w:t>
      </w:r>
      <w:r>
        <w:rPr>
          <w:w w:val="110"/>
        </w:rPr>
        <w:t>-value</w:t>
      </w:r>
      <w:r>
        <w:rPr>
          <w:spacing w:val="-1"/>
          <w:w w:val="110"/>
        </w:rPr>
        <w:t> </w:t>
      </w:r>
      <w:r>
        <w:rPr>
          <w:w w:val="110"/>
        </w:rPr>
        <w:t>(1.15,</w:t>
      </w:r>
      <w:r>
        <w:rPr>
          <w:spacing w:val="-1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1"/>
          <w:w w:val="110"/>
        </w:rPr>
        <w:t> </w:t>
      </w:r>
      <w:r>
        <w:rPr>
          <w:rFonts w:ascii="Lucida Sans Unicode"/>
          <w:w w:val="110"/>
        </w:rPr>
        <w:t>=</w:t>
      </w:r>
      <w:r>
        <w:rPr>
          <w:rFonts w:ascii="Lucida Sans Unicode"/>
          <w:spacing w:val="-14"/>
          <w:w w:val="110"/>
        </w:rPr>
        <w:t> </w:t>
      </w:r>
      <w:r>
        <w:rPr>
          <w:w w:val="110"/>
        </w:rPr>
        <w:t>0.26).</w:t>
      </w:r>
      <w:r>
        <w:rPr>
          <w:spacing w:val="-1"/>
          <w:w w:val="110"/>
        </w:rPr>
        <w:t> </w:t>
      </w:r>
      <w:r>
        <w:rPr>
          <w:w w:val="110"/>
        </w:rPr>
        <w:t>The trim-and-fill</w:t>
      </w:r>
      <w:r>
        <w:rPr>
          <w:spacing w:val="-1"/>
          <w:w w:val="110"/>
        </w:rPr>
        <w:t> </w:t>
      </w:r>
      <w:r>
        <w:rPr>
          <w:w w:val="110"/>
        </w:rPr>
        <w:t>method</w:t>
      </w:r>
      <w:r>
        <w:rPr>
          <w:spacing w:val="-1"/>
          <w:w w:val="110"/>
        </w:rPr>
        <w:t> </w:t>
      </w:r>
      <w:r>
        <w:rPr>
          <w:w w:val="110"/>
        </w:rPr>
        <w:t>suggested</w:t>
      </w:r>
      <w:r>
        <w:rPr>
          <w:spacing w:val="-1"/>
          <w:w w:val="110"/>
        </w:rPr>
        <w:t> </w:t>
      </w:r>
      <w:r>
        <w:rPr>
          <w:w w:val="110"/>
        </w:rPr>
        <w:t>trim- ming</w:t>
      </w:r>
      <w:r>
        <w:rPr>
          <w:spacing w:val="31"/>
          <w:w w:val="110"/>
        </w:rPr>
        <w:t> </w:t>
      </w:r>
      <w:r>
        <w:rPr>
          <w:w w:val="110"/>
        </w:rPr>
        <w:t>7</w:t>
      </w:r>
      <w:r>
        <w:rPr>
          <w:spacing w:val="31"/>
          <w:w w:val="110"/>
        </w:rPr>
        <w:t> </w:t>
      </w:r>
      <w:r>
        <w:rPr>
          <w:w w:val="110"/>
        </w:rPr>
        <w:t>studies,</w:t>
      </w:r>
      <w:r>
        <w:rPr>
          <w:spacing w:val="31"/>
          <w:w w:val="110"/>
        </w:rPr>
        <w:t> </w:t>
      </w:r>
      <w:r>
        <w:rPr>
          <w:w w:val="110"/>
        </w:rPr>
        <w:t>which</w:t>
      </w:r>
      <w:r>
        <w:rPr>
          <w:spacing w:val="32"/>
          <w:w w:val="110"/>
        </w:rPr>
        <w:t> </w:t>
      </w:r>
      <w:r>
        <w:rPr>
          <w:w w:val="110"/>
        </w:rPr>
        <w:t>would</w:t>
      </w:r>
      <w:r>
        <w:rPr>
          <w:spacing w:val="31"/>
          <w:w w:val="110"/>
        </w:rPr>
        <w:t> </w:t>
      </w:r>
      <w:r>
        <w:rPr>
          <w:w w:val="110"/>
        </w:rPr>
        <w:t>have</w:t>
      </w:r>
      <w:r>
        <w:rPr>
          <w:spacing w:val="31"/>
          <w:w w:val="110"/>
        </w:rPr>
        <w:t> </w:t>
      </w:r>
      <w:r>
        <w:rPr>
          <w:w w:val="110"/>
        </w:rPr>
        <w:t>reduced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remission</w:t>
      </w:r>
      <w:r>
        <w:rPr>
          <w:spacing w:val="32"/>
          <w:w w:val="110"/>
        </w:rPr>
        <w:t> </w:t>
      </w:r>
      <w:r>
        <w:rPr>
          <w:w w:val="110"/>
        </w:rPr>
        <w:t>rate</w:t>
      </w:r>
      <w:r>
        <w:rPr>
          <w:spacing w:val="31"/>
          <w:w w:val="110"/>
        </w:rPr>
        <w:t> </w:t>
      </w:r>
      <w:r>
        <w:rPr>
          <w:spacing w:val="-4"/>
          <w:w w:val="110"/>
        </w:rPr>
        <w:t>from</w:t>
      </w:r>
    </w:p>
    <w:p>
      <w:pPr>
        <w:pStyle w:val="BodyText"/>
        <w:spacing w:line="271" w:lineRule="auto" w:before="28"/>
        <w:ind w:left="151" w:right="38"/>
        <w:jc w:val="both"/>
      </w:pPr>
      <w:r>
        <w:rPr>
          <w:w w:val="110"/>
        </w:rPr>
        <w:t>43.8%</w:t>
      </w:r>
      <w:r>
        <w:rPr>
          <w:w w:val="110"/>
        </w:rPr>
        <w:t> to</w:t>
      </w:r>
      <w:r>
        <w:rPr>
          <w:w w:val="110"/>
        </w:rPr>
        <w:t> 37.4%</w:t>
      </w:r>
      <w:r>
        <w:rPr>
          <w:w w:val="110"/>
        </w:rPr>
        <w:t> (95%</w:t>
      </w:r>
      <w:r>
        <w:rPr>
          <w:w w:val="110"/>
        </w:rPr>
        <w:t> CI</w:t>
      </w:r>
      <w:r>
        <w:rPr>
          <w:w w:val="110"/>
        </w:rPr>
        <w:t> 30.6–44.8).</w:t>
      </w:r>
      <w:r>
        <w:rPr>
          <w:w w:val="110"/>
        </w:rPr>
        <w:t> Thus,</w:t>
      </w:r>
      <w:r>
        <w:rPr>
          <w:w w:val="110"/>
        </w:rPr>
        <w:t> publication</w:t>
      </w:r>
      <w:r>
        <w:rPr>
          <w:w w:val="110"/>
        </w:rPr>
        <w:t> bias</w:t>
      </w:r>
      <w:r>
        <w:rPr>
          <w:w w:val="110"/>
        </w:rPr>
        <w:t> does</w:t>
      </w:r>
      <w:r>
        <w:rPr>
          <w:w w:val="110"/>
        </w:rPr>
        <w:t> </w:t>
      </w:r>
      <w:r>
        <w:rPr>
          <w:w w:val="110"/>
        </w:rPr>
        <w:t>not seem to be an important problem regarding the remission rate.</w:t>
      </w:r>
    </w:p>
    <w:p>
      <w:pPr>
        <w:pStyle w:val="BodyText"/>
        <w:spacing w:before="27"/>
      </w:pPr>
    </w:p>
    <w:p>
      <w:pPr>
        <w:pStyle w:val="ListParagraph"/>
        <w:numPr>
          <w:ilvl w:val="2"/>
          <w:numId w:val="2"/>
        </w:numPr>
        <w:tabs>
          <w:tab w:pos="650" w:val="left" w:leader="none"/>
        </w:tabs>
        <w:spacing w:line="240" w:lineRule="auto" w:before="0" w:after="0"/>
        <w:ind w:left="650" w:right="0" w:hanging="499"/>
        <w:jc w:val="both"/>
        <w:rPr>
          <w:i/>
          <w:sz w:val="16"/>
        </w:rPr>
      </w:pPr>
      <w:bookmarkStart w:name="2.3.4 Moderator analyses" w:id="45"/>
      <w:bookmarkEnd w:id="45"/>
      <w:r>
        <w:rPr/>
      </w:r>
      <w:r>
        <w:rPr>
          <w:i/>
          <w:sz w:val="16"/>
        </w:rPr>
        <w:t>Moderator</w:t>
      </w:r>
      <w:r>
        <w:rPr>
          <w:i/>
          <w:spacing w:val="19"/>
          <w:sz w:val="16"/>
        </w:rPr>
        <w:t> </w:t>
      </w:r>
      <w:r>
        <w:rPr>
          <w:i/>
          <w:spacing w:val="-2"/>
          <w:sz w:val="16"/>
        </w:rPr>
        <w:t>analyses</w:t>
      </w:r>
    </w:p>
    <w:p>
      <w:pPr>
        <w:pStyle w:val="BodyText"/>
        <w:spacing w:line="273" w:lineRule="auto" w:before="26"/>
        <w:ind w:left="151" w:right="38" w:firstLine="239"/>
        <w:jc w:val="both"/>
      </w:pPr>
      <w:r>
        <w:rPr/>
        <w:t>As the mean ES was significantly heterogeneous we followed up </w:t>
      </w:r>
      <w:r>
        <w:rPr/>
        <w:t>with</w:t>
      </w:r>
      <w:r>
        <w:rPr>
          <w:w w:val="110"/>
        </w:rPr>
        <w:t> moderator analyses. </w:t>
      </w:r>
      <w:hyperlink w:history="true" w:anchor="_bookmark12">
        <w:r>
          <w:rPr>
            <w:color w:val="2196D1"/>
            <w:w w:val="110"/>
          </w:rPr>
          <w:t>Table 5</w:t>
        </w:r>
      </w:hyperlink>
      <w:r>
        <w:rPr>
          <w:color w:val="2196D1"/>
          <w:w w:val="110"/>
        </w:rPr>
        <w:t> </w:t>
      </w:r>
      <w:r>
        <w:rPr>
          <w:w w:val="110"/>
        </w:rPr>
        <w:t>shows the results for categorical variables using</w:t>
      </w:r>
      <w:r>
        <w:rPr>
          <w:spacing w:val="-11"/>
          <w:w w:val="110"/>
        </w:rPr>
        <w:t> </w:t>
      </w:r>
      <w:r>
        <w:rPr>
          <w:w w:val="110"/>
        </w:rPr>
        <w:t>subgroup</w:t>
      </w:r>
      <w:r>
        <w:rPr>
          <w:spacing w:val="-11"/>
          <w:w w:val="110"/>
        </w:rPr>
        <w:t> </w:t>
      </w:r>
      <w:r>
        <w:rPr>
          <w:w w:val="110"/>
        </w:rPr>
        <w:t>analysis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results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effect</w:t>
      </w:r>
      <w:r>
        <w:rPr>
          <w:spacing w:val="-11"/>
          <w:w w:val="110"/>
        </w:rPr>
        <w:t> </w:t>
      </w:r>
      <w:r>
        <w:rPr>
          <w:w w:val="110"/>
        </w:rPr>
        <w:t>size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left</w:t>
      </w:r>
      <w:r>
        <w:rPr>
          <w:spacing w:val="-11"/>
          <w:w w:val="110"/>
        </w:rPr>
        <w:t> </w:t>
      </w:r>
      <w:r>
        <w:rPr>
          <w:w w:val="110"/>
        </w:rPr>
        <w:t>column and remission rate in the right. There was no significant difference be- tween RCTs</w:t>
      </w:r>
      <w:r>
        <w:rPr>
          <w:spacing w:val="-1"/>
          <w:w w:val="110"/>
        </w:rPr>
        <w:t> </w:t>
      </w:r>
      <w:r>
        <w:rPr>
          <w:w w:val="110"/>
        </w:rPr>
        <w:t>and open</w:t>
      </w:r>
      <w:r>
        <w:rPr>
          <w:spacing w:val="-1"/>
          <w:w w:val="110"/>
        </w:rPr>
        <w:t> </w:t>
      </w:r>
      <w:r>
        <w:rPr>
          <w:w w:val="110"/>
        </w:rPr>
        <w:t>trials. Regarding statistical analysis</w:t>
      </w:r>
      <w:r>
        <w:rPr>
          <w:spacing w:val="-1"/>
          <w:w w:val="110"/>
        </w:rPr>
        <w:t> </w:t>
      </w:r>
      <w:r>
        <w:rPr>
          <w:w w:val="110"/>
        </w:rPr>
        <w:t>studies with intent-to-treat analysis yielded non-significantly lower ES than studies using</w:t>
      </w:r>
      <w:r>
        <w:rPr>
          <w:spacing w:val="-2"/>
          <w:w w:val="110"/>
        </w:rPr>
        <w:t> </w:t>
      </w:r>
      <w:r>
        <w:rPr>
          <w:w w:val="110"/>
        </w:rPr>
        <w:t>completer</w:t>
      </w:r>
      <w:r>
        <w:rPr>
          <w:spacing w:val="-3"/>
          <w:w w:val="110"/>
        </w:rPr>
        <w:t> </w:t>
      </w:r>
      <w:r>
        <w:rPr>
          <w:w w:val="110"/>
        </w:rPr>
        <w:t>analysis.</w:t>
      </w:r>
      <w:r>
        <w:rPr>
          <w:spacing w:val="-2"/>
          <w:w w:val="110"/>
        </w:rPr>
        <w:t> </w:t>
      </w:r>
      <w:r>
        <w:rPr>
          <w:w w:val="110"/>
        </w:rPr>
        <w:t>There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2"/>
          <w:w w:val="110"/>
        </w:rPr>
        <w:t> </w:t>
      </w:r>
      <w:r>
        <w:rPr>
          <w:w w:val="110"/>
        </w:rPr>
        <w:t>no</w:t>
      </w:r>
      <w:r>
        <w:rPr>
          <w:spacing w:val="-3"/>
          <w:w w:val="110"/>
        </w:rPr>
        <w:t> </w:t>
      </w:r>
      <w:r>
        <w:rPr>
          <w:w w:val="110"/>
        </w:rPr>
        <w:t>significant</w:t>
      </w:r>
      <w:r>
        <w:rPr>
          <w:spacing w:val="-3"/>
          <w:w w:val="110"/>
        </w:rPr>
        <w:t> </w:t>
      </w:r>
      <w:r>
        <w:rPr>
          <w:w w:val="110"/>
        </w:rPr>
        <w:t>differences</w:t>
      </w:r>
      <w:r>
        <w:rPr>
          <w:spacing w:val="-2"/>
          <w:w w:val="110"/>
        </w:rPr>
        <w:t> </w:t>
      </w:r>
      <w:r>
        <w:rPr>
          <w:w w:val="110"/>
        </w:rPr>
        <w:t>depend- ing</w:t>
      </w:r>
      <w:r>
        <w:rPr>
          <w:w w:val="110"/>
        </w:rPr>
        <w:t> on</w:t>
      </w:r>
      <w:r>
        <w:rPr>
          <w:w w:val="110"/>
        </w:rPr>
        <w:t> target</w:t>
      </w:r>
      <w:r>
        <w:rPr>
          <w:w w:val="110"/>
        </w:rPr>
        <w:t> or</w:t>
      </w:r>
      <w:r>
        <w:rPr>
          <w:w w:val="110"/>
        </w:rPr>
        <w:t> format</w:t>
      </w:r>
      <w:r>
        <w:rPr>
          <w:w w:val="110"/>
        </w:rPr>
        <w:t> of</w:t>
      </w:r>
      <w:r>
        <w:rPr>
          <w:w w:val="110"/>
        </w:rPr>
        <w:t> therapy,</w:t>
      </w:r>
      <w:r>
        <w:rPr>
          <w:w w:val="110"/>
        </w:rPr>
        <w:t> degree</w:t>
      </w:r>
      <w:r>
        <w:rPr>
          <w:w w:val="110"/>
        </w:rPr>
        <w:t> of</w:t>
      </w:r>
      <w:r>
        <w:rPr>
          <w:w w:val="110"/>
        </w:rPr>
        <w:t> parental</w:t>
      </w:r>
      <w:r>
        <w:rPr>
          <w:w w:val="110"/>
        </w:rPr>
        <w:t> involvement, teacher</w:t>
      </w:r>
      <w:r>
        <w:rPr>
          <w:spacing w:val="-3"/>
          <w:w w:val="110"/>
        </w:rPr>
        <w:t> </w:t>
      </w:r>
      <w:r>
        <w:rPr>
          <w:w w:val="110"/>
        </w:rPr>
        <w:t>involvement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therapist</w:t>
      </w:r>
      <w:r>
        <w:rPr>
          <w:spacing w:val="-4"/>
          <w:w w:val="110"/>
        </w:rPr>
        <w:t> </w:t>
      </w:r>
      <w:r>
        <w:rPr>
          <w:w w:val="110"/>
        </w:rPr>
        <w:t>profession.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continent</w:t>
      </w:r>
      <w:r>
        <w:rPr>
          <w:spacing w:val="-4"/>
          <w:w w:val="110"/>
        </w:rPr>
        <w:t> </w:t>
      </w:r>
      <w:r>
        <w:rPr>
          <w:w w:val="110"/>
        </w:rPr>
        <w:t>at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the study</w:t>
      </w:r>
      <w:r>
        <w:rPr>
          <w:w w:val="110"/>
        </w:rPr>
        <w:t> was</w:t>
      </w:r>
      <w:r>
        <w:rPr>
          <w:w w:val="110"/>
        </w:rPr>
        <w:t> carried</w:t>
      </w:r>
      <w:r>
        <w:rPr>
          <w:w w:val="110"/>
        </w:rPr>
        <w:t> out</w:t>
      </w:r>
      <w:r>
        <w:rPr>
          <w:w w:val="110"/>
        </w:rPr>
        <w:t> was</w:t>
      </w:r>
      <w:r>
        <w:rPr>
          <w:w w:val="110"/>
        </w:rPr>
        <w:t> associated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significant</w:t>
      </w:r>
      <w:r>
        <w:rPr>
          <w:w w:val="110"/>
        </w:rPr>
        <w:t> difference; studies</w:t>
      </w:r>
      <w:r>
        <w:rPr>
          <w:w w:val="110"/>
        </w:rPr>
        <w:t> from</w:t>
      </w:r>
      <w:r>
        <w:rPr>
          <w:w w:val="110"/>
        </w:rPr>
        <w:t> Australia</w:t>
      </w:r>
      <w:r>
        <w:rPr>
          <w:w w:val="110"/>
        </w:rPr>
        <w:t> had</w:t>
      </w:r>
      <w:r>
        <w:rPr>
          <w:w w:val="110"/>
        </w:rPr>
        <w:t> the</w:t>
      </w:r>
      <w:r>
        <w:rPr>
          <w:w w:val="110"/>
        </w:rPr>
        <w:t> highest</w:t>
      </w:r>
      <w:r>
        <w:rPr>
          <w:w w:val="110"/>
        </w:rPr>
        <w:t> ES.</w:t>
      </w:r>
      <w:r>
        <w:rPr>
          <w:w w:val="110"/>
        </w:rPr>
        <w:t> However,</w:t>
      </w:r>
      <w:r>
        <w:rPr>
          <w:w w:val="110"/>
        </w:rPr>
        <w:t> since</w:t>
      </w:r>
      <w:r>
        <w:rPr>
          <w:w w:val="110"/>
        </w:rPr>
        <w:t> the</w:t>
      </w:r>
      <w:r>
        <w:rPr>
          <w:w w:val="110"/>
        </w:rPr>
        <w:t> ES</w:t>
      </w:r>
      <w:r>
        <w:rPr>
          <w:w w:val="110"/>
        </w:rPr>
        <w:t> for Australia</w:t>
      </w:r>
      <w:r>
        <w:rPr>
          <w:w w:val="110"/>
        </w:rPr>
        <w:t> is</w:t>
      </w:r>
      <w:r>
        <w:rPr>
          <w:w w:val="110"/>
        </w:rPr>
        <w:t> made</w:t>
      </w:r>
      <w:r>
        <w:rPr>
          <w:w w:val="110"/>
        </w:rPr>
        <w:t> up</w:t>
      </w:r>
      <w:r>
        <w:rPr>
          <w:w w:val="110"/>
        </w:rPr>
        <w:t> of</w:t>
      </w:r>
      <w:r>
        <w:rPr>
          <w:w w:val="110"/>
        </w:rPr>
        <w:t> only</w:t>
      </w:r>
      <w:r>
        <w:rPr>
          <w:w w:val="110"/>
        </w:rPr>
        <w:t> 5</w:t>
      </w:r>
      <w:r>
        <w:rPr>
          <w:w w:val="110"/>
        </w:rPr>
        <w:t> conditions</w:t>
      </w:r>
      <w:r>
        <w:rPr>
          <w:w w:val="110"/>
        </w:rPr>
        <w:t> this</w:t>
      </w:r>
      <w:r>
        <w:rPr>
          <w:w w:val="110"/>
        </w:rPr>
        <w:t> difference</w:t>
      </w:r>
      <w:r>
        <w:rPr>
          <w:w w:val="110"/>
        </w:rPr>
        <w:t> should</w:t>
      </w:r>
      <w:r>
        <w:rPr>
          <w:w w:val="110"/>
        </w:rPr>
        <w:t> be interpreted with caution.</w:t>
      </w:r>
    </w:p>
    <w:p>
      <w:pPr>
        <w:pStyle w:val="BodyText"/>
        <w:spacing w:before="18"/>
      </w:pPr>
    </w:p>
    <w:p>
      <w:pPr>
        <w:pStyle w:val="BodyText"/>
        <w:spacing w:line="273" w:lineRule="auto"/>
        <w:ind w:left="151" w:right="38" w:firstLine="239"/>
        <w:jc w:val="both"/>
      </w:pPr>
      <w:r>
        <w:rPr>
          <w:w w:val="110"/>
        </w:rPr>
        <w:t>Continuous variables on which at least</w:t>
      </w:r>
      <w:r>
        <w:rPr>
          <w:spacing w:val="-1"/>
          <w:w w:val="110"/>
        </w:rPr>
        <w:t> </w:t>
      </w:r>
      <w:r>
        <w:rPr>
          <w:w w:val="110"/>
        </w:rPr>
        <w:t>70% of the studies </w:t>
      </w:r>
      <w:r>
        <w:rPr>
          <w:w w:val="110"/>
        </w:rPr>
        <w:t>provided </w:t>
      </w:r>
      <w:r>
        <w:rPr>
          <w:spacing w:val="-2"/>
          <w:w w:val="110"/>
        </w:rPr>
        <w:t>information were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analyzed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with 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meta-regression module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CMA program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fixed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effects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analysis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(see</w:t>
      </w:r>
      <w:r>
        <w:rPr>
          <w:spacing w:val="-5"/>
          <w:w w:val="110"/>
        </w:rPr>
        <w:t> </w:t>
      </w:r>
      <w:hyperlink w:history="true" w:anchor="_bookmark13">
        <w:r>
          <w:rPr>
            <w:color w:val="2196D1"/>
            <w:spacing w:val="-2"/>
            <w:w w:val="110"/>
          </w:rPr>
          <w:t>Table</w:t>
        </w:r>
        <w:r>
          <w:rPr>
            <w:color w:val="2196D1"/>
            <w:spacing w:val="-5"/>
            <w:w w:val="110"/>
          </w:rPr>
          <w:t> </w:t>
        </w:r>
        <w:r>
          <w:rPr>
            <w:color w:val="2196D1"/>
            <w:spacing w:val="-2"/>
            <w:w w:val="110"/>
          </w:rPr>
          <w:t>6</w:t>
        </w:r>
      </w:hyperlink>
      <w:r>
        <w:rPr>
          <w:spacing w:val="-2"/>
          <w:w w:val="110"/>
        </w:rPr>
        <w:t>).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Since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11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variables </w:t>
      </w:r>
      <w:r>
        <w:rPr>
          <w:w w:val="110"/>
        </w:rPr>
        <w:t>were included we used the Holm-Bonferroni correction (see </w:t>
      </w:r>
      <w:hyperlink w:history="true" w:anchor="_bookmark49">
        <w:r>
          <w:rPr>
            <w:color w:val="2196D1"/>
            <w:w w:val="110"/>
          </w:rPr>
          <w:t>Jaccard &amp;</w:t>
        </w:r>
      </w:hyperlink>
      <w:r>
        <w:rPr>
          <w:color w:val="2196D1"/>
          <w:w w:val="110"/>
        </w:rPr>
        <w:t> </w:t>
      </w:r>
      <w:hyperlink w:history="true" w:anchor="_bookmark49">
        <w:r>
          <w:rPr>
            <w:color w:val="2196D1"/>
            <w:w w:val="110"/>
          </w:rPr>
          <w:t>Guilamo-Ramos,</w:t>
        </w:r>
        <w:r>
          <w:rPr>
            <w:color w:val="2196D1"/>
            <w:w w:val="110"/>
          </w:rPr>
          <w:t> 2002</w:t>
        </w:r>
      </w:hyperlink>
      <w:r>
        <w:rPr>
          <w:w w:val="110"/>
        </w:rPr>
        <w:t>).</w:t>
      </w:r>
      <w:r>
        <w:rPr>
          <w:w w:val="110"/>
        </w:rPr>
        <w:t> For</w:t>
      </w:r>
      <w:r>
        <w:rPr>
          <w:w w:val="110"/>
        </w:rPr>
        <w:t> effect</w:t>
      </w:r>
      <w:r>
        <w:rPr>
          <w:w w:val="110"/>
        </w:rPr>
        <w:t> size</w:t>
      </w:r>
      <w:r>
        <w:rPr>
          <w:w w:val="110"/>
        </w:rPr>
        <w:t> there were</w:t>
      </w:r>
      <w:r>
        <w:rPr>
          <w:w w:val="110"/>
        </w:rPr>
        <w:t> four</w:t>
      </w:r>
      <w:r>
        <w:rPr>
          <w:w w:val="110"/>
        </w:rPr>
        <w:t> negative</w:t>
      </w:r>
      <w:r>
        <w:rPr>
          <w:w w:val="110"/>
        </w:rPr>
        <w:t> mod- erators:</w:t>
      </w:r>
      <w:r>
        <w:rPr>
          <w:w w:val="110"/>
        </w:rPr>
        <w:t> mean</w:t>
      </w:r>
      <w:r>
        <w:rPr>
          <w:w w:val="110"/>
        </w:rPr>
        <w:t> age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participants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condition,</w:t>
      </w:r>
      <w:r>
        <w:rPr>
          <w:w w:val="110"/>
        </w:rPr>
        <w:t> proportion</w:t>
      </w:r>
      <w:r>
        <w:rPr>
          <w:w w:val="110"/>
        </w:rPr>
        <w:t> of participants on drug treatment for the principal disorder, percent attri- tion, and</w:t>
      </w:r>
      <w:r>
        <w:rPr>
          <w:spacing w:val="-1"/>
          <w:w w:val="110"/>
        </w:rPr>
        <w:t> </w:t>
      </w:r>
      <w:r>
        <w:rPr>
          <w:w w:val="110"/>
        </w:rPr>
        <w:t>risk-of-bias, i.e.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higher the</w:t>
      </w:r>
      <w:r>
        <w:rPr>
          <w:spacing w:val="-1"/>
          <w:w w:val="110"/>
        </w:rPr>
        <w:t> </w:t>
      </w:r>
      <w:r>
        <w:rPr>
          <w:w w:val="110"/>
        </w:rPr>
        <w:t>values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these moderators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91"/>
        <w:ind w:left="151"/>
        <w:jc w:val="both"/>
      </w:pPr>
      <w:r>
        <w:rPr/>
        <w:br w:type="column"/>
      </w:r>
      <w:r>
        <w:rPr>
          <w:w w:val="110"/>
        </w:rPr>
        <w:t>lower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ES.</w:t>
      </w:r>
      <w:r>
        <w:rPr>
          <w:spacing w:val="-9"/>
          <w:w w:val="110"/>
        </w:rPr>
        <w:t> </w:t>
      </w:r>
      <w:r>
        <w:rPr>
          <w:w w:val="110"/>
        </w:rPr>
        <w:t>There</w:t>
      </w:r>
      <w:r>
        <w:rPr>
          <w:spacing w:val="-7"/>
          <w:w w:val="110"/>
        </w:rPr>
        <w:t> </w:t>
      </w:r>
      <w:r>
        <w:rPr>
          <w:w w:val="110"/>
        </w:rPr>
        <w:t>was</w:t>
      </w:r>
      <w:r>
        <w:rPr>
          <w:spacing w:val="-9"/>
          <w:w w:val="110"/>
        </w:rPr>
        <w:t> </w:t>
      </w:r>
      <w:r>
        <w:rPr>
          <w:w w:val="110"/>
        </w:rPr>
        <w:t>one</w:t>
      </w:r>
      <w:r>
        <w:rPr>
          <w:spacing w:val="-8"/>
          <w:w w:val="110"/>
        </w:rPr>
        <w:t> </w:t>
      </w:r>
      <w:r>
        <w:rPr>
          <w:w w:val="110"/>
        </w:rPr>
        <w:t>positive</w:t>
      </w:r>
      <w:r>
        <w:rPr>
          <w:spacing w:val="-6"/>
          <w:w w:val="110"/>
        </w:rPr>
        <w:t> </w:t>
      </w:r>
      <w:r>
        <w:rPr>
          <w:w w:val="110"/>
        </w:rPr>
        <w:t>moderator,</w:t>
      </w:r>
      <w:r>
        <w:rPr>
          <w:spacing w:val="-8"/>
          <w:w w:val="110"/>
        </w:rPr>
        <w:t> </w:t>
      </w:r>
      <w:r>
        <w:rPr>
          <w:w w:val="110"/>
        </w:rPr>
        <w:t>pre-treatment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severity,</w:t>
      </w:r>
    </w:p>
    <w:p>
      <w:pPr>
        <w:pStyle w:val="BodyText"/>
        <w:spacing w:line="273" w:lineRule="auto" w:before="25"/>
        <w:ind w:left="151" w:right="109"/>
        <w:jc w:val="both"/>
      </w:pPr>
      <w:r>
        <w:rPr>
          <w:w w:val="110"/>
        </w:rPr>
        <w:t>i.e.</w:t>
      </w:r>
      <w:r>
        <w:rPr>
          <w:w w:val="110"/>
        </w:rPr>
        <w:t> higher</w:t>
      </w:r>
      <w:r>
        <w:rPr>
          <w:w w:val="110"/>
        </w:rPr>
        <w:t> severity</w:t>
      </w:r>
      <w:r>
        <w:rPr>
          <w:w w:val="110"/>
        </w:rPr>
        <w:t> was</w:t>
      </w:r>
      <w:r>
        <w:rPr>
          <w:w w:val="110"/>
        </w:rPr>
        <w:t> associated</w:t>
      </w:r>
      <w:r>
        <w:rPr>
          <w:w w:val="110"/>
        </w:rPr>
        <w:t> with</w:t>
      </w:r>
      <w:r>
        <w:rPr>
          <w:w w:val="110"/>
        </w:rPr>
        <w:t> higher</w:t>
      </w:r>
      <w:r>
        <w:rPr>
          <w:w w:val="110"/>
        </w:rPr>
        <w:t> ES.</w:t>
      </w:r>
      <w:r>
        <w:rPr>
          <w:w w:val="110"/>
        </w:rPr>
        <w:t> For</w:t>
      </w:r>
      <w:r>
        <w:rPr>
          <w:w w:val="110"/>
        </w:rPr>
        <w:t> remission</w:t>
      </w:r>
      <w:r>
        <w:rPr>
          <w:w w:val="110"/>
        </w:rPr>
        <w:t> rate there</w:t>
      </w:r>
      <w:r>
        <w:rPr>
          <w:w w:val="110"/>
        </w:rPr>
        <w:t> were</w:t>
      </w:r>
      <w:r>
        <w:rPr>
          <w:w w:val="110"/>
        </w:rPr>
        <w:t> three</w:t>
      </w:r>
      <w:r>
        <w:rPr>
          <w:w w:val="110"/>
        </w:rPr>
        <w:t> negative</w:t>
      </w:r>
      <w:r>
        <w:rPr>
          <w:w w:val="110"/>
        </w:rPr>
        <w:t> moderators:</w:t>
      </w:r>
      <w:r>
        <w:rPr>
          <w:w w:val="110"/>
        </w:rPr>
        <w:t> mean</w:t>
      </w:r>
      <w:r>
        <w:rPr>
          <w:w w:val="110"/>
        </w:rPr>
        <w:t> age,</w:t>
      </w:r>
      <w:r>
        <w:rPr>
          <w:w w:val="110"/>
        </w:rPr>
        <w:t> percent</w:t>
      </w:r>
      <w:r>
        <w:rPr>
          <w:w w:val="110"/>
        </w:rPr>
        <w:t> on</w:t>
      </w:r>
      <w:r>
        <w:rPr>
          <w:w w:val="110"/>
        </w:rPr>
        <w:t> </w:t>
      </w:r>
      <w:r>
        <w:rPr>
          <w:w w:val="110"/>
        </w:rPr>
        <w:t>drug treatment,</w:t>
      </w:r>
      <w:r>
        <w:rPr>
          <w:w w:val="110"/>
        </w:rPr>
        <w:t> and</w:t>
      </w:r>
      <w:r>
        <w:rPr>
          <w:w w:val="110"/>
        </w:rPr>
        <w:t> attrition</w:t>
      </w:r>
      <w:r>
        <w:rPr>
          <w:w w:val="110"/>
        </w:rPr>
        <w:t> rate.</w:t>
      </w:r>
      <w:r>
        <w:rPr>
          <w:w w:val="110"/>
        </w:rPr>
        <w:t> In</w:t>
      </w:r>
      <w:r>
        <w:rPr>
          <w:w w:val="110"/>
        </w:rPr>
        <w:t> addition,</w:t>
      </w:r>
      <w:r>
        <w:rPr>
          <w:w w:val="110"/>
        </w:rPr>
        <w:t> there</w:t>
      </w:r>
      <w:r>
        <w:rPr>
          <w:w w:val="110"/>
        </w:rPr>
        <w:t> was</w:t>
      </w:r>
      <w:r>
        <w:rPr>
          <w:w w:val="110"/>
        </w:rPr>
        <w:t> one</w:t>
      </w:r>
      <w:r>
        <w:rPr>
          <w:w w:val="110"/>
        </w:rPr>
        <w:t> positive moderator: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sessions,</w:t>
      </w:r>
      <w:r>
        <w:rPr>
          <w:w w:val="110"/>
        </w:rPr>
        <w:t> i.e.</w:t>
      </w:r>
      <w:r>
        <w:rPr>
          <w:w w:val="110"/>
        </w:rPr>
        <w:t> higher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sessions</w:t>
      </w:r>
      <w:r>
        <w:rPr>
          <w:w w:val="110"/>
        </w:rPr>
        <w:t> was associated with higher remission rate.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2"/>
        </w:numPr>
        <w:tabs>
          <w:tab w:pos="516" w:val="left" w:leader="none"/>
        </w:tabs>
        <w:spacing w:line="240" w:lineRule="auto" w:before="0" w:after="0"/>
        <w:ind w:left="516" w:right="0" w:hanging="365"/>
        <w:jc w:val="both"/>
        <w:rPr>
          <w:i/>
          <w:sz w:val="16"/>
        </w:rPr>
      </w:pPr>
      <w:bookmarkStart w:name="2.4 Efficacy-effectiveness comparison" w:id="46"/>
      <w:bookmarkEnd w:id="46"/>
      <w:r>
        <w:rPr/>
      </w:r>
      <w:r>
        <w:rPr>
          <w:i/>
          <w:sz w:val="16"/>
        </w:rPr>
        <w:t>Efficacy-effectiveness</w:t>
      </w:r>
      <w:r>
        <w:rPr>
          <w:i/>
          <w:spacing w:val="12"/>
          <w:sz w:val="16"/>
        </w:rPr>
        <w:t> </w:t>
      </w:r>
      <w:r>
        <w:rPr>
          <w:i/>
          <w:spacing w:val="-2"/>
          <w:sz w:val="16"/>
        </w:rPr>
        <w:t>comparison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 w:before="1"/>
        <w:ind w:left="151" w:right="110" w:firstLine="239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section</w:t>
      </w:r>
      <w:r>
        <w:rPr>
          <w:w w:val="105"/>
        </w:rPr>
        <w:t> (</w:t>
      </w:r>
      <w:hyperlink w:history="true" w:anchor="_bookmark14">
        <w:r>
          <w:rPr>
            <w:color w:val="2196D1"/>
            <w:w w:val="105"/>
          </w:rPr>
          <w:t>Tables</w:t>
        </w:r>
        <w:r>
          <w:rPr>
            <w:color w:val="2196D1"/>
            <w:w w:val="105"/>
          </w:rPr>
          <w:t> 7-10</w:t>
        </w:r>
      </w:hyperlink>
      <w:r>
        <w:rPr>
          <w:w w:val="105"/>
        </w:rPr>
        <w:t>)</w:t>
      </w:r>
      <w:r>
        <w:rPr>
          <w:w w:val="105"/>
        </w:rPr>
        <w:t> we</w:t>
      </w:r>
      <w:r>
        <w:rPr>
          <w:w w:val="105"/>
        </w:rPr>
        <w:t> compare</w:t>
      </w:r>
      <w:r>
        <w:rPr>
          <w:w w:val="105"/>
        </w:rPr>
        <w:t> data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w w:val="105"/>
        </w:rPr>
        <w:t>the effectiveness studies reviewed so far with data for the efficacy studies obtained from the evidence base update reviews on ADHD and CD/ODD published in the </w:t>
      </w:r>
      <w:r>
        <w:rPr>
          <w:i/>
          <w:w w:val="105"/>
        </w:rPr>
        <w:t>Journal of Clinical Child and Adolescent Psychology</w:t>
      </w:r>
      <w:r>
        <w:rPr>
          <w:w w:val="105"/>
        </w:rPr>
        <w:t>.</w:t>
      </w:r>
    </w:p>
    <w:p>
      <w:pPr>
        <w:pStyle w:val="BodyText"/>
        <w:spacing w:before="22"/>
      </w:pPr>
    </w:p>
    <w:p>
      <w:pPr>
        <w:pStyle w:val="ListParagraph"/>
        <w:numPr>
          <w:ilvl w:val="2"/>
          <w:numId w:val="2"/>
        </w:numPr>
        <w:tabs>
          <w:tab w:pos="650" w:val="left" w:leader="none"/>
        </w:tabs>
        <w:spacing w:line="240" w:lineRule="auto" w:before="0" w:after="0"/>
        <w:ind w:left="650" w:right="0" w:hanging="499"/>
        <w:jc w:val="both"/>
        <w:rPr>
          <w:i/>
          <w:sz w:val="16"/>
        </w:rPr>
      </w:pPr>
      <w:bookmarkStart w:name="2.4.1 Background and treatment variables" w:id="47"/>
      <w:bookmarkEnd w:id="47"/>
      <w:r>
        <w:rPr/>
      </w:r>
      <w:r>
        <w:rPr>
          <w:i/>
          <w:sz w:val="16"/>
        </w:rPr>
        <w:t>Background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treatment</w:t>
      </w:r>
      <w:r>
        <w:rPr>
          <w:i/>
          <w:spacing w:val="25"/>
          <w:sz w:val="16"/>
        </w:rPr>
        <w:t> </w:t>
      </w:r>
      <w:r>
        <w:rPr>
          <w:i/>
          <w:spacing w:val="-2"/>
          <w:sz w:val="16"/>
        </w:rPr>
        <w:t>variables</w:t>
      </w:r>
    </w:p>
    <w:p>
      <w:pPr>
        <w:pStyle w:val="BodyText"/>
        <w:spacing w:line="273" w:lineRule="auto" w:before="26"/>
        <w:ind w:left="151" w:right="109" w:firstLine="239"/>
        <w:jc w:val="both"/>
      </w:pPr>
      <w:hyperlink w:history="true" w:anchor="_bookmark14">
        <w:r>
          <w:rPr>
            <w:color w:val="2196D1"/>
            <w:w w:val="110"/>
          </w:rPr>
          <w:t>Table</w:t>
        </w:r>
        <w:r>
          <w:rPr>
            <w:color w:val="2196D1"/>
            <w:w w:val="110"/>
          </w:rPr>
          <w:t> 7</w:t>
        </w:r>
      </w:hyperlink>
      <w:r>
        <w:rPr>
          <w:color w:val="2196D1"/>
          <w:w w:val="110"/>
        </w:rPr>
        <w:t> </w:t>
      </w:r>
      <w:r>
        <w:rPr>
          <w:w w:val="110"/>
        </w:rPr>
        <w:t>presents</w:t>
      </w:r>
      <w:r>
        <w:rPr>
          <w:w w:val="110"/>
        </w:rPr>
        <w:t> a</w:t>
      </w:r>
      <w:r>
        <w:rPr>
          <w:w w:val="110"/>
        </w:rPr>
        <w:t> comparison</w:t>
      </w:r>
      <w:r>
        <w:rPr>
          <w:w w:val="110"/>
        </w:rPr>
        <w:t> between</w:t>
      </w:r>
      <w:r>
        <w:rPr>
          <w:w w:val="110"/>
        </w:rPr>
        <w:t> efficacy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effectiveness studies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some</w:t>
      </w:r>
      <w:r>
        <w:rPr>
          <w:spacing w:val="-10"/>
          <w:w w:val="110"/>
        </w:rPr>
        <w:t> </w:t>
      </w:r>
      <w:r>
        <w:rPr>
          <w:w w:val="110"/>
        </w:rPr>
        <w:t>background</w:t>
      </w:r>
      <w:r>
        <w:rPr>
          <w:spacing w:val="-9"/>
          <w:w w:val="110"/>
        </w:rPr>
        <w:t> </w:t>
      </w:r>
      <w:r>
        <w:rPr>
          <w:w w:val="110"/>
        </w:rPr>
        <w:t>variables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one</w:t>
      </w:r>
      <w:r>
        <w:rPr>
          <w:spacing w:val="-9"/>
          <w:w w:val="110"/>
        </w:rPr>
        <w:t> </w:t>
      </w:r>
      <w:r>
        <w:rPr>
          <w:w w:val="110"/>
        </w:rPr>
        <w:t>treatment</w:t>
      </w:r>
      <w:r>
        <w:rPr>
          <w:spacing w:val="-10"/>
          <w:w w:val="110"/>
        </w:rPr>
        <w:t> </w:t>
      </w:r>
      <w:r>
        <w:rPr>
          <w:w w:val="110"/>
        </w:rPr>
        <w:t>variable.</w:t>
      </w:r>
      <w:r>
        <w:rPr>
          <w:spacing w:val="-9"/>
          <w:w w:val="110"/>
        </w:rPr>
        <w:t> </w:t>
      </w:r>
      <w:r>
        <w:rPr>
          <w:w w:val="110"/>
        </w:rPr>
        <w:t>Since there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7</w:t>
      </w:r>
      <w:r>
        <w:rPr>
          <w:spacing w:val="-3"/>
          <w:w w:val="110"/>
        </w:rPr>
        <w:t> </w:t>
      </w:r>
      <w:r>
        <w:rPr>
          <w:w w:val="110"/>
        </w:rPr>
        <w:t>variables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14</w:t>
      </w:r>
      <w:r>
        <w:rPr>
          <w:spacing w:val="-3"/>
          <w:w w:val="110"/>
        </w:rPr>
        <w:t> </w:t>
      </w:r>
      <w:r>
        <w:rPr>
          <w:i/>
          <w:w w:val="110"/>
        </w:rPr>
        <w:t>t</w:t>
      </w:r>
      <w:r>
        <w:rPr>
          <w:w w:val="110"/>
        </w:rPr>
        <w:t>-tests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Holm-Bonferroni</w:t>
      </w:r>
      <w:r>
        <w:rPr>
          <w:spacing w:val="-3"/>
          <w:w w:val="110"/>
        </w:rPr>
        <w:t> </w:t>
      </w:r>
      <w:r>
        <w:rPr>
          <w:w w:val="110"/>
        </w:rPr>
        <w:t>correction</w:t>
      </w:r>
      <w:r>
        <w:rPr>
          <w:spacing w:val="-3"/>
          <w:w w:val="110"/>
        </w:rPr>
        <w:t> </w:t>
      </w:r>
      <w:r>
        <w:rPr>
          <w:w w:val="110"/>
        </w:rPr>
        <w:t>was used. The only significant difference emerged</w:t>
      </w:r>
      <w:r>
        <w:rPr>
          <w:w w:val="110"/>
        </w:rPr>
        <w:t> on percent comorbidity for the CD/ODD studies where effectiveness studies had a higher pro- portion than</w:t>
      </w:r>
      <w:r>
        <w:rPr>
          <w:spacing w:val="-1"/>
          <w:w w:val="110"/>
        </w:rPr>
        <w:t> </w:t>
      </w:r>
      <w:r>
        <w:rPr>
          <w:w w:val="110"/>
        </w:rPr>
        <w:t>efficacy studies. However,</w:t>
      </w:r>
      <w:r>
        <w:rPr>
          <w:spacing w:val="-1"/>
          <w:w w:val="110"/>
        </w:rPr>
        <w:t> </w:t>
      </w:r>
      <w:r>
        <w:rPr>
          <w:w w:val="110"/>
        </w:rPr>
        <w:t>this result must be</w:t>
      </w:r>
      <w:r>
        <w:rPr>
          <w:spacing w:val="-1"/>
          <w:w w:val="110"/>
        </w:rPr>
        <w:t> </w:t>
      </w:r>
      <w:r>
        <w:rPr>
          <w:w w:val="110"/>
        </w:rPr>
        <w:t>treated with caution</w:t>
      </w:r>
      <w:r>
        <w:rPr>
          <w:spacing w:val="-6"/>
          <w:w w:val="110"/>
        </w:rPr>
        <w:t> </w:t>
      </w:r>
      <w:r>
        <w:rPr>
          <w:w w:val="110"/>
        </w:rPr>
        <w:t>since</w:t>
      </w:r>
      <w:r>
        <w:rPr>
          <w:spacing w:val="-6"/>
          <w:w w:val="110"/>
        </w:rPr>
        <w:t> </w:t>
      </w:r>
      <w:r>
        <w:rPr>
          <w:w w:val="110"/>
        </w:rPr>
        <w:t>only</w:t>
      </w:r>
      <w:r>
        <w:rPr>
          <w:spacing w:val="-6"/>
          <w:w w:val="110"/>
        </w:rPr>
        <w:t> </w:t>
      </w:r>
      <w:r>
        <w:rPr>
          <w:w w:val="110"/>
        </w:rPr>
        <w:t>43.8%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effectiveness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46.7%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efficacy studies</w:t>
      </w:r>
      <w:r>
        <w:rPr>
          <w:w w:val="110"/>
        </w:rPr>
        <w:t> provided</w:t>
      </w:r>
      <w:r>
        <w:rPr>
          <w:w w:val="110"/>
        </w:rPr>
        <w:t> data</w:t>
      </w:r>
      <w:r>
        <w:rPr>
          <w:w w:val="110"/>
        </w:rPr>
        <w:t> on</w:t>
      </w:r>
      <w:r>
        <w:rPr>
          <w:w w:val="110"/>
        </w:rPr>
        <w:t> this</w:t>
      </w:r>
      <w:r>
        <w:rPr>
          <w:w w:val="110"/>
        </w:rPr>
        <w:t> variable.</w:t>
      </w:r>
      <w:r>
        <w:rPr>
          <w:w w:val="110"/>
        </w:rPr>
        <w:t> There</w:t>
      </w:r>
      <w:r>
        <w:rPr>
          <w:w w:val="110"/>
        </w:rPr>
        <w:t> were</w:t>
      </w:r>
      <w:r>
        <w:rPr>
          <w:w w:val="110"/>
        </w:rPr>
        <w:t> no</w:t>
      </w:r>
      <w:r>
        <w:rPr>
          <w:w w:val="110"/>
        </w:rPr>
        <w:t> significant</w:t>
      </w:r>
      <w:r>
        <w:rPr>
          <w:w w:val="110"/>
        </w:rPr>
        <w:t> dif- ference</w:t>
      </w:r>
      <w:r>
        <w:rPr>
          <w:spacing w:val="-11"/>
          <w:w w:val="110"/>
        </w:rPr>
        <w:t> </w:t>
      </w:r>
      <w:r>
        <w:rPr>
          <w:w w:val="110"/>
        </w:rPr>
        <w:t>between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two</w:t>
      </w:r>
      <w:r>
        <w:rPr>
          <w:spacing w:val="-11"/>
          <w:w w:val="110"/>
        </w:rPr>
        <w:t> </w:t>
      </w:r>
      <w:r>
        <w:rPr>
          <w:w w:val="110"/>
        </w:rPr>
        <w:t>types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studies</w:t>
      </w:r>
      <w:r>
        <w:rPr>
          <w:spacing w:val="-11"/>
          <w:w w:val="110"/>
        </w:rPr>
        <w:t> </w:t>
      </w:r>
      <w:r>
        <w:rPr>
          <w:w w:val="110"/>
        </w:rPr>
        <w:t>regarding</w:t>
      </w:r>
      <w:r>
        <w:rPr>
          <w:spacing w:val="-11"/>
          <w:w w:val="110"/>
        </w:rPr>
        <w:t> </w:t>
      </w:r>
      <w:r>
        <w:rPr>
          <w:w w:val="110"/>
        </w:rPr>
        <w:t>mean</w:t>
      </w:r>
      <w:r>
        <w:rPr>
          <w:spacing w:val="-11"/>
          <w:w w:val="110"/>
        </w:rPr>
        <w:t> </w:t>
      </w:r>
      <w:r>
        <w:rPr>
          <w:w w:val="110"/>
        </w:rPr>
        <w:t>age,</w:t>
      </w:r>
      <w:r>
        <w:rPr>
          <w:spacing w:val="-11"/>
          <w:w w:val="110"/>
        </w:rPr>
        <w:t> </w:t>
      </w:r>
      <w:r>
        <w:rPr>
          <w:w w:val="110"/>
        </w:rPr>
        <w:t>proportion of</w:t>
      </w:r>
      <w:r>
        <w:rPr>
          <w:w w:val="110"/>
        </w:rPr>
        <w:t> participants</w:t>
      </w:r>
      <w:r>
        <w:rPr>
          <w:w w:val="110"/>
        </w:rPr>
        <w:t> on</w:t>
      </w:r>
      <w:r>
        <w:rPr>
          <w:w w:val="110"/>
        </w:rPr>
        <w:t> medication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principal</w:t>
      </w:r>
      <w:r>
        <w:rPr>
          <w:w w:val="110"/>
        </w:rPr>
        <w:t> disorder,</w:t>
      </w:r>
      <w:r>
        <w:rPr>
          <w:w w:val="110"/>
        </w:rPr>
        <w:t> and</w:t>
      </w:r>
      <w:r>
        <w:rPr>
          <w:w w:val="110"/>
        </w:rPr>
        <w:t> percent attrition.</w:t>
      </w:r>
      <w:r>
        <w:rPr>
          <w:w w:val="110"/>
        </w:rPr>
        <w:t> If</w:t>
      </w:r>
      <w:r>
        <w:rPr>
          <w:w w:val="110"/>
        </w:rPr>
        <w:t> we</w:t>
      </w:r>
      <w:r>
        <w:rPr>
          <w:w w:val="110"/>
        </w:rPr>
        <w:t> use</w:t>
      </w:r>
      <w:r>
        <w:rPr>
          <w:w w:val="110"/>
        </w:rPr>
        <w:t> a</w:t>
      </w:r>
      <w:r>
        <w:rPr>
          <w:w w:val="110"/>
        </w:rPr>
        <w:t> </w:t>
      </w:r>
      <w:r>
        <w:rPr>
          <w:i/>
          <w:w w:val="110"/>
        </w:rPr>
        <w:t>p</w:t>
      </w:r>
      <w:r>
        <w:rPr>
          <w:w w:val="110"/>
        </w:rPr>
        <w:t>-value</w:t>
      </w:r>
      <w:r>
        <w:rPr>
          <w:w w:val="110"/>
        </w:rPr>
        <w:t> of</w:t>
      </w:r>
      <w:r>
        <w:rPr>
          <w:w w:val="110"/>
        </w:rPr>
        <w:t> 0.05</w:t>
      </w:r>
      <w:r>
        <w:rPr>
          <w:w w:val="110"/>
        </w:rPr>
        <w:t> effectiveness</w:t>
      </w:r>
      <w:r>
        <w:rPr>
          <w:w w:val="110"/>
        </w:rPr>
        <w:t> studies</w:t>
      </w:r>
      <w:r>
        <w:rPr>
          <w:w w:val="110"/>
        </w:rPr>
        <w:t> had</w:t>
      </w:r>
      <w:r>
        <w:rPr>
          <w:w w:val="110"/>
        </w:rPr>
        <w:t> higher proportion of boys in both disorders. a higher pre-treatment severity in CD/ODD, and a lower treatment time</w:t>
      </w:r>
      <w:r>
        <w:rPr>
          <w:w w:val="110"/>
        </w:rPr>
        <w:t> in ADHD-studies, but these dif- ferences</w:t>
      </w:r>
      <w:r>
        <w:rPr>
          <w:spacing w:val="-13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only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regarded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trends</w:t>
      </w:r>
      <w:r>
        <w:rPr>
          <w:spacing w:val="-11"/>
          <w:w w:val="110"/>
        </w:rPr>
        <w:t> </w:t>
      </w:r>
      <w:r>
        <w:rPr>
          <w:w w:val="110"/>
        </w:rPr>
        <w:t>since</w:t>
      </w:r>
      <w:r>
        <w:rPr>
          <w:spacing w:val="-11"/>
          <w:w w:val="110"/>
        </w:rPr>
        <w:t> </w:t>
      </w:r>
      <w:r>
        <w:rPr>
          <w:w w:val="110"/>
        </w:rPr>
        <w:t>they</w:t>
      </w:r>
      <w:r>
        <w:rPr>
          <w:spacing w:val="-11"/>
          <w:w w:val="110"/>
        </w:rPr>
        <w:t> </w:t>
      </w:r>
      <w:r>
        <w:rPr>
          <w:w w:val="110"/>
        </w:rPr>
        <w:t>don’t</w:t>
      </w:r>
      <w:r>
        <w:rPr>
          <w:spacing w:val="-11"/>
          <w:w w:val="110"/>
        </w:rPr>
        <w:t> </w:t>
      </w:r>
      <w:r>
        <w:rPr>
          <w:w w:val="110"/>
        </w:rPr>
        <w:t>fulfill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Holm- Bonferroni</w:t>
      </w:r>
      <w:r>
        <w:rPr>
          <w:w w:val="110"/>
        </w:rPr>
        <w:t> correction</w:t>
      </w:r>
      <w:r>
        <w:rPr>
          <w:w w:val="110"/>
        </w:rPr>
        <w:t> criterion.</w:t>
      </w:r>
      <w:r>
        <w:rPr>
          <w:w w:val="110"/>
        </w:rPr>
        <w:t> Thus,</w:t>
      </w:r>
      <w:r>
        <w:rPr>
          <w:w w:val="110"/>
        </w:rPr>
        <w:t> judging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background treatment variables which could be extracted the effectiveness studies do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consist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participants</w:t>
      </w:r>
      <w:r>
        <w:rPr>
          <w:spacing w:val="-7"/>
          <w:w w:val="110"/>
        </w:rPr>
        <w:t> </w:t>
      </w:r>
      <w:r>
        <w:rPr>
          <w:w w:val="110"/>
        </w:rPr>
        <w:t>who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easier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treat</w:t>
      </w:r>
      <w:r>
        <w:rPr>
          <w:spacing w:val="-7"/>
          <w:w w:val="110"/>
        </w:rPr>
        <w:t> </w:t>
      </w:r>
      <w:r>
        <w:rPr>
          <w:w w:val="110"/>
        </w:rPr>
        <w:t>than</w:t>
      </w:r>
      <w:r>
        <w:rPr>
          <w:spacing w:val="-7"/>
          <w:w w:val="110"/>
        </w:rPr>
        <w:t> </w:t>
      </w:r>
      <w:r>
        <w:rPr>
          <w:w w:val="110"/>
        </w:rPr>
        <w:t>do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efficacy </w:t>
      </w:r>
      <w:r>
        <w:rPr>
          <w:spacing w:val="-2"/>
          <w:w w:val="110"/>
        </w:rPr>
        <w:t>studies.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2"/>
        </w:numPr>
        <w:tabs>
          <w:tab w:pos="650" w:val="left" w:leader="none"/>
        </w:tabs>
        <w:spacing w:line="240" w:lineRule="auto" w:before="1" w:after="0"/>
        <w:ind w:left="650" w:right="0" w:hanging="499"/>
        <w:jc w:val="both"/>
        <w:rPr>
          <w:i/>
          <w:sz w:val="16"/>
        </w:rPr>
      </w:pPr>
      <w:bookmarkStart w:name="2.4.2 Effect size on primary outcome mea" w:id="48"/>
      <w:bookmarkEnd w:id="48"/>
      <w:r>
        <w:rPr/>
      </w:r>
      <w:r>
        <w:rPr>
          <w:i/>
          <w:sz w:val="16"/>
        </w:rPr>
        <w:t>Effect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size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primary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outcome</w:t>
      </w:r>
      <w:r>
        <w:rPr>
          <w:i/>
          <w:spacing w:val="19"/>
          <w:sz w:val="16"/>
        </w:rPr>
        <w:t> </w:t>
      </w:r>
      <w:r>
        <w:rPr>
          <w:i/>
          <w:spacing w:val="-2"/>
          <w:sz w:val="16"/>
        </w:rPr>
        <w:t>measure</w:t>
      </w:r>
    </w:p>
    <w:p>
      <w:pPr>
        <w:pStyle w:val="BodyText"/>
        <w:spacing w:line="273" w:lineRule="auto" w:before="24"/>
        <w:ind w:left="151" w:right="110" w:firstLine="239"/>
        <w:jc w:val="both"/>
      </w:pPr>
      <w:hyperlink w:history="true" w:anchor="_bookmark15">
        <w:r>
          <w:rPr>
            <w:color w:val="2196D1"/>
            <w:w w:val="110"/>
          </w:rPr>
          <w:t>Table</w:t>
        </w:r>
        <w:r>
          <w:rPr>
            <w:color w:val="2196D1"/>
            <w:spacing w:val="-3"/>
            <w:w w:val="110"/>
          </w:rPr>
          <w:t> </w:t>
        </w:r>
        <w:r>
          <w:rPr>
            <w:color w:val="2196D1"/>
            <w:w w:val="110"/>
          </w:rPr>
          <w:t>8</w:t>
        </w:r>
      </w:hyperlink>
      <w:r>
        <w:rPr>
          <w:color w:val="2196D1"/>
          <w:spacing w:val="-2"/>
          <w:w w:val="110"/>
        </w:rPr>
        <w:t> </w:t>
      </w:r>
      <w:r>
        <w:rPr>
          <w:w w:val="110"/>
        </w:rPr>
        <w:t>presents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subgroup</w:t>
      </w:r>
      <w:r>
        <w:rPr>
          <w:spacing w:val="-3"/>
          <w:w w:val="110"/>
        </w:rPr>
        <w:t> </w:t>
      </w:r>
      <w:r>
        <w:rPr>
          <w:w w:val="110"/>
        </w:rPr>
        <w:t>analyses</w:t>
      </w:r>
      <w:r>
        <w:rPr>
          <w:spacing w:val="-3"/>
          <w:w w:val="110"/>
        </w:rPr>
        <w:t> </w:t>
      </w:r>
      <w:r>
        <w:rPr>
          <w:w w:val="110"/>
        </w:rPr>
        <w:t>comparing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within-group effect</w:t>
      </w:r>
      <w:r>
        <w:rPr>
          <w:spacing w:val="-11"/>
          <w:w w:val="110"/>
        </w:rPr>
        <w:t> </w:t>
      </w:r>
      <w:r>
        <w:rPr>
          <w:w w:val="110"/>
        </w:rPr>
        <w:t>size</w:t>
      </w:r>
      <w:r>
        <w:rPr>
          <w:spacing w:val="-11"/>
          <w:w w:val="110"/>
        </w:rPr>
        <w:t> </w:t>
      </w:r>
      <w:r>
        <w:rPr>
          <w:w w:val="110"/>
        </w:rPr>
        <w:t>(Hedges’</w:t>
      </w:r>
      <w:r>
        <w:rPr>
          <w:spacing w:val="-11"/>
          <w:w w:val="110"/>
        </w:rPr>
        <w:t> </w:t>
      </w:r>
      <w:r>
        <w:rPr>
          <w:i/>
          <w:w w:val="110"/>
        </w:rPr>
        <w:t>g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effectiveness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efficacy</w:t>
      </w:r>
      <w:r>
        <w:rPr>
          <w:spacing w:val="-11"/>
          <w:w w:val="110"/>
        </w:rPr>
        <w:t> </w:t>
      </w:r>
      <w:r>
        <w:rPr>
          <w:w w:val="110"/>
        </w:rPr>
        <w:t>studies</w:t>
      </w:r>
      <w:r>
        <w:rPr>
          <w:spacing w:val="-11"/>
          <w:w w:val="110"/>
        </w:rPr>
        <w:t> </w:t>
      </w:r>
      <w:r>
        <w:rPr>
          <w:w w:val="110"/>
        </w:rPr>
        <w:t>within</w:t>
      </w:r>
      <w:r>
        <w:rPr>
          <w:spacing w:val="-11"/>
          <w:w w:val="110"/>
        </w:rPr>
        <w:t> </w:t>
      </w:r>
      <w:r>
        <w:rPr>
          <w:w w:val="110"/>
        </w:rPr>
        <w:t>each disorder.</w:t>
      </w:r>
      <w:r>
        <w:rPr>
          <w:w w:val="110"/>
        </w:rPr>
        <w:t> Neither</w:t>
      </w:r>
      <w:r>
        <w:rPr>
          <w:w w:val="110"/>
        </w:rPr>
        <w:t> at</w:t>
      </w:r>
      <w:r>
        <w:rPr>
          <w:w w:val="110"/>
        </w:rPr>
        <w:t> post-treatment</w:t>
      </w:r>
      <w:r>
        <w:rPr>
          <w:w w:val="110"/>
        </w:rPr>
        <w:t> assessment</w:t>
      </w:r>
      <w:r>
        <w:rPr>
          <w:w w:val="110"/>
        </w:rPr>
        <w:t> (upper</w:t>
      </w:r>
      <w:r>
        <w:rPr>
          <w:w w:val="110"/>
        </w:rPr>
        <w:t> part)</w:t>
      </w:r>
      <w:r>
        <w:rPr>
          <w:w w:val="110"/>
        </w:rPr>
        <w:t> nor</w:t>
      </w:r>
      <w:r>
        <w:rPr>
          <w:w w:val="110"/>
        </w:rPr>
        <w:t> </w:t>
      </w:r>
      <w:r>
        <w:rPr>
          <w:w w:val="110"/>
        </w:rPr>
        <w:t>at follow-up (lower part)</w:t>
      </w:r>
      <w:r>
        <w:rPr>
          <w:w w:val="110"/>
        </w:rPr>
        <w:t> were</w:t>
      </w:r>
      <w:r>
        <w:rPr>
          <w:w w:val="110"/>
        </w:rPr>
        <w:t> there</w:t>
      </w:r>
      <w:r>
        <w:rPr>
          <w:w w:val="110"/>
        </w:rPr>
        <w:t> any</w:t>
      </w:r>
      <w:r>
        <w:rPr>
          <w:w w:val="110"/>
        </w:rPr>
        <w:t> significant</w:t>
      </w:r>
      <w:r>
        <w:rPr>
          <w:w w:val="110"/>
        </w:rPr>
        <w:t> differences between the</w:t>
      </w:r>
      <w:r>
        <w:rPr>
          <w:spacing w:val="-7"/>
          <w:w w:val="110"/>
        </w:rPr>
        <w:t> </w:t>
      </w:r>
      <w:r>
        <w:rPr>
          <w:w w:val="110"/>
        </w:rPr>
        <w:t>two</w:t>
      </w:r>
      <w:r>
        <w:rPr>
          <w:spacing w:val="-7"/>
          <w:w w:val="110"/>
        </w:rPr>
        <w:t> </w:t>
      </w:r>
      <w:r>
        <w:rPr>
          <w:w w:val="110"/>
        </w:rPr>
        <w:t>types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studies.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both</w:t>
      </w:r>
      <w:r>
        <w:rPr>
          <w:spacing w:val="-8"/>
          <w:w w:val="110"/>
        </w:rPr>
        <w:t> </w:t>
      </w:r>
      <w:r>
        <w:rPr>
          <w:w w:val="110"/>
        </w:rPr>
        <w:t>types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ESs</w:t>
      </w:r>
      <w:r>
        <w:rPr>
          <w:spacing w:val="-8"/>
          <w:w w:val="110"/>
        </w:rPr>
        <w:t> </w:t>
      </w:r>
      <w:r>
        <w:rPr>
          <w:w w:val="110"/>
        </w:rPr>
        <w:t>were</w:t>
      </w:r>
      <w:r>
        <w:rPr>
          <w:spacing w:val="-6"/>
          <w:w w:val="110"/>
        </w:rPr>
        <w:t> </w:t>
      </w:r>
      <w:r>
        <w:rPr>
          <w:w w:val="110"/>
        </w:rPr>
        <w:t>significant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the effects were maintained, or somewhat higher, at follow-up, which was done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average</w:t>
      </w:r>
      <w:r>
        <w:rPr>
          <w:spacing w:val="-5"/>
          <w:w w:val="110"/>
        </w:rPr>
        <w:t> </w:t>
      </w:r>
      <w:r>
        <w:rPr>
          <w:w w:val="110"/>
        </w:rPr>
        <w:t>9.9</w:t>
      </w:r>
      <w:r>
        <w:rPr>
          <w:spacing w:val="-3"/>
          <w:w w:val="110"/>
        </w:rPr>
        <w:t> </w:t>
      </w:r>
      <w:r>
        <w:rPr>
          <w:w w:val="110"/>
        </w:rPr>
        <w:t>months</w:t>
      </w:r>
      <w:r>
        <w:rPr>
          <w:spacing w:val="-5"/>
          <w:w w:val="110"/>
        </w:rPr>
        <w:t> </w:t>
      </w:r>
      <w:r>
        <w:rPr>
          <w:w w:val="110"/>
        </w:rPr>
        <w:t>after</w:t>
      </w:r>
      <w:r>
        <w:rPr>
          <w:spacing w:val="-4"/>
          <w:w w:val="110"/>
        </w:rPr>
        <w:t> </w:t>
      </w:r>
      <w:r>
        <w:rPr>
          <w:w w:val="110"/>
        </w:rPr>
        <w:t>post-assessment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ADHD-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11.3</w:t>
      </w:r>
    </w:p>
    <w:p>
      <w:pPr>
        <w:pStyle w:val="BodyText"/>
        <w:spacing w:line="217" w:lineRule="exact"/>
        <w:ind w:left="151"/>
        <w:jc w:val="both"/>
      </w:pPr>
      <w:r>
        <w:rPr>
          <w:w w:val="105"/>
        </w:rPr>
        <w:t>months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CD/ODD-studies</w:t>
      </w:r>
      <w:r>
        <w:rPr>
          <w:spacing w:val="10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(63)</w:t>
      </w:r>
      <w:r>
        <w:rPr>
          <w:spacing w:val="9"/>
          <w:w w:val="105"/>
        </w:rPr>
        <w:t> </w:t>
      </w:r>
      <w:r>
        <w:rPr>
          <w:rFonts w:ascii="Lucida Sans Unicode"/>
          <w:w w:val="105"/>
        </w:rPr>
        <w:t>=</w:t>
      </w:r>
      <w:r>
        <w:rPr>
          <w:rFonts w:ascii="Lucida Sans Unicode"/>
          <w:spacing w:val="-2"/>
          <w:w w:val="105"/>
        </w:rPr>
        <w:t> </w:t>
      </w:r>
      <w:r>
        <w:rPr>
          <w:w w:val="105"/>
        </w:rPr>
        <w:t>0.45,</w:t>
      </w:r>
      <w:r>
        <w:rPr>
          <w:spacing w:val="10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9"/>
          <w:w w:val="105"/>
        </w:rPr>
        <w:t> </w:t>
      </w:r>
      <w:r>
        <w:rPr>
          <w:rFonts w:ascii="Lucida Sans Unicode"/>
          <w:w w:val="105"/>
        </w:rPr>
        <w:t>=</w:t>
      </w:r>
      <w:r>
        <w:rPr>
          <w:rFonts w:ascii="Lucida Sans Unicode"/>
          <w:spacing w:val="-2"/>
          <w:w w:val="105"/>
        </w:rPr>
        <w:t> </w:t>
      </w:r>
      <w:r>
        <w:rPr>
          <w:spacing w:val="-2"/>
          <w:w w:val="105"/>
        </w:rPr>
        <w:t>0.66).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2"/>
        </w:numPr>
        <w:tabs>
          <w:tab w:pos="650" w:val="left" w:leader="none"/>
        </w:tabs>
        <w:spacing w:line="240" w:lineRule="auto" w:before="0" w:after="0"/>
        <w:ind w:left="650" w:right="0" w:hanging="499"/>
        <w:jc w:val="both"/>
        <w:rPr>
          <w:i/>
          <w:sz w:val="16"/>
        </w:rPr>
      </w:pPr>
      <w:bookmarkStart w:name="2.4.3 Remission" w:id="49"/>
      <w:bookmarkEnd w:id="49"/>
      <w:r>
        <w:rPr/>
      </w:r>
      <w:r>
        <w:rPr>
          <w:i/>
          <w:spacing w:val="-2"/>
          <w:sz w:val="16"/>
        </w:rPr>
        <w:t>Remission</w:t>
      </w:r>
    </w:p>
    <w:p>
      <w:pPr>
        <w:pStyle w:val="BodyText"/>
        <w:spacing w:line="273" w:lineRule="auto" w:before="25"/>
        <w:ind w:left="151" w:right="109" w:firstLine="239"/>
        <w:jc w:val="both"/>
      </w:pPr>
      <w:hyperlink w:history="true" w:anchor="_bookmark16">
        <w:r>
          <w:rPr>
            <w:color w:val="2196D1"/>
            <w:w w:val="110"/>
          </w:rPr>
          <w:t>Table</w:t>
        </w:r>
        <w:r>
          <w:rPr>
            <w:color w:val="2196D1"/>
            <w:spacing w:val="-9"/>
            <w:w w:val="110"/>
          </w:rPr>
          <w:t> </w:t>
        </w:r>
        <w:r>
          <w:rPr>
            <w:color w:val="2196D1"/>
            <w:w w:val="110"/>
          </w:rPr>
          <w:t>9</w:t>
        </w:r>
      </w:hyperlink>
      <w:r>
        <w:rPr>
          <w:color w:val="2196D1"/>
          <w:spacing w:val="-9"/>
          <w:w w:val="110"/>
        </w:rPr>
        <w:t> </w:t>
      </w:r>
      <w:r>
        <w:rPr>
          <w:w w:val="110"/>
        </w:rPr>
        <w:t>contains</w:t>
      </w:r>
      <w:r>
        <w:rPr>
          <w:spacing w:val="-10"/>
          <w:w w:val="110"/>
        </w:rPr>
        <w:t> </w:t>
      </w:r>
      <w:r>
        <w:rPr>
          <w:w w:val="110"/>
        </w:rPr>
        <w:t>subgroup</w:t>
      </w:r>
      <w:r>
        <w:rPr>
          <w:spacing w:val="-9"/>
          <w:w w:val="110"/>
        </w:rPr>
        <w:t> </w:t>
      </w:r>
      <w:r>
        <w:rPr>
          <w:w w:val="110"/>
        </w:rPr>
        <w:t>analyses</w:t>
      </w:r>
      <w:r>
        <w:rPr>
          <w:spacing w:val="-10"/>
          <w:w w:val="110"/>
        </w:rPr>
        <w:t> </w:t>
      </w:r>
      <w:r>
        <w:rPr>
          <w:w w:val="110"/>
        </w:rPr>
        <w:t>comparing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remission</w:t>
      </w:r>
      <w:r>
        <w:rPr>
          <w:spacing w:val="-8"/>
          <w:w w:val="110"/>
        </w:rPr>
        <w:t> </w:t>
      </w:r>
      <w:r>
        <w:rPr>
          <w:w w:val="110"/>
        </w:rPr>
        <w:t>rates</w:t>
      </w:r>
      <w:r>
        <w:rPr>
          <w:spacing w:val="-10"/>
          <w:w w:val="110"/>
        </w:rPr>
        <w:t> </w:t>
      </w:r>
      <w:r>
        <w:rPr>
          <w:w w:val="110"/>
        </w:rPr>
        <w:t>at post-treatment</w:t>
      </w:r>
      <w:r>
        <w:rPr>
          <w:w w:val="110"/>
        </w:rPr>
        <w:t> and</w:t>
      </w:r>
      <w:r>
        <w:rPr>
          <w:w w:val="110"/>
        </w:rPr>
        <w:t> follow-up</w:t>
      </w:r>
      <w:r>
        <w:rPr>
          <w:w w:val="110"/>
        </w:rPr>
        <w:t> assessment.</w:t>
      </w:r>
      <w:r>
        <w:rPr>
          <w:w w:val="110"/>
        </w:rPr>
        <w:t> Neither</w:t>
      </w:r>
      <w:r>
        <w:rPr>
          <w:w w:val="110"/>
        </w:rPr>
        <w:t> the</w:t>
      </w:r>
      <w:r>
        <w:rPr>
          <w:w w:val="110"/>
        </w:rPr>
        <w:t> post-treatment (upper part of </w:t>
      </w:r>
      <w:hyperlink w:history="true" w:anchor="_bookmark16">
        <w:r>
          <w:rPr>
            <w:color w:val="2196D1"/>
            <w:w w:val="110"/>
          </w:rPr>
          <w:t>Table 9</w:t>
        </w:r>
      </w:hyperlink>
      <w:r>
        <w:rPr>
          <w:w w:val="110"/>
        </w:rPr>
        <w:t>) nor the follow-up (lower part) remission rates differed</w:t>
      </w:r>
      <w:r>
        <w:rPr>
          <w:spacing w:val="-6"/>
          <w:w w:val="110"/>
        </w:rPr>
        <w:t> </w:t>
      </w:r>
      <w:r>
        <w:rPr>
          <w:w w:val="110"/>
        </w:rPr>
        <w:t>between</w:t>
      </w:r>
      <w:r>
        <w:rPr>
          <w:spacing w:val="-6"/>
          <w:w w:val="110"/>
        </w:rPr>
        <w:t> </w:t>
      </w:r>
      <w:r>
        <w:rPr>
          <w:w w:val="110"/>
        </w:rPr>
        <w:t>study</w:t>
      </w:r>
      <w:r>
        <w:rPr>
          <w:spacing w:val="-8"/>
          <w:w w:val="110"/>
        </w:rPr>
        <w:t> </w:t>
      </w:r>
      <w:r>
        <w:rPr>
          <w:w w:val="110"/>
        </w:rPr>
        <w:t>types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ADHD</w:t>
      </w:r>
      <w:r>
        <w:rPr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CD/ODD.</w:t>
      </w:r>
      <w:r>
        <w:rPr>
          <w:spacing w:val="-7"/>
          <w:w w:val="110"/>
        </w:rPr>
        <w:t> </w:t>
      </w:r>
      <w:r>
        <w:rPr>
          <w:w w:val="110"/>
        </w:rPr>
        <w:t>When</w:t>
      </w:r>
      <w:r>
        <w:rPr>
          <w:spacing w:val="-6"/>
          <w:w w:val="110"/>
        </w:rPr>
        <w:t> </w:t>
      </w:r>
      <w:r>
        <w:rPr>
          <w:w w:val="110"/>
        </w:rPr>
        <w:t>combining the remission rates for</w:t>
      </w:r>
      <w:r>
        <w:rPr>
          <w:spacing w:val="-1"/>
          <w:w w:val="110"/>
        </w:rPr>
        <w:t> </w:t>
      </w:r>
      <w:r>
        <w:rPr>
          <w:w w:val="110"/>
        </w:rPr>
        <w:t>the different disorders the post-treatment means were</w:t>
      </w:r>
      <w:r>
        <w:rPr>
          <w:w w:val="110"/>
        </w:rPr>
        <w:t> 43.8%</w:t>
      </w:r>
      <w:r>
        <w:rPr>
          <w:w w:val="110"/>
        </w:rPr>
        <w:t> and</w:t>
      </w:r>
      <w:r>
        <w:rPr>
          <w:w w:val="110"/>
        </w:rPr>
        <w:t> 46.1%</w:t>
      </w:r>
      <w:r>
        <w:rPr>
          <w:w w:val="110"/>
        </w:rPr>
        <w:t> for</w:t>
      </w:r>
      <w:r>
        <w:rPr>
          <w:w w:val="110"/>
        </w:rPr>
        <w:t> effectiveness</w:t>
      </w:r>
      <w:r>
        <w:rPr>
          <w:w w:val="110"/>
        </w:rPr>
        <w:t> and</w:t>
      </w:r>
      <w:r>
        <w:rPr>
          <w:w w:val="110"/>
        </w:rPr>
        <w:t> efficacy</w:t>
      </w:r>
      <w:r>
        <w:rPr>
          <w:w w:val="110"/>
        </w:rPr>
        <w:t> studies,</w:t>
      </w:r>
      <w:r>
        <w:rPr>
          <w:w w:val="110"/>
        </w:rPr>
        <w:t> respec- tively.</w:t>
      </w:r>
      <w:r>
        <w:rPr>
          <w:w w:val="110"/>
        </w:rPr>
        <w:t> The</w:t>
      </w:r>
      <w:r>
        <w:rPr>
          <w:w w:val="110"/>
        </w:rPr>
        <w:t> corresponding</w:t>
      </w:r>
      <w:r>
        <w:rPr>
          <w:w w:val="110"/>
        </w:rPr>
        <w:t> follow-up</w:t>
      </w:r>
      <w:r>
        <w:rPr>
          <w:w w:val="110"/>
        </w:rPr>
        <w:t> means</w:t>
      </w:r>
      <w:r>
        <w:rPr>
          <w:w w:val="110"/>
        </w:rPr>
        <w:t> were</w:t>
      </w:r>
      <w:r>
        <w:rPr>
          <w:w w:val="110"/>
        </w:rPr>
        <w:t> 51.4%</w:t>
      </w:r>
      <w:r>
        <w:rPr>
          <w:w w:val="110"/>
        </w:rPr>
        <w:t> and</w:t>
      </w:r>
      <w:r>
        <w:rPr>
          <w:w w:val="110"/>
        </w:rPr>
        <w:t> 53.7%, which</w:t>
      </w:r>
      <w:r>
        <w:rPr>
          <w:spacing w:val="5"/>
          <w:w w:val="110"/>
        </w:rPr>
        <w:t> </w:t>
      </w:r>
      <w:r>
        <w:rPr>
          <w:w w:val="110"/>
        </w:rPr>
        <w:t>means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increase</w:t>
      </w:r>
      <w:r>
        <w:rPr>
          <w:spacing w:val="5"/>
          <w:w w:val="110"/>
        </w:rPr>
        <w:t> </w:t>
      </w:r>
      <w:r>
        <w:rPr>
          <w:w w:val="110"/>
        </w:rPr>
        <w:t>from</w:t>
      </w:r>
      <w:r>
        <w:rPr>
          <w:spacing w:val="5"/>
          <w:w w:val="110"/>
        </w:rPr>
        <w:t> </w:t>
      </w:r>
      <w:r>
        <w:rPr>
          <w:w w:val="110"/>
        </w:rPr>
        <w:t>post-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follow-up</w:t>
      </w:r>
      <w:r>
        <w:rPr>
          <w:spacing w:val="4"/>
          <w:w w:val="110"/>
        </w:rPr>
        <w:t> </w:t>
      </w:r>
      <w:r>
        <w:rPr>
          <w:w w:val="110"/>
        </w:rPr>
        <w:t>assessment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was</w:t>
      </w:r>
    </w:p>
    <w:p>
      <w:pPr>
        <w:pStyle w:val="BodyText"/>
        <w:spacing w:line="181" w:lineRule="exact"/>
        <w:ind w:left="151"/>
        <w:jc w:val="both"/>
      </w:pPr>
      <w:r>
        <w:rPr>
          <w:w w:val="110"/>
        </w:rPr>
        <w:t>7.6</w:t>
      </w:r>
      <w:r>
        <w:rPr>
          <w:spacing w:val="3"/>
          <w:w w:val="110"/>
        </w:rPr>
        <w:t> </w:t>
      </w:r>
      <w:r>
        <w:rPr>
          <w:w w:val="110"/>
        </w:rPr>
        <w:t>percentage</w:t>
      </w:r>
      <w:r>
        <w:rPr>
          <w:spacing w:val="4"/>
          <w:w w:val="110"/>
        </w:rPr>
        <w:t> </w:t>
      </w:r>
      <w:r>
        <w:rPr>
          <w:w w:val="110"/>
        </w:rPr>
        <w:t>points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both</w:t>
      </w:r>
      <w:r>
        <w:rPr>
          <w:spacing w:val="2"/>
          <w:w w:val="110"/>
        </w:rPr>
        <w:t> </w:t>
      </w:r>
      <w:r>
        <w:rPr>
          <w:w w:val="110"/>
        </w:rPr>
        <w:t>categories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studies.</w:t>
      </w:r>
    </w:p>
    <w:p>
      <w:pPr>
        <w:pStyle w:val="BodyText"/>
        <w:spacing w:before="50"/>
      </w:pPr>
    </w:p>
    <w:p>
      <w:pPr>
        <w:pStyle w:val="ListParagraph"/>
        <w:numPr>
          <w:ilvl w:val="2"/>
          <w:numId w:val="2"/>
        </w:numPr>
        <w:tabs>
          <w:tab w:pos="650" w:val="left" w:leader="none"/>
        </w:tabs>
        <w:spacing w:line="240" w:lineRule="auto" w:before="0" w:after="0"/>
        <w:ind w:left="650" w:right="0" w:hanging="499"/>
        <w:jc w:val="both"/>
        <w:rPr>
          <w:i/>
          <w:sz w:val="16"/>
        </w:rPr>
      </w:pPr>
      <w:bookmarkStart w:name="2.4.4 Comparison of RCTs only" w:id="50"/>
      <w:bookmarkEnd w:id="50"/>
      <w:r>
        <w:rPr/>
      </w:r>
      <w:r>
        <w:rPr>
          <w:i/>
          <w:sz w:val="16"/>
        </w:rPr>
        <w:t>Comparison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RCTs</w:t>
      </w:r>
      <w:r>
        <w:rPr>
          <w:i/>
          <w:spacing w:val="14"/>
          <w:sz w:val="16"/>
        </w:rPr>
        <w:t> </w:t>
      </w:r>
      <w:r>
        <w:rPr>
          <w:i/>
          <w:spacing w:val="-4"/>
          <w:sz w:val="16"/>
        </w:rPr>
        <w:t>only</w:t>
      </w:r>
    </w:p>
    <w:p>
      <w:pPr>
        <w:pStyle w:val="BodyText"/>
        <w:spacing w:line="273" w:lineRule="auto" w:before="25"/>
        <w:ind w:left="151" w:right="110" w:firstLine="239"/>
        <w:jc w:val="both"/>
      </w:pPr>
      <w:r>
        <w:rPr>
          <w:w w:val="110"/>
        </w:rPr>
        <w:t>Since</w:t>
      </w:r>
      <w:r>
        <w:rPr>
          <w:w w:val="110"/>
        </w:rPr>
        <w:t> the</w:t>
      </w:r>
      <w:r>
        <w:rPr>
          <w:w w:val="110"/>
        </w:rPr>
        <w:t> outcomes</w:t>
      </w:r>
      <w:r>
        <w:rPr>
          <w:w w:val="110"/>
        </w:rPr>
        <w:t> presented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5">
        <w:r>
          <w:rPr>
            <w:color w:val="2196D1"/>
            <w:w w:val="110"/>
          </w:rPr>
          <w:t>Tables</w:t>
        </w:r>
        <w:r>
          <w:rPr>
            <w:color w:val="2196D1"/>
            <w:w w:val="110"/>
          </w:rPr>
          <w:t> 8</w:t>
        </w:r>
        <w:r>
          <w:rPr>
            <w:color w:val="2196D1"/>
            <w:w w:val="110"/>
          </w:rPr>
          <w:t> and</w:t>
        </w:r>
        <w:r>
          <w:rPr>
            <w:color w:val="2196D1"/>
            <w:w w:val="110"/>
          </w:rPr>
          <w:t> 9</w:t>
        </w:r>
      </w:hyperlink>
      <w:r>
        <w:rPr>
          <w:color w:val="2196D1"/>
          <w:w w:val="110"/>
        </w:rPr>
        <w:t> </w:t>
      </w:r>
      <w:r>
        <w:rPr>
          <w:w w:val="110"/>
        </w:rPr>
        <w:t>might</w:t>
      </w:r>
      <w:r>
        <w:rPr>
          <w:w w:val="110"/>
        </w:rPr>
        <w:t> have</w:t>
      </w:r>
      <w:r>
        <w:rPr>
          <w:w w:val="110"/>
        </w:rPr>
        <w:t> </w:t>
      </w:r>
      <w:r>
        <w:rPr>
          <w:w w:val="110"/>
        </w:rPr>
        <w:t>been unduly influenced</w:t>
      </w:r>
      <w:r>
        <w:rPr>
          <w:w w:val="110"/>
        </w:rPr>
        <w:t> by open</w:t>
      </w:r>
      <w:r>
        <w:rPr>
          <w:w w:val="110"/>
        </w:rPr>
        <w:t> trials</w:t>
      </w:r>
      <w:r>
        <w:rPr>
          <w:w w:val="110"/>
        </w:rPr>
        <w:t> we</w:t>
      </w:r>
      <w:r>
        <w:rPr>
          <w:w w:val="110"/>
        </w:rPr>
        <w:t> repeated</w:t>
      </w:r>
      <w:r>
        <w:rPr>
          <w:w w:val="110"/>
        </w:rPr>
        <w:t> the analyses</w:t>
      </w:r>
      <w:r>
        <w:rPr>
          <w:w w:val="110"/>
        </w:rPr>
        <w:t> using</w:t>
      </w:r>
      <w:r>
        <w:rPr>
          <w:w w:val="110"/>
        </w:rPr>
        <w:t> only RCT effectiveness studies.</w:t>
      </w:r>
      <w:r>
        <w:rPr>
          <w:spacing w:val="-1"/>
          <w:w w:val="110"/>
        </w:rPr>
        <w:t> </w:t>
      </w:r>
      <w:hyperlink w:history="true" w:anchor="_bookmark17">
        <w:r>
          <w:rPr>
            <w:color w:val="2196D1"/>
            <w:w w:val="110"/>
          </w:rPr>
          <w:t>Table 10</w:t>
        </w:r>
      </w:hyperlink>
      <w:r>
        <w:rPr>
          <w:color w:val="2196D1"/>
          <w:w w:val="110"/>
        </w:rPr>
        <w:t> </w:t>
      </w:r>
      <w:r>
        <w:rPr>
          <w:w w:val="110"/>
        </w:rPr>
        <w:t>summarizes the results across dis- orders and there were no significant differences between effectiveness and</w:t>
      </w:r>
      <w:r>
        <w:rPr>
          <w:w w:val="110"/>
        </w:rPr>
        <w:t> efficacy</w:t>
      </w:r>
      <w:r>
        <w:rPr>
          <w:w w:val="110"/>
        </w:rPr>
        <w:t> studies</w:t>
      </w:r>
      <w:r>
        <w:rPr>
          <w:w w:val="110"/>
        </w:rPr>
        <w:t> regarding</w:t>
      </w:r>
      <w:r>
        <w:rPr>
          <w:w w:val="110"/>
        </w:rPr>
        <w:t> effect</w:t>
      </w:r>
      <w:r>
        <w:rPr>
          <w:w w:val="110"/>
        </w:rPr>
        <w:t> size</w:t>
      </w:r>
      <w:r>
        <w:rPr>
          <w:w w:val="110"/>
        </w:rPr>
        <w:t> or</w:t>
      </w:r>
      <w:r>
        <w:rPr>
          <w:w w:val="110"/>
        </w:rPr>
        <w:t> remission</w:t>
      </w:r>
      <w:r>
        <w:rPr>
          <w:w w:val="110"/>
        </w:rPr>
        <w:t> rates</w:t>
      </w:r>
      <w:r>
        <w:rPr>
          <w:w w:val="110"/>
        </w:rPr>
        <w:t> at</w:t>
      </w:r>
      <w:r>
        <w:rPr>
          <w:w w:val="110"/>
        </w:rPr>
        <w:t> post- treatment or follow-up assessment.</w:t>
      </w:r>
    </w:p>
    <w:p>
      <w:pPr>
        <w:pStyle w:val="BodyText"/>
        <w:spacing w:before="24"/>
      </w:pPr>
    </w:p>
    <w:p>
      <w:pPr>
        <w:pStyle w:val="Heading1"/>
        <w:numPr>
          <w:ilvl w:val="0"/>
          <w:numId w:val="2"/>
        </w:numPr>
        <w:tabs>
          <w:tab w:pos="394" w:val="left" w:leader="none"/>
        </w:tabs>
        <w:spacing w:line="240" w:lineRule="auto" w:before="0" w:after="0"/>
        <w:ind w:left="394" w:right="0" w:hanging="243"/>
        <w:jc w:val="both"/>
      </w:pPr>
      <w:bookmarkStart w:name="3 Discussion" w:id="51"/>
      <w:bookmarkEnd w:id="51"/>
      <w:r>
        <w:rPr>
          <w:b w:val="0"/>
        </w:rPr>
      </w:r>
      <w:r>
        <w:rPr>
          <w:spacing w:val="-2"/>
          <w:w w:val="110"/>
        </w:rPr>
        <w:t>Discussion</w:t>
      </w:r>
    </w:p>
    <w:p>
      <w:pPr>
        <w:pStyle w:val="BodyText"/>
        <w:spacing w:before="51"/>
        <w:rPr>
          <w:b/>
        </w:rPr>
      </w:pPr>
    </w:p>
    <w:p>
      <w:pPr>
        <w:pStyle w:val="BodyText"/>
        <w:ind w:left="390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primary</w:t>
      </w:r>
      <w:r>
        <w:rPr>
          <w:spacing w:val="-1"/>
          <w:w w:val="110"/>
        </w:rPr>
        <w:t> </w:t>
      </w:r>
      <w:r>
        <w:rPr>
          <w:w w:val="110"/>
        </w:rPr>
        <w:t>aim of the</w:t>
      </w:r>
      <w:r>
        <w:rPr>
          <w:spacing w:val="1"/>
          <w:w w:val="110"/>
        </w:rPr>
        <w:t> </w:t>
      </w:r>
      <w:r>
        <w:rPr>
          <w:w w:val="110"/>
        </w:rPr>
        <w:t>present</w:t>
      </w:r>
      <w:r>
        <w:rPr>
          <w:spacing w:val="-1"/>
          <w:w w:val="110"/>
        </w:rPr>
        <w:t> </w:t>
      </w:r>
      <w:r>
        <w:rPr>
          <w:w w:val="110"/>
        </w:rPr>
        <w:t>meta-analysis</w:t>
      </w:r>
      <w:r>
        <w:rPr>
          <w:spacing w:val="1"/>
          <w:w w:val="110"/>
        </w:rPr>
        <w:t> </w:t>
      </w:r>
      <w:r>
        <w:rPr>
          <w:w w:val="110"/>
        </w:rPr>
        <w:t>was</w:t>
      </w:r>
      <w:r>
        <w:rPr>
          <w:spacing w:val="-1"/>
          <w:w w:val="110"/>
        </w:rPr>
        <w:t> </w:t>
      </w:r>
      <w:r>
        <w:rPr>
          <w:w w:val="110"/>
        </w:rPr>
        <w:t>to investigate </w:t>
      </w:r>
      <w:r>
        <w:rPr>
          <w:spacing w:val="-5"/>
          <w:w w:val="110"/>
        </w:rPr>
        <w:t>the</w:t>
      </w:r>
    </w:p>
    <w:p>
      <w:pPr>
        <w:spacing w:after="0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spacing w:before="75"/>
        <w:rPr>
          <w:sz w:val="14"/>
        </w:rPr>
      </w:pPr>
    </w:p>
    <w:p>
      <w:pPr>
        <w:spacing w:before="0"/>
        <w:ind w:left="151" w:right="0" w:firstLine="0"/>
        <w:jc w:val="left"/>
        <w:rPr>
          <w:b/>
          <w:sz w:val="14"/>
        </w:rPr>
      </w:pPr>
      <w:bookmarkStart w:name="_bookmark9" w:id="52"/>
      <w:bookmarkEnd w:id="52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2</w:t>
      </w:r>
    </w:p>
    <w:p>
      <w:pPr>
        <w:spacing w:before="31" w:after="55"/>
        <w:ind w:left="151" w:right="0" w:firstLine="0"/>
        <w:jc w:val="left"/>
        <w:rPr>
          <w:sz w:val="14"/>
        </w:rPr>
      </w:pPr>
      <w:r>
        <w:rPr>
          <w:w w:val="115"/>
          <w:sz w:val="14"/>
        </w:rPr>
        <w:t>Treatment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data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of the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included</w:t>
      </w:r>
      <w:r>
        <w:rPr>
          <w:spacing w:val="-1"/>
          <w:w w:val="115"/>
          <w:sz w:val="14"/>
        </w:rPr>
        <w:t> </w:t>
      </w:r>
      <w:r>
        <w:rPr>
          <w:spacing w:val="-2"/>
          <w:w w:val="115"/>
          <w:sz w:val="14"/>
        </w:rPr>
        <w:t>studies.</w:t>
      </w: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2"/>
        <w:gridCol w:w="2000"/>
        <w:gridCol w:w="868"/>
        <w:gridCol w:w="877"/>
        <w:gridCol w:w="507"/>
        <w:gridCol w:w="497"/>
        <w:gridCol w:w="415"/>
        <w:gridCol w:w="762"/>
        <w:gridCol w:w="869"/>
        <w:gridCol w:w="751"/>
        <w:gridCol w:w="521"/>
        <w:gridCol w:w="631"/>
        <w:gridCol w:w="419"/>
      </w:tblGrid>
      <w:tr>
        <w:trPr>
          <w:trHeight w:val="424" w:hRule="atLeast"/>
        </w:trPr>
        <w:tc>
          <w:tcPr>
            <w:tcW w:w="12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1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Study</w:t>
            </w:r>
          </w:p>
        </w:tc>
        <w:tc>
          <w:tcPr>
            <w:tcW w:w="20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67"/>
              <w:rPr>
                <w:sz w:val="12"/>
              </w:rPr>
            </w:pPr>
            <w:r>
              <w:rPr>
                <w:w w:val="120"/>
                <w:sz w:val="12"/>
              </w:rPr>
              <w:t>Treatment</w:t>
            </w:r>
            <w:r>
              <w:rPr>
                <w:spacing w:val="-9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program</w:t>
            </w:r>
          </w:p>
        </w:tc>
        <w:tc>
          <w:tcPr>
            <w:tcW w:w="8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63"/>
              <w:rPr>
                <w:sz w:val="12"/>
              </w:rPr>
            </w:pPr>
            <w:r>
              <w:rPr>
                <w:w w:val="105"/>
                <w:sz w:val="12"/>
              </w:rPr>
              <w:t>CBT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method</w:t>
            </w:r>
          </w:p>
        </w:tc>
        <w:tc>
          <w:tcPr>
            <w:tcW w:w="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Profession</w:t>
            </w:r>
          </w:p>
        </w:tc>
        <w:tc>
          <w:tcPr>
            <w:tcW w:w="5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7" w:lineRule="auto" w:before="61"/>
              <w:ind w:left="81" w:right="90"/>
              <w:rPr>
                <w:sz w:val="12"/>
              </w:rPr>
            </w:pPr>
            <w:r>
              <w:rPr>
                <w:spacing w:val="-6"/>
                <w:w w:val="120"/>
                <w:sz w:val="12"/>
              </w:rPr>
              <w:t>Tx</w:t>
            </w:r>
            <w:r>
              <w:rPr>
                <w:spacing w:val="40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target</w:t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7" w:lineRule="auto" w:before="61"/>
              <w:ind w:left="97" w:right="16"/>
              <w:rPr>
                <w:sz w:val="12"/>
              </w:rPr>
            </w:pPr>
            <w:r>
              <w:rPr>
                <w:spacing w:val="-6"/>
                <w:w w:val="110"/>
                <w:sz w:val="12"/>
              </w:rPr>
              <w:t>Tx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form.</w:t>
            </w:r>
          </w:p>
        </w:tc>
        <w:tc>
          <w:tcPr>
            <w:tcW w:w="4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9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PMT</w:t>
            </w:r>
          </w:p>
        </w:tc>
        <w:tc>
          <w:tcPr>
            <w:tcW w:w="7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7" w:lineRule="auto" w:before="61"/>
              <w:ind w:left="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Parent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involvem.</w:t>
            </w:r>
          </w:p>
        </w:tc>
        <w:tc>
          <w:tcPr>
            <w:tcW w:w="8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7" w:lineRule="auto" w:before="61"/>
              <w:ind w:left="1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Teacher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involvem.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7" w:lineRule="auto" w:before="61"/>
              <w:ind w:left="165"/>
              <w:rPr>
                <w:sz w:val="12"/>
              </w:rPr>
            </w:pPr>
            <w:r>
              <w:rPr>
                <w:w w:val="110"/>
                <w:sz w:val="12"/>
              </w:rPr>
              <w:t>No. of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sessions</w:t>
            </w:r>
          </w:p>
        </w:tc>
        <w:tc>
          <w:tcPr>
            <w:tcW w:w="5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7" w:lineRule="auto" w:before="61"/>
              <w:ind w:left="14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Hrs/</w:t>
            </w:r>
            <w:r>
              <w:rPr>
                <w:spacing w:val="40"/>
                <w:w w:val="120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week</w:t>
            </w:r>
          </w:p>
        </w:tc>
        <w:tc>
          <w:tcPr>
            <w:tcW w:w="6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59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  <w:p>
            <w:pPr>
              <w:pStyle w:val="TableParagraph"/>
              <w:spacing w:line="240" w:lineRule="auto" w:before="33"/>
              <w:ind w:left="5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Attrition</w:t>
            </w:r>
          </w:p>
        </w:tc>
        <w:tc>
          <w:tcPr>
            <w:tcW w:w="4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91"/>
              <w:rPr>
                <w:sz w:val="12"/>
              </w:rPr>
            </w:pPr>
            <w:r>
              <w:rPr>
                <w:spacing w:val="-5"/>
                <w:sz w:val="12"/>
              </w:rPr>
              <w:t>F-</w:t>
            </w:r>
          </w:p>
          <w:p>
            <w:pPr>
              <w:pStyle w:val="TableParagraph"/>
              <w:spacing w:line="240" w:lineRule="auto" w:before="33"/>
              <w:ind w:left="9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Up</w:t>
            </w:r>
          </w:p>
        </w:tc>
      </w:tr>
      <w:tr>
        <w:trPr>
          <w:trHeight w:val="217" w:hRule="atLeast"/>
        </w:trPr>
        <w:tc>
          <w:tcPr>
            <w:tcW w:w="12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119"/>
              <w:rPr>
                <w:i/>
                <w:sz w:val="12"/>
              </w:rPr>
            </w:pPr>
            <w:r>
              <w:rPr>
                <w:i/>
                <w:spacing w:val="-4"/>
                <w:w w:val="105"/>
                <w:sz w:val="12"/>
              </w:rPr>
              <w:t>ADHD</w:t>
            </w:r>
          </w:p>
        </w:tc>
        <w:tc>
          <w:tcPr>
            <w:tcW w:w="20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8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8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5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4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4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7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8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7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5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6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4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0"/>
                <w:sz w:val="12"/>
              </w:rPr>
              <w:t>Abikoff.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2015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New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Forrest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Parenting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Package</w:t>
            </w:r>
          </w:p>
        </w:tc>
        <w:tc>
          <w:tcPr>
            <w:tcW w:w="868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w w:val="105"/>
                <w:sz w:val="12"/>
              </w:rPr>
              <w:t>PBT</w:t>
            </w:r>
            <w:r>
              <w:rPr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(with</w:t>
            </w:r>
          </w:p>
        </w:tc>
        <w:tc>
          <w:tcPr>
            <w:tcW w:w="87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Psychologist</w:t>
            </w: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I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8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631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9.0</w:t>
            </w: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6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(NFPP)</w:t>
            </w:r>
          </w:p>
        </w:tc>
        <w:tc>
          <w:tcPr>
            <w:tcW w:w="868" w:type="dxa"/>
          </w:tcPr>
          <w:p>
            <w:pPr>
              <w:pStyle w:val="TableParagraph"/>
              <w:spacing w:line="151" w:lineRule="exact" w:before="0"/>
              <w:ind w:left="63"/>
              <w:rPr>
                <w:sz w:val="12"/>
              </w:rPr>
            </w:pPr>
            <w:r>
              <w:rPr>
                <w:w w:val="110"/>
                <w:sz w:val="12"/>
              </w:rPr>
              <w:t>child)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rFonts w:ascii="Lucida Sans Unicode"/>
                <w:w w:val="110"/>
                <w:sz w:val="12"/>
              </w:rPr>
              <w:t>+</w:t>
            </w:r>
            <w:r>
              <w:rPr>
                <w:rFonts w:ascii="Lucida Sans Unicode"/>
                <w:spacing w:val="4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TI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Helping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non-compliant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child</w:t>
            </w:r>
          </w:p>
        </w:tc>
        <w:tc>
          <w:tcPr>
            <w:tcW w:w="868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w w:val="105"/>
                <w:sz w:val="12"/>
              </w:rPr>
              <w:t>PBT</w:t>
            </w:r>
            <w:r>
              <w:rPr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(with</w:t>
            </w:r>
          </w:p>
        </w:tc>
        <w:tc>
          <w:tcPr>
            <w:tcW w:w="87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Psychologist</w:t>
            </w: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I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8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631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6.3</w:t>
            </w: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6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line="137" w:lineRule="exact"/>
              <w:ind w:left="6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(HNC)</w:t>
            </w:r>
          </w:p>
        </w:tc>
        <w:tc>
          <w:tcPr>
            <w:tcW w:w="868" w:type="dxa"/>
          </w:tcPr>
          <w:p>
            <w:pPr>
              <w:pStyle w:val="TableParagraph"/>
              <w:spacing w:line="137" w:lineRule="exact"/>
              <w:ind w:left="6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child)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0"/>
                <w:sz w:val="12"/>
              </w:rPr>
              <w:t>Boyer,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2015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0"/>
                <w:sz w:val="12"/>
              </w:rPr>
              <w:t>Plan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my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Life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(PML)</w:t>
            </w:r>
          </w:p>
        </w:tc>
        <w:tc>
          <w:tcPr>
            <w:tcW w:w="868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TI</w:t>
            </w:r>
          </w:p>
        </w:tc>
        <w:tc>
          <w:tcPr>
            <w:tcW w:w="87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Psychologist</w:t>
            </w: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10"/>
                <w:sz w:val="12"/>
              </w:rPr>
              <w:t>C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I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Moderate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1.1</w:t>
            </w:r>
          </w:p>
        </w:tc>
        <w:tc>
          <w:tcPr>
            <w:tcW w:w="631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4.8</w:t>
            </w: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Solution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focused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therapy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(SFT)</w:t>
            </w:r>
          </w:p>
        </w:tc>
        <w:tc>
          <w:tcPr>
            <w:tcW w:w="868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TI</w:t>
            </w:r>
          </w:p>
        </w:tc>
        <w:tc>
          <w:tcPr>
            <w:tcW w:w="87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Psychologist</w:t>
            </w: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10"/>
                <w:sz w:val="12"/>
              </w:rPr>
              <w:t>C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I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Low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1.1</w:t>
            </w:r>
          </w:p>
        </w:tc>
        <w:tc>
          <w:tcPr>
            <w:tcW w:w="631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5.3</w:t>
            </w: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Breider,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2019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20"/>
                <w:sz w:val="12"/>
              </w:rPr>
              <w:t>Blended</w:t>
            </w:r>
            <w:r>
              <w:rPr>
                <w:spacing w:val="-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parent</w:t>
            </w:r>
            <w:r>
              <w:rPr>
                <w:spacing w:val="-8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training</w:t>
            </w:r>
          </w:p>
        </w:tc>
        <w:tc>
          <w:tcPr>
            <w:tcW w:w="868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PBT</w:t>
            </w:r>
          </w:p>
        </w:tc>
        <w:tc>
          <w:tcPr>
            <w:tcW w:w="87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Psychologist</w:t>
            </w: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G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0.9</w:t>
            </w:r>
          </w:p>
        </w:tc>
        <w:tc>
          <w:tcPr>
            <w:tcW w:w="631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90.9</w:t>
            </w: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Face-to-face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parent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training</w:t>
            </w:r>
          </w:p>
        </w:tc>
        <w:tc>
          <w:tcPr>
            <w:tcW w:w="868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PBT</w:t>
            </w:r>
          </w:p>
        </w:tc>
        <w:tc>
          <w:tcPr>
            <w:tcW w:w="87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Psychologist</w:t>
            </w: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I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4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631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40.0</w:t>
            </w: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Canu, </w:t>
            </w:r>
            <w:r>
              <w:rPr>
                <w:spacing w:val="-4"/>
                <w:w w:val="115"/>
                <w:sz w:val="12"/>
              </w:rPr>
              <w:t>2011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Defiant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children</w:t>
            </w:r>
          </w:p>
        </w:tc>
        <w:tc>
          <w:tcPr>
            <w:tcW w:w="868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PBT</w:t>
            </w:r>
          </w:p>
        </w:tc>
        <w:tc>
          <w:tcPr>
            <w:tcW w:w="87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Psychologist</w:t>
            </w: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G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6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1.5</w:t>
            </w:r>
          </w:p>
        </w:tc>
        <w:tc>
          <w:tcPr>
            <w:tcW w:w="631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Curtis,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2010;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2013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Family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Stars</w:t>
            </w:r>
          </w:p>
        </w:tc>
        <w:tc>
          <w:tcPr>
            <w:tcW w:w="868" w:type="dxa"/>
          </w:tcPr>
          <w:p>
            <w:pPr>
              <w:pStyle w:val="TableParagraph"/>
              <w:spacing w:line="151" w:lineRule="exact" w:before="0"/>
              <w:ind w:left="63"/>
              <w:rPr>
                <w:sz w:val="12"/>
              </w:rPr>
            </w:pPr>
            <w:r>
              <w:rPr>
                <w:w w:val="105"/>
                <w:sz w:val="12"/>
              </w:rPr>
              <w:t>PBT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rFonts w:ascii="Lucida Sans Unicode"/>
                <w:w w:val="105"/>
                <w:sz w:val="12"/>
              </w:rPr>
              <w:t>+</w:t>
            </w:r>
            <w:r>
              <w:rPr>
                <w:rFonts w:ascii="Lucida Sans Unicode"/>
                <w:spacing w:val="-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ChBT</w:t>
            </w:r>
          </w:p>
        </w:tc>
        <w:tc>
          <w:tcPr>
            <w:tcW w:w="87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Various</w:t>
            </w: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w w:val="110"/>
                <w:sz w:val="12"/>
              </w:rPr>
              <w:t>C,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I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Moderate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631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Daley,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2013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New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Forest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Parenting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Package</w:t>
            </w:r>
          </w:p>
        </w:tc>
        <w:tc>
          <w:tcPr>
            <w:tcW w:w="868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PBT</w:t>
            </w:r>
          </w:p>
        </w:tc>
        <w:tc>
          <w:tcPr>
            <w:tcW w:w="87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w w:val="105"/>
                <w:sz w:val="12"/>
              </w:rPr>
              <w:t>NA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(Self-</w:t>
            </w: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I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0.3</w:t>
            </w:r>
          </w:p>
        </w:tc>
        <w:tc>
          <w:tcPr>
            <w:tcW w:w="631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12.5</w:t>
            </w: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line="137" w:lineRule="exact"/>
              <w:ind w:left="67"/>
              <w:rPr>
                <w:sz w:val="12"/>
              </w:rPr>
            </w:pPr>
            <w:r>
              <w:rPr>
                <w:w w:val="110"/>
                <w:sz w:val="12"/>
              </w:rPr>
              <w:t>Self-</w:t>
            </w:r>
            <w:r>
              <w:rPr>
                <w:spacing w:val="-4"/>
                <w:w w:val="110"/>
                <w:sz w:val="12"/>
              </w:rPr>
              <w:t>help</w:t>
            </w:r>
          </w:p>
        </w:tc>
        <w:tc>
          <w:tcPr>
            <w:tcW w:w="86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77" w:type="dxa"/>
          </w:tcPr>
          <w:p>
            <w:pPr>
              <w:pStyle w:val="TableParagraph"/>
              <w:spacing w:line="137" w:lineRule="exact"/>
              <w:ind w:left="9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help)</w:t>
            </w: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spacing w:line="144" w:lineRule="exact" w:before="7"/>
              <w:ind w:left="119"/>
              <w:rPr>
                <w:sz w:val="12"/>
              </w:rPr>
            </w:pPr>
            <w:r>
              <w:rPr>
                <w:spacing w:val="-6"/>
                <w:w w:val="110"/>
                <w:sz w:val="12"/>
              </w:rPr>
              <w:t>Do</w:t>
            </w:r>
            <w:r>
              <w:rPr>
                <w:rFonts w:ascii="Georgia" w:hAnsi="Georgia"/>
                <w:spacing w:val="-6"/>
                <w:w w:val="110"/>
                <w:position w:val="1"/>
                <w:sz w:val="12"/>
              </w:rPr>
              <w:t>¨</w:t>
            </w:r>
            <w:r>
              <w:rPr>
                <w:spacing w:val="-6"/>
                <w:w w:val="110"/>
                <w:sz w:val="12"/>
              </w:rPr>
              <w:t>pfner,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2004</w:t>
            </w:r>
          </w:p>
        </w:tc>
        <w:tc>
          <w:tcPr>
            <w:tcW w:w="2000" w:type="dxa"/>
          </w:tcPr>
          <w:p>
            <w:pPr>
              <w:pStyle w:val="TableParagraph"/>
              <w:spacing w:line="152" w:lineRule="exact" w:before="0"/>
              <w:ind w:left="67"/>
              <w:rPr>
                <w:rFonts w:ascii="Lucida Sans Unicode"/>
                <w:sz w:val="12"/>
              </w:rPr>
            </w:pPr>
            <w:r>
              <w:rPr>
                <w:w w:val="115"/>
                <w:sz w:val="12"/>
              </w:rPr>
              <w:t>Behavior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therapy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rFonts w:ascii="Lucida Sans Unicode"/>
                <w:spacing w:val="-10"/>
                <w:w w:val="115"/>
                <w:sz w:val="12"/>
              </w:rPr>
              <w:t>+</w:t>
            </w:r>
          </w:p>
        </w:tc>
        <w:tc>
          <w:tcPr>
            <w:tcW w:w="868" w:type="dxa"/>
          </w:tcPr>
          <w:p>
            <w:pPr>
              <w:pStyle w:val="TableParagraph"/>
              <w:spacing w:line="152" w:lineRule="exact" w:before="0"/>
              <w:ind w:left="63"/>
              <w:rPr>
                <w:sz w:val="12"/>
              </w:rPr>
            </w:pPr>
            <w:r>
              <w:rPr>
                <w:w w:val="105"/>
                <w:sz w:val="12"/>
              </w:rPr>
              <w:t>PBT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rFonts w:ascii="Lucida Sans Unicode"/>
                <w:w w:val="105"/>
                <w:sz w:val="12"/>
              </w:rPr>
              <w:t>+</w:t>
            </w:r>
            <w:r>
              <w:rPr>
                <w:rFonts w:ascii="Lucida Sans Unicode"/>
                <w:spacing w:val="-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ChBT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w w:val="110"/>
                <w:sz w:val="12"/>
              </w:rPr>
              <w:t>C,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I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Moderate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51" w:type="dxa"/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18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3</w:t>
            </w:r>
          </w:p>
        </w:tc>
        <w:tc>
          <w:tcPr>
            <w:tcW w:w="631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2.9</w:t>
            </w: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Psychoeducation</w:t>
            </w:r>
          </w:p>
        </w:tc>
        <w:tc>
          <w:tcPr>
            <w:tcW w:w="868" w:type="dxa"/>
          </w:tcPr>
          <w:p>
            <w:pPr>
              <w:pStyle w:val="TableParagraph"/>
              <w:spacing w:line="151" w:lineRule="exact" w:before="0"/>
              <w:ind w:left="63"/>
              <w:rPr>
                <w:sz w:val="12"/>
              </w:rPr>
            </w:pPr>
            <w:r>
              <w:rPr>
                <w:rFonts w:ascii="Lucida Sans Unicode"/>
                <w:w w:val="105"/>
                <w:sz w:val="12"/>
              </w:rPr>
              <w:t>+</w:t>
            </w:r>
            <w:r>
              <w:rPr>
                <w:rFonts w:ascii="Lucida Sans Unicode"/>
                <w:spacing w:val="-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TT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Elkins,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2019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Family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Stars</w:t>
            </w:r>
          </w:p>
        </w:tc>
        <w:tc>
          <w:tcPr>
            <w:tcW w:w="868" w:type="dxa"/>
          </w:tcPr>
          <w:p>
            <w:pPr>
              <w:pStyle w:val="TableParagraph"/>
              <w:spacing w:line="151" w:lineRule="exact" w:before="0"/>
              <w:ind w:left="63"/>
              <w:rPr>
                <w:sz w:val="12"/>
              </w:rPr>
            </w:pPr>
            <w:r>
              <w:rPr>
                <w:w w:val="105"/>
                <w:sz w:val="12"/>
              </w:rPr>
              <w:t>PBT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rFonts w:ascii="Lucida Sans Unicode"/>
                <w:w w:val="105"/>
                <w:sz w:val="12"/>
              </w:rPr>
              <w:t>+</w:t>
            </w:r>
            <w:r>
              <w:rPr>
                <w:rFonts w:ascii="Lucida Sans Unicode"/>
                <w:spacing w:val="-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ChBT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w w:val="110"/>
                <w:sz w:val="12"/>
              </w:rPr>
              <w:t>C,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I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Moderate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631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17.9</w:t>
            </w: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Fehlings,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1991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CBT</w:t>
            </w:r>
          </w:p>
        </w:tc>
        <w:tc>
          <w:tcPr>
            <w:tcW w:w="868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ChBT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10"/>
                <w:sz w:val="12"/>
              </w:rPr>
              <w:t>C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I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Moderate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20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1.8</w:t>
            </w:r>
          </w:p>
        </w:tc>
        <w:tc>
          <w:tcPr>
            <w:tcW w:w="631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Hannesdottir,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2017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OutSMART</w:t>
            </w:r>
          </w:p>
        </w:tc>
        <w:tc>
          <w:tcPr>
            <w:tcW w:w="868" w:type="dxa"/>
          </w:tcPr>
          <w:p>
            <w:pPr>
              <w:pStyle w:val="TableParagraph"/>
              <w:spacing w:line="151" w:lineRule="exact" w:before="0"/>
              <w:ind w:left="63"/>
              <w:rPr>
                <w:sz w:val="12"/>
              </w:rPr>
            </w:pPr>
            <w:r>
              <w:rPr>
                <w:w w:val="105"/>
                <w:sz w:val="12"/>
              </w:rPr>
              <w:t>ChBT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rFonts w:ascii="Lucida Sans Unicode"/>
                <w:w w:val="105"/>
                <w:sz w:val="12"/>
              </w:rPr>
              <w:t>+</w:t>
            </w:r>
            <w:r>
              <w:rPr>
                <w:rFonts w:ascii="Lucida Sans Unicode"/>
                <w:spacing w:val="-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TI</w:t>
            </w:r>
          </w:p>
        </w:tc>
        <w:tc>
          <w:tcPr>
            <w:tcW w:w="87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Psychologist</w:t>
            </w: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10"/>
                <w:sz w:val="12"/>
              </w:rPr>
              <w:t>C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G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Low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4</w:t>
            </w:r>
          </w:p>
        </w:tc>
        <w:tc>
          <w:tcPr>
            <w:tcW w:w="631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6.3</w:t>
            </w: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20"/>
                <w:sz w:val="12"/>
              </w:rPr>
              <w:t>Parent</w:t>
            </w:r>
            <w:r>
              <w:rPr>
                <w:spacing w:val="-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training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program</w:t>
            </w:r>
          </w:p>
        </w:tc>
        <w:tc>
          <w:tcPr>
            <w:tcW w:w="868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PBT</w:t>
            </w:r>
          </w:p>
        </w:tc>
        <w:tc>
          <w:tcPr>
            <w:tcW w:w="87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Psychologist</w:t>
            </w: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G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2</w:t>
            </w:r>
          </w:p>
        </w:tc>
        <w:tc>
          <w:tcPr>
            <w:tcW w:w="631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18.2</w:t>
            </w: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Heath,</w:t>
            </w:r>
            <w:r>
              <w:rPr>
                <w:spacing w:val="-5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2015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Family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Stars</w:t>
            </w:r>
          </w:p>
        </w:tc>
        <w:tc>
          <w:tcPr>
            <w:tcW w:w="868" w:type="dxa"/>
          </w:tcPr>
          <w:p>
            <w:pPr>
              <w:pStyle w:val="TableParagraph"/>
              <w:spacing w:line="151" w:lineRule="exact" w:before="0"/>
              <w:ind w:left="63"/>
              <w:rPr>
                <w:sz w:val="12"/>
              </w:rPr>
            </w:pPr>
            <w:r>
              <w:rPr>
                <w:w w:val="105"/>
                <w:sz w:val="12"/>
              </w:rPr>
              <w:t>PBT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rFonts w:ascii="Lucida Sans Unicode"/>
                <w:w w:val="105"/>
                <w:sz w:val="12"/>
              </w:rPr>
              <w:t>+</w:t>
            </w:r>
            <w:r>
              <w:rPr>
                <w:rFonts w:ascii="Lucida Sans Unicode"/>
                <w:spacing w:val="-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ChBT</w:t>
            </w:r>
          </w:p>
        </w:tc>
        <w:tc>
          <w:tcPr>
            <w:tcW w:w="87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Psychologist</w:t>
            </w: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w w:val="110"/>
                <w:sz w:val="12"/>
              </w:rPr>
              <w:t>C,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I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Moderate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631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8.5</w:t>
            </w: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spacing w:line="137" w:lineRule="exact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Jerrott,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2010</w:t>
            </w:r>
          </w:p>
        </w:tc>
        <w:tc>
          <w:tcPr>
            <w:tcW w:w="2000" w:type="dxa"/>
          </w:tcPr>
          <w:p>
            <w:pPr>
              <w:pStyle w:val="TableParagraph"/>
              <w:spacing w:line="137" w:lineRule="exact"/>
              <w:ind w:left="67"/>
              <w:rPr>
                <w:sz w:val="12"/>
              </w:rPr>
            </w:pPr>
            <w:r>
              <w:rPr>
                <w:spacing w:val="-5"/>
                <w:sz w:val="12"/>
              </w:rPr>
              <w:t>CBT</w:t>
            </w:r>
          </w:p>
        </w:tc>
        <w:tc>
          <w:tcPr>
            <w:tcW w:w="868" w:type="dxa"/>
          </w:tcPr>
          <w:p>
            <w:pPr>
              <w:pStyle w:val="TableParagraph"/>
              <w:spacing w:line="152" w:lineRule="exact" w:before="0"/>
              <w:ind w:left="63"/>
              <w:rPr>
                <w:sz w:val="12"/>
              </w:rPr>
            </w:pPr>
            <w:r>
              <w:rPr>
                <w:w w:val="105"/>
                <w:sz w:val="12"/>
              </w:rPr>
              <w:t>PBT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rFonts w:ascii="Lucida Sans Unicode"/>
                <w:w w:val="105"/>
                <w:sz w:val="12"/>
              </w:rPr>
              <w:t>+</w:t>
            </w:r>
            <w:r>
              <w:rPr>
                <w:rFonts w:ascii="Lucida Sans Unicode"/>
                <w:spacing w:val="-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ChBT</w:t>
            </w:r>
          </w:p>
        </w:tc>
        <w:tc>
          <w:tcPr>
            <w:tcW w:w="877" w:type="dxa"/>
          </w:tcPr>
          <w:p>
            <w:pPr>
              <w:pStyle w:val="TableParagraph"/>
              <w:spacing w:line="137" w:lineRule="exact"/>
              <w:ind w:left="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Various</w:t>
            </w:r>
          </w:p>
        </w:tc>
        <w:tc>
          <w:tcPr>
            <w:tcW w:w="507" w:type="dxa"/>
          </w:tcPr>
          <w:p>
            <w:pPr>
              <w:pStyle w:val="TableParagraph"/>
              <w:spacing w:line="137" w:lineRule="exact"/>
              <w:ind w:left="81"/>
              <w:rPr>
                <w:sz w:val="12"/>
              </w:rPr>
            </w:pPr>
            <w:r>
              <w:rPr>
                <w:w w:val="110"/>
                <w:sz w:val="12"/>
              </w:rPr>
              <w:t>C,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spacing w:line="137" w:lineRule="exact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G</w:t>
            </w:r>
          </w:p>
        </w:tc>
        <w:tc>
          <w:tcPr>
            <w:tcW w:w="415" w:type="dxa"/>
          </w:tcPr>
          <w:p>
            <w:pPr>
              <w:pStyle w:val="TableParagraph"/>
              <w:spacing w:line="137" w:lineRule="exact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spacing w:line="137" w:lineRule="exact"/>
              <w:ind w:left="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Moderate</w:t>
            </w:r>
          </w:p>
        </w:tc>
        <w:tc>
          <w:tcPr>
            <w:tcW w:w="869" w:type="dxa"/>
          </w:tcPr>
          <w:p>
            <w:pPr>
              <w:pStyle w:val="TableParagraph"/>
              <w:spacing w:line="137" w:lineRule="exact"/>
              <w:ind w:left="147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51" w:type="dxa"/>
          </w:tcPr>
          <w:p>
            <w:pPr>
              <w:pStyle w:val="TableParagraph"/>
              <w:spacing w:line="137" w:lineRule="exact"/>
              <w:ind w:left="16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32</w:t>
            </w:r>
          </w:p>
        </w:tc>
        <w:tc>
          <w:tcPr>
            <w:tcW w:w="521" w:type="dxa"/>
          </w:tcPr>
          <w:p>
            <w:pPr>
              <w:pStyle w:val="TableParagraph"/>
              <w:spacing w:line="137" w:lineRule="exact"/>
              <w:ind w:left="215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2</w:t>
            </w:r>
          </w:p>
        </w:tc>
        <w:tc>
          <w:tcPr>
            <w:tcW w:w="63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137" w:lineRule="exact"/>
              <w:ind w:right="9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39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Loren,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2015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20"/>
                <w:sz w:val="12"/>
              </w:rPr>
              <w:t>Parent</w:t>
            </w:r>
            <w:r>
              <w:rPr>
                <w:spacing w:val="-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group</w:t>
            </w:r>
            <w:r>
              <w:rPr>
                <w:spacing w:val="-4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program</w:t>
            </w:r>
          </w:p>
        </w:tc>
        <w:tc>
          <w:tcPr>
            <w:tcW w:w="868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PBT</w:t>
            </w:r>
          </w:p>
        </w:tc>
        <w:tc>
          <w:tcPr>
            <w:tcW w:w="87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Psychologist</w:t>
            </w: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G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8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2</w:t>
            </w:r>
          </w:p>
        </w:tc>
        <w:tc>
          <w:tcPr>
            <w:tcW w:w="631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31.5</w:t>
            </w: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0"/>
                <w:sz w:val="12"/>
              </w:rPr>
              <w:t>MTA-Group,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1999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Behavioral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treatment</w:t>
            </w:r>
          </w:p>
        </w:tc>
        <w:tc>
          <w:tcPr>
            <w:tcW w:w="868" w:type="dxa"/>
          </w:tcPr>
          <w:p>
            <w:pPr>
              <w:pStyle w:val="TableParagraph"/>
              <w:spacing w:line="151" w:lineRule="exact" w:before="0"/>
              <w:ind w:left="63"/>
              <w:rPr>
                <w:sz w:val="12"/>
              </w:rPr>
            </w:pPr>
            <w:r>
              <w:rPr>
                <w:w w:val="105"/>
                <w:sz w:val="12"/>
              </w:rPr>
              <w:t>PBT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rFonts w:ascii="Lucida Sans Unicode"/>
                <w:w w:val="105"/>
                <w:sz w:val="12"/>
              </w:rPr>
              <w:t>+</w:t>
            </w:r>
            <w:r>
              <w:rPr>
                <w:rFonts w:ascii="Lucida Sans Unicode"/>
                <w:spacing w:val="-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ChBT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w w:val="110"/>
                <w:sz w:val="12"/>
              </w:rPr>
              <w:t>C,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w w:val="105"/>
                <w:sz w:val="12"/>
              </w:rPr>
              <w:t>G,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12"/>
                <w:w w:val="105"/>
                <w:sz w:val="12"/>
              </w:rPr>
              <w:t>I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Moderate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51" w:type="dxa"/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91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6.9</w:t>
            </w:r>
          </w:p>
        </w:tc>
        <w:tc>
          <w:tcPr>
            <w:tcW w:w="631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2.1</w:t>
            </w:r>
          </w:p>
        </w:tc>
        <w:tc>
          <w:tcPr>
            <w:tcW w:w="419" w:type="dxa"/>
          </w:tcPr>
          <w:p>
            <w:pPr>
              <w:pStyle w:val="TableParagraph"/>
              <w:ind w:right="9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82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8" w:type="dxa"/>
          </w:tcPr>
          <w:p>
            <w:pPr>
              <w:pStyle w:val="TableParagraph"/>
              <w:spacing w:line="151" w:lineRule="exact" w:before="0"/>
              <w:ind w:left="63"/>
              <w:rPr>
                <w:sz w:val="12"/>
              </w:rPr>
            </w:pPr>
            <w:r>
              <w:rPr>
                <w:rFonts w:ascii="Lucida Sans Unicode"/>
                <w:w w:val="105"/>
                <w:sz w:val="12"/>
              </w:rPr>
              <w:t>+</w:t>
            </w:r>
            <w:r>
              <w:rPr>
                <w:rFonts w:ascii="Lucida Sans Unicode"/>
                <w:spacing w:val="-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TT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Ostberg,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2012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Strategies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Everyday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Life </w:t>
            </w:r>
            <w:r>
              <w:rPr>
                <w:spacing w:val="-2"/>
                <w:w w:val="115"/>
                <w:sz w:val="12"/>
              </w:rPr>
              <w:t>(SEL)</w:t>
            </w:r>
          </w:p>
        </w:tc>
        <w:tc>
          <w:tcPr>
            <w:tcW w:w="868" w:type="dxa"/>
          </w:tcPr>
          <w:p>
            <w:pPr>
              <w:pStyle w:val="TableParagraph"/>
              <w:spacing w:line="151" w:lineRule="exact" w:before="0"/>
              <w:ind w:left="63"/>
              <w:rPr>
                <w:sz w:val="12"/>
              </w:rPr>
            </w:pPr>
            <w:r>
              <w:rPr>
                <w:w w:val="105"/>
                <w:sz w:val="12"/>
              </w:rPr>
              <w:t>PBT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rFonts w:ascii="Lucida Sans Unicode"/>
                <w:w w:val="105"/>
                <w:sz w:val="12"/>
              </w:rPr>
              <w:t>+</w:t>
            </w:r>
            <w:r>
              <w:rPr>
                <w:rFonts w:ascii="Lucida Sans Unicode"/>
                <w:spacing w:val="-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TT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G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Moderate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51" w:type="dxa"/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18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2.8</w:t>
            </w:r>
          </w:p>
        </w:tc>
        <w:tc>
          <w:tcPr>
            <w:tcW w:w="631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16.7</w:t>
            </w: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Pfiffner,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2013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0"/>
                <w:sz w:val="12"/>
              </w:rPr>
              <w:t>Collaborative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Life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Skills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Program</w:t>
            </w:r>
          </w:p>
        </w:tc>
        <w:tc>
          <w:tcPr>
            <w:tcW w:w="868" w:type="dxa"/>
          </w:tcPr>
          <w:p>
            <w:pPr>
              <w:pStyle w:val="TableParagraph"/>
              <w:spacing w:line="151" w:lineRule="exact" w:before="0"/>
              <w:ind w:left="63"/>
              <w:rPr>
                <w:sz w:val="12"/>
              </w:rPr>
            </w:pPr>
            <w:r>
              <w:rPr>
                <w:w w:val="105"/>
                <w:sz w:val="12"/>
              </w:rPr>
              <w:t>PBT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rFonts w:ascii="Lucida Sans Unicode"/>
                <w:w w:val="105"/>
                <w:sz w:val="12"/>
              </w:rPr>
              <w:t>+</w:t>
            </w:r>
            <w:r>
              <w:rPr>
                <w:rFonts w:ascii="Lucida Sans Unicode"/>
                <w:spacing w:val="-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ChBT</w:t>
            </w:r>
          </w:p>
        </w:tc>
        <w:tc>
          <w:tcPr>
            <w:tcW w:w="87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Various</w:t>
            </w: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w w:val="110"/>
                <w:sz w:val="12"/>
              </w:rPr>
              <w:t>C,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G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Moderate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51" w:type="dxa"/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22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1.5</w:t>
            </w:r>
          </w:p>
        </w:tc>
        <w:tc>
          <w:tcPr>
            <w:tcW w:w="631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5.0</w:t>
            </w: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(CLS)</w:t>
            </w:r>
          </w:p>
        </w:tc>
        <w:tc>
          <w:tcPr>
            <w:tcW w:w="868" w:type="dxa"/>
          </w:tcPr>
          <w:p>
            <w:pPr>
              <w:pStyle w:val="TableParagraph"/>
              <w:spacing w:line="151" w:lineRule="exact" w:before="0"/>
              <w:ind w:left="63"/>
              <w:rPr>
                <w:sz w:val="12"/>
              </w:rPr>
            </w:pPr>
            <w:r>
              <w:rPr>
                <w:rFonts w:ascii="Lucida Sans Unicode"/>
                <w:w w:val="105"/>
                <w:sz w:val="12"/>
              </w:rPr>
              <w:t>+</w:t>
            </w:r>
            <w:r>
              <w:rPr>
                <w:rFonts w:ascii="Lucida Sans Unicode"/>
                <w:spacing w:val="-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TT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Pfiffner,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2016;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0"/>
                <w:sz w:val="12"/>
              </w:rPr>
              <w:t>Collaborative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Life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Skills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Program</w:t>
            </w:r>
          </w:p>
        </w:tc>
        <w:tc>
          <w:tcPr>
            <w:tcW w:w="868" w:type="dxa"/>
          </w:tcPr>
          <w:p>
            <w:pPr>
              <w:pStyle w:val="TableParagraph"/>
              <w:spacing w:line="151" w:lineRule="exact" w:before="0"/>
              <w:ind w:left="63"/>
              <w:rPr>
                <w:sz w:val="12"/>
              </w:rPr>
            </w:pPr>
            <w:r>
              <w:rPr>
                <w:w w:val="105"/>
                <w:sz w:val="12"/>
              </w:rPr>
              <w:t>PBT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rFonts w:ascii="Lucida Sans Unicode"/>
                <w:w w:val="105"/>
                <w:sz w:val="12"/>
              </w:rPr>
              <w:t>+</w:t>
            </w:r>
            <w:r>
              <w:rPr>
                <w:rFonts w:ascii="Lucida Sans Unicode"/>
                <w:spacing w:val="-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ChBT</w:t>
            </w:r>
          </w:p>
        </w:tc>
        <w:tc>
          <w:tcPr>
            <w:tcW w:w="87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Various</w:t>
            </w: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w w:val="110"/>
                <w:sz w:val="12"/>
              </w:rPr>
              <w:t>C,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G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Moderate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51" w:type="dxa"/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23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1.5</w:t>
            </w:r>
          </w:p>
        </w:tc>
        <w:tc>
          <w:tcPr>
            <w:tcW w:w="631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spacing w:line="137" w:lineRule="exact"/>
              <w:ind w:left="23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2018</w:t>
            </w:r>
          </w:p>
        </w:tc>
        <w:tc>
          <w:tcPr>
            <w:tcW w:w="2000" w:type="dxa"/>
          </w:tcPr>
          <w:p>
            <w:pPr>
              <w:pStyle w:val="TableParagraph"/>
              <w:spacing w:line="137" w:lineRule="exact"/>
              <w:ind w:left="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(CLS)</w:t>
            </w:r>
          </w:p>
        </w:tc>
        <w:tc>
          <w:tcPr>
            <w:tcW w:w="868" w:type="dxa"/>
          </w:tcPr>
          <w:p>
            <w:pPr>
              <w:pStyle w:val="TableParagraph"/>
              <w:spacing w:line="152" w:lineRule="exact" w:before="0"/>
              <w:ind w:left="63"/>
              <w:rPr>
                <w:sz w:val="12"/>
              </w:rPr>
            </w:pPr>
            <w:r>
              <w:rPr>
                <w:rFonts w:ascii="Lucida Sans Unicode"/>
                <w:w w:val="105"/>
                <w:sz w:val="12"/>
              </w:rPr>
              <w:t>+</w:t>
            </w:r>
            <w:r>
              <w:rPr>
                <w:rFonts w:ascii="Lucida Sans Unicode"/>
                <w:spacing w:val="-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TT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Power,</w:t>
            </w:r>
            <w:r>
              <w:rPr>
                <w:spacing w:val="5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2012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0"/>
                <w:sz w:val="12"/>
              </w:rPr>
              <w:t>Family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School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Success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(FSS)</w:t>
            </w:r>
          </w:p>
        </w:tc>
        <w:tc>
          <w:tcPr>
            <w:tcW w:w="868" w:type="dxa"/>
          </w:tcPr>
          <w:p>
            <w:pPr>
              <w:pStyle w:val="TableParagraph"/>
              <w:spacing w:line="152" w:lineRule="exact" w:before="0"/>
              <w:ind w:left="63"/>
              <w:rPr>
                <w:sz w:val="12"/>
              </w:rPr>
            </w:pPr>
            <w:r>
              <w:rPr>
                <w:w w:val="105"/>
                <w:sz w:val="12"/>
              </w:rPr>
              <w:t>PBT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rFonts w:ascii="Lucida Sans Unicode"/>
                <w:w w:val="105"/>
                <w:sz w:val="12"/>
              </w:rPr>
              <w:t>+</w:t>
            </w:r>
            <w:r>
              <w:rPr>
                <w:rFonts w:ascii="Lucida Sans Unicode"/>
                <w:spacing w:val="-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ChBT</w:t>
            </w:r>
          </w:p>
        </w:tc>
        <w:tc>
          <w:tcPr>
            <w:tcW w:w="87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Psychologist</w:t>
            </w: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w w:val="105"/>
                <w:sz w:val="12"/>
              </w:rPr>
              <w:t>G,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12"/>
                <w:w w:val="105"/>
                <w:sz w:val="12"/>
              </w:rPr>
              <w:t>I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Moderate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51" w:type="dxa"/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1.3</w:t>
            </w:r>
          </w:p>
        </w:tc>
        <w:tc>
          <w:tcPr>
            <w:tcW w:w="631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4.3</w:t>
            </w: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8" w:type="dxa"/>
          </w:tcPr>
          <w:p>
            <w:pPr>
              <w:pStyle w:val="TableParagraph"/>
              <w:spacing w:line="151" w:lineRule="exact" w:before="0"/>
              <w:ind w:left="63"/>
              <w:rPr>
                <w:sz w:val="12"/>
              </w:rPr>
            </w:pPr>
            <w:r>
              <w:rPr>
                <w:rFonts w:ascii="Lucida Sans Unicode"/>
                <w:w w:val="105"/>
                <w:sz w:val="12"/>
              </w:rPr>
              <w:t>+</w:t>
            </w:r>
            <w:r>
              <w:rPr>
                <w:rFonts w:ascii="Lucida Sans Unicode"/>
                <w:spacing w:val="-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TT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Power,</w:t>
            </w:r>
            <w:r>
              <w:rPr>
                <w:spacing w:val="5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2014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Partnering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to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Achieve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School</w:t>
            </w:r>
          </w:p>
        </w:tc>
        <w:tc>
          <w:tcPr>
            <w:tcW w:w="868" w:type="dxa"/>
          </w:tcPr>
          <w:p>
            <w:pPr>
              <w:pStyle w:val="TableParagraph"/>
              <w:spacing w:line="151" w:lineRule="exact" w:before="0"/>
              <w:ind w:left="63"/>
              <w:rPr>
                <w:sz w:val="12"/>
              </w:rPr>
            </w:pPr>
            <w:r>
              <w:rPr>
                <w:w w:val="105"/>
                <w:sz w:val="12"/>
              </w:rPr>
              <w:t>PBT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rFonts w:ascii="Lucida Sans Unicode"/>
                <w:w w:val="105"/>
                <w:sz w:val="12"/>
              </w:rPr>
              <w:t>+</w:t>
            </w:r>
            <w:r>
              <w:rPr>
                <w:rFonts w:ascii="Lucida Sans Unicode"/>
                <w:spacing w:val="-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TT</w:t>
            </w:r>
          </w:p>
        </w:tc>
        <w:tc>
          <w:tcPr>
            <w:tcW w:w="87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Psychologist</w:t>
            </w: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I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51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9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0.5</w:t>
            </w:r>
          </w:p>
        </w:tc>
        <w:tc>
          <w:tcPr>
            <w:tcW w:w="631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24.0</w:t>
            </w: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0"/>
                <w:sz w:val="12"/>
              </w:rPr>
              <w:t>Success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(PASS)</w:t>
            </w:r>
          </w:p>
        </w:tc>
        <w:tc>
          <w:tcPr>
            <w:tcW w:w="86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Sibley,</w:t>
            </w:r>
            <w:r>
              <w:rPr>
                <w:spacing w:val="-8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2018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High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Intensity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skills-</w:t>
            </w:r>
            <w:r>
              <w:rPr>
                <w:spacing w:val="-2"/>
                <w:w w:val="115"/>
                <w:sz w:val="12"/>
              </w:rPr>
              <w:t>based</w:t>
            </w:r>
          </w:p>
        </w:tc>
        <w:tc>
          <w:tcPr>
            <w:tcW w:w="868" w:type="dxa"/>
          </w:tcPr>
          <w:p>
            <w:pPr>
              <w:pStyle w:val="TableParagraph"/>
              <w:spacing w:line="151" w:lineRule="exact" w:before="0"/>
              <w:ind w:left="63"/>
              <w:rPr>
                <w:sz w:val="12"/>
              </w:rPr>
            </w:pPr>
            <w:r>
              <w:rPr>
                <w:w w:val="105"/>
                <w:sz w:val="12"/>
              </w:rPr>
              <w:t>PBT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rFonts w:ascii="Lucida Sans Unicode"/>
                <w:w w:val="105"/>
                <w:sz w:val="12"/>
              </w:rPr>
              <w:t>+</w:t>
            </w:r>
            <w:r>
              <w:rPr>
                <w:rFonts w:ascii="Lucida Sans Unicode"/>
                <w:spacing w:val="-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ChBT</w:t>
            </w:r>
          </w:p>
        </w:tc>
        <w:tc>
          <w:tcPr>
            <w:tcW w:w="87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Various</w:t>
            </w: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w w:val="110"/>
                <w:sz w:val="12"/>
              </w:rPr>
              <w:t>C,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G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Moderate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40</w:t>
            </w:r>
          </w:p>
        </w:tc>
        <w:tc>
          <w:tcPr>
            <w:tcW w:w="521" w:type="dxa"/>
          </w:tcPr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45</w:t>
            </w:r>
          </w:p>
        </w:tc>
        <w:tc>
          <w:tcPr>
            <w:tcW w:w="63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8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summer</w:t>
            </w:r>
            <w:r>
              <w:rPr>
                <w:spacing w:val="5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intervention</w:t>
            </w:r>
          </w:p>
        </w:tc>
        <w:tc>
          <w:tcPr>
            <w:tcW w:w="86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line="137" w:lineRule="exact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Low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Intensity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skills-</w:t>
            </w:r>
            <w:r>
              <w:rPr>
                <w:spacing w:val="-2"/>
                <w:w w:val="115"/>
                <w:sz w:val="12"/>
              </w:rPr>
              <w:t>based</w:t>
            </w:r>
          </w:p>
        </w:tc>
        <w:tc>
          <w:tcPr>
            <w:tcW w:w="868" w:type="dxa"/>
          </w:tcPr>
          <w:p>
            <w:pPr>
              <w:pStyle w:val="TableParagraph"/>
              <w:spacing w:line="152" w:lineRule="exact" w:before="0"/>
              <w:ind w:left="63"/>
              <w:rPr>
                <w:sz w:val="12"/>
              </w:rPr>
            </w:pPr>
            <w:r>
              <w:rPr>
                <w:w w:val="105"/>
                <w:sz w:val="12"/>
              </w:rPr>
              <w:t>PBT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rFonts w:ascii="Lucida Sans Unicode"/>
                <w:w w:val="105"/>
                <w:sz w:val="12"/>
              </w:rPr>
              <w:t>+</w:t>
            </w:r>
            <w:r>
              <w:rPr>
                <w:rFonts w:ascii="Lucida Sans Unicode"/>
                <w:spacing w:val="-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ChBT</w:t>
            </w:r>
          </w:p>
        </w:tc>
        <w:tc>
          <w:tcPr>
            <w:tcW w:w="877" w:type="dxa"/>
          </w:tcPr>
          <w:p>
            <w:pPr>
              <w:pStyle w:val="TableParagraph"/>
              <w:spacing w:line="137" w:lineRule="exact"/>
              <w:ind w:left="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Various</w:t>
            </w:r>
          </w:p>
        </w:tc>
        <w:tc>
          <w:tcPr>
            <w:tcW w:w="507" w:type="dxa"/>
          </w:tcPr>
          <w:p>
            <w:pPr>
              <w:pStyle w:val="TableParagraph"/>
              <w:spacing w:line="137" w:lineRule="exact"/>
              <w:ind w:left="81"/>
              <w:rPr>
                <w:sz w:val="12"/>
              </w:rPr>
            </w:pPr>
            <w:r>
              <w:rPr>
                <w:w w:val="110"/>
                <w:sz w:val="12"/>
              </w:rPr>
              <w:t>C,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spacing w:line="137" w:lineRule="exact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G</w:t>
            </w:r>
          </w:p>
        </w:tc>
        <w:tc>
          <w:tcPr>
            <w:tcW w:w="415" w:type="dxa"/>
          </w:tcPr>
          <w:p>
            <w:pPr>
              <w:pStyle w:val="TableParagraph"/>
              <w:spacing w:line="137" w:lineRule="exact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spacing w:line="137" w:lineRule="exact"/>
              <w:ind w:left="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Moderate</w:t>
            </w:r>
          </w:p>
        </w:tc>
        <w:tc>
          <w:tcPr>
            <w:tcW w:w="869" w:type="dxa"/>
          </w:tcPr>
          <w:p>
            <w:pPr>
              <w:pStyle w:val="TableParagraph"/>
              <w:spacing w:line="137" w:lineRule="exact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spacing w:line="137" w:lineRule="exact"/>
              <w:ind w:left="23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8</w:t>
            </w:r>
          </w:p>
        </w:tc>
        <w:tc>
          <w:tcPr>
            <w:tcW w:w="521" w:type="dxa"/>
          </w:tcPr>
          <w:p>
            <w:pPr>
              <w:pStyle w:val="TableParagraph"/>
              <w:spacing w:line="137" w:lineRule="exact"/>
              <w:ind w:left="2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1.5</w:t>
            </w:r>
          </w:p>
        </w:tc>
        <w:tc>
          <w:tcPr>
            <w:tcW w:w="63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137" w:lineRule="exact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8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summer</w:t>
            </w:r>
            <w:r>
              <w:rPr>
                <w:spacing w:val="5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intervention</w:t>
            </w:r>
          </w:p>
        </w:tc>
        <w:tc>
          <w:tcPr>
            <w:tcW w:w="86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Tynan,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1999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20"/>
                <w:sz w:val="12"/>
              </w:rPr>
              <w:t>Parent</w:t>
            </w:r>
            <w:r>
              <w:rPr>
                <w:spacing w:val="-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training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and</w:t>
            </w:r>
            <w:r>
              <w:rPr>
                <w:spacing w:val="-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child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social-</w:t>
            </w:r>
          </w:p>
        </w:tc>
        <w:tc>
          <w:tcPr>
            <w:tcW w:w="868" w:type="dxa"/>
          </w:tcPr>
          <w:p>
            <w:pPr>
              <w:pStyle w:val="TableParagraph"/>
              <w:spacing w:line="151" w:lineRule="exact" w:before="0"/>
              <w:ind w:left="63"/>
              <w:rPr>
                <w:sz w:val="12"/>
              </w:rPr>
            </w:pPr>
            <w:r>
              <w:rPr>
                <w:w w:val="105"/>
                <w:sz w:val="12"/>
              </w:rPr>
              <w:t>PBT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rFonts w:ascii="Lucida Sans Unicode"/>
                <w:w w:val="105"/>
                <w:sz w:val="12"/>
              </w:rPr>
              <w:t>+</w:t>
            </w:r>
            <w:r>
              <w:rPr>
                <w:rFonts w:ascii="Lucida Sans Unicode"/>
                <w:spacing w:val="-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ChBT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w w:val="110"/>
                <w:sz w:val="12"/>
              </w:rPr>
              <w:t>C,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G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Moderate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8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2</w:t>
            </w:r>
          </w:p>
        </w:tc>
        <w:tc>
          <w:tcPr>
            <w:tcW w:w="631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15.4</w:t>
            </w: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skills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training</w:t>
            </w:r>
          </w:p>
        </w:tc>
        <w:tc>
          <w:tcPr>
            <w:tcW w:w="86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Tynan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2004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20"/>
                <w:sz w:val="12"/>
              </w:rPr>
              <w:t>Parent</w:t>
            </w:r>
            <w:r>
              <w:rPr>
                <w:spacing w:val="-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training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and</w:t>
            </w:r>
            <w:r>
              <w:rPr>
                <w:spacing w:val="-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child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social-</w:t>
            </w:r>
          </w:p>
        </w:tc>
        <w:tc>
          <w:tcPr>
            <w:tcW w:w="868" w:type="dxa"/>
          </w:tcPr>
          <w:p>
            <w:pPr>
              <w:pStyle w:val="TableParagraph"/>
              <w:spacing w:line="151" w:lineRule="exact" w:before="0"/>
              <w:ind w:left="63"/>
              <w:rPr>
                <w:sz w:val="12"/>
              </w:rPr>
            </w:pPr>
            <w:r>
              <w:rPr>
                <w:w w:val="105"/>
                <w:sz w:val="12"/>
              </w:rPr>
              <w:t>PBT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rFonts w:ascii="Lucida Sans Unicode"/>
                <w:w w:val="105"/>
                <w:sz w:val="12"/>
              </w:rPr>
              <w:t>+</w:t>
            </w:r>
            <w:r>
              <w:rPr>
                <w:rFonts w:ascii="Lucida Sans Unicode"/>
                <w:spacing w:val="-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ChBT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w w:val="110"/>
                <w:sz w:val="12"/>
              </w:rPr>
              <w:t>C,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G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Moderate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8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2</w:t>
            </w:r>
          </w:p>
        </w:tc>
        <w:tc>
          <w:tcPr>
            <w:tcW w:w="631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23.9</w:t>
            </w: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skills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training</w:t>
            </w:r>
          </w:p>
        </w:tc>
        <w:tc>
          <w:tcPr>
            <w:tcW w:w="86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56" w:hRule="atLeast"/>
        </w:trPr>
        <w:tc>
          <w:tcPr>
            <w:tcW w:w="1282" w:type="dxa"/>
          </w:tcPr>
          <w:p>
            <w:pPr>
              <w:pStyle w:val="TableParagraph"/>
              <w:spacing w:line="121" w:lineRule="exact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van</w:t>
            </w:r>
            <w:r>
              <w:rPr>
                <w:spacing w:val="-2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den</w:t>
            </w:r>
          </w:p>
        </w:tc>
        <w:tc>
          <w:tcPr>
            <w:tcW w:w="2000" w:type="dxa"/>
          </w:tcPr>
          <w:p>
            <w:pPr>
              <w:pStyle w:val="TableParagraph"/>
              <w:spacing w:line="121" w:lineRule="exact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Behavioral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parent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training</w:t>
            </w:r>
          </w:p>
        </w:tc>
        <w:tc>
          <w:tcPr>
            <w:tcW w:w="868" w:type="dxa"/>
          </w:tcPr>
          <w:p>
            <w:pPr>
              <w:pStyle w:val="TableParagraph"/>
              <w:spacing w:line="121" w:lineRule="exact"/>
              <w:ind w:left="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PBT</w:t>
            </w:r>
          </w:p>
        </w:tc>
        <w:tc>
          <w:tcPr>
            <w:tcW w:w="877" w:type="dxa"/>
          </w:tcPr>
          <w:p>
            <w:pPr>
              <w:pStyle w:val="TableParagraph"/>
              <w:spacing w:line="121" w:lineRule="exact"/>
              <w:ind w:left="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Psychologist</w:t>
            </w:r>
          </w:p>
        </w:tc>
        <w:tc>
          <w:tcPr>
            <w:tcW w:w="507" w:type="dxa"/>
          </w:tcPr>
          <w:p>
            <w:pPr>
              <w:pStyle w:val="TableParagraph"/>
              <w:spacing w:line="121" w:lineRule="exact"/>
              <w:ind w:left="8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spacing w:line="121" w:lineRule="exact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G</w:t>
            </w:r>
          </w:p>
        </w:tc>
        <w:tc>
          <w:tcPr>
            <w:tcW w:w="415" w:type="dxa"/>
          </w:tcPr>
          <w:p>
            <w:pPr>
              <w:pStyle w:val="TableParagraph"/>
              <w:spacing w:line="121" w:lineRule="exact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spacing w:line="121" w:lineRule="exact"/>
              <w:ind w:left="5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spacing w:line="121" w:lineRule="exact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spacing w:line="121" w:lineRule="exact"/>
              <w:ind w:left="16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521" w:type="dxa"/>
          </w:tcPr>
          <w:p>
            <w:pPr>
              <w:pStyle w:val="TableParagraph"/>
              <w:spacing w:line="121" w:lineRule="exact"/>
              <w:ind w:left="2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1.2</w:t>
            </w:r>
          </w:p>
        </w:tc>
        <w:tc>
          <w:tcPr>
            <w:tcW w:w="631" w:type="dxa"/>
          </w:tcPr>
          <w:p>
            <w:pPr>
              <w:pStyle w:val="TableParagraph"/>
              <w:spacing w:line="121" w:lineRule="exact"/>
              <w:ind w:left="5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12.5</w:t>
            </w:r>
          </w:p>
        </w:tc>
        <w:tc>
          <w:tcPr>
            <w:tcW w:w="419" w:type="dxa"/>
          </w:tcPr>
          <w:p>
            <w:pPr>
              <w:pStyle w:val="TableParagraph"/>
              <w:spacing w:line="121" w:lineRule="exact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6</w:t>
            </w:r>
          </w:p>
        </w:tc>
      </w:tr>
      <w:tr>
        <w:trPr>
          <w:trHeight w:val="342" w:hRule="atLeast"/>
        </w:trPr>
        <w:tc>
          <w:tcPr>
            <w:tcW w:w="1282" w:type="dxa"/>
          </w:tcPr>
          <w:p>
            <w:pPr>
              <w:pStyle w:val="TableParagraph"/>
              <w:spacing w:line="172" w:lineRule="exact" w:before="0"/>
              <w:ind w:left="238" w:right="13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Hoofdakker,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2007</w:t>
            </w:r>
          </w:p>
        </w:tc>
        <w:tc>
          <w:tcPr>
            <w:tcW w:w="2000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868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1282" w:type="dxa"/>
          </w:tcPr>
          <w:p>
            <w:pPr>
              <w:pStyle w:val="TableParagraph"/>
              <w:spacing w:before="29"/>
              <w:ind w:left="119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CD/ODD</w:t>
            </w:r>
          </w:p>
        </w:tc>
        <w:tc>
          <w:tcPr>
            <w:tcW w:w="2000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868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Axelrad,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2009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Brief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Behavioral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Intervention</w:t>
            </w:r>
          </w:p>
        </w:tc>
        <w:tc>
          <w:tcPr>
            <w:tcW w:w="868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PBT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I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0.83</w:t>
            </w:r>
          </w:p>
        </w:tc>
        <w:tc>
          <w:tcPr>
            <w:tcW w:w="631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14.1</w:t>
            </w:r>
          </w:p>
        </w:tc>
        <w:tc>
          <w:tcPr>
            <w:tcW w:w="419" w:type="dxa"/>
          </w:tcPr>
          <w:p>
            <w:pPr>
              <w:pStyle w:val="TableParagraph"/>
              <w:ind w:right="9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(BBI)</w:t>
            </w:r>
          </w:p>
        </w:tc>
        <w:tc>
          <w:tcPr>
            <w:tcW w:w="86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Bjorseth,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2016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Parent-Child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Interaction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Therapy</w:t>
            </w:r>
          </w:p>
        </w:tc>
        <w:tc>
          <w:tcPr>
            <w:tcW w:w="868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w w:val="105"/>
                <w:sz w:val="12"/>
              </w:rPr>
              <w:t>PBT</w:t>
            </w:r>
            <w:r>
              <w:rPr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(with</w:t>
            </w:r>
          </w:p>
        </w:tc>
        <w:tc>
          <w:tcPr>
            <w:tcW w:w="87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Psychologist</w:t>
            </w: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I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21.1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631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12.5</w:t>
            </w:r>
          </w:p>
        </w:tc>
        <w:tc>
          <w:tcPr>
            <w:tcW w:w="419" w:type="dxa"/>
          </w:tcPr>
          <w:p>
            <w:pPr>
              <w:pStyle w:val="TableParagraph"/>
              <w:ind w:right="9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(PCIT)</w:t>
            </w:r>
          </w:p>
        </w:tc>
        <w:tc>
          <w:tcPr>
            <w:tcW w:w="868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child)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Burke,</w:t>
            </w:r>
            <w:r>
              <w:rPr>
                <w:spacing w:val="-4"/>
                <w:w w:val="115"/>
                <w:sz w:val="12"/>
              </w:rPr>
              <w:t> 2015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0"/>
                <w:sz w:val="12"/>
              </w:rPr>
              <w:t>Stop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Now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Plan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(SNAP)</w:t>
            </w:r>
          </w:p>
        </w:tc>
        <w:tc>
          <w:tcPr>
            <w:tcW w:w="868" w:type="dxa"/>
          </w:tcPr>
          <w:p>
            <w:pPr>
              <w:pStyle w:val="TableParagraph"/>
              <w:spacing w:line="151" w:lineRule="exact" w:before="0"/>
              <w:ind w:left="63"/>
              <w:rPr>
                <w:sz w:val="12"/>
              </w:rPr>
            </w:pPr>
            <w:r>
              <w:rPr>
                <w:w w:val="105"/>
                <w:sz w:val="12"/>
              </w:rPr>
              <w:t>PBT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rFonts w:ascii="Lucida Sans Unicode"/>
                <w:w w:val="105"/>
                <w:sz w:val="12"/>
              </w:rPr>
              <w:t>+</w:t>
            </w:r>
            <w:r>
              <w:rPr>
                <w:rFonts w:ascii="Lucida Sans Unicode"/>
                <w:spacing w:val="-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ChBT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w w:val="110"/>
                <w:sz w:val="12"/>
              </w:rPr>
              <w:t>C,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w w:val="105"/>
                <w:sz w:val="12"/>
              </w:rPr>
              <w:t>G,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12"/>
                <w:w w:val="105"/>
                <w:sz w:val="12"/>
              </w:rPr>
              <w:t>I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Moderate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24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2</w:t>
            </w:r>
          </w:p>
        </w:tc>
        <w:tc>
          <w:tcPr>
            <w:tcW w:w="63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ind w:right="9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Chacko,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2015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Multiple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Family Group </w:t>
            </w:r>
            <w:r>
              <w:rPr>
                <w:spacing w:val="-2"/>
                <w:w w:val="115"/>
                <w:sz w:val="12"/>
              </w:rPr>
              <w:t>(MFG)</w:t>
            </w:r>
          </w:p>
        </w:tc>
        <w:tc>
          <w:tcPr>
            <w:tcW w:w="868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w w:val="105"/>
                <w:sz w:val="12"/>
              </w:rPr>
              <w:t>PBT</w:t>
            </w:r>
            <w:r>
              <w:rPr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(with</w:t>
            </w:r>
          </w:p>
        </w:tc>
        <w:tc>
          <w:tcPr>
            <w:tcW w:w="87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Various</w:t>
            </w: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w w:val="110"/>
                <w:sz w:val="12"/>
              </w:rPr>
              <w:t>C,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G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1.8</w:t>
            </w:r>
          </w:p>
        </w:tc>
        <w:tc>
          <w:tcPr>
            <w:tcW w:w="631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34.2</w:t>
            </w:r>
          </w:p>
        </w:tc>
        <w:tc>
          <w:tcPr>
            <w:tcW w:w="419" w:type="dxa"/>
          </w:tcPr>
          <w:p>
            <w:pPr>
              <w:pStyle w:val="TableParagraph"/>
              <w:ind w:right="9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8" w:type="dxa"/>
          </w:tcPr>
          <w:p>
            <w:pPr>
              <w:pStyle w:val="TableParagraph"/>
              <w:spacing w:line="152" w:lineRule="exact" w:before="0"/>
              <w:ind w:left="63"/>
              <w:rPr>
                <w:sz w:val="12"/>
              </w:rPr>
            </w:pPr>
            <w:r>
              <w:rPr>
                <w:w w:val="110"/>
                <w:sz w:val="12"/>
              </w:rPr>
              <w:t>child)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rFonts w:ascii="Lucida Sans Unicode"/>
                <w:w w:val="110"/>
                <w:sz w:val="12"/>
              </w:rPr>
              <w:t>+</w:t>
            </w:r>
            <w:r>
              <w:rPr>
                <w:rFonts w:ascii="Lucida Sans Unicode"/>
                <w:spacing w:val="4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FI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Connolly,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2001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Incredible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Years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(IY)</w:t>
            </w:r>
          </w:p>
        </w:tc>
        <w:tc>
          <w:tcPr>
            <w:tcW w:w="868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PBT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G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1.8</w:t>
            </w:r>
          </w:p>
        </w:tc>
        <w:tc>
          <w:tcPr>
            <w:tcW w:w="631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50.0</w:t>
            </w: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6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line="151" w:lineRule="exact" w:before="0"/>
              <w:ind w:left="67"/>
              <w:rPr>
                <w:sz w:val="12"/>
              </w:rPr>
            </w:pPr>
            <w:r>
              <w:rPr>
                <w:w w:val="110"/>
                <w:sz w:val="12"/>
              </w:rPr>
              <w:t>Incredible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Years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(IY)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rFonts w:ascii="Lucida Sans Unicode"/>
                <w:w w:val="110"/>
                <w:sz w:val="12"/>
              </w:rPr>
              <w:t>+</w:t>
            </w:r>
            <w:r>
              <w:rPr>
                <w:rFonts w:ascii="Lucida Sans Unicode"/>
                <w:spacing w:val="-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Child</w:t>
            </w:r>
          </w:p>
        </w:tc>
        <w:tc>
          <w:tcPr>
            <w:tcW w:w="868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PBT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G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Moderate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1.8</w:t>
            </w:r>
          </w:p>
        </w:tc>
        <w:tc>
          <w:tcPr>
            <w:tcW w:w="631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45.1</w:t>
            </w: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6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Intervention</w:t>
            </w:r>
          </w:p>
        </w:tc>
        <w:tc>
          <w:tcPr>
            <w:tcW w:w="86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Costin,</w:t>
            </w:r>
            <w:r>
              <w:rPr>
                <w:spacing w:val="-4"/>
                <w:w w:val="115"/>
                <w:sz w:val="12"/>
              </w:rPr>
              <w:t> 2007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Skilled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Parenting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Program</w:t>
            </w:r>
          </w:p>
        </w:tc>
        <w:tc>
          <w:tcPr>
            <w:tcW w:w="868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PBT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G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8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2</w:t>
            </w:r>
          </w:p>
        </w:tc>
        <w:tc>
          <w:tcPr>
            <w:tcW w:w="631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5.3</w:t>
            </w: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David,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2014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Rationale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Positive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Parenting</w:t>
            </w:r>
          </w:p>
        </w:tc>
        <w:tc>
          <w:tcPr>
            <w:tcW w:w="868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PBT</w:t>
            </w:r>
          </w:p>
        </w:tc>
        <w:tc>
          <w:tcPr>
            <w:tcW w:w="87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Various</w:t>
            </w: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G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1.5</w:t>
            </w:r>
          </w:p>
        </w:tc>
        <w:tc>
          <w:tcPr>
            <w:tcW w:w="631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20.0</w:t>
            </w: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Program</w:t>
            </w:r>
          </w:p>
        </w:tc>
        <w:tc>
          <w:tcPr>
            <w:tcW w:w="86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line="137" w:lineRule="exact"/>
              <w:ind w:left="67"/>
              <w:rPr>
                <w:sz w:val="12"/>
              </w:rPr>
            </w:pPr>
            <w:r>
              <w:rPr>
                <w:w w:val="105"/>
                <w:sz w:val="12"/>
              </w:rPr>
              <w:t>CBT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Standard</w:t>
            </w:r>
          </w:p>
        </w:tc>
        <w:tc>
          <w:tcPr>
            <w:tcW w:w="868" w:type="dxa"/>
          </w:tcPr>
          <w:p>
            <w:pPr>
              <w:pStyle w:val="TableParagraph"/>
              <w:spacing w:line="137" w:lineRule="exact"/>
              <w:ind w:left="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PBT</w:t>
            </w:r>
          </w:p>
        </w:tc>
        <w:tc>
          <w:tcPr>
            <w:tcW w:w="877" w:type="dxa"/>
          </w:tcPr>
          <w:p>
            <w:pPr>
              <w:pStyle w:val="TableParagraph"/>
              <w:spacing w:line="137" w:lineRule="exact"/>
              <w:ind w:left="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Various</w:t>
            </w:r>
          </w:p>
        </w:tc>
        <w:tc>
          <w:tcPr>
            <w:tcW w:w="507" w:type="dxa"/>
          </w:tcPr>
          <w:p>
            <w:pPr>
              <w:pStyle w:val="TableParagraph"/>
              <w:spacing w:line="137" w:lineRule="exact"/>
              <w:ind w:left="8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spacing w:line="137" w:lineRule="exact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G</w:t>
            </w:r>
          </w:p>
        </w:tc>
        <w:tc>
          <w:tcPr>
            <w:tcW w:w="415" w:type="dxa"/>
          </w:tcPr>
          <w:p>
            <w:pPr>
              <w:pStyle w:val="TableParagraph"/>
              <w:spacing w:line="137" w:lineRule="exact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spacing w:line="137" w:lineRule="exact"/>
              <w:ind w:left="5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spacing w:line="137" w:lineRule="exact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spacing w:line="137" w:lineRule="exact"/>
              <w:ind w:left="16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521" w:type="dxa"/>
          </w:tcPr>
          <w:p>
            <w:pPr>
              <w:pStyle w:val="TableParagraph"/>
              <w:spacing w:line="137" w:lineRule="exact"/>
              <w:ind w:left="2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1.5</w:t>
            </w:r>
          </w:p>
        </w:tc>
        <w:tc>
          <w:tcPr>
            <w:tcW w:w="631" w:type="dxa"/>
          </w:tcPr>
          <w:p>
            <w:pPr>
              <w:pStyle w:val="TableParagraph"/>
              <w:spacing w:line="137" w:lineRule="exact"/>
              <w:ind w:left="5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14.9</w:t>
            </w:r>
          </w:p>
        </w:tc>
        <w:tc>
          <w:tcPr>
            <w:tcW w:w="419" w:type="dxa"/>
          </w:tcPr>
          <w:p>
            <w:pPr>
              <w:pStyle w:val="TableParagraph"/>
              <w:spacing w:line="137" w:lineRule="exact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Gardner,</w:t>
            </w:r>
            <w:r>
              <w:rPr>
                <w:spacing w:val="10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2006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Incredible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Years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(IY)</w:t>
            </w:r>
          </w:p>
        </w:tc>
        <w:tc>
          <w:tcPr>
            <w:tcW w:w="868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PBT</w:t>
            </w:r>
          </w:p>
        </w:tc>
        <w:tc>
          <w:tcPr>
            <w:tcW w:w="87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Various</w:t>
            </w: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G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2</w:t>
            </w:r>
          </w:p>
        </w:tc>
        <w:tc>
          <w:tcPr>
            <w:tcW w:w="631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11.6</w:t>
            </w:r>
          </w:p>
        </w:tc>
        <w:tc>
          <w:tcPr>
            <w:tcW w:w="419" w:type="dxa"/>
          </w:tcPr>
          <w:p>
            <w:pPr>
              <w:pStyle w:val="TableParagraph"/>
              <w:ind w:right="9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Gavita,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2012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Short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cognitive-behavioral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group</w:t>
            </w:r>
          </w:p>
        </w:tc>
        <w:tc>
          <w:tcPr>
            <w:tcW w:w="868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PBT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G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4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1.3</w:t>
            </w:r>
          </w:p>
        </w:tc>
        <w:tc>
          <w:tcPr>
            <w:tcW w:w="631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21.4</w:t>
            </w: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20"/>
                <w:sz w:val="12"/>
              </w:rPr>
              <w:t>parenting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program</w:t>
            </w:r>
          </w:p>
        </w:tc>
        <w:tc>
          <w:tcPr>
            <w:tcW w:w="86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0"/>
                <w:sz w:val="12"/>
              </w:rPr>
              <w:t>Goertz-</w:t>
            </w:r>
            <w:r>
              <w:rPr>
                <w:spacing w:val="-2"/>
                <w:w w:val="115"/>
                <w:sz w:val="12"/>
              </w:rPr>
              <w:t>Dorten,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Treatm.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Progr.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for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Children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with</w:t>
            </w:r>
          </w:p>
        </w:tc>
        <w:tc>
          <w:tcPr>
            <w:tcW w:w="868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ChBT</w:t>
            </w:r>
          </w:p>
        </w:tc>
        <w:tc>
          <w:tcPr>
            <w:tcW w:w="87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Psychologist</w:t>
            </w: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10"/>
                <w:sz w:val="12"/>
              </w:rPr>
              <w:t>C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I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Low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24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0.8</w:t>
            </w:r>
          </w:p>
        </w:tc>
        <w:tc>
          <w:tcPr>
            <w:tcW w:w="631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2019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0"/>
                <w:sz w:val="12"/>
              </w:rPr>
              <w:t>Aggr.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Beh.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(THAV)</w:t>
            </w:r>
          </w:p>
        </w:tc>
        <w:tc>
          <w:tcPr>
            <w:tcW w:w="86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Greene,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2004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Collaborative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Problem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Solving</w:t>
            </w:r>
          </w:p>
        </w:tc>
        <w:tc>
          <w:tcPr>
            <w:tcW w:w="868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PBT</w:t>
            </w:r>
          </w:p>
        </w:tc>
        <w:tc>
          <w:tcPr>
            <w:tcW w:w="87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Psychologist</w:t>
            </w: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I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11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631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6.7</w:t>
            </w: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(CPS)</w:t>
            </w:r>
          </w:p>
        </w:tc>
        <w:tc>
          <w:tcPr>
            <w:tcW w:w="86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line="137" w:lineRule="exact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Parent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Training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(PT)</w:t>
            </w:r>
          </w:p>
        </w:tc>
        <w:tc>
          <w:tcPr>
            <w:tcW w:w="868" w:type="dxa"/>
          </w:tcPr>
          <w:p>
            <w:pPr>
              <w:pStyle w:val="TableParagraph"/>
              <w:spacing w:line="137" w:lineRule="exact"/>
              <w:ind w:left="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PBT</w:t>
            </w:r>
          </w:p>
        </w:tc>
        <w:tc>
          <w:tcPr>
            <w:tcW w:w="877" w:type="dxa"/>
          </w:tcPr>
          <w:p>
            <w:pPr>
              <w:pStyle w:val="TableParagraph"/>
              <w:spacing w:line="137" w:lineRule="exact"/>
              <w:ind w:left="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Psychologist</w:t>
            </w:r>
          </w:p>
        </w:tc>
        <w:tc>
          <w:tcPr>
            <w:tcW w:w="507" w:type="dxa"/>
          </w:tcPr>
          <w:p>
            <w:pPr>
              <w:pStyle w:val="TableParagraph"/>
              <w:spacing w:line="137" w:lineRule="exact"/>
              <w:ind w:left="8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spacing w:line="137" w:lineRule="exact"/>
              <w:ind w:left="9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I</w:t>
            </w:r>
          </w:p>
        </w:tc>
        <w:tc>
          <w:tcPr>
            <w:tcW w:w="415" w:type="dxa"/>
          </w:tcPr>
          <w:p>
            <w:pPr>
              <w:pStyle w:val="TableParagraph"/>
              <w:spacing w:line="137" w:lineRule="exact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spacing w:line="137" w:lineRule="exact"/>
              <w:ind w:left="5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spacing w:line="137" w:lineRule="exact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spacing w:line="137" w:lineRule="exact"/>
              <w:ind w:left="16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521" w:type="dxa"/>
          </w:tcPr>
          <w:p>
            <w:pPr>
              <w:pStyle w:val="TableParagraph"/>
              <w:spacing w:line="137" w:lineRule="exact"/>
              <w:ind w:left="215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631" w:type="dxa"/>
          </w:tcPr>
          <w:p>
            <w:pPr>
              <w:pStyle w:val="TableParagraph"/>
              <w:spacing w:line="137" w:lineRule="exact"/>
              <w:ind w:left="13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5.0</w:t>
            </w:r>
          </w:p>
        </w:tc>
        <w:tc>
          <w:tcPr>
            <w:tcW w:w="419" w:type="dxa"/>
          </w:tcPr>
          <w:p>
            <w:pPr>
              <w:pStyle w:val="TableParagraph"/>
              <w:spacing w:line="137" w:lineRule="exact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Hansson,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2012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Multidimensional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Treatment</w:t>
            </w:r>
          </w:p>
        </w:tc>
        <w:tc>
          <w:tcPr>
            <w:tcW w:w="868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MCT</w:t>
            </w:r>
          </w:p>
        </w:tc>
        <w:tc>
          <w:tcPr>
            <w:tcW w:w="87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Various</w:t>
            </w: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w w:val="110"/>
                <w:sz w:val="12"/>
              </w:rPr>
              <w:t>C,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I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Moderate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15.8</w:t>
            </w:r>
          </w:p>
        </w:tc>
        <w:tc>
          <w:tcPr>
            <w:tcW w:w="419" w:type="dxa"/>
          </w:tcPr>
          <w:p>
            <w:pPr>
              <w:pStyle w:val="TableParagraph"/>
              <w:ind w:right="9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0"/>
                <w:sz w:val="12"/>
              </w:rPr>
              <w:t>Foster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Care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(MTFC)</w:t>
            </w:r>
          </w:p>
        </w:tc>
        <w:tc>
          <w:tcPr>
            <w:tcW w:w="86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Harrington,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2000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5"/>
                <w:sz w:val="12"/>
              </w:rPr>
              <w:t>Parent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training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–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community</w:t>
            </w:r>
          </w:p>
        </w:tc>
        <w:tc>
          <w:tcPr>
            <w:tcW w:w="868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PBT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G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48.6</w:t>
            </w: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9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20"/>
                <w:sz w:val="12"/>
              </w:rPr>
              <w:t>Parent</w:t>
            </w:r>
            <w:r>
              <w:rPr>
                <w:spacing w:val="-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training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–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hospital</w:t>
            </w:r>
          </w:p>
        </w:tc>
        <w:tc>
          <w:tcPr>
            <w:tcW w:w="868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PBT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G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40.6</w:t>
            </w: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9</w:t>
            </w:r>
          </w:p>
        </w:tc>
      </w:tr>
      <w:tr>
        <w:trPr>
          <w:trHeight w:val="171" w:hRule="atLeast"/>
        </w:trPr>
        <w:tc>
          <w:tcPr>
            <w:tcW w:w="128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Helander,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2018</w:t>
            </w:r>
          </w:p>
        </w:tc>
        <w:tc>
          <w:tcPr>
            <w:tcW w:w="2000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spacing w:val="-2"/>
                <w:sz w:val="12"/>
              </w:rPr>
              <w:t>KOMET</w:t>
            </w:r>
          </w:p>
        </w:tc>
        <w:tc>
          <w:tcPr>
            <w:tcW w:w="868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PBT</w:t>
            </w:r>
          </w:p>
        </w:tc>
        <w:tc>
          <w:tcPr>
            <w:tcW w:w="87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Psychologist</w:t>
            </w:r>
          </w:p>
        </w:tc>
        <w:tc>
          <w:tcPr>
            <w:tcW w:w="507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G</w:t>
            </w:r>
          </w:p>
        </w:tc>
        <w:tc>
          <w:tcPr>
            <w:tcW w:w="41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11</w:t>
            </w:r>
          </w:p>
        </w:tc>
        <w:tc>
          <w:tcPr>
            <w:tcW w:w="521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2.5</w:t>
            </w:r>
          </w:p>
        </w:tc>
        <w:tc>
          <w:tcPr>
            <w:tcW w:w="631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8.0</w:t>
            </w:r>
          </w:p>
        </w:tc>
        <w:tc>
          <w:tcPr>
            <w:tcW w:w="419" w:type="dxa"/>
          </w:tcPr>
          <w:p>
            <w:pPr>
              <w:pStyle w:val="TableParagraph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56" w:hRule="atLeast"/>
        </w:trPr>
        <w:tc>
          <w:tcPr>
            <w:tcW w:w="128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8" w:type="dxa"/>
          </w:tcPr>
          <w:p>
            <w:pPr>
              <w:pStyle w:val="TableParagraph"/>
              <w:spacing w:before="0"/>
              <w:ind w:left="63"/>
              <w:rPr>
                <w:sz w:val="12"/>
              </w:rPr>
            </w:pPr>
            <w:r>
              <w:rPr>
                <w:w w:val="105"/>
                <w:sz w:val="12"/>
              </w:rPr>
              <w:t>PBT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rFonts w:ascii="Lucida Sans Unicode"/>
                <w:w w:val="105"/>
                <w:sz w:val="12"/>
              </w:rPr>
              <w:t>+</w:t>
            </w:r>
            <w:r>
              <w:rPr>
                <w:rFonts w:ascii="Lucida Sans Unicode"/>
                <w:spacing w:val="-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ChBT</w:t>
            </w:r>
          </w:p>
        </w:tc>
        <w:tc>
          <w:tcPr>
            <w:tcW w:w="877" w:type="dxa"/>
          </w:tcPr>
          <w:p>
            <w:pPr>
              <w:pStyle w:val="TableParagraph"/>
              <w:spacing w:line="121" w:lineRule="exact"/>
              <w:ind w:left="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Psychologist</w:t>
            </w:r>
          </w:p>
        </w:tc>
        <w:tc>
          <w:tcPr>
            <w:tcW w:w="507" w:type="dxa"/>
          </w:tcPr>
          <w:p>
            <w:pPr>
              <w:pStyle w:val="TableParagraph"/>
              <w:spacing w:line="121" w:lineRule="exact"/>
              <w:ind w:left="8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spacing w:line="121" w:lineRule="exact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G</w:t>
            </w:r>
          </w:p>
        </w:tc>
        <w:tc>
          <w:tcPr>
            <w:tcW w:w="415" w:type="dxa"/>
          </w:tcPr>
          <w:p>
            <w:pPr>
              <w:pStyle w:val="TableParagraph"/>
              <w:spacing w:line="121" w:lineRule="exact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spacing w:line="121" w:lineRule="exact"/>
              <w:ind w:left="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Moderate</w:t>
            </w:r>
          </w:p>
        </w:tc>
        <w:tc>
          <w:tcPr>
            <w:tcW w:w="869" w:type="dxa"/>
          </w:tcPr>
          <w:p>
            <w:pPr>
              <w:pStyle w:val="TableParagraph"/>
              <w:spacing w:line="121" w:lineRule="exact"/>
              <w:ind w:left="14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spacing w:line="121" w:lineRule="exact"/>
              <w:ind w:left="16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26</w:t>
            </w:r>
          </w:p>
        </w:tc>
        <w:tc>
          <w:tcPr>
            <w:tcW w:w="521" w:type="dxa"/>
          </w:tcPr>
          <w:p>
            <w:pPr>
              <w:pStyle w:val="TableParagraph"/>
              <w:spacing w:line="121" w:lineRule="exact"/>
              <w:ind w:left="2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4.3</w:t>
            </w:r>
          </w:p>
        </w:tc>
        <w:tc>
          <w:tcPr>
            <w:tcW w:w="631" w:type="dxa"/>
          </w:tcPr>
          <w:p>
            <w:pPr>
              <w:pStyle w:val="TableParagraph"/>
              <w:spacing w:line="121" w:lineRule="exact"/>
              <w:ind w:left="5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17.2</w:t>
            </w:r>
          </w:p>
        </w:tc>
        <w:tc>
          <w:tcPr>
            <w:tcW w:w="419" w:type="dxa"/>
          </w:tcPr>
          <w:p>
            <w:pPr>
              <w:pStyle w:val="TableParagraph"/>
              <w:spacing w:line="121" w:lineRule="exact"/>
              <w:ind w:left="71" w:right="9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</w:tbl>
    <w:p>
      <w:pPr>
        <w:spacing w:before="101"/>
        <w:ind w:left="0" w:right="230" w:firstLine="0"/>
        <w:jc w:val="right"/>
        <w:rPr>
          <w:sz w:val="12"/>
        </w:rPr>
      </w:pPr>
      <w:r>
        <w:rPr>
          <w:w w:val="110"/>
          <w:sz w:val="12"/>
        </w:rPr>
        <w:t>(</w:t>
      </w:r>
      <w:r>
        <w:rPr>
          <w:i/>
          <w:w w:val="110"/>
          <w:sz w:val="12"/>
        </w:rPr>
        <w:t>continued</w:t>
      </w:r>
      <w:r>
        <w:rPr>
          <w:i/>
          <w:spacing w:val="7"/>
          <w:w w:val="110"/>
          <w:sz w:val="12"/>
        </w:rPr>
        <w:t> </w:t>
      </w:r>
      <w:r>
        <w:rPr>
          <w:i/>
          <w:w w:val="110"/>
          <w:sz w:val="12"/>
        </w:rPr>
        <w:t>on</w:t>
      </w:r>
      <w:r>
        <w:rPr>
          <w:i/>
          <w:spacing w:val="7"/>
          <w:w w:val="110"/>
          <w:sz w:val="12"/>
        </w:rPr>
        <w:t> </w:t>
      </w:r>
      <w:r>
        <w:rPr>
          <w:i/>
          <w:w w:val="110"/>
          <w:sz w:val="12"/>
        </w:rPr>
        <w:t>next</w:t>
      </w:r>
      <w:r>
        <w:rPr>
          <w:i/>
          <w:spacing w:val="6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page</w:t>
      </w:r>
      <w:r>
        <w:rPr>
          <w:spacing w:val="-2"/>
          <w:w w:val="110"/>
          <w:sz w:val="12"/>
        </w:rPr>
        <w:t>)</w:t>
      </w:r>
    </w:p>
    <w:p>
      <w:pPr>
        <w:spacing w:after="0"/>
        <w:jc w:val="right"/>
        <w:rPr>
          <w:sz w:val="12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BodyText"/>
        <w:spacing w:before="75"/>
        <w:rPr>
          <w:sz w:val="14"/>
        </w:rPr>
      </w:pPr>
    </w:p>
    <w:p>
      <w:pPr>
        <w:spacing w:before="0" w:after="55"/>
        <w:ind w:left="151" w:right="0" w:firstLine="0"/>
        <w:jc w:val="both"/>
        <w:rPr>
          <w:sz w:val="14"/>
        </w:rPr>
      </w:pPr>
      <w:r>
        <w:rPr>
          <w:b/>
          <w:w w:val="110"/>
          <w:sz w:val="14"/>
        </w:rPr>
        <w:t>Table</w:t>
      </w:r>
      <w:r>
        <w:rPr>
          <w:b/>
          <w:spacing w:val="-9"/>
          <w:w w:val="110"/>
          <w:sz w:val="14"/>
        </w:rPr>
        <w:t> </w:t>
      </w:r>
      <w:r>
        <w:rPr>
          <w:b/>
          <w:w w:val="110"/>
          <w:sz w:val="14"/>
        </w:rPr>
        <w:t>2</w:t>
      </w:r>
      <w:r>
        <w:rPr>
          <w:b/>
          <w:spacing w:val="-5"/>
          <w:w w:val="110"/>
          <w:sz w:val="14"/>
        </w:rPr>
        <w:t> </w:t>
      </w:r>
      <w:r>
        <w:rPr>
          <w:w w:val="110"/>
          <w:sz w:val="14"/>
        </w:rPr>
        <w:t>(</w:t>
      </w:r>
      <w:r>
        <w:rPr>
          <w:i/>
          <w:w w:val="110"/>
          <w:sz w:val="14"/>
        </w:rPr>
        <w:t>continued</w:t>
      </w:r>
      <w:r>
        <w:rPr>
          <w:i/>
          <w:spacing w:val="-19"/>
          <w:w w:val="110"/>
          <w:sz w:val="14"/>
        </w:rPr>
        <w:t> </w:t>
      </w:r>
      <w:r>
        <w:rPr>
          <w:spacing w:val="-10"/>
          <w:w w:val="110"/>
          <w:sz w:val="14"/>
        </w:rPr>
        <w:t>)</w:t>
      </w: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2034"/>
        <w:gridCol w:w="881"/>
        <w:gridCol w:w="858"/>
        <w:gridCol w:w="507"/>
        <w:gridCol w:w="497"/>
        <w:gridCol w:w="415"/>
        <w:gridCol w:w="762"/>
        <w:gridCol w:w="869"/>
        <w:gridCol w:w="751"/>
        <w:gridCol w:w="506"/>
        <w:gridCol w:w="645"/>
        <w:gridCol w:w="418"/>
      </w:tblGrid>
      <w:tr>
        <w:trPr>
          <w:trHeight w:val="424" w:hRule="atLeast"/>
        </w:trPr>
        <w:tc>
          <w:tcPr>
            <w:tcW w:w="12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1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Study</w:t>
            </w:r>
          </w:p>
        </w:tc>
        <w:tc>
          <w:tcPr>
            <w:tcW w:w="20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94"/>
              <w:rPr>
                <w:sz w:val="12"/>
              </w:rPr>
            </w:pPr>
            <w:r>
              <w:rPr>
                <w:w w:val="120"/>
                <w:sz w:val="12"/>
              </w:rPr>
              <w:t>Treatment</w:t>
            </w:r>
            <w:r>
              <w:rPr>
                <w:spacing w:val="-9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program</w:t>
            </w:r>
          </w:p>
        </w:tc>
        <w:tc>
          <w:tcPr>
            <w:tcW w:w="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56"/>
              <w:rPr>
                <w:sz w:val="12"/>
              </w:rPr>
            </w:pPr>
            <w:r>
              <w:rPr>
                <w:w w:val="105"/>
                <w:sz w:val="12"/>
              </w:rPr>
              <w:t>CBT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method</w:t>
            </w:r>
          </w:p>
        </w:tc>
        <w:tc>
          <w:tcPr>
            <w:tcW w:w="8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7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Profession</w:t>
            </w:r>
          </w:p>
        </w:tc>
        <w:tc>
          <w:tcPr>
            <w:tcW w:w="5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7" w:lineRule="auto" w:before="61"/>
              <w:ind w:left="80" w:right="91"/>
              <w:rPr>
                <w:sz w:val="12"/>
              </w:rPr>
            </w:pPr>
            <w:r>
              <w:rPr>
                <w:spacing w:val="-6"/>
                <w:w w:val="120"/>
                <w:sz w:val="12"/>
              </w:rPr>
              <w:t>Tx</w:t>
            </w:r>
            <w:r>
              <w:rPr>
                <w:spacing w:val="40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target</w:t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7" w:lineRule="auto" w:before="61"/>
              <w:ind w:left="96" w:right="16"/>
              <w:rPr>
                <w:sz w:val="12"/>
              </w:rPr>
            </w:pPr>
            <w:r>
              <w:rPr>
                <w:spacing w:val="-6"/>
                <w:w w:val="110"/>
                <w:sz w:val="12"/>
              </w:rPr>
              <w:t>Tx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form.</w:t>
            </w:r>
          </w:p>
        </w:tc>
        <w:tc>
          <w:tcPr>
            <w:tcW w:w="4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9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PMT</w:t>
            </w:r>
          </w:p>
        </w:tc>
        <w:tc>
          <w:tcPr>
            <w:tcW w:w="7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7" w:lineRule="auto" w:before="61"/>
              <w:ind w:left="5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Parent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involvem.</w:t>
            </w:r>
          </w:p>
        </w:tc>
        <w:tc>
          <w:tcPr>
            <w:tcW w:w="8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7" w:lineRule="auto" w:before="61"/>
              <w:ind w:left="14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Teacher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involvem.</w:t>
            </w:r>
          </w:p>
        </w:tc>
        <w:tc>
          <w:tcPr>
            <w:tcW w:w="7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7" w:lineRule="auto" w:before="61"/>
              <w:ind w:left="164"/>
              <w:rPr>
                <w:sz w:val="12"/>
              </w:rPr>
            </w:pPr>
            <w:r>
              <w:rPr>
                <w:w w:val="110"/>
                <w:sz w:val="12"/>
              </w:rPr>
              <w:t>No. of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sessions</w:t>
            </w:r>
          </w:p>
        </w:tc>
        <w:tc>
          <w:tcPr>
            <w:tcW w:w="5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7" w:lineRule="auto" w:before="61"/>
              <w:ind w:left="14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Hrs/</w:t>
            </w:r>
            <w:r>
              <w:rPr>
                <w:spacing w:val="40"/>
                <w:w w:val="120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week</w:t>
            </w:r>
          </w:p>
        </w:tc>
        <w:tc>
          <w:tcPr>
            <w:tcW w:w="6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73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  <w:p>
            <w:pPr>
              <w:pStyle w:val="TableParagraph"/>
              <w:spacing w:line="240" w:lineRule="auto" w:before="33"/>
              <w:ind w:left="7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Attrition</w:t>
            </w:r>
          </w:p>
        </w:tc>
        <w:tc>
          <w:tcPr>
            <w:tcW w:w="4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91"/>
              <w:rPr>
                <w:sz w:val="12"/>
              </w:rPr>
            </w:pPr>
            <w:r>
              <w:rPr>
                <w:spacing w:val="-5"/>
                <w:sz w:val="12"/>
              </w:rPr>
              <w:t>F-</w:t>
            </w:r>
          </w:p>
          <w:p>
            <w:pPr>
              <w:pStyle w:val="TableParagraph"/>
              <w:spacing w:line="240" w:lineRule="auto" w:before="33"/>
              <w:ind w:left="9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Up</w:t>
            </w:r>
          </w:p>
        </w:tc>
      </w:tr>
      <w:tr>
        <w:trPr>
          <w:trHeight w:val="217" w:hRule="atLeast"/>
        </w:trPr>
        <w:tc>
          <w:tcPr>
            <w:tcW w:w="12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20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6" w:lineRule="exact" w:before="41"/>
              <w:ind w:left="94"/>
              <w:rPr>
                <w:sz w:val="12"/>
              </w:rPr>
            </w:pPr>
            <w:r>
              <w:rPr>
                <w:w w:val="110"/>
                <w:sz w:val="12"/>
              </w:rPr>
              <w:t>KOMET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rFonts w:ascii="Lucida Sans Unicode"/>
                <w:w w:val="110"/>
                <w:sz w:val="12"/>
              </w:rPr>
              <w:t>+</w:t>
            </w:r>
            <w:r>
              <w:rPr>
                <w:rFonts w:ascii="Lucida Sans Unicode"/>
                <w:spacing w:val="-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The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Coping</w:t>
            </w:r>
            <w:r>
              <w:rPr>
                <w:spacing w:val="-2"/>
                <w:w w:val="110"/>
                <w:sz w:val="12"/>
              </w:rPr>
              <w:t> Power</w:t>
            </w:r>
          </w:p>
        </w:tc>
        <w:tc>
          <w:tcPr>
            <w:tcW w:w="8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8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5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4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4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7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8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7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5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6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4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25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34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Program</w:t>
            </w:r>
          </w:p>
        </w:tc>
        <w:tc>
          <w:tcPr>
            <w:tcW w:w="88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55" w:type="dxa"/>
          </w:tcPr>
          <w:p>
            <w:pPr>
              <w:pStyle w:val="TableParagraph"/>
              <w:spacing w:line="137" w:lineRule="exact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Hutchings,</w:t>
            </w:r>
            <w:r>
              <w:rPr>
                <w:spacing w:val="6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2002</w:t>
            </w:r>
          </w:p>
        </w:tc>
        <w:tc>
          <w:tcPr>
            <w:tcW w:w="2034" w:type="dxa"/>
          </w:tcPr>
          <w:p>
            <w:pPr>
              <w:pStyle w:val="TableParagraph"/>
              <w:spacing w:line="137" w:lineRule="exact"/>
              <w:ind w:left="94"/>
              <w:rPr>
                <w:sz w:val="12"/>
              </w:rPr>
            </w:pPr>
            <w:r>
              <w:rPr>
                <w:w w:val="120"/>
                <w:sz w:val="12"/>
              </w:rPr>
              <w:t>Standard</w:t>
            </w:r>
            <w:r>
              <w:rPr>
                <w:spacing w:val="-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parent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training</w:t>
            </w:r>
          </w:p>
        </w:tc>
        <w:tc>
          <w:tcPr>
            <w:tcW w:w="881" w:type="dxa"/>
          </w:tcPr>
          <w:p>
            <w:pPr>
              <w:pStyle w:val="TableParagraph"/>
              <w:spacing w:line="137" w:lineRule="exact"/>
              <w:ind w:left="5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PBT</w:t>
            </w:r>
          </w:p>
        </w:tc>
        <w:tc>
          <w:tcPr>
            <w:tcW w:w="858" w:type="dxa"/>
          </w:tcPr>
          <w:p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Various</w:t>
            </w:r>
          </w:p>
        </w:tc>
        <w:tc>
          <w:tcPr>
            <w:tcW w:w="507" w:type="dxa"/>
          </w:tcPr>
          <w:p>
            <w:pPr>
              <w:pStyle w:val="TableParagraph"/>
              <w:spacing w:line="137" w:lineRule="exact"/>
              <w:ind w:left="8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spacing w:line="137" w:lineRule="exact"/>
              <w:ind w:left="9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I</w:t>
            </w:r>
          </w:p>
        </w:tc>
        <w:tc>
          <w:tcPr>
            <w:tcW w:w="415" w:type="dxa"/>
          </w:tcPr>
          <w:p>
            <w:pPr>
              <w:pStyle w:val="TableParagraph"/>
              <w:spacing w:line="137" w:lineRule="exact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spacing w:line="137" w:lineRule="exact"/>
              <w:ind w:left="5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spacing w:line="137" w:lineRule="exact"/>
              <w:ind w:left="14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spacing w:line="137" w:lineRule="exact"/>
              <w:ind w:left="7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31.6</w:t>
            </w:r>
          </w:p>
        </w:tc>
        <w:tc>
          <w:tcPr>
            <w:tcW w:w="418" w:type="dxa"/>
          </w:tcPr>
          <w:p>
            <w:pPr>
              <w:pStyle w:val="TableParagraph"/>
              <w:spacing w:line="137" w:lineRule="exact"/>
              <w:ind w:left="71" w:right="89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25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34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w w:val="120"/>
                <w:sz w:val="12"/>
              </w:rPr>
              <w:t>Intensive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parent</w:t>
            </w:r>
            <w:r>
              <w:rPr>
                <w:spacing w:val="-5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training</w:t>
            </w:r>
          </w:p>
        </w:tc>
        <w:tc>
          <w:tcPr>
            <w:tcW w:w="881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05"/>
                <w:sz w:val="12"/>
              </w:rPr>
              <w:t>PBT</w:t>
            </w:r>
            <w:r>
              <w:rPr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(with</w:t>
            </w:r>
          </w:p>
        </w:tc>
        <w:tc>
          <w:tcPr>
            <w:tcW w:w="858" w:type="dxa"/>
          </w:tcPr>
          <w:p>
            <w:pPr>
              <w:pStyle w:val="TableParagraph"/>
              <w:ind w:left="7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Psychologist</w:t>
            </w:r>
          </w:p>
        </w:tc>
        <w:tc>
          <w:tcPr>
            <w:tcW w:w="507" w:type="dxa"/>
          </w:tcPr>
          <w:p>
            <w:pPr>
              <w:pStyle w:val="TableParagraph"/>
              <w:ind w:left="8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I</w:t>
            </w:r>
          </w:p>
        </w:tc>
        <w:tc>
          <w:tcPr>
            <w:tcW w:w="415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4.5</w:t>
            </w:r>
          </w:p>
        </w:tc>
        <w:tc>
          <w:tcPr>
            <w:tcW w:w="418" w:type="dxa"/>
          </w:tcPr>
          <w:p>
            <w:pPr>
              <w:pStyle w:val="TableParagraph"/>
              <w:ind w:left="71" w:right="89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25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child)</w:t>
            </w:r>
          </w:p>
        </w:tc>
        <w:tc>
          <w:tcPr>
            <w:tcW w:w="85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55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0"/>
                <w:sz w:val="12"/>
              </w:rPr>
              <w:t>Kolko,</w:t>
            </w:r>
            <w:r>
              <w:rPr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2009</w:t>
            </w:r>
          </w:p>
        </w:tc>
        <w:tc>
          <w:tcPr>
            <w:tcW w:w="2034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w w:val="115"/>
                <w:sz w:val="12"/>
              </w:rPr>
              <w:t>Modular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treatment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–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community</w:t>
            </w:r>
          </w:p>
        </w:tc>
        <w:tc>
          <w:tcPr>
            <w:tcW w:w="881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05"/>
                <w:sz w:val="12"/>
              </w:rPr>
              <w:t>MCT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(comm)</w:t>
            </w:r>
          </w:p>
        </w:tc>
        <w:tc>
          <w:tcPr>
            <w:tcW w:w="858" w:type="dxa"/>
          </w:tcPr>
          <w:p>
            <w:pPr>
              <w:pStyle w:val="TableParagraph"/>
              <w:ind w:left="7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Social</w:t>
            </w:r>
          </w:p>
        </w:tc>
        <w:tc>
          <w:tcPr>
            <w:tcW w:w="507" w:type="dxa"/>
          </w:tcPr>
          <w:p>
            <w:pPr>
              <w:pStyle w:val="TableParagraph"/>
              <w:ind w:left="80"/>
              <w:rPr>
                <w:sz w:val="12"/>
              </w:rPr>
            </w:pPr>
            <w:r>
              <w:rPr>
                <w:w w:val="110"/>
                <w:sz w:val="12"/>
              </w:rPr>
              <w:t>P,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C</w:t>
            </w:r>
          </w:p>
        </w:tc>
        <w:tc>
          <w:tcPr>
            <w:tcW w:w="49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I</w:t>
            </w:r>
          </w:p>
        </w:tc>
        <w:tc>
          <w:tcPr>
            <w:tcW w:w="415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Moderate</w:t>
            </w:r>
          </w:p>
        </w:tc>
        <w:tc>
          <w:tcPr>
            <w:tcW w:w="869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51" w:type="dxa"/>
          </w:tcPr>
          <w:p>
            <w:pPr>
              <w:pStyle w:val="TableParagraph"/>
              <w:ind w:left="16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21.6</w:t>
            </w:r>
          </w:p>
        </w:tc>
        <w:tc>
          <w:tcPr>
            <w:tcW w:w="506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1.4</w:t>
            </w:r>
          </w:p>
        </w:tc>
        <w:tc>
          <w:tcPr>
            <w:tcW w:w="645" w:type="dxa"/>
          </w:tcPr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2.9</w:t>
            </w:r>
          </w:p>
        </w:tc>
        <w:tc>
          <w:tcPr>
            <w:tcW w:w="418" w:type="dxa"/>
          </w:tcPr>
          <w:p>
            <w:pPr>
              <w:pStyle w:val="TableParagraph"/>
              <w:ind w:right="8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36</w:t>
            </w:r>
          </w:p>
        </w:tc>
      </w:tr>
      <w:tr>
        <w:trPr>
          <w:trHeight w:val="171" w:hRule="atLeast"/>
        </w:trPr>
        <w:tc>
          <w:tcPr>
            <w:tcW w:w="125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ind w:left="7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worker</w:t>
            </w: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5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34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w w:val="115"/>
                <w:sz w:val="12"/>
              </w:rPr>
              <w:t>Modular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treatment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–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clinic</w:t>
            </w:r>
          </w:p>
        </w:tc>
        <w:tc>
          <w:tcPr>
            <w:tcW w:w="881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05"/>
                <w:sz w:val="12"/>
              </w:rPr>
              <w:t>MCT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(clinic)</w:t>
            </w:r>
          </w:p>
        </w:tc>
        <w:tc>
          <w:tcPr>
            <w:tcW w:w="858" w:type="dxa"/>
          </w:tcPr>
          <w:p>
            <w:pPr>
              <w:pStyle w:val="TableParagraph"/>
              <w:ind w:left="7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Social</w:t>
            </w:r>
          </w:p>
        </w:tc>
        <w:tc>
          <w:tcPr>
            <w:tcW w:w="507" w:type="dxa"/>
          </w:tcPr>
          <w:p>
            <w:pPr>
              <w:pStyle w:val="TableParagraph"/>
              <w:ind w:left="80"/>
              <w:rPr>
                <w:sz w:val="12"/>
              </w:rPr>
            </w:pPr>
            <w:r>
              <w:rPr>
                <w:w w:val="110"/>
                <w:sz w:val="12"/>
              </w:rPr>
              <w:t>P,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C</w:t>
            </w:r>
          </w:p>
        </w:tc>
        <w:tc>
          <w:tcPr>
            <w:tcW w:w="49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I</w:t>
            </w:r>
          </w:p>
        </w:tc>
        <w:tc>
          <w:tcPr>
            <w:tcW w:w="415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Moderate</w:t>
            </w:r>
          </w:p>
        </w:tc>
        <w:tc>
          <w:tcPr>
            <w:tcW w:w="869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51" w:type="dxa"/>
          </w:tcPr>
          <w:p>
            <w:pPr>
              <w:pStyle w:val="TableParagraph"/>
              <w:ind w:left="16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15.4</w:t>
            </w:r>
          </w:p>
        </w:tc>
        <w:tc>
          <w:tcPr>
            <w:tcW w:w="506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1.1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20.9</w:t>
            </w:r>
          </w:p>
        </w:tc>
        <w:tc>
          <w:tcPr>
            <w:tcW w:w="418" w:type="dxa"/>
          </w:tcPr>
          <w:p>
            <w:pPr>
              <w:pStyle w:val="TableParagraph"/>
              <w:ind w:right="8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36</w:t>
            </w:r>
          </w:p>
        </w:tc>
      </w:tr>
      <w:tr>
        <w:trPr>
          <w:trHeight w:val="171" w:hRule="atLeast"/>
        </w:trPr>
        <w:tc>
          <w:tcPr>
            <w:tcW w:w="125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ind w:left="7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worker</w:t>
            </w: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55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0"/>
                <w:sz w:val="12"/>
              </w:rPr>
              <w:t>Larsson,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2009</w:t>
            </w:r>
          </w:p>
        </w:tc>
        <w:tc>
          <w:tcPr>
            <w:tcW w:w="2034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w w:val="115"/>
                <w:sz w:val="12"/>
              </w:rPr>
              <w:t>Incredible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Years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(IY)</w:t>
            </w:r>
          </w:p>
        </w:tc>
        <w:tc>
          <w:tcPr>
            <w:tcW w:w="881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PBT</w:t>
            </w:r>
          </w:p>
        </w:tc>
        <w:tc>
          <w:tcPr>
            <w:tcW w:w="858" w:type="dxa"/>
          </w:tcPr>
          <w:p>
            <w:pPr>
              <w:pStyle w:val="TableParagraph"/>
              <w:ind w:left="7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Various</w:t>
            </w:r>
          </w:p>
        </w:tc>
        <w:tc>
          <w:tcPr>
            <w:tcW w:w="507" w:type="dxa"/>
          </w:tcPr>
          <w:p>
            <w:pPr>
              <w:pStyle w:val="TableParagraph"/>
              <w:ind w:left="8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10"/>
                <w:sz w:val="12"/>
              </w:rPr>
              <w:t>G</w:t>
            </w:r>
          </w:p>
        </w:tc>
        <w:tc>
          <w:tcPr>
            <w:tcW w:w="415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1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506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2</w:t>
            </w:r>
          </w:p>
        </w:tc>
        <w:tc>
          <w:tcPr>
            <w:tcW w:w="645" w:type="dxa"/>
          </w:tcPr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4.3</w:t>
            </w:r>
          </w:p>
        </w:tc>
        <w:tc>
          <w:tcPr>
            <w:tcW w:w="418" w:type="dxa"/>
          </w:tcPr>
          <w:p>
            <w:pPr>
              <w:pStyle w:val="TableParagraph"/>
              <w:ind w:right="8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</w:tr>
      <w:tr>
        <w:trPr>
          <w:trHeight w:val="171" w:hRule="atLeast"/>
        </w:trPr>
        <w:tc>
          <w:tcPr>
            <w:tcW w:w="125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34" w:type="dxa"/>
          </w:tcPr>
          <w:p>
            <w:pPr>
              <w:pStyle w:val="TableParagraph"/>
              <w:spacing w:line="152" w:lineRule="exact" w:before="0"/>
              <w:ind w:left="94"/>
              <w:rPr>
                <w:sz w:val="12"/>
              </w:rPr>
            </w:pPr>
            <w:r>
              <w:rPr>
                <w:w w:val="110"/>
                <w:sz w:val="12"/>
              </w:rPr>
              <w:t>IY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rFonts w:ascii="Lucida Sans Unicode"/>
                <w:w w:val="110"/>
                <w:sz w:val="12"/>
              </w:rPr>
              <w:t>+</w:t>
            </w:r>
            <w:r>
              <w:rPr>
                <w:rFonts w:ascii="Lucida Sans Unicode"/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Dinosaur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School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Program</w:t>
            </w:r>
          </w:p>
        </w:tc>
        <w:tc>
          <w:tcPr>
            <w:tcW w:w="881" w:type="dxa"/>
          </w:tcPr>
          <w:p>
            <w:pPr>
              <w:pStyle w:val="TableParagraph"/>
              <w:spacing w:line="152" w:lineRule="exact" w:before="0"/>
              <w:ind w:left="56"/>
              <w:rPr>
                <w:sz w:val="12"/>
              </w:rPr>
            </w:pPr>
            <w:r>
              <w:rPr>
                <w:w w:val="105"/>
                <w:sz w:val="12"/>
              </w:rPr>
              <w:t>PBT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rFonts w:ascii="Lucida Sans Unicode"/>
                <w:w w:val="105"/>
                <w:sz w:val="12"/>
              </w:rPr>
              <w:t>+</w:t>
            </w:r>
            <w:r>
              <w:rPr>
                <w:rFonts w:ascii="Lucida Sans Unicode"/>
                <w:spacing w:val="-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ChBT</w:t>
            </w:r>
          </w:p>
        </w:tc>
        <w:tc>
          <w:tcPr>
            <w:tcW w:w="858" w:type="dxa"/>
          </w:tcPr>
          <w:p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Various</w:t>
            </w:r>
          </w:p>
        </w:tc>
        <w:tc>
          <w:tcPr>
            <w:tcW w:w="507" w:type="dxa"/>
          </w:tcPr>
          <w:p>
            <w:pPr>
              <w:pStyle w:val="TableParagraph"/>
              <w:spacing w:line="137" w:lineRule="exact"/>
              <w:ind w:left="80"/>
              <w:rPr>
                <w:sz w:val="12"/>
              </w:rPr>
            </w:pPr>
            <w:r>
              <w:rPr>
                <w:w w:val="110"/>
                <w:sz w:val="12"/>
              </w:rPr>
              <w:t>P,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C</w:t>
            </w:r>
          </w:p>
        </w:tc>
        <w:tc>
          <w:tcPr>
            <w:tcW w:w="497" w:type="dxa"/>
          </w:tcPr>
          <w:p>
            <w:pPr>
              <w:pStyle w:val="TableParagraph"/>
              <w:spacing w:line="137" w:lineRule="exact"/>
              <w:ind w:left="96"/>
              <w:rPr>
                <w:sz w:val="12"/>
              </w:rPr>
            </w:pPr>
            <w:r>
              <w:rPr>
                <w:spacing w:val="-10"/>
                <w:sz w:val="12"/>
              </w:rPr>
              <w:t>G</w:t>
            </w:r>
          </w:p>
        </w:tc>
        <w:tc>
          <w:tcPr>
            <w:tcW w:w="415" w:type="dxa"/>
          </w:tcPr>
          <w:p>
            <w:pPr>
              <w:pStyle w:val="TableParagraph"/>
              <w:spacing w:line="137" w:lineRule="exact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spacing w:line="137" w:lineRule="exact"/>
              <w:ind w:left="5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Moderate</w:t>
            </w:r>
          </w:p>
        </w:tc>
        <w:tc>
          <w:tcPr>
            <w:tcW w:w="869" w:type="dxa"/>
          </w:tcPr>
          <w:p>
            <w:pPr>
              <w:pStyle w:val="TableParagraph"/>
              <w:spacing w:line="137" w:lineRule="exact"/>
              <w:ind w:left="14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spacing w:line="137" w:lineRule="exact"/>
              <w:ind w:left="1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31</w:t>
            </w:r>
          </w:p>
        </w:tc>
        <w:tc>
          <w:tcPr>
            <w:tcW w:w="506" w:type="dxa"/>
          </w:tcPr>
          <w:p>
            <w:pPr>
              <w:pStyle w:val="TableParagraph"/>
              <w:spacing w:line="137" w:lineRule="exact"/>
              <w:ind w:left="21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3.4</w:t>
            </w:r>
          </w:p>
        </w:tc>
        <w:tc>
          <w:tcPr>
            <w:tcW w:w="645" w:type="dxa"/>
          </w:tcPr>
          <w:p>
            <w:pPr>
              <w:pStyle w:val="TableParagraph"/>
              <w:spacing w:line="137" w:lineRule="exact"/>
              <w:ind w:left="14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418" w:type="dxa"/>
          </w:tcPr>
          <w:p>
            <w:pPr>
              <w:pStyle w:val="TableParagraph"/>
              <w:spacing w:line="137" w:lineRule="exact"/>
              <w:ind w:right="8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</w:tr>
      <w:tr>
        <w:trPr>
          <w:trHeight w:val="171" w:hRule="atLeast"/>
        </w:trPr>
        <w:tc>
          <w:tcPr>
            <w:tcW w:w="1255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0"/>
                <w:sz w:val="12"/>
              </w:rPr>
              <w:t>Lees,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2019</w:t>
            </w:r>
          </w:p>
        </w:tc>
        <w:tc>
          <w:tcPr>
            <w:tcW w:w="2034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5"/>
                <w:sz w:val="12"/>
              </w:rPr>
              <w:t>IY</w:t>
            </w:r>
          </w:p>
        </w:tc>
        <w:tc>
          <w:tcPr>
            <w:tcW w:w="881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PBT</w:t>
            </w:r>
          </w:p>
        </w:tc>
        <w:tc>
          <w:tcPr>
            <w:tcW w:w="858" w:type="dxa"/>
          </w:tcPr>
          <w:p>
            <w:pPr>
              <w:pStyle w:val="TableParagraph"/>
              <w:ind w:left="7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Various</w:t>
            </w:r>
          </w:p>
        </w:tc>
        <w:tc>
          <w:tcPr>
            <w:tcW w:w="507" w:type="dxa"/>
          </w:tcPr>
          <w:p>
            <w:pPr>
              <w:pStyle w:val="TableParagraph"/>
              <w:ind w:left="8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10"/>
                <w:sz w:val="12"/>
              </w:rPr>
              <w:t>G</w:t>
            </w:r>
          </w:p>
        </w:tc>
        <w:tc>
          <w:tcPr>
            <w:tcW w:w="415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1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506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2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34.9</w:t>
            </w:r>
          </w:p>
        </w:tc>
        <w:tc>
          <w:tcPr>
            <w:tcW w:w="418" w:type="dxa"/>
          </w:tcPr>
          <w:p>
            <w:pPr>
              <w:pStyle w:val="TableParagraph"/>
              <w:ind w:left="71" w:right="89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6</w:t>
            </w:r>
          </w:p>
        </w:tc>
      </w:tr>
      <w:tr>
        <w:trPr>
          <w:trHeight w:val="171" w:hRule="atLeast"/>
        </w:trPr>
        <w:tc>
          <w:tcPr>
            <w:tcW w:w="125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34" w:type="dxa"/>
          </w:tcPr>
          <w:p>
            <w:pPr>
              <w:pStyle w:val="TableParagraph"/>
              <w:spacing w:line="151" w:lineRule="exact" w:before="0"/>
              <w:ind w:left="94"/>
              <w:rPr>
                <w:sz w:val="12"/>
              </w:rPr>
            </w:pPr>
            <w:r>
              <w:rPr>
                <w:w w:val="110"/>
                <w:sz w:val="12"/>
              </w:rPr>
              <w:t>IY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rFonts w:ascii="Lucida Sans Unicode"/>
                <w:w w:val="110"/>
                <w:sz w:val="12"/>
              </w:rPr>
              <w:t>+</w:t>
            </w:r>
            <w:r>
              <w:rPr>
                <w:rFonts w:ascii="Lucida Sans Unicode"/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Home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Parent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Support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(HPS)</w:t>
            </w:r>
          </w:p>
        </w:tc>
        <w:tc>
          <w:tcPr>
            <w:tcW w:w="881" w:type="dxa"/>
          </w:tcPr>
          <w:p>
            <w:pPr>
              <w:pStyle w:val="TableParagraph"/>
              <w:spacing w:line="151" w:lineRule="exact" w:before="0"/>
              <w:ind w:left="56"/>
              <w:rPr>
                <w:sz w:val="12"/>
              </w:rPr>
            </w:pPr>
            <w:r>
              <w:rPr>
                <w:w w:val="105"/>
                <w:sz w:val="12"/>
              </w:rPr>
              <w:t>PBT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</w:t>
            </w:r>
            <w:r>
              <w:rPr>
                <w:rFonts w:ascii="Lucida Sans Unicode"/>
                <w:w w:val="105"/>
                <w:sz w:val="12"/>
              </w:rPr>
              <w:t>+</w:t>
            </w:r>
            <w:r>
              <w:rPr>
                <w:rFonts w:ascii="Lucida Sans Unicode"/>
                <w:spacing w:val="-4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HPS)</w:t>
            </w:r>
          </w:p>
        </w:tc>
        <w:tc>
          <w:tcPr>
            <w:tcW w:w="858" w:type="dxa"/>
          </w:tcPr>
          <w:p>
            <w:pPr>
              <w:pStyle w:val="TableParagraph"/>
              <w:ind w:left="7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Various</w:t>
            </w:r>
          </w:p>
        </w:tc>
        <w:tc>
          <w:tcPr>
            <w:tcW w:w="507" w:type="dxa"/>
          </w:tcPr>
          <w:p>
            <w:pPr>
              <w:pStyle w:val="TableParagraph"/>
              <w:ind w:left="8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w w:val="105"/>
                <w:sz w:val="12"/>
              </w:rPr>
              <w:t>G,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12"/>
                <w:w w:val="105"/>
                <w:sz w:val="12"/>
              </w:rPr>
              <w:t>I</w:t>
            </w:r>
          </w:p>
        </w:tc>
        <w:tc>
          <w:tcPr>
            <w:tcW w:w="415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1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23</w:t>
            </w:r>
          </w:p>
        </w:tc>
        <w:tc>
          <w:tcPr>
            <w:tcW w:w="506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2.8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17.5</w:t>
            </w:r>
          </w:p>
        </w:tc>
        <w:tc>
          <w:tcPr>
            <w:tcW w:w="418" w:type="dxa"/>
          </w:tcPr>
          <w:p>
            <w:pPr>
              <w:pStyle w:val="TableParagraph"/>
              <w:ind w:left="71" w:right="89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6</w:t>
            </w:r>
          </w:p>
        </w:tc>
      </w:tr>
      <w:tr>
        <w:trPr>
          <w:trHeight w:val="171" w:hRule="atLeast"/>
        </w:trPr>
        <w:tc>
          <w:tcPr>
            <w:tcW w:w="1255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0"/>
                <w:sz w:val="12"/>
              </w:rPr>
              <w:t>McGilloway,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2012</w:t>
            </w:r>
          </w:p>
        </w:tc>
        <w:tc>
          <w:tcPr>
            <w:tcW w:w="2034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5"/>
                <w:sz w:val="12"/>
              </w:rPr>
              <w:t>IY</w:t>
            </w:r>
          </w:p>
        </w:tc>
        <w:tc>
          <w:tcPr>
            <w:tcW w:w="881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PBT</w:t>
            </w:r>
          </w:p>
        </w:tc>
        <w:tc>
          <w:tcPr>
            <w:tcW w:w="858" w:type="dxa"/>
          </w:tcPr>
          <w:p>
            <w:pPr>
              <w:pStyle w:val="TableParagraph"/>
              <w:ind w:left="7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Various</w:t>
            </w:r>
          </w:p>
        </w:tc>
        <w:tc>
          <w:tcPr>
            <w:tcW w:w="507" w:type="dxa"/>
          </w:tcPr>
          <w:p>
            <w:pPr>
              <w:pStyle w:val="TableParagraph"/>
              <w:ind w:left="8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10"/>
                <w:sz w:val="12"/>
              </w:rPr>
              <w:t>G</w:t>
            </w:r>
          </w:p>
        </w:tc>
        <w:tc>
          <w:tcPr>
            <w:tcW w:w="415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1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  <w:tc>
          <w:tcPr>
            <w:tcW w:w="506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2</w:t>
            </w:r>
          </w:p>
        </w:tc>
        <w:tc>
          <w:tcPr>
            <w:tcW w:w="645" w:type="dxa"/>
          </w:tcPr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4.0</w:t>
            </w:r>
          </w:p>
        </w:tc>
        <w:tc>
          <w:tcPr>
            <w:tcW w:w="418" w:type="dxa"/>
          </w:tcPr>
          <w:p>
            <w:pPr>
              <w:pStyle w:val="TableParagraph"/>
              <w:ind w:left="71" w:right="89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255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0"/>
                <w:sz w:val="12"/>
              </w:rPr>
              <w:t>McNeil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1991</w:t>
            </w:r>
          </w:p>
        </w:tc>
        <w:tc>
          <w:tcPr>
            <w:tcW w:w="2034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w w:val="115"/>
                <w:sz w:val="12"/>
              </w:rPr>
              <w:t>Parent-Child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Interaction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Therapy</w:t>
            </w:r>
          </w:p>
        </w:tc>
        <w:tc>
          <w:tcPr>
            <w:tcW w:w="881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05"/>
                <w:sz w:val="12"/>
              </w:rPr>
              <w:t>PBT</w:t>
            </w:r>
            <w:r>
              <w:rPr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(with</w:t>
            </w:r>
          </w:p>
        </w:tc>
        <w:tc>
          <w:tcPr>
            <w:tcW w:w="858" w:type="dxa"/>
          </w:tcPr>
          <w:p>
            <w:pPr>
              <w:pStyle w:val="TableParagraph"/>
              <w:ind w:left="7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Psychologist</w:t>
            </w:r>
          </w:p>
        </w:tc>
        <w:tc>
          <w:tcPr>
            <w:tcW w:w="507" w:type="dxa"/>
          </w:tcPr>
          <w:p>
            <w:pPr>
              <w:pStyle w:val="TableParagraph"/>
              <w:ind w:left="8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I</w:t>
            </w:r>
          </w:p>
        </w:tc>
        <w:tc>
          <w:tcPr>
            <w:tcW w:w="415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1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  <w:tc>
          <w:tcPr>
            <w:tcW w:w="506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645" w:type="dxa"/>
          </w:tcPr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418" w:type="dxa"/>
          </w:tcPr>
          <w:p>
            <w:pPr>
              <w:pStyle w:val="TableParagraph"/>
              <w:ind w:right="8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18</w:t>
            </w:r>
          </w:p>
        </w:tc>
      </w:tr>
      <w:tr>
        <w:trPr>
          <w:trHeight w:val="171" w:hRule="atLeast"/>
        </w:trPr>
        <w:tc>
          <w:tcPr>
            <w:tcW w:w="125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34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(PCIT)</w:t>
            </w:r>
          </w:p>
        </w:tc>
        <w:tc>
          <w:tcPr>
            <w:tcW w:w="881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child)</w:t>
            </w:r>
          </w:p>
        </w:tc>
        <w:tc>
          <w:tcPr>
            <w:tcW w:w="85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55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Nixon,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2003</w:t>
            </w:r>
          </w:p>
        </w:tc>
        <w:tc>
          <w:tcPr>
            <w:tcW w:w="2034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w w:val="105"/>
                <w:sz w:val="12"/>
              </w:rPr>
              <w:t>PCIT</w:t>
            </w:r>
            <w:r>
              <w:rPr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standard</w:t>
            </w:r>
          </w:p>
        </w:tc>
        <w:tc>
          <w:tcPr>
            <w:tcW w:w="881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05"/>
                <w:sz w:val="12"/>
              </w:rPr>
              <w:t>PBT</w:t>
            </w:r>
            <w:r>
              <w:rPr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(with</w:t>
            </w:r>
          </w:p>
        </w:tc>
        <w:tc>
          <w:tcPr>
            <w:tcW w:w="858" w:type="dxa"/>
          </w:tcPr>
          <w:p>
            <w:pPr>
              <w:pStyle w:val="TableParagraph"/>
              <w:ind w:left="7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Psychologist</w:t>
            </w:r>
          </w:p>
        </w:tc>
        <w:tc>
          <w:tcPr>
            <w:tcW w:w="507" w:type="dxa"/>
          </w:tcPr>
          <w:p>
            <w:pPr>
              <w:pStyle w:val="TableParagraph"/>
              <w:ind w:left="8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I</w:t>
            </w:r>
          </w:p>
        </w:tc>
        <w:tc>
          <w:tcPr>
            <w:tcW w:w="415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1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506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1.3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22.7</w:t>
            </w:r>
          </w:p>
        </w:tc>
        <w:tc>
          <w:tcPr>
            <w:tcW w:w="418" w:type="dxa"/>
          </w:tcPr>
          <w:p>
            <w:pPr>
              <w:pStyle w:val="TableParagraph"/>
              <w:ind w:left="71" w:right="89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6</w:t>
            </w:r>
          </w:p>
        </w:tc>
      </w:tr>
      <w:tr>
        <w:trPr>
          <w:trHeight w:val="171" w:hRule="atLeast"/>
        </w:trPr>
        <w:tc>
          <w:tcPr>
            <w:tcW w:w="125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child)</w:t>
            </w:r>
          </w:p>
        </w:tc>
        <w:tc>
          <w:tcPr>
            <w:tcW w:w="85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5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34" w:type="dxa"/>
          </w:tcPr>
          <w:p>
            <w:pPr>
              <w:pStyle w:val="TableParagraph"/>
              <w:spacing w:line="137" w:lineRule="exact"/>
              <w:ind w:left="94"/>
              <w:rPr>
                <w:sz w:val="12"/>
              </w:rPr>
            </w:pPr>
            <w:r>
              <w:rPr>
                <w:w w:val="105"/>
                <w:sz w:val="12"/>
              </w:rPr>
              <w:t>PCIT</w:t>
            </w:r>
            <w:r>
              <w:rPr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abbreviated</w:t>
            </w:r>
          </w:p>
        </w:tc>
        <w:tc>
          <w:tcPr>
            <w:tcW w:w="881" w:type="dxa"/>
          </w:tcPr>
          <w:p>
            <w:pPr>
              <w:pStyle w:val="TableParagraph"/>
              <w:spacing w:line="137" w:lineRule="exact"/>
              <w:ind w:left="56"/>
              <w:rPr>
                <w:sz w:val="12"/>
              </w:rPr>
            </w:pPr>
            <w:r>
              <w:rPr>
                <w:w w:val="105"/>
                <w:sz w:val="12"/>
              </w:rPr>
              <w:t>PBT</w:t>
            </w:r>
            <w:r>
              <w:rPr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(with</w:t>
            </w:r>
          </w:p>
        </w:tc>
        <w:tc>
          <w:tcPr>
            <w:tcW w:w="858" w:type="dxa"/>
          </w:tcPr>
          <w:p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Psychologist</w:t>
            </w:r>
          </w:p>
        </w:tc>
        <w:tc>
          <w:tcPr>
            <w:tcW w:w="507" w:type="dxa"/>
          </w:tcPr>
          <w:p>
            <w:pPr>
              <w:pStyle w:val="TableParagraph"/>
              <w:spacing w:line="137" w:lineRule="exact"/>
              <w:ind w:left="8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spacing w:line="137" w:lineRule="exact"/>
              <w:ind w:left="9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I</w:t>
            </w:r>
          </w:p>
        </w:tc>
        <w:tc>
          <w:tcPr>
            <w:tcW w:w="415" w:type="dxa"/>
          </w:tcPr>
          <w:p>
            <w:pPr>
              <w:pStyle w:val="TableParagraph"/>
              <w:spacing w:line="137" w:lineRule="exact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spacing w:line="137" w:lineRule="exact"/>
              <w:ind w:left="5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spacing w:line="137" w:lineRule="exact"/>
              <w:ind w:left="14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spacing w:line="137" w:lineRule="exact"/>
              <w:ind w:left="1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506" w:type="dxa"/>
          </w:tcPr>
          <w:p>
            <w:pPr>
              <w:pStyle w:val="TableParagraph"/>
              <w:spacing w:line="137" w:lineRule="exact"/>
              <w:ind w:left="21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0.9</w:t>
            </w:r>
          </w:p>
        </w:tc>
        <w:tc>
          <w:tcPr>
            <w:tcW w:w="645" w:type="dxa"/>
          </w:tcPr>
          <w:p>
            <w:pPr>
              <w:pStyle w:val="TableParagraph"/>
              <w:spacing w:line="137" w:lineRule="exact"/>
              <w:ind w:left="7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13.0</w:t>
            </w:r>
          </w:p>
        </w:tc>
        <w:tc>
          <w:tcPr>
            <w:tcW w:w="418" w:type="dxa"/>
          </w:tcPr>
          <w:p>
            <w:pPr>
              <w:pStyle w:val="TableParagraph"/>
              <w:spacing w:line="137" w:lineRule="exact"/>
              <w:ind w:left="71" w:right="89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6</w:t>
            </w:r>
          </w:p>
        </w:tc>
      </w:tr>
      <w:tr>
        <w:trPr>
          <w:trHeight w:val="171" w:hRule="atLeast"/>
        </w:trPr>
        <w:tc>
          <w:tcPr>
            <w:tcW w:w="125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child)</w:t>
            </w:r>
          </w:p>
        </w:tc>
        <w:tc>
          <w:tcPr>
            <w:tcW w:w="85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55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Patterson,</w:t>
            </w:r>
            <w:r>
              <w:rPr>
                <w:spacing w:val="-8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1982</w:t>
            </w:r>
          </w:p>
        </w:tc>
        <w:tc>
          <w:tcPr>
            <w:tcW w:w="2034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w w:val="115"/>
                <w:sz w:val="12"/>
              </w:rPr>
              <w:t>Parent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Management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Training</w:t>
            </w:r>
          </w:p>
        </w:tc>
        <w:tc>
          <w:tcPr>
            <w:tcW w:w="881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05"/>
                <w:sz w:val="12"/>
              </w:rPr>
              <w:t>PBT</w:t>
            </w:r>
            <w:r>
              <w:rPr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(with</w:t>
            </w:r>
          </w:p>
        </w:tc>
        <w:tc>
          <w:tcPr>
            <w:tcW w:w="858" w:type="dxa"/>
          </w:tcPr>
          <w:p>
            <w:pPr>
              <w:pStyle w:val="TableParagraph"/>
              <w:ind w:left="7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Various</w:t>
            </w:r>
          </w:p>
        </w:tc>
        <w:tc>
          <w:tcPr>
            <w:tcW w:w="507" w:type="dxa"/>
          </w:tcPr>
          <w:p>
            <w:pPr>
              <w:pStyle w:val="TableParagraph"/>
              <w:ind w:left="8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I</w:t>
            </w:r>
          </w:p>
        </w:tc>
        <w:tc>
          <w:tcPr>
            <w:tcW w:w="415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High</w:t>
            </w:r>
          </w:p>
        </w:tc>
        <w:tc>
          <w:tcPr>
            <w:tcW w:w="869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1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17</w:t>
            </w:r>
          </w:p>
        </w:tc>
        <w:tc>
          <w:tcPr>
            <w:tcW w:w="506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645" w:type="dxa"/>
          </w:tcPr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418" w:type="dxa"/>
          </w:tcPr>
          <w:p>
            <w:pPr>
              <w:pStyle w:val="TableParagraph"/>
              <w:ind w:left="71" w:right="89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25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34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w w:val="110"/>
                <w:sz w:val="12"/>
              </w:rPr>
              <w:t>Oregon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(PMTO)</w:t>
            </w:r>
          </w:p>
        </w:tc>
        <w:tc>
          <w:tcPr>
            <w:tcW w:w="881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child)</w:t>
            </w:r>
          </w:p>
        </w:tc>
        <w:tc>
          <w:tcPr>
            <w:tcW w:w="85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55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van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de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Wiel,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2007</w:t>
            </w:r>
          </w:p>
        </w:tc>
        <w:tc>
          <w:tcPr>
            <w:tcW w:w="2034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w w:val="115"/>
                <w:sz w:val="12"/>
              </w:rPr>
              <w:t>Utrecht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Coping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Power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Program</w:t>
            </w:r>
          </w:p>
        </w:tc>
        <w:tc>
          <w:tcPr>
            <w:tcW w:w="881" w:type="dxa"/>
          </w:tcPr>
          <w:p>
            <w:pPr>
              <w:pStyle w:val="TableParagraph"/>
              <w:spacing w:line="151" w:lineRule="exact" w:before="0"/>
              <w:ind w:left="56"/>
              <w:rPr>
                <w:sz w:val="12"/>
              </w:rPr>
            </w:pPr>
            <w:r>
              <w:rPr>
                <w:w w:val="105"/>
                <w:sz w:val="12"/>
              </w:rPr>
              <w:t>PBT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rFonts w:ascii="Lucida Sans Unicode"/>
                <w:w w:val="105"/>
                <w:sz w:val="12"/>
              </w:rPr>
              <w:t>+</w:t>
            </w:r>
            <w:r>
              <w:rPr>
                <w:rFonts w:ascii="Lucida Sans Unicode"/>
                <w:spacing w:val="-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ChBT</w:t>
            </w:r>
          </w:p>
        </w:tc>
        <w:tc>
          <w:tcPr>
            <w:tcW w:w="858" w:type="dxa"/>
          </w:tcPr>
          <w:p>
            <w:pPr>
              <w:pStyle w:val="TableParagraph"/>
              <w:ind w:left="7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Psychologist</w:t>
            </w:r>
          </w:p>
        </w:tc>
        <w:tc>
          <w:tcPr>
            <w:tcW w:w="507" w:type="dxa"/>
          </w:tcPr>
          <w:p>
            <w:pPr>
              <w:pStyle w:val="TableParagraph"/>
              <w:ind w:left="80"/>
              <w:rPr>
                <w:sz w:val="12"/>
              </w:rPr>
            </w:pPr>
            <w:r>
              <w:rPr>
                <w:w w:val="110"/>
                <w:sz w:val="12"/>
              </w:rPr>
              <w:t>P,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C</w:t>
            </w:r>
          </w:p>
        </w:tc>
        <w:tc>
          <w:tcPr>
            <w:tcW w:w="49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10"/>
                <w:sz w:val="12"/>
              </w:rPr>
              <w:t>G</w:t>
            </w:r>
          </w:p>
        </w:tc>
        <w:tc>
          <w:tcPr>
            <w:tcW w:w="415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Moderate</w:t>
            </w:r>
          </w:p>
        </w:tc>
        <w:tc>
          <w:tcPr>
            <w:tcW w:w="869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1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38</w:t>
            </w:r>
          </w:p>
        </w:tc>
        <w:tc>
          <w:tcPr>
            <w:tcW w:w="506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10.5</w:t>
            </w:r>
          </w:p>
        </w:tc>
        <w:tc>
          <w:tcPr>
            <w:tcW w:w="418" w:type="dxa"/>
          </w:tcPr>
          <w:p>
            <w:pPr>
              <w:pStyle w:val="TableParagraph"/>
              <w:ind w:left="71" w:right="89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25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34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(UCPP)</w:t>
            </w:r>
          </w:p>
        </w:tc>
        <w:tc>
          <w:tcPr>
            <w:tcW w:w="88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55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van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Manen,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2004</w:t>
            </w:r>
          </w:p>
        </w:tc>
        <w:tc>
          <w:tcPr>
            <w:tcW w:w="2034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w w:val="115"/>
                <w:sz w:val="12"/>
              </w:rPr>
              <w:t>Social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Cognitive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Intervention</w:t>
            </w:r>
          </w:p>
        </w:tc>
        <w:tc>
          <w:tcPr>
            <w:tcW w:w="881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ChBT</w:t>
            </w:r>
          </w:p>
        </w:tc>
        <w:tc>
          <w:tcPr>
            <w:tcW w:w="858" w:type="dxa"/>
          </w:tcPr>
          <w:p>
            <w:pPr>
              <w:pStyle w:val="TableParagraph"/>
              <w:ind w:left="7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Psychologist</w:t>
            </w:r>
          </w:p>
        </w:tc>
        <w:tc>
          <w:tcPr>
            <w:tcW w:w="507" w:type="dxa"/>
          </w:tcPr>
          <w:p>
            <w:pPr>
              <w:pStyle w:val="TableParagraph"/>
              <w:ind w:left="80"/>
              <w:rPr>
                <w:sz w:val="12"/>
              </w:rPr>
            </w:pPr>
            <w:r>
              <w:rPr>
                <w:spacing w:val="-10"/>
                <w:sz w:val="12"/>
              </w:rPr>
              <w:t>C</w:t>
            </w:r>
          </w:p>
        </w:tc>
        <w:tc>
          <w:tcPr>
            <w:tcW w:w="49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10"/>
                <w:sz w:val="12"/>
              </w:rPr>
              <w:t>G</w:t>
            </w:r>
          </w:p>
        </w:tc>
        <w:tc>
          <w:tcPr>
            <w:tcW w:w="415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ind w:left="5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Low</w:t>
            </w:r>
          </w:p>
        </w:tc>
        <w:tc>
          <w:tcPr>
            <w:tcW w:w="869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1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11</w:t>
            </w:r>
          </w:p>
        </w:tc>
        <w:tc>
          <w:tcPr>
            <w:tcW w:w="506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1.2</w:t>
            </w:r>
          </w:p>
        </w:tc>
        <w:tc>
          <w:tcPr>
            <w:tcW w:w="645" w:type="dxa"/>
          </w:tcPr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418" w:type="dxa"/>
          </w:tcPr>
          <w:p>
            <w:pPr>
              <w:pStyle w:val="TableParagraph"/>
              <w:ind w:right="8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</w:tr>
      <w:tr>
        <w:trPr>
          <w:trHeight w:val="171" w:hRule="atLeast"/>
        </w:trPr>
        <w:tc>
          <w:tcPr>
            <w:tcW w:w="125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34" w:type="dxa"/>
          </w:tcPr>
          <w:p>
            <w:pPr>
              <w:pStyle w:val="TableParagraph"/>
              <w:spacing w:line="137" w:lineRule="exact"/>
              <w:ind w:left="94"/>
              <w:rPr>
                <w:sz w:val="12"/>
              </w:rPr>
            </w:pPr>
            <w:r>
              <w:rPr>
                <w:w w:val="115"/>
                <w:sz w:val="12"/>
              </w:rPr>
              <w:t>Program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(SCIP)</w:t>
            </w:r>
          </w:p>
        </w:tc>
        <w:tc>
          <w:tcPr>
            <w:tcW w:w="88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5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34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w w:val="115"/>
                <w:sz w:val="12"/>
              </w:rPr>
              <w:t>Social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Skills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Training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Program</w:t>
            </w:r>
          </w:p>
        </w:tc>
        <w:tc>
          <w:tcPr>
            <w:tcW w:w="881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ChBT</w:t>
            </w:r>
          </w:p>
        </w:tc>
        <w:tc>
          <w:tcPr>
            <w:tcW w:w="858" w:type="dxa"/>
          </w:tcPr>
          <w:p>
            <w:pPr>
              <w:pStyle w:val="TableParagraph"/>
              <w:ind w:left="7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Psychologist</w:t>
            </w:r>
          </w:p>
        </w:tc>
        <w:tc>
          <w:tcPr>
            <w:tcW w:w="507" w:type="dxa"/>
          </w:tcPr>
          <w:p>
            <w:pPr>
              <w:pStyle w:val="TableParagraph"/>
              <w:ind w:left="80"/>
              <w:rPr>
                <w:sz w:val="12"/>
              </w:rPr>
            </w:pPr>
            <w:r>
              <w:rPr>
                <w:spacing w:val="-10"/>
                <w:sz w:val="12"/>
              </w:rPr>
              <w:t>C</w:t>
            </w:r>
          </w:p>
        </w:tc>
        <w:tc>
          <w:tcPr>
            <w:tcW w:w="49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10"/>
                <w:sz w:val="12"/>
              </w:rPr>
              <w:t>G</w:t>
            </w:r>
          </w:p>
        </w:tc>
        <w:tc>
          <w:tcPr>
            <w:tcW w:w="415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ind w:left="5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Low</w:t>
            </w:r>
          </w:p>
        </w:tc>
        <w:tc>
          <w:tcPr>
            <w:tcW w:w="869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1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11</w:t>
            </w:r>
          </w:p>
        </w:tc>
        <w:tc>
          <w:tcPr>
            <w:tcW w:w="506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1.2</w:t>
            </w:r>
          </w:p>
        </w:tc>
        <w:tc>
          <w:tcPr>
            <w:tcW w:w="645" w:type="dxa"/>
          </w:tcPr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418" w:type="dxa"/>
          </w:tcPr>
          <w:p>
            <w:pPr>
              <w:pStyle w:val="TableParagraph"/>
              <w:ind w:right="8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</w:tr>
      <w:tr>
        <w:trPr>
          <w:trHeight w:val="171" w:hRule="atLeast"/>
        </w:trPr>
        <w:tc>
          <w:tcPr>
            <w:tcW w:w="125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34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(SST)</w:t>
            </w:r>
          </w:p>
        </w:tc>
        <w:tc>
          <w:tcPr>
            <w:tcW w:w="88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55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Westermark,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2011</w:t>
            </w:r>
          </w:p>
        </w:tc>
        <w:tc>
          <w:tcPr>
            <w:tcW w:w="2034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w w:val="115"/>
                <w:sz w:val="12"/>
              </w:rPr>
              <w:t>Multidimensional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Treatment</w:t>
            </w:r>
          </w:p>
        </w:tc>
        <w:tc>
          <w:tcPr>
            <w:tcW w:w="881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MCT</w:t>
            </w:r>
          </w:p>
        </w:tc>
        <w:tc>
          <w:tcPr>
            <w:tcW w:w="858" w:type="dxa"/>
          </w:tcPr>
          <w:p>
            <w:pPr>
              <w:pStyle w:val="TableParagraph"/>
              <w:ind w:left="7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Various</w:t>
            </w:r>
          </w:p>
        </w:tc>
        <w:tc>
          <w:tcPr>
            <w:tcW w:w="507" w:type="dxa"/>
          </w:tcPr>
          <w:p>
            <w:pPr>
              <w:pStyle w:val="TableParagraph"/>
              <w:ind w:left="80"/>
              <w:rPr>
                <w:sz w:val="12"/>
              </w:rPr>
            </w:pPr>
            <w:r>
              <w:rPr>
                <w:w w:val="110"/>
                <w:sz w:val="12"/>
              </w:rPr>
              <w:t>P,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C</w:t>
            </w:r>
          </w:p>
        </w:tc>
        <w:tc>
          <w:tcPr>
            <w:tcW w:w="49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I</w:t>
            </w:r>
          </w:p>
        </w:tc>
        <w:tc>
          <w:tcPr>
            <w:tcW w:w="415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Moderate</w:t>
            </w:r>
          </w:p>
        </w:tc>
        <w:tc>
          <w:tcPr>
            <w:tcW w:w="869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51" w:type="dxa"/>
          </w:tcPr>
          <w:p>
            <w:pPr>
              <w:pStyle w:val="TableParagraph"/>
              <w:ind w:left="1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40</w:t>
            </w:r>
          </w:p>
        </w:tc>
        <w:tc>
          <w:tcPr>
            <w:tcW w:w="506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645" w:type="dxa"/>
          </w:tcPr>
          <w:p>
            <w:pPr>
              <w:pStyle w:val="TableParagraph"/>
              <w:ind w:left="7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10.0</w:t>
            </w:r>
          </w:p>
        </w:tc>
        <w:tc>
          <w:tcPr>
            <w:tcW w:w="418" w:type="dxa"/>
          </w:tcPr>
          <w:p>
            <w:pPr>
              <w:pStyle w:val="TableParagraph"/>
              <w:ind w:right="8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</w:tr>
      <w:tr>
        <w:trPr>
          <w:trHeight w:val="171" w:hRule="atLeast"/>
        </w:trPr>
        <w:tc>
          <w:tcPr>
            <w:tcW w:w="125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034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w w:val="110"/>
                <w:sz w:val="12"/>
              </w:rPr>
              <w:t>Foster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Care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(MTFC)</w:t>
            </w:r>
          </w:p>
        </w:tc>
        <w:tc>
          <w:tcPr>
            <w:tcW w:w="88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55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Woltering,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2011</w:t>
            </w:r>
          </w:p>
        </w:tc>
        <w:tc>
          <w:tcPr>
            <w:tcW w:w="2034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w w:val="110"/>
                <w:sz w:val="12"/>
              </w:rPr>
              <w:t>Stop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Now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Plan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(SNAP)</w:t>
            </w:r>
          </w:p>
        </w:tc>
        <w:tc>
          <w:tcPr>
            <w:tcW w:w="881" w:type="dxa"/>
          </w:tcPr>
          <w:p>
            <w:pPr>
              <w:pStyle w:val="TableParagraph"/>
              <w:spacing w:line="151" w:lineRule="exact" w:before="0"/>
              <w:ind w:left="56"/>
              <w:rPr>
                <w:sz w:val="12"/>
              </w:rPr>
            </w:pPr>
            <w:r>
              <w:rPr>
                <w:w w:val="105"/>
                <w:sz w:val="12"/>
              </w:rPr>
              <w:t>PBT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rFonts w:ascii="Lucida Sans Unicode"/>
                <w:w w:val="105"/>
                <w:sz w:val="12"/>
              </w:rPr>
              <w:t>+</w:t>
            </w:r>
            <w:r>
              <w:rPr>
                <w:rFonts w:ascii="Lucida Sans Unicode"/>
                <w:spacing w:val="-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ChBT</w:t>
            </w:r>
          </w:p>
        </w:tc>
        <w:tc>
          <w:tcPr>
            <w:tcW w:w="858" w:type="dxa"/>
          </w:tcPr>
          <w:p>
            <w:pPr>
              <w:pStyle w:val="TableParagraph"/>
              <w:ind w:left="7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Various</w:t>
            </w:r>
          </w:p>
        </w:tc>
        <w:tc>
          <w:tcPr>
            <w:tcW w:w="507" w:type="dxa"/>
          </w:tcPr>
          <w:p>
            <w:pPr>
              <w:pStyle w:val="TableParagraph"/>
              <w:ind w:left="80"/>
              <w:rPr>
                <w:sz w:val="12"/>
              </w:rPr>
            </w:pPr>
            <w:r>
              <w:rPr>
                <w:w w:val="110"/>
                <w:sz w:val="12"/>
              </w:rPr>
              <w:t>C,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I</w:t>
            </w:r>
          </w:p>
        </w:tc>
        <w:tc>
          <w:tcPr>
            <w:tcW w:w="415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</w:tcPr>
          <w:p>
            <w:pPr>
              <w:pStyle w:val="TableParagraph"/>
              <w:ind w:left="5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Moderate</w:t>
            </w:r>
          </w:p>
        </w:tc>
        <w:tc>
          <w:tcPr>
            <w:tcW w:w="869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</w:tcPr>
          <w:p>
            <w:pPr>
              <w:pStyle w:val="TableParagraph"/>
              <w:ind w:left="1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  <w:tc>
          <w:tcPr>
            <w:tcW w:w="506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3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ind w:left="71" w:right="89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12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Woltering,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2015</w:t>
            </w:r>
          </w:p>
        </w:tc>
        <w:tc>
          <w:tcPr>
            <w:tcW w:w="20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4"/>
              <w:rPr>
                <w:sz w:val="12"/>
              </w:rPr>
            </w:pPr>
            <w:r>
              <w:rPr>
                <w:w w:val="110"/>
                <w:sz w:val="12"/>
              </w:rPr>
              <w:t>Stop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Now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Plan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(SNAP)</w:t>
            </w:r>
          </w:p>
        </w:tc>
        <w:tc>
          <w:tcPr>
            <w:tcW w:w="8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0" w:lineRule="exact" w:before="0"/>
              <w:ind w:left="56"/>
              <w:rPr>
                <w:sz w:val="12"/>
              </w:rPr>
            </w:pPr>
            <w:r>
              <w:rPr>
                <w:w w:val="105"/>
                <w:sz w:val="12"/>
              </w:rPr>
              <w:t>PBT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rFonts w:ascii="Lucida Sans Unicode"/>
                <w:w w:val="105"/>
                <w:sz w:val="12"/>
              </w:rPr>
              <w:t>+</w:t>
            </w:r>
            <w:r>
              <w:rPr>
                <w:rFonts w:ascii="Lucida Sans Unicode"/>
                <w:spacing w:val="-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ChBT</w:t>
            </w:r>
          </w:p>
        </w:tc>
        <w:tc>
          <w:tcPr>
            <w:tcW w:w="8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7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Various</w:t>
            </w:r>
          </w:p>
        </w:tc>
        <w:tc>
          <w:tcPr>
            <w:tcW w:w="5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80"/>
              <w:rPr>
                <w:sz w:val="12"/>
              </w:rPr>
            </w:pPr>
            <w:r>
              <w:rPr>
                <w:w w:val="110"/>
                <w:sz w:val="12"/>
              </w:rPr>
              <w:t>C,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4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I</w:t>
            </w:r>
          </w:p>
        </w:tc>
        <w:tc>
          <w:tcPr>
            <w:tcW w:w="4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7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7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5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Moderate</w:t>
            </w:r>
          </w:p>
        </w:tc>
        <w:tc>
          <w:tcPr>
            <w:tcW w:w="8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4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N</w:t>
            </w:r>
          </w:p>
        </w:tc>
        <w:tc>
          <w:tcPr>
            <w:tcW w:w="7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6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  <w:tc>
          <w:tcPr>
            <w:tcW w:w="5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1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3</w:t>
            </w:r>
          </w:p>
        </w:tc>
        <w:tc>
          <w:tcPr>
            <w:tcW w:w="6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4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8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</w:tr>
    </w:tbl>
    <w:p>
      <w:pPr>
        <w:spacing w:line="213" w:lineRule="auto" w:before="64"/>
        <w:ind w:left="151" w:right="110" w:firstLine="0"/>
        <w:jc w:val="both"/>
        <w:rPr>
          <w:sz w:val="14"/>
        </w:rPr>
      </w:pPr>
      <w:r>
        <w:rPr>
          <w:i/>
          <w:w w:val="110"/>
          <w:sz w:val="14"/>
        </w:rPr>
        <w:t>Note:</w:t>
      </w:r>
      <w:r>
        <w:rPr>
          <w:i/>
          <w:spacing w:val="-7"/>
          <w:w w:val="110"/>
          <w:sz w:val="14"/>
        </w:rPr>
        <w:t> </w:t>
      </w:r>
      <w:r>
        <w:rPr>
          <w:w w:val="110"/>
          <w:sz w:val="14"/>
        </w:rPr>
        <w:t>PBT</w:t>
      </w:r>
      <w:r>
        <w:rPr>
          <w:spacing w:val="-4"/>
          <w:w w:val="110"/>
          <w:sz w:val="14"/>
        </w:rPr>
        <w:t> </w:t>
      </w:r>
      <w:r>
        <w:rPr>
          <w:rFonts w:ascii="Lucida Sans Unicode"/>
          <w:w w:val="110"/>
          <w:sz w:val="14"/>
        </w:rPr>
        <w:t>=</w:t>
      </w:r>
      <w:r>
        <w:rPr>
          <w:rFonts w:ascii="Lucida Sans Unicode"/>
          <w:spacing w:val="-13"/>
          <w:w w:val="110"/>
          <w:sz w:val="14"/>
        </w:rPr>
        <w:t> </w:t>
      </w:r>
      <w:r>
        <w:rPr>
          <w:w w:val="110"/>
          <w:sz w:val="14"/>
        </w:rPr>
        <w:t>parent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behavior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therapy,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TI</w:t>
      </w:r>
      <w:r>
        <w:rPr>
          <w:spacing w:val="-4"/>
          <w:w w:val="110"/>
          <w:sz w:val="14"/>
        </w:rPr>
        <w:t> </w:t>
      </w:r>
      <w:r>
        <w:rPr>
          <w:rFonts w:ascii="Lucida Sans Unicode"/>
          <w:w w:val="110"/>
          <w:sz w:val="14"/>
        </w:rPr>
        <w:t>=</w:t>
      </w:r>
      <w:r>
        <w:rPr>
          <w:rFonts w:ascii="Lucida Sans Unicode"/>
          <w:spacing w:val="-13"/>
          <w:w w:val="110"/>
          <w:sz w:val="14"/>
        </w:rPr>
        <w:t> </w:t>
      </w:r>
      <w:r>
        <w:rPr>
          <w:w w:val="110"/>
          <w:sz w:val="14"/>
        </w:rPr>
        <w:t>training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intervention,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ChBT</w:t>
      </w:r>
      <w:r>
        <w:rPr>
          <w:spacing w:val="-4"/>
          <w:w w:val="110"/>
          <w:sz w:val="14"/>
        </w:rPr>
        <w:t> </w:t>
      </w:r>
      <w:r>
        <w:rPr>
          <w:rFonts w:ascii="Lucida Sans Unicode"/>
          <w:w w:val="110"/>
          <w:sz w:val="14"/>
        </w:rPr>
        <w:t>=</w:t>
      </w:r>
      <w:r>
        <w:rPr>
          <w:rFonts w:ascii="Lucida Sans Unicode"/>
          <w:spacing w:val="-13"/>
          <w:w w:val="110"/>
          <w:sz w:val="14"/>
        </w:rPr>
        <w:t> </w:t>
      </w:r>
      <w:r>
        <w:rPr>
          <w:w w:val="110"/>
          <w:sz w:val="14"/>
        </w:rPr>
        <w:t>child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behavior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therapy,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TT</w:t>
      </w:r>
      <w:r>
        <w:rPr>
          <w:spacing w:val="-3"/>
          <w:w w:val="110"/>
          <w:sz w:val="14"/>
        </w:rPr>
        <w:t> </w:t>
      </w:r>
      <w:r>
        <w:rPr>
          <w:rFonts w:ascii="Lucida Sans Unicode"/>
          <w:w w:val="110"/>
          <w:sz w:val="14"/>
        </w:rPr>
        <w:t>=</w:t>
      </w:r>
      <w:r>
        <w:rPr>
          <w:rFonts w:ascii="Lucida Sans Unicode"/>
          <w:spacing w:val="-13"/>
          <w:w w:val="110"/>
          <w:sz w:val="14"/>
        </w:rPr>
        <w:t> </w:t>
      </w:r>
      <w:r>
        <w:rPr>
          <w:w w:val="110"/>
          <w:sz w:val="14"/>
        </w:rPr>
        <w:t>teacher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training,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Tx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target</w:t>
      </w:r>
      <w:r>
        <w:rPr>
          <w:spacing w:val="-4"/>
          <w:w w:val="110"/>
          <w:sz w:val="14"/>
        </w:rPr>
        <w:t> </w:t>
      </w:r>
      <w:r>
        <w:rPr>
          <w:rFonts w:ascii="Lucida Sans Unicode"/>
          <w:w w:val="110"/>
          <w:sz w:val="14"/>
        </w:rPr>
        <w:t>=</w:t>
      </w:r>
      <w:r>
        <w:rPr>
          <w:rFonts w:ascii="Lucida Sans Unicode"/>
          <w:spacing w:val="-13"/>
          <w:w w:val="110"/>
          <w:sz w:val="14"/>
        </w:rPr>
        <w:t> </w:t>
      </w:r>
      <w:r>
        <w:rPr>
          <w:w w:val="110"/>
          <w:sz w:val="14"/>
        </w:rPr>
        <w:t>target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treatment,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C</w:t>
      </w:r>
      <w:r>
        <w:rPr>
          <w:spacing w:val="-4"/>
          <w:w w:val="110"/>
          <w:sz w:val="14"/>
        </w:rPr>
        <w:t> </w:t>
      </w:r>
      <w:r>
        <w:rPr>
          <w:rFonts w:ascii="Lucida Sans Unicode"/>
          <w:w w:val="110"/>
          <w:sz w:val="14"/>
        </w:rPr>
        <w:t>=</w:t>
      </w:r>
      <w:r>
        <w:rPr>
          <w:rFonts w:ascii="Lucida Sans Unicode"/>
          <w:spacing w:val="-13"/>
          <w:w w:val="110"/>
          <w:sz w:val="14"/>
        </w:rPr>
        <w:t> </w:t>
      </w:r>
      <w:r>
        <w:rPr>
          <w:w w:val="110"/>
          <w:sz w:val="14"/>
        </w:rPr>
        <w:t>child,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P</w:t>
      </w:r>
      <w:r>
        <w:rPr>
          <w:spacing w:val="-4"/>
          <w:w w:val="110"/>
          <w:sz w:val="14"/>
        </w:rPr>
        <w:t> </w:t>
      </w:r>
      <w:r>
        <w:rPr>
          <w:rFonts w:ascii="Lucida Sans Unicode"/>
          <w:w w:val="110"/>
          <w:sz w:val="14"/>
        </w:rPr>
        <w:t>= </w:t>
      </w:r>
      <w:r>
        <w:rPr>
          <w:w w:val="110"/>
          <w:sz w:val="14"/>
        </w:rPr>
        <w:t>parent,</w:t>
      </w:r>
      <w:r>
        <w:rPr>
          <w:w w:val="110"/>
          <w:sz w:val="14"/>
        </w:rPr>
        <w:t> Tx</w:t>
      </w:r>
      <w:r>
        <w:rPr>
          <w:w w:val="110"/>
          <w:sz w:val="14"/>
        </w:rPr>
        <w:t> form.</w:t>
      </w:r>
      <w:r>
        <w:rPr>
          <w:w w:val="110"/>
          <w:sz w:val="14"/>
        </w:rPr>
        <w:t> </w:t>
      </w:r>
      <w:r>
        <w:rPr>
          <w:rFonts w:ascii="Lucida Sans Unicode"/>
          <w:w w:val="110"/>
          <w:sz w:val="14"/>
        </w:rPr>
        <w:t>= </w:t>
      </w:r>
      <w:r>
        <w:rPr>
          <w:w w:val="110"/>
          <w:sz w:val="14"/>
        </w:rPr>
        <w:t>treatment</w:t>
      </w:r>
      <w:r>
        <w:rPr>
          <w:w w:val="110"/>
          <w:sz w:val="14"/>
        </w:rPr>
        <w:t> format,</w:t>
      </w:r>
      <w:r>
        <w:rPr>
          <w:w w:val="110"/>
          <w:sz w:val="14"/>
        </w:rPr>
        <w:t> G</w:t>
      </w:r>
      <w:r>
        <w:rPr>
          <w:w w:val="110"/>
          <w:sz w:val="14"/>
        </w:rPr>
        <w:t> </w:t>
      </w:r>
      <w:r>
        <w:rPr>
          <w:rFonts w:ascii="Lucida Sans Unicode"/>
          <w:w w:val="110"/>
          <w:sz w:val="14"/>
        </w:rPr>
        <w:t>= </w:t>
      </w:r>
      <w:r>
        <w:rPr>
          <w:w w:val="110"/>
          <w:sz w:val="14"/>
        </w:rPr>
        <w:t>group,</w:t>
      </w:r>
      <w:r>
        <w:rPr>
          <w:w w:val="110"/>
          <w:sz w:val="14"/>
        </w:rPr>
        <w:t> I</w:t>
      </w:r>
      <w:r>
        <w:rPr>
          <w:w w:val="110"/>
          <w:sz w:val="14"/>
        </w:rPr>
        <w:t> </w:t>
      </w:r>
      <w:r>
        <w:rPr>
          <w:rFonts w:ascii="Lucida Sans Unicode"/>
          <w:w w:val="110"/>
          <w:sz w:val="14"/>
        </w:rPr>
        <w:t>= </w:t>
      </w:r>
      <w:r>
        <w:rPr>
          <w:w w:val="110"/>
          <w:sz w:val="14"/>
        </w:rPr>
        <w:t>individual,</w:t>
      </w:r>
      <w:r>
        <w:rPr>
          <w:w w:val="110"/>
          <w:sz w:val="14"/>
        </w:rPr>
        <w:t> PMT</w:t>
      </w:r>
      <w:r>
        <w:rPr>
          <w:w w:val="110"/>
          <w:sz w:val="14"/>
        </w:rPr>
        <w:t> </w:t>
      </w:r>
      <w:r>
        <w:rPr>
          <w:rFonts w:ascii="Lucida Sans Unicode"/>
          <w:w w:val="110"/>
          <w:sz w:val="14"/>
        </w:rPr>
        <w:t>= </w:t>
      </w:r>
      <w:r>
        <w:rPr>
          <w:w w:val="110"/>
          <w:sz w:val="14"/>
        </w:rPr>
        <w:t>parent</w:t>
      </w:r>
      <w:r>
        <w:rPr>
          <w:w w:val="110"/>
          <w:sz w:val="14"/>
        </w:rPr>
        <w:t> management</w:t>
      </w:r>
      <w:r>
        <w:rPr>
          <w:w w:val="110"/>
          <w:sz w:val="14"/>
        </w:rPr>
        <w:t> training,</w:t>
      </w:r>
      <w:r>
        <w:rPr>
          <w:w w:val="110"/>
          <w:sz w:val="14"/>
        </w:rPr>
        <w:t> Y</w:t>
      </w:r>
      <w:r>
        <w:rPr>
          <w:w w:val="110"/>
          <w:sz w:val="14"/>
        </w:rPr>
        <w:t> </w:t>
      </w:r>
      <w:r>
        <w:rPr>
          <w:rFonts w:ascii="Lucida Sans Unicode"/>
          <w:w w:val="110"/>
          <w:sz w:val="14"/>
        </w:rPr>
        <w:t>= </w:t>
      </w:r>
      <w:r>
        <w:rPr>
          <w:w w:val="110"/>
          <w:sz w:val="14"/>
        </w:rPr>
        <w:t>yes,</w:t>
      </w:r>
      <w:r>
        <w:rPr>
          <w:w w:val="110"/>
          <w:sz w:val="14"/>
        </w:rPr>
        <w:t> N</w:t>
      </w:r>
      <w:r>
        <w:rPr>
          <w:w w:val="110"/>
          <w:sz w:val="14"/>
        </w:rPr>
        <w:t> </w:t>
      </w:r>
      <w:r>
        <w:rPr>
          <w:rFonts w:ascii="Lucida Sans Unicode"/>
          <w:w w:val="110"/>
          <w:sz w:val="14"/>
        </w:rPr>
        <w:t>= </w:t>
      </w:r>
      <w:r>
        <w:rPr>
          <w:w w:val="110"/>
          <w:sz w:val="14"/>
        </w:rPr>
        <w:t>no,</w:t>
      </w:r>
      <w:r>
        <w:rPr>
          <w:w w:val="110"/>
          <w:sz w:val="14"/>
        </w:rPr>
        <w:t> Parent</w:t>
      </w:r>
      <w:r>
        <w:rPr>
          <w:w w:val="110"/>
          <w:sz w:val="14"/>
        </w:rPr>
        <w:t> involvem.</w:t>
      </w:r>
      <w:r>
        <w:rPr>
          <w:w w:val="110"/>
          <w:sz w:val="14"/>
        </w:rPr>
        <w:t> </w:t>
      </w:r>
      <w:r>
        <w:rPr>
          <w:rFonts w:ascii="Lucida Sans Unicode"/>
          <w:w w:val="110"/>
          <w:sz w:val="14"/>
        </w:rPr>
        <w:t>= </w:t>
      </w:r>
      <w:r>
        <w:rPr>
          <w:w w:val="110"/>
          <w:sz w:val="14"/>
        </w:rPr>
        <w:t>degree</w:t>
      </w:r>
      <w:r>
        <w:rPr>
          <w:w w:val="110"/>
          <w:sz w:val="14"/>
        </w:rPr>
        <w:t> of</w:t>
      </w:r>
      <w:r>
        <w:rPr>
          <w:w w:val="110"/>
          <w:sz w:val="14"/>
        </w:rPr>
        <w:t> parental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involvement,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%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Attrition</w:t>
      </w:r>
      <w:r>
        <w:rPr>
          <w:spacing w:val="20"/>
          <w:w w:val="110"/>
          <w:sz w:val="14"/>
        </w:rPr>
        <w:t> </w:t>
      </w:r>
      <w:r>
        <w:rPr>
          <w:rFonts w:ascii="Lucida Sans Unicode"/>
          <w:w w:val="110"/>
          <w:sz w:val="14"/>
        </w:rPr>
        <w:t>= </w:t>
      </w:r>
      <w:r>
        <w:rPr>
          <w:w w:val="110"/>
          <w:sz w:val="14"/>
        </w:rPr>
        <w:t>proportion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dropping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out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those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participating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at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least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one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session,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F-Up</w:t>
      </w:r>
      <w:r>
        <w:rPr>
          <w:spacing w:val="20"/>
          <w:w w:val="110"/>
          <w:sz w:val="14"/>
        </w:rPr>
        <w:t> </w:t>
      </w:r>
      <w:r>
        <w:rPr>
          <w:rFonts w:ascii="Lucida Sans Unicode"/>
          <w:w w:val="110"/>
          <w:sz w:val="14"/>
        </w:rPr>
        <w:t>= </w:t>
      </w:r>
      <w:r>
        <w:rPr>
          <w:w w:val="110"/>
          <w:sz w:val="14"/>
        </w:rPr>
        <w:t>follow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up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months.</w:t>
      </w:r>
    </w:p>
    <w:p>
      <w:pPr>
        <w:pStyle w:val="BodyText"/>
        <w:spacing w:before="4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BodyText"/>
        <w:spacing w:line="273" w:lineRule="auto" w:before="91"/>
        <w:ind w:left="151" w:right="38"/>
        <w:jc w:val="both"/>
      </w:pPr>
      <w:r>
        <w:rPr>
          <w:w w:val="110"/>
        </w:rPr>
        <w:t>effectiveness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CBT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ADHD,</w:t>
      </w:r>
      <w:r>
        <w:rPr>
          <w:spacing w:val="-9"/>
          <w:w w:val="110"/>
        </w:rPr>
        <w:t> </w:t>
      </w:r>
      <w:r>
        <w:rPr>
          <w:w w:val="110"/>
        </w:rPr>
        <w:t>CD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ODD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children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adoles- cents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routine</w:t>
      </w:r>
      <w:r>
        <w:rPr>
          <w:spacing w:val="-11"/>
          <w:w w:val="110"/>
        </w:rPr>
        <w:t> </w:t>
      </w:r>
      <w:r>
        <w:rPr>
          <w:w w:val="110"/>
        </w:rPr>
        <w:t>clinical</w:t>
      </w:r>
      <w:r>
        <w:rPr>
          <w:spacing w:val="-11"/>
          <w:w w:val="110"/>
        </w:rPr>
        <w:t> </w:t>
      </w:r>
      <w:r>
        <w:rPr>
          <w:w w:val="110"/>
        </w:rPr>
        <w:t>care.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overall</w:t>
      </w:r>
      <w:r>
        <w:rPr>
          <w:spacing w:val="-11"/>
          <w:w w:val="110"/>
        </w:rPr>
        <w:t> </w:t>
      </w:r>
      <w:r>
        <w:rPr>
          <w:w w:val="110"/>
        </w:rPr>
        <w:t>within-group</w:t>
      </w:r>
      <w:r>
        <w:rPr>
          <w:spacing w:val="-11"/>
          <w:w w:val="110"/>
        </w:rPr>
        <w:t> </w:t>
      </w:r>
      <w:r>
        <w:rPr>
          <w:w w:val="110"/>
        </w:rPr>
        <w:t>effect</w:t>
      </w:r>
      <w:r>
        <w:rPr>
          <w:spacing w:val="-10"/>
          <w:w w:val="110"/>
        </w:rPr>
        <w:t> </w:t>
      </w:r>
      <w:r>
        <w:rPr>
          <w:w w:val="110"/>
        </w:rPr>
        <w:t>size</w:t>
      </w:r>
      <w:r>
        <w:rPr>
          <w:spacing w:val="-11"/>
          <w:w w:val="110"/>
        </w:rPr>
        <w:t> </w:t>
      </w:r>
      <w:r>
        <w:rPr>
          <w:w w:val="110"/>
        </w:rPr>
        <w:t>across the</w:t>
      </w:r>
      <w:r>
        <w:rPr>
          <w:w w:val="110"/>
        </w:rPr>
        <w:t> disorders</w:t>
      </w:r>
      <w:r>
        <w:rPr>
          <w:w w:val="110"/>
        </w:rPr>
        <w:t> was</w:t>
      </w:r>
      <w:r>
        <w:rPr>
          <w:w w:val="110"/>
        </w:rPr>
        <w:t> large</w:t>
      </w:r>
      <w:r>
        <w:rPr>
          <w:w w:val="110"/>
        </w:rPr>
        <w:t> and</w:t>
      </w:r>
      <w:r>
        <w:rPr>
          <w:w w:val="110"/>
        </w:rPr>
        <w:t> statistically</w:t>
      </w:r>
      <w:r>
        <w:rPr>
          <w:w w:val="110"/>
        </w:rPr>
        <w:t> significant,</w:t>
      </w:r>
      <w:r>
        <w:rPr>
          <w:w w:val="110"/>
        </w:rPr>
        <w:t> thereby</w:t>
      </w:r>
      <w:r>
        <w:rPr>
          <w:w w:val="110"/>
        </w:rPr>
        <w:t> demon- strating that the treatments are effective in real-world settings. The re- sults</w:t>
      </w:r>
      <w:r>
        <w:rPr>
          <w:w w:val="110"/>
        </w:rPr>
        <w:t> showed</w:t>
      </w:r>
      <w:r>
        <w:rPr>
          <w:w w:val="110"/>
        </w:rPr>
        <w:t> that</w:t>
      </w:r>
      <w:r>
        <w:rPr>
          <w:w w:val="110"/>
        </w:rPr>
        <w:t> 44%</w:t>
      </w:r>
      <w:r>
        <w:rPr>
          <w:w w:val="110"/>
        </w:rPr>
        <w:t> of children</w:t>
      </w:r>
      <w:r>
        <w:rPr>
          <w:w w:val="110"/>
        </w:rPr>
        <w:t> and</w:t>
      </w:r>
      <w:r>
        <w:rPr>
          <w:w w:val="110"/>
        </w:rPr>
        <w:t> adolescents</w:t>
      </w:r>
      <w:r>
        <w:rPr>
          <w:w w:val="110"/>
        </w:rPr>
        <w:t> with</w:t>
      </w:r>
      <w:r>
        <w:rPr>
          <w:w w:val="110"/>
        </w:rPr>
        <w:t> externalizing disorders</w:t>
      </w:r>
      <w:r>
        <w:rPr>
          <w:spacing w:val="-6"/>
          <w:w w:val="110"/>
        </w:rPr>
        <w:t> </w:t>
      </w:r>
      <w:r>
        <w:rPr>
          <w:w w:val="110"/>
        </w:rPr>
        <w:t>achieved</w:t>
      </w:r>
      <w:r>
        <w:rPr>
          <w:spacing w:val="-7"/>
          <w:w w:val="110"/>
        </w:rPr>
        <w:t> </w:t>
      </w:r>
      <w:r>
        <w:rPr>
          <w:w w:val="110"/>
        </w:rPr>
        <w:t>remission</w:t>
      </w:r>
      <w:r>
        <w:rPr>
          <w:spacing w:val="-5"/>
          <w:w w:val="110"/>
        </w:rPr>
        <w:t> </w:t>
      </w:r>
      <w:r>
        <w:rPr>
          <w:w w:val="110"/>
        </w:rPr>
        <w:t>after</w:t>
      </w:r>
      <w:r>
        <w:rPr>
          <w:spacing w:val="-7"/>
          <w:w w:val="110"/>
        </w:rPr>
        <w:t> </w:t>
      </w:r>
      <w:r>
        <w:rPr>
          <w:w w:val="110"/>
        </w:rPr>
        <w:t>treatment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routine</w:t>
      </w:r>
      <w:r>
        <w:rPr>
          <w:spacing w:val="-6"/>
          <w:w w:val="110"/>
        </w:rPr>
        <w:t> </w:t>
      </w:r>
      <w:r>
        <w:rPr>
          <w:w w:val="110"/>
        </w:rPr>
        <w:t>clinical</w:t>
      </w:r>
      <w:r>
        <w:rPr>
          <w:spacing w:val="-7"/>
          <w:w w:val="110"/>
        </w:rPr>
        <w:t> </w:t>
      </w:r>
      <w:r>
        <w:rPr>
          <w:w w:val="110"/>
        </w:rPr>
        <w:t>care</w:t>
      </w:r>
      <w:r>
        <w:rPr>
          <w:spacing w:val="-7"/>
          <w:w w:val="110"/>
        </w:rPr>
        <w:t> </w:t>
      </w:r>
      <w:r>
        <w:rPr>
          <w:w w:val="110"/>
        </w:rPr>
        <w:t>and that</w:t>
      </w:r>
      <w:r>
        <w:rPr>
          <w:w w:val="110"/>
        </w:rPr>
        <w:t> more</w:t>
      </w:r>
      <w:r>
        <w:rPr>
          <w:w w:val="110"/>
        </w:rPr>
        <w:t> than</w:t>
      </w:r>
      <w:r>
        <w:rPr>
          <w:w w:val="110"/>
        </w:rPr>
        <w:t> half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participants</w:t>
      </w:r>
      <w:r>
        <w:rPr>
          <w:w w:val="110"/>
        </w:rPr>
        <w:t> were</w:t>
      </w:r>
      <w:r>
        <w:rPr>
          <w:w w:val="110"/>
        </w:rPr>
        <w:t> remitted</w:t>
      </w:r>
      <w:r>
        <w:rPr>
          <w:w w:val="110"/>
        </w:rPr>
        <w:t> at</w:t>
      </w:r>
      <w:r>
        <w:rPr>
          <w:w w:val="110"/>
        </w:rPr>
        <w:t> follow-up. Furthermore,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showed</w:t>
      </w:r>
      <w:r>
        <w:rPr>
          <w:w w:val="110"/>
        </w:rPr>
        <w:t> that</w:t>
      </w:r>
      <w:r>
        <w:rPr>
          <w:w w:val="110"/>
        </w:rPr>
        <w:t> 86%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participants</w:t>
      </w:r>
      <w:r>
        <w:rPr>
          <w:w w:val="110"/>
        </w:rPr>
        <w:t> with externalizing</w:t>
      </w:r>
      <w:r>
        <w:rPr>
          <w:spacing w:val="-4"/>
          <w:w w:val="110"/>
        </w:rPr>
        <w:t> </w:t>
      </w:r>
      <w:r>
        <w:rPr>
          <w:w w:val="110"/>
        </w:rPr>
        <w:t>disorders</w:t>
      </w:r>
      <w:r>
        <w:rPr>
          <w:spacing w:val="-3"/>
          <w:w w:val="110"/>
        </w:rPr>
        <w:t> </w:t>
      </w:r>
      <w:r>
        <w:rPr>
          <w:w w:val="110"/>
        </w:rPr>
        <w:t>completed</w:t>
      </w:r>
      <w:r>
        <w:rPr>
          <w:spacing w:val="-4"/>
          <w:w w:val="110"/>
        </w:rPr>
        <w:t> </w:t>
      </w:r>
      <w:r>
        <w:rPr>
          <w:w w:val="110"/>
        </w:rPr>
        <w:t>CBT.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completion</w:t>
      </w:r>
      <w:r>
        <w:rPr>
          <w:spacing w:val="-4"/>
          <w:w w:val="110"/>
        </w:rPr>
        <w:t> </w:t>
      </w:r>
      <w:r>
        <w:rPr>
          <w:w w:val="110"/>
        </w:rPr>
        <w:t>rate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slightly higher</w:t>
      </w:r>
      <w:r>
        <w:rPr>
          <w:w w:val="110"/>
        </w:rPr>
        <w:t> than</w:t>
      </w:r>
      <w:r>
        <w:rPr>
          <w:w w:val="110"/>
        </w:rPr>
        <w:t> what</w:t>
      </w:r>
      <w:r>
        <w:rPr>
          <w:w w:val="110"/>
        </w:rPr>
        <w:t> was</w:t>
      </w:r>
      <w:r>
        <w:rPr>
          <w:w w:val="110"/>
        </w:rPr>
        <w:t> reported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review</w:t>
      </w:r>
      <w:r>
        <w:rPr>
          <w:w w:val="110"/>
        </w:rPr>
        <w:t> of</w:t>
      </w:r>
      <w:r>
        <w:rPr>
          <w:w w:val="110"/>
        </w:rPr>
        <w:t> treatment</w:t>
      </w:r>
      <w:r>
        <w:rPr>
          <w:w w:val="110"/>
        </w:rPr>
        <w:t> effectiveness studies</w:t>
      </w:r>
      <w:r>
        <w:rPr>
          <w:spacing w:val="26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w w:val="110"/>
        </w:rPr>
        <w:t>psychological</w:t>
      </w:r>
      <w:r>
        <w:rPr>
          <w:spacing w:val="25"/>
          <w:w w:val="110"/>
        </w:rPr>
        <w:t> </w:t>
      </w:r>
      <w:r>
        <w:rPr>
          <w:w w:val="110"/>
        </w:rPr>
        <w:t>problems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children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adolescents</w:t>
      </w:r>
      <w:r>
        <w:rPr>
          <w:spacing w:val="25"/>
          <w:w w:val="110"/>
        </w:rPr>
        <w:t> </w:t>
      </w:r>
      <w:r>
        <w:rPr>
          <w:w w:val="110"/>
        </w:rPr>
        <w:t>(</w:t>
      </w:r>
      <w:hyperlink w:history="true" w:anchor="_bookmark57">
        <w:r>
          <w:rPr>
            <w:color w:val="2196D1"/>
            <w:w w:val="110"/>
          </w:rPr>
          <w:t>Lee</w:t>
        </w:r>
      </w:hyperlink>
      <w:r>
        <w:rPr>
          <w:color w:val="2196D1"/>
          <w:w w:val="110"/>
        </w:rPr>
        <w:t> </w:t>
      </w:r>
      <w:hyperlink w:history="true" w:anchor="_bookmark57">
        <w:r>
          <w:rPr>
            <w:color w:val="2196D1"/>
            <w:w w:val="110"/>
          </w:rPr>
          <w:t>et</w:t>
        </w:r>
        <w:r>
          <w:rPr>
            <w:color w:val="2196D1"/>
            <w:w w:val="110"/>
          </w:rPr>
          <w:t> al.,</w:t>
        </w:r>
        <w:r>
          <w:rPr>
            <w:color w:val="2196D1"/>
            <w:w w:val="110"/>
          </w:rPr>
          <w:t> 2013</w:t>
        </w:r>
      </w:hyperlink>
      <w:r>
        <w:rPr>
          <w:w w:val="110"/>
        </w:rPr>
        <w:t>),</w:t>
      </w:r>
      <w:r>
        <w:rPr>
          <w:w w:val="110"/>
        </w:rPr>
        <w:t> which</w:t>
      </w:r>
      <w:r>
        <w:rPr>
          <w:w w:val="110"/>
        </w:rPr>
        <w:t> found that</w:t>
      </w:r>
      <w:r>
        <w:rPr>
          <w:w w:val="110"/>
        </w:rPr>
        <w:t> 75%</w:t>
      </w:r>
      <w:r>
        <w:rPr>
          <w:w w:val="110"/>
        </w:rPr>
        <w:t> of participants</w:t>
      </w:r>
      <w:r>
        <w:rPr>
          <w:w w:val="110"/>
        </w:rPr>
        <w:t> completed</w:t>
      </w:r>
      <w:r>
        <w:rPr>
          <w:w w:val="110"/>
        </w:rPr>
        <w:t> parent training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disruptive</w:t>
      </w:r>
      <w:r>
        <w:rPr>
          <w:spacing w:val="-2"/>
          <w:w w:val="110"/>
        </w:rPr>
        <w:t> </w:t>
      </w:r>
      <w:r>
        <w:rPr>
          <w:w w:val="110"/>
        </w:rPr>
        <w:t>disorders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real</w:t>
      </w:r>
      <w:r>
        <w:rPr>
          <w:spacing w:val="-2"/>
          <w:w w:val="110"/>
        </w:rPr>
        <w:t> </w:t>
      </w:r>
      <w:r>
        <w:rPr>
          <w:w w:val="110"/>
        </w:rPr>
        <w:t>world</w:t>
      </w:r>
      <w:r>
        <w:rPr>
          <w:spacing w:val="-2"/>
          <w:w w:val="110"/>
        </w:rPr>
        <w:t> </w:t>
      </w:r>
      <w:r>
        <w:rPr>
          <w:w w:val="110"/>
        </w:rPr>
        <w:t>settings.</w:t>
      </w:r>
      <w:r>
        <w:rPr>
          <w:spacing w:val="-3"/>
          <w:w w:val="110"/>
        </w:rPr>
        <w:t> </w:t>
      </w:r>
      <w:hyperlink w:history="true" w:anchor="_bookmark57">
        <w:r>
          <w:rPr>
            <w:color w:val="2196D1"/>
            <w:w w:val="110"/>
          </w:rPr>
          <w:t>Lee</w:t>
        </w:r>
        <w:r>
          <w:rPr>
            <w:color w:val="2196D1"/>
            <w:spacing w:val="-2"/>
            <w:w w:val="110"/>
          </w:rPr>
          <w:t> </w:t>
        </w:r>
        <w:r>
          <w:rPr>
            <w:color w:val="2196D1"/>
            <w:w w:val="110"/>
          </w:rPr>
          <w:t>et</w:t>
        </w:r>
        <w:r>
          <w:rPr>
            <w:color w:val="2196D1"/>
            <w:spacing w:val="-3"/>
            <w:w w:val="110"/>
          </w:rPr>
          <w:t> </w:t>
        </w:r>
        <w:r>
          <w:rPr>
            <w:color w:val="2196D1"/>
            <w:w w:val="110"/>
          </w:rPr>
          <w:t>al.</w:t>
        </w:r>
        <w:r>
          <w:rPr>
            <w:color w:val="2196D1"/>
            <w:spacing w:val="-2"/>
            <w:w w:val="110"/>
          </w:rPr>
          <w:t> </w:t>
        </w:r>
        <w:r>
          <w:rPr>
            <w:color w:val="2196D1"/>
            <w:w w:val="110"/>
          </w:rPr>
          <w:t>(2013)</w:t>
        </w:r>
      </w:hyperlink>
      <w:r>
        <w:rPr>
          <w:color w:val="2196D1"/>
          <w:w w:val="110"/>
        </w:rPr>
        <w:t> </w:t>
      </w:r>
      <w:r>
        <w:rPr>
          <w:w w:val="110"/>
        </w:rPr>
        <w:t>included 13 studies and reported significant effect sizes across studies for</w:t>
      </w:r>
      <w:r>
        <w:rPr>
          <w:w w:val="110"/>
        </w:rPr>
        <w:t> disruptive</w:t>
      </w:r>
      <w:r>
        <w:rPr>
          <w:w w:val="110"/>
        </w:rPr>
        <w:t> disorders,</w:t>
      </w:r>
      <w:r>
        <w:rPr>
          <w:w w:val="110"/>
        </w:rPr>
        <w:t> concluding</w:t>
      </w:r>
      <w:r>
        <w:rPr>
          <w:w w:val="110"/>
        </w:rPr>
        <w:t> that</w:t>
      </w:r>
      <w:r>
        <w:rPr>
          <w:w w:val="110"/>
        </w:rPr>
        <w:t> positive</w:t>
      </w:r>
      <w:r>
        <w:rPr>
          <w:w w:val="110"/>
        </w:rPr>
        <w:t> results</w:t>
      </w:r>
      <w:r>
        <w:rPr>
          <w:w w:val="110"/>
        </w:rPr>
        <w:t> from</w:t>
      </w:r>
      <w:r>
        <w:rPr>
          <w:w w:val="110"/>
        </w:rPr>
        <w:t> parent training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obtained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range</w:t>
      </w:r>
      <w:r>
        <w:rPr>
          <w:w w:val="110"/>
        </w:rPr>
        <w:t> of</w:t>
      </w:r>
      <w:r>
        <w:rPr>
          <w:w w:val="110"/>
        </w:rPr>
        <w:t> treatment</w:t>
      </w:r>
      <w:r>
        <w:rPr>
          <w:w w:val="110"/>
        </w:rPr>
        <w:t> settings.</w:t>
      </w:r>
      <w:r>
        <w:rPr>
          <w:w w:val="110"/>
        </w:rPr>
        <w:t> Our</w:t>
      </w:r>
      <w:r>
        <w:rPr>
          <w:w w:val="110"/>
        </w:rPr>
        <w:t> results extends</w:t>
      </w:r>
      <w:r>
        <w:rPr>
          <w:w w:val="110"/>
        </w:rPr>
        <w:t> the</w:t>
      </w:r>
      <w:r>
        <w:rPr>
          <w:w w:val="110"/>
        </w:rPr>
        <w:t> findings</w:t>
      </w:r>
      <w:r>
        <w:rPr>
          <w:w w:val="110"/>
        </w:rPr>
        <w:t> of</w:t>
      </w:r>
      <w:r>
        <w:rPr>
          <w:w w:val="110"/>
        </w:rPr>
        <w:t> </w:t>
      </w:r>
      <w:hyperlink w:history="true" w:anchor="_bookmark57">
        <w:r>
          <w:rPr>
            <w:color w:val="2196D1"/>
            <w:w w:val="110"/>
          </w:rPr>
          <w:t>Lee</w:t>
        </w:r>
        <w:r>
          <w:rPr>
            <w:color w:val="2196D1"/>
            <w:w w:val="110"/>
          </w:rPr>
          <w:t> et</w:t>
        </w:r>
        <w:r>
          <w:rPr>
            <w:color w:val="2196D1"/>
            <w:w w:val="110"/>
          </w:rPr>
          <w:t> al.</w:t>
        </w:r>
        <w:r>
          <w:rPr>
            <w:color w:val="2196D1"/>
            <w:w w:val="110"/>
          </w:rPr>
          <w:t> (2013)</w:t>
        </w:r>
      </w:hyperlink>
      <w:r>
        <w:rPr>
          <w:color w:val="2196D1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including</w:t>
      </w:r>
      <w:r>
        <w:rPr>
          <w:w w:val="110"/>
        </w:rPr>
        <w:t> 51</w:t>
      </w:r>
      <w:r>
        <w:rPr>
          <w:w w:val="110"/>
        </w:rPr>
        <w:t> studies</w:t>
      </w:r>
      <w:r>
        <w:rPr>
          <w:w w:val="110"/>
        </w:rPr>
        <w:t> and providing</w:t>
      </w:r>
      <w:r>
        <w:rPr>
          <w:w w:val="110"/>
        </w:rPr>
        <w:t> meta-analytical</w:t>
      </w:r>
      <w:r>
        <w:rPr>
          <w:w w:val="110"/>
        </w:rPr>
        <w:t> evidence</w:t>
      </w:r>
      <w:r>
        <w:rPr>
          <w:w w:val="110"/>
        </w:rPr>
        <w:t> of</w:t>
      </w:r>
      <w:r>
        <w:rPr>
          <w:w w:val="110"/>
        </w:rPr>
        <w:t> treatment</w:t>
      </w:r>
      <w:r>
        <w:rPr>
          <w:w w:val="110"/>
        </w:rPr>
        <w:t> outcome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 updated remission and attrition rates for CBT for child and adolescent externalizing</w:t>
      </w:r>
      <w:r>
        <w:rPr>
          <w:spacing w:val="-2"/>
          <w:w w:val="110"/>
        </w:rPr>
        <w:t> </w:t>
      </w:r>
      <w:r>
        <w:rPr>
          <w:w w:val="110"/>
        </w:rPr>
        <w:t>disorders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routine</w:t>
      </w:r>
      <w:r>
        <w:rPr>
          <w:spacing w:val="-3"/>
          <w:w w:val="110"/>
        </w:rPr>
        <w:t> </w:t>
      </w:r>
      <w:r>
        <w:rPr>
          <w:w w:val="110"/>
        </w:rPr>
        <w:t>care.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results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encouraging</w:t>
      </w:r>
      <w:r>
        <w:rPr>
          <w:spacing w:val="-3"/>
          <w:w w:val="110"/>
        </w:rPr>
        <w:t> </w:t>
      </w:r>
      <w:r>
        <w:rPr>
          <w:w w:val="110"/>
        </w:rPr>
        <w:t>and suggest</w:t>
      </w:r>
      <w:r>
        <w:rPr>
          <w:w w:val="110"/>
        </w:rPr>
        <w:t> that</w:t>
      </w:r>
      <w:r>
        <w:rPr>
          <w:w w:val="110"/>
        </w:rPr>
        <w:t> CBT</w:t>
      </w:r>
      <w:r>
        <w:rPr>
          <w:w w:val="110"/>
        </w:rPr>
        <w:t> for</w:t>
      </w:r>
      <w:r>
        <w:rPr>
          <w:w w:val="110"/>
        </w:rPr>
        <w:t> externalizing</w:t>
      </w:r>
      <w:r>
        <w:rPr>
          <w:w w:val="110"/>
        </w:rPr>
        <w:t> disorders</w:t>
      </w:r>
      <w:r>
        <w:rPr>
          <w:w w:val="110"/>
        </w:rPr>
        <w:t> are</w:t>
      </w:r>
      <w:r>
        <w:rPr>
          <w:w w:val="110"/>
        </w:rPr>
        <w:t> effective</w:t>
      </w:r>
      <w:r>
        <w:rPr>
          <w:w w:val="110"/>
        </w:rPr>
        <w:t> in</w:t>
      </w:r>
      <w:r>
        <w:rPr>
          <w:w w:val="110"/>
        </w:rPr>
        <w:t> routine clinical</w:t>
      </w:r>
      <w:r>
        <w:rPr>
          <w:w w:val="110"/>
        </w:rPr>
        <w:t> care,</w:t>
      </w:r>
      <w:r>
        <w:rPr>
          <w:w w:val="110"/>
        </w:rPr>
        <w:t> acceptable</w:t>
      </w:r>
      <w:r>
        <w:rPr>
          <w:w w:val="110"/>
        </w:rPr>
        <w:t> to</w:t>
      </w:r>
      <w:r>
        <w:rPr>
          <w:w w:val="110"/>
        </w:rPr>
        <w:t> clinically</w:t>
      </w:r>
      <w:r>
        <w:rPr>
          <w:w w:val="110"/>
        </w:rPr>
        <w:t> referred</w:t>
      </w:r>
      <w:r>
        <w:rPr>
          <w:w w:val="110"/>
        </w:rPr>
        <w:t> participants,</w:t>
      </w:r>
      <w:r>
        <w:rPr>
          <w:w w:val="110"/>
        </w:rPr>
        <w:t> and</w:t>
      </w:r>
      <w:r>
        <w:rPr>
          <w:w w:val="110"/>
        </w:rPr>
        <w:t> that</w:t>
      </w:r>
      <w:r>
        <w:rPr>
          <w:w w:val="110"/>
        </w:rPr>
        <w:t> a majority of the patients achieves remission at follow-up.</w:t>
      </w:r>
    </w:p>
    <w:p>
      <w:pPr>
        <w:pStyle w:val="BodyText"/>
        <w:spacing w:line="202" w:lineRule="exact"/>
        <w:ind w:left="390"/>
        <w:jc w:val="both"/>
      </w:pPr>
      <w:r>
        <w:rPr/>
        <w:t>Regarding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magnitude</w:t>
      </w:r>
      <w:r>
        <w:rPr>
          <w:spacing w:val="21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effect</w:t>
      </w:r>
      <w:r>
        <w:rPr>
          <w:spacing w:val="25"/>
        </w:rPr>
        <w:t> </w:t>
      </w:r>
      <w:r>
        <w:rPr/>
        <w:t>size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ADHD</w:t>
      </w:r>
      <w:r>
        <w:rPr>
          <w:spacing w:val="23"/>
        </w:rPr>
        <w:t> </w:t>
      </w:r>
      <w:r>
        <w:rPr/>
        <w:t>(</w:t>
      </w:r>
      <w:r>
        <w:rPr>
          <w:i/>
        </w:rPr>
        <w:t>g</w:t>
      </w:r>
      <w:r>
        <w:rPr>
          <w:i/>
          <w:spacing w:val="23"/>
        </w:rPr>
        <w:t> </w:t>
      </w:r>
      <w:r>
        <w:rPr>
          <w:rFonts w:ascii="Lucida Sans Unicode"/>
        </w:rPr>
        <w:t>=</w:t>
      </w:r>
      <w:r>
        <w:rPr>
          <w:rFonts w:ascii="Lucida Sans Unicode"/>
          <w:spacing w:val="13"/>
        </w:rPr>
        <w:t> </w:t>
      </w:r>
      <w:r>
        <w:rPr/>
        <w:t>0.80),</w:t>
      </w:r>
      <w:r>
        <w:rPr>
          <w:spacing w:val="22"/>
        </w:rPr>
        <w:t> </w:t>
      </w:r>
      <w:r>
        <w:rPr>
          <w:spacing w:val="-5"/>
        </w:rPr>
        <w:t>our</w:t>
      </w:r>
    </w:p>
    <w:p>
      <w:pPr>
        <w:pStyle w:val="BodyText"/>
        <w:spacing w:line="273" w:lineRule="auto"/>
        <w:ind w:left="151" w:right="38"/>
        <w:jc w:val="both"/>
      </w:pPr>
      <w:r>
        <w:rPr>
          <w:w w:val="110"/>
        </w:rPr>
        <w:t>finding is similar to that of </w:t>
      </w:r>
      <w:hyperlink w:history="true" w:anchor="_bookmark42">
        <w:r>
          <w:rPr>
            <w:color w:val="2196D1"/>
            <w:w w:val="110"/>
          </w:rPr>
          <w:t>Fabiano et al. (2015)</w:t>
        </w:r>
      </w:hyperlink>
      <w:r>
        <w:rPr>
          <w:color w:val="2196D1"/>
          <w:w w:val="110"/>
        </w:rPr>
        <w:t> </w:t>
      </w:r>
      <w:r>
        <w:rPr>
          <w:w w:val="110"/>
        </w:rPr>
        <w:t>who conducted a sys- tematic review of published meta-analyses on psychosocial </w:t>
      </w:r>
      <w:r>
        <w:rPr>
          <w:w w:val="110"/>
        </w:rPr>
        <w:t>treatments </w:t>
      </w:r>
      <w:r>
        <w:rPr/>
        <w:t>for ADHD. Of note, the meta-analyses were largely based on studies from</w:t>
      </w:r>
      <w:r>
        <w:rPr>
          <w:w w:val="110"/>
        </w:rPr>
        <w:t> university</w:t>
      </w:r>
      <w:r>
        <w:rPr>
          <w:spacing w:val="-3"/>
          <w:w w:val="110"/>
        </w:rPr>
        <w:t> </w:t>
      </w:r>
      <w:r>
        <w:rPr>
          <w:w w:val="110"/>
        </w:rPr>
        <w:t>settings.</w:t>
      </w:r>
      <w:r>
        <w:rPr>
          <w:spacing w:val="-2"/>
          <w:w w:val="110"/>
        </w:rPr>
        <w:t> </w:t>
      </w:r>
      <w:hyperlink w:history="true" w:anchor="_bookmark42">
        <w:r>
          <w:rPr>
            <w:color w:val="2196D1"/>
            <w:w w:val="110"/>
          </w:rPr>
          <w:t>Fabiano</w:t>
        </w:r>
        <w:r>
          <w:rPr>
            <w:color w:val="2196D1"/>
            <w:spacing w:val="-3"/>
            <w:w w:val="110"/>
          </w:rPr>
          <w:t> </w:t>
        </w:r>
        <w:r>
          <w:rPr>
            <w:color w:val="2196D1"/>
            <w:w w:val="110"/>
          </w:rPr>
          <w:t>et</w:t>
        </w:r>
        <w:r>
          <w:rPr>
            <w:color w:val="2196D1"/>
            <w:spacing w:val="-3"/>
            <w:w w:val="110"/>
          </w:rPr>
          <w:t> </w:t>
        </w:r>
        <w:r>
          <w:rPr>
            <w:color w:val="2196D1"/>
            <w:w w:val="110"/>
          </w:rPr>
          <w:t>al.</w:t>
        </w:r>
        <w:r>
          <w:rPr>
            <w:color w:val="2196D1"/>
            <w:spacing w:val="-3"/>
            <w:w w:val="110"/>
          </w:rPr>
          <w:t> </w:t>
        </w:r>
        <w:r>
          <w:rPr>
            <w:color w:val="2196D1"/>
            <w:w w:val="110"/>
          </w:rPr>
          <w:t>(2015)</w:t>
        </w:r>
      </w:hyperlink>
      <w:r>
        <w:rPr>
          <w:color w:val="2196D1"/>
          <w:spacing w:val="-3"/>
          <w:w w:val="110"/>
        </w:rPr>
        <w:t> </w:t>
      </w:r>
      <w:r>
        <w:rPr>
          <w:w w:val="110"/>
        </w:rPr>
        <w:t>concluded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effect</w:t>
      </w:r>
      <w:r>
        <w:rPr>
          <w:spacing w:val="-3"/>
          <w:w w:val="110"/>
        </w:rPr>
        <w:t> </w:t>
      </w:r>
      <w:r>
        <w:rPr>
          <w:w w:val="110"/>
        </w:rPr>
        <w:t>sizes across</w:t>
      </w:r>
      <w:r>
        <w:rPr>
          <w:w w:val="110"/>
        </w:rPr>
        <w:t> meta-analyses</w:t>
      </w:r>
      <w:r>
        <w:rPr>
          <w:w w:val="110"/>
        </w:rPr>
        <w:t> were</w:t>
      </w:r>
      <w:r>
        <w:rPr>
          <w:w w:val="110"/>
        </w:rPr>
        <w:t> generally</w:t>
      </w:r>
      <w:r>
        <w:rPr>
          <w:w w:val="110"/>
        </w:rPr>
        <w:t> moderate</w:t>
      </w:r>
      <w:r>
        <w:rPr>
          <w:w w:val="110"/>
        </w:rPr>
        <w:t> to</w:t>
      </w:r>
      <w:r>
        <w:rPr>
          <w:w w:val="110"/>
        </w:rPr>
        <w:t> large</w:t>
      </w:r>
      <w:r>
        <w:rPr>
          <w:w w:val="110"/>
        </w:rPr>
        <w:t> for</w:t>
      </w:r>
      <w:r>
        <w:rPr>
          <w:w w:val="110"/>
        </w:rPr>
        <w:t> behavioral outcomes.</w:t>
      </w:r>
      <w:r>
        <w:rPr>
          <w:spacing w:val="-2"/>
          <w:w w:val="110"/>
        </w:rPr>
        <w:t> </w:t>
      </w:r>
      <w:r>
        <w:rPr>
          <w:w w:val="110"/>
        </w:rPr>
        <w:t>However,</w:t>
      </w:r>
      <w:r>
        <w:rPr>
          <w:spacing w:val="-2"/>
          <w:w w:val="110"/>
        </w:rPr>
        <w:t> </w:t>
      </w:r>
      <w:r>
        <w:rPr>
          <w:w w:val="110"/>
        </w:rPr>
        <w:t>direct</w:t>
      </w:r>
      <w:r>
        <w:rPr>
          <w:spacing w:val="-2"/>
          <w:w w:val="110"/>
        </w:rPr>
        <w:t> </w:t>
      </w:r>
      <w:r>
        <w:rPr>
          <w:w w:val="110"/>
        </w:rPr>
        <w:t>comparisons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effect</w:t>
      </w:r>
      <w:r>
        <w:rPr>
          <w:spacing w:val="-2"/>
          <w:w w:val="110"/>
        </w:rPr>
        <w:t> </w:t>
      </w:r>
      <w:r>
        <w:rPr>
          <w:w w:val="110"/>
        </w:rPr>
        <w:t>size</w:t>
      </w:r>
      <w:r>
        <w:rPr>
          <w:spacing w:val="-2"/>
          <w:w w:val="110"/>
        </w:rPr>
        <w:t> </w:t>
      </w:r>
      <w:r>
        <w:rPr>
          <w:w w:val="110"/>
        </w:rPr>
        <w:t>estimates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spe- cific</w:t>
      </w:r>
      <w:r>
        <w:rPr>
          <w:spacing w:val="-5"/>
          <w:w w:val="110"/>
        </w:rPr>
        <w:t> </w:t>
      </w:r>
      <w:r>
        <w:rPr>
          <w:w w:val="110"/>
        </w:rPr>
        <w:t>studies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applicable</w:t>
      </w:r>
      <w:r>
        <w:rPr>
          <w:spacing w:val="-4"/>
          <w:w w:val="110"/>
        </w:rPr>
        <w:t> </w:t>
      </w:r>
      <w:r>
        <w:rPr>
          <w:w w:val="110"/>
        </w:rPr>
        <w:t>since</w:t>
      </w:r>
      <w:r>
        <w:rPr>
          <w:spacing w:val="-6"/>
          <w:w w:val="110"/>
        </w:rPr>
        <w:t> </w:t>
      </w:r>
      <w:r>
        <w:rPr>
          <w:w w:val="110"/>
        </w:rPr>
        <w:t>many</w:t>
      </w:r>
      <w:r>
        <w:rPr>
          <w:spacing w:val="-6"/>
          <w:w w:val="110"/>
        </w:rPr>
        <w:t> </w:t>
      </w:r>
      <w:r>
        <w:rPr>
          <w:w w:val="110"/>
        </w:rPr>
        <w:t>previous</w:t>
      </w:r>
      <w:r>
        <w:rPr>
          <w:spacing w:val="-5"/>
          <w:w w:val="110"/>
        </w:rPr>
        <w:t> </w:t>
      </w:r>
      <w:r>
        <w:rPr>
          <w:w w:val="110"/>
        </w:rPr>
        <w:t>meta-analyses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have</w:t>
      </w:r>
    </w:p>
    <w:p>
      <w:pPr>
        <w:pStyle w:val="BodyText"/>
        <w:spacing w:line="273" w:lineRule="auto" w:before="91"/>
        <w:ind w:left="151" w:right="109"/>
        <w:jc w:val="both"/>
      </w:pPr>
      <w:r>
        <w:rPr/>
        <w:br w:type="column"/>
      </w:r>
      <w:r>
        <w:rPr>
          <w:w w:val="110"/>
        </w:rPr>
        <w:t>investigated</w:t>
      </w:r>
      <w:r>
        <w:rPr>
          <w:w w:val="110"/>
        </w:rPr>
        <w:t> subtypes</w:t>
      </w:r>
      <w:r>
        <w:rPr>
          <w:w w:val="110"/>
        </w:rPr>
        <w:t> of</w:t>
      </w:r>
      <w:r>
        <w:rPr>
          <w:w w:val="110"/>
        </w:rPr>
        <w:t> cognitive</w:t>
      </w:r>
      <w:r>
        <w:rPr>
          <w:w w:val="110"/>
        </w:rPr>
        <w:t> behavioral</w:t>
      </w:r>
      <w:r>
        <w:rPr>
          <w:w w:val="110"/>
        </w:rPr>
        <w:t> interventions</w:t>
      </w:r>
      <w:r>
        <w:rPr>
          <w:w w:val="110"/>
        </w:rPr>
        <w:t> </w:t>
      </w:r>
      <w:r>
        <w:rPr>
          <w:w w:val="110"/>
        </w:rPr>
        <w:t>including school-based</w:t>
      </w:r>
      <w:r>
        <w:rPr>
          <w:w w:val="110"/>
        </w:rPr>
        <w:t> treatments</w:t>
      </w:r>
      <w:r>
        <w:rPr>
          <w:w w:val="110"/>
        </w:rPr>
        <w:t> (</w:t>
      </w:r>
      <w:hyperlink w:history="true" w:anchor="_bookmark31">
        <w:r>
          <w:rPr>
            <w:color w:val="2196D1"/>
            <w:w w:val="110"/>
          </w:rPr>
          <w:t>DuPaul</w:t>
        </w:r>
        <w:r>
          <w:rPr>
            <w:color w:val="2196D1"/>
            <w:w w:val="110"/>
          </w:rPr>
          <w:t> &amp;</w:t>
        </w:r>
        <w:r>
          <w:rPr>
            <w:color w:val="2196D1"/>
            <w:w w:val="110"/>
          </w:rPr>
          <w:t> Eckert,</w:t>
        </w:r>
        <w:r>
          <w:rPr>
            <w:color w:val="2196D1"/>
            <w:w w:val="110"/>
          </w:rPr>
          <w:t> 1997</w:t>
        </w:r>
      </w:hyperlink>
      <w:r>
        <w:rPr>
          <w:w w:val="110"/>
        </w:rPr>
        <w:t>;</w:t>
      </w:r>
      <w:r>
        <w:rPr>
          <w:w w:val="110"/>
        </w:rPr>
        <w:t> </w:t>
      </w:r>
      <w:hyperlink w:history="true" w:anchor="_bookmark32">
        <w:r>
          <w:rPr>
            <w:color w:val="2196D1"/>
            <w:w w:val="110"/>
          </w:rPr>
          <w:t>DuPaul,</w:t>
        </w:r>
        <w:r>
          <w:rPr>
            <w:color w:val="2196D1"/>
            <w:w w:val="110"/>
          </w:rPr>
          <w:t> Eckert,</w:t>
        </w:r>
        <w:r>
          <w:rPr>
            <w:color w:val="2196D1"/>
            <w:w w:val="110"/>
          </w:rPr>
          <w:t> &amp;</w:t>
        </w:r>
      </w:hyperlink>
      <w:r>
        <w:rPr>
          <w:color w:val="2196D1"/>
          <w:w w:val="110"/>
        </w:rPr>
        <w:t> </w:t>
      </w:r>
      <w:hyperlink w:history="true" w:anchor="_bookmark32">
        <w:r>
          <w:rPr>
            <w:color w:val="2196D1"/>
            <w:w w:val="110"/>
          </w:rPr>
          <w:t>Vilardo, 2012</w:t>
        </w:r>
      </w:hyperlink>
      <w:r>
        <w:rPr>
          <w:w w:val="110"/>
        </w:rPr>
        <w:t>)</w:t>
      </w:r>
      <w:r>
        <w:rPr>
          <w:w w:val="110"/>
        </w:rPr>
        <w:t> and parent training (</w:t>
      </w:r>
      <w:hyperlink w:history="true" w:anchor="_bookmark25">
        <w:r>
          <w:rPr>
            <w:color w:val="2196D1"/>
            <w:w w:val="110"/>
          </w:rPr>
          <w:t>Charach</w:t>
        </w:r>
        <w:r>
          <w:rPr>
            <w:color w:val="2196D1"/>
            <w:w w:val="110"/>
          </w:rPr>
          <w:t> et al.,</w:t>
        </w:r>
        <w:r>
          <w:rPr>
            <w:color w:val="2196D1"/>
            <w:w w:val="110"/>
          </w:rPr>
          <w:t> 2013</w:t>
        </w:r>
      </w:hyperlink>
      <w:r>
        <w:rPr>
          <w:w w:val="110"/>
        </w:rPr>
        <w:t>;</w:t>
      </w:r>
      <w:r>
        <w:rPr>
          <w:w w:val="110"/>
        </w:rPr>
        <w:t> </w:t>
      </w:r>
      <w:hyperlink w:history="true" w:anchor="_bookmark29">
        <w:r>
          <w:rPr>
            <w:color w:val="2196D1"/>
            <w:w w:val="110"/>
          </w:rPr>
          <w:t>Corcoran &amp;</w:t>
        </w:r>
      </w:hyperlink>
      <w:r>
        <w:rPr>
          <w:color w:val="2196D1"/>
          <w:w w:val="110"/>
        </w:rPr>
        <w:t> </w:t>
      </w:r>
      <w:hyperlink w:history="true" w:anchor="_bookmark29">
        <w:r>
          <w:rPr>
            <w:color w:val="2196D1"/>
            <w:w w:val="110"/>
          </w:rPr>
          <w:t>Dattalo,</w:t>
        </w:r>
        <w:r>
          <w:rPr>
            <w:color w:val="2196D1"/>
            <w:spacing w:val="-2"/>
            <w:w w:val="110"/>
          </w:rPr>
          <w:t> </w:t>
        </w:r>
        <w:r>
          <w:rPr>
            <w:color w:val="2196D1"/>
            <w:w w:val="110"/>
          </w:rPr>
          <w:t>2006</w:t>
        </w:r>
      </w:hyperlink>
      <w:r>
        <w:rPr>
          <w:w w:val="110"/>
        </w:rPr>
        <w:t>;</w:t>
      </w:r>
      <w:r>
        <w:rPr>
          <w:spacing w:val="-2"/>
          <w:w w:val="110"/>
        </w:rPr>
        <w:t> </w:t>
      </w:r>
      <w:hyperlink w:history="true" w:anchor="_bookmark56">
        <w:r>
          <w:rPr>
            <w:color w:val="2196D1"/>
            <w:w w:val="110"/>
          </w:rPr>
          <w:t>Lee,</w:t>
        </w:r>
        <w:r>
          <w:rPr>
            <w:color w:val="2196D1"/>
            <w:spacing w:val="-2"/>
            <w:w w:val="110"/>
          </w:rPr>
          <w:t> </w:t>
        </w:r>
        <w:r>
          <w:rPr>
            <w:color w:val="2196D1"/>
            <w:w w:val="110"/>
          </w:rPr>
          <w:t>Niew,</w:t>
        </w:r>
        <w:r>
          <w:rPr>
            <w:color w:val="2196D1"/>
            <w:spacing w:val="-2"/>
            <w:w w:val="110"/>
          </w:rPr>
          <w:t> </w:t>
        </w:r>
        <w:r>
          <w:rPr>
            <w:color w:val="2196D1"/>
            <w:w w:val="110"/>
          </w:rPr>
          <w:t>Yang,</w:t>
        </w:r>
        <w:r>
          <w:rPr>
            <w:color w:val="2196D1"/>
            <w:spacing w:val="-2"/>
            <w:w w:val="110"/>
          </w:rPr>
          <w:t> </w:t>
        </w:r>
        <w:r>
          <w:rPr>
            <w:color w:val="2196D1"/>
            <w:w w:val="110"/>
          </w:rPr>
          <w:t>Chen,</w:t>
        </w:r>
        <w:r>
          <w:rPr>
            <w:color w:val="2196D1"/>
            <w:spacing w:val="-2"/>
            <w:w w:val="110"/>
          </w:rPr>
          <w:t> </w:t>
        </w:r>
        <w:r>
          <w:rPr>
            <w:color w:val="2196D1"/>
            <w:w w:val="110"/>
          </w:rPr>
          <w:t>&amp;</w:t>
        </w:r>
        <w:r>
          <w:rPr>
            <w:color w:val="2196D1"/>
            <w:spacing w:val="-2"/>
            <w:w w:val="110"/>
          </w:rPr>
          <w:t> </w:t>
        </w:r>
        <w:r>
          <w:rPr>
            <w:color w:val="2196D1"/>
            <w:w w:val="110"/>
          </w:rPr>
          <w:t>Lin,</w:t>
        </w:r>
        <w:r>
          <w:rPr>
            <w:color w:val="2196D1"/>
            <w:spacing w:val="-2"/>
            <w:w w:val="110"/>
          </w:rPr>
          <w:t> </w:t>
        </w:r>
        <w:r>
          <w:rPr>
            <w:color w:val="2196D1"/>
            <w:w w:val="110"/>
          </w:rPr>
          <w:t>2012</w:t>
        </w:r>
      </w:hyperlink>
      <w:r>
        <w:rPr>
          <w:w w:val="110"/>
        </w:rPr>
        <w:t>;</w:t>
      </w:r>
      <w:r>
        <w:rPr>
          <w:spacing w:val="-2"/>
          <w:w w:val="110"/>
        </w:rPr>
        <w:t> </w:t>
      </w:r>
      <w:hyperlink w:history="true" w:anchor="_bookmark88">
        <w:r>
          <w:rPr>
            <w:color w:val="2196D1"/>
            <w:w w:val="110"/>
          </w:rPr>
          <w:t>Zwi,</w:t>
        </w:r>
        <w:r>
          <w:rPr>
            <w:color w:val="2196D1"/>
            <w:spacing w:val="-2"/>
            <w:w w:val="110"/>
          </w:rPr>
          <w:t> </w:t>
        </w:r>
        <w:r>
          <w:rPr>
            <w:color w:val="2196D1"/>
            <w:w w:val="110"/>
          </w:rPr>
          <w:t>Jones,</w:t>
        </w:r>
        <w:r>
          <w:rPr>
            <w:color w:val="2196D1"/>
            <w:spacing w:val="-2"/>
            <w:w w:val="110"/>
          </w:rPr>
          <w:t> </w:t>
        </w:r>
        <w:r>
          <w:rPr>
            <w:color w:val="2196D1"/>
            <w:w w:val="110"/>
          </w:rPr>
          <w:t>Thor-</w:t>
        </w:r>
      </w:hyperlink>
      <w:r>
        <w:rPr>
          <w:color w:val="2196D1"/>
          <w:w w:val="110"/>
        </w:rPr>
        <w:t> </w:t>
      </w:r>
      <w:hyperlink w:history="true" w:anchor="_bookmark88">
        <w:r>
          <w:rPr>
            <w:color w:val="2196D1"/>
            <w:w w:val="110"/>
          </w:rPr>
          <w:t>gaard,</w:t>
        </w:r>
        <w:r>
          <w:rPr>
            <w:color w:val="2196D1"/>
            <w:w w:val="110"/>
          </w:rPr>
          <w:t> York,</w:t>
        </w:r>
        <w:r>
          <w:rPr>
            <w:color w:val="2196D1"/>
            <w:w w:val="110"/>
          </w:rPr>
          <w:t> &amp;</w:t>
        </w:r>
        <w:r>
          <w:rPr>
            <w:color w:val="2196D1"/>
            <w:w w:val="110"/>
          </w:rPr>
          <w:t> Dennis,</w:t>
        </w:r>
        <w:r>
          <w:rPr>
            <w:color w:val="2196D1"/>
            <w:w w:val="110"/>
          </w:rPr>
          <w:t> 2011</w:t>
        </w:r>
      </w:hyperlink>
      <w:r>
        <w:rPr>
          <w:w w:val="110"/>
        </w:rPr>
        <w:t>).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meta-analyses</w:t>
      </w:r>
      <w:r>
        <w:rPr>
          <w:w w:val="110"/>
        </w:rPr>
        <w:t> that</w:t>
      </w:r>
      <w:r>
        <w:rPr>
          <w:w w:val="110"/>
        </w:rPr>
        <w:t> have included</w:t>
      </w:r>
      <w:r>
        <w:rPr>
          <w:w w:val="110"/>
        </w:rPr>
        <w:t> a</w:t>
      </w:r>
      <w:r>
        <w:rPr>
          <w:w w:val="110"/>
        </w:rPr>
        <w:t> wider</w:t>
      </w:r>
      <w:r>
        <w:rPr>
          <w:w w:val="110"/>
        </w:rPr>
        <w:t> range</w:t>
      </w:r>
      <w:r>
        <w:rPr>
          <w:w w:val="110"/>
        </w:rPr>
        <w:t> of</w:t>
      </w:r>
      <w:r>
        <w:rPr>
          <w:w w:val="110"/>
        </w:rPr>
        <w:t> cognitive</w:t>
      </w:r>
      <w:r>
        <w:rPr>
          <w:w w:val="110"/>
        </w:rPr>
        <w:t> behavioral</w:t>
      </w:r>
      <w:r>
        <w:rPr>
          <w:w w:val="110"/>
        </w:rPr>
        <w:t> treatments</w:t>
      </w:r>
      <w:r>
        <w:rPr>
          <w:w w:val="110"/>
        </w:rPr>
        <w:t> for</w:t>
      </w:r>
      <w:r>
        <w:rPr>
          <w:w w:val="110"/>
        </w:rPr>
        <w:t> ADHD, but</w:t>
      </w:r>
      <w:r>
        <w:rPr>
          <w:spacing w:val="-8"/>
          <w:w w:val="110"/>
        </w:rPr>
        <w:t> </w:t>
      </w:r>
      <w:r>
        <w:rPr>
          <w:w w:val="110"/>
        </w:rPr>
        <w:t>most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them</w:t>
      </w:r>
      <w:r>
        <w:rPr>
          <w:spacing w:val="-8"/>
          <w:w w:val="110"/>
        </w:rPr>
        <w:t> </w:t>
      </w:r>
      <w:r>
        <w:rPr>
          <w:w w:val="110"/>
        </w:rPr>
        <w:t>have</w:t>
      </w:r>
      <w:r>
        <w:rPr>
          <w:spacing w:val="-8"/>
          <w:w w:val="110"/>
        </w:rPr>
        <w:t> </w:t>
      </w:r>
      <w:r>
        <w:rPr>
          <w:w w:val="110"/>
        </w:rPr>
        <w:t>excluded</w:t>
      </w:r>
      <w:r>
        <w:rPr>
          <w:spacing w:val="-8"/>
          <w:w w:val="110"/>
        </w:rPr>
        <w:t> </w:t>
      </w:r>
      <w:r>
        <w:rPr>
          <w:w w:val="110"/>
        </w:rPr>
        <w:t>open</w:t>
      </w:r>
      <w:r>
        <w:rPr>
          <w:spacing w:val="-8"/>
          <w:w w:val="110"/>
        </w:rPr>
        <w:t> </w:t>
      </w:r>
      <w:r>
        <w:rPr>
          <w:w w:val="110"/>
        </w:rPr>
        <w:t>trials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reported</w:t>
      </w:r>
      <w:r>
        <w:rPr>
          <w:spacing w:val="-8"/>
          <w:w w:val="110"/>
        </w:rPr>
        <w:t> </w:t>
      </w:r>
      <w:r>
        <w:rPr>
          <w:w w:val="110"/>
        </w:rPr>
        <w:t>between-group </w:t>
      </w:r>
      <w:r>
        <w:rPr/>
        <w:t>ES only (</w:t>
      </w:r>
      <w:hyperlink w:history="true" w:anchor="_bookmark54">
        <w:r>
          <w:rPr>
            <w:color w:val="2196D1"/>
          </w:rPr>
          <w:t>Klassen, Miller, Raina, Lee, &amp; Olsen, 1999</w:t>
        </w:r>
      </w:hyperlink>
      <w:r>
        <w:rPr/>
        <w:t>; </w:t>
      </w:r>
      <w:hyperlink w:history="true" w:anchor="_bookmark77">
        <w:r>
          <w:rPr>
            <w:color w:val="2196D1"/>
          </w:rPr>
          <w:t>Sonuga-Barke et al.,</w:t>
        </w:r>
      </w:hyperlink>
      <w:r>
        <w:rPr>
          <w:color w:val="2196D1"/>
          <w:w w:val="110"/>
        </w:rPr>
        <w:t> </w:t>
      </w:r>
      <w:hyperlink w:history="true" w:anchor="_bookmark77">
        <w:r>
          <w:rPr>
            <w:color w:val="2196D1"/>
            <w:w w:val="110"/>
          </w:rPr>
          <w:t>2013</w:t>
        </w:r>
      </w:hyperlink>
      <w:r>
        <w:rPr>
          <w:w w:val="110"/>
        </w:rPr>
        <w:t>; </w:t>
      </w:r>
      <w:hyperlink w:history="true" w:anchor="_bookmark85">
        <w:r>
          <w:rPr>
            <w:color w:val="2196D1"/>
            <w:w w:val="110"/>
          </w:rPr>
          <w:t>Van der Oord, Prins, Oosterlaan, &amp; Emmelkamp, 2008</w:t>
        </w:r>
      </w:hyperlink>
      <w:r>
        <w:rPr>
          <w:w w:val="110"/>
        </w:rPr>
        <w:t>) making comparisons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current</w:t>
      </w:r>
      <w:r>
        <w:rPr>
          <w:w w:val="110"/>
        </w:rPr>
        <w:t> ES</w:t>
      </w:r>
      <w:r>
        <w:rPr>
          <w:w w:val="110"/>
        </w:rPr>
        <w:t> estimates</w:t>
      </w:r>
      <w:r>
        <w:rPr>
          <w:w w:val="110"/>
        </w:rPr>
        <w:t> difficult.</w:t>
      </w:r>
      <w:r>
        <w:rPr>
          <w:w w:val="110"/>
        </w:rPr>
        <w:t> However,</w:t>
      </w:r>
      <w:r>
        <w:rPr>
          <w:w w:val="110"/>
        </w:rPr>
        <w:t> a</w:t>
      </w:r>
      <w:r>
        <w:rPr>
          <w:w w:val="110"/>
        </w:rPr>
        <w:t> meta- analysis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hyperlink w:history="true" w:anchor="_bookmark41">
        <w:r>
          <w:rPr>
            <w:color w:val="2196D1"/>
            <w:w w:val="110"/>
          </w:rPr>
          <w:t>Fabiano</w:t>
        </w:r>
        <w:r>
          <w:rPr>
            <w:color w:val="2196D1"/>
            <w:spacing w:val="40"/>
            <w:w w:val="110"/>
          </w:rPr>
          <w:t> </w:t>
        </w:r>
        <w:r>
          <w:rPr>
            <w:color w:val="2196D1"/>
            <w:w w:val="110"/>
          </w:rPr>
          <w:t>et</w:t>
        </w:r>
        <w:r>
          <w:rPr>
            <w:color w:val="2196D1"/>
            <w:spacing w:val="40"/>
            <w:w w:val="110"/>
          </w:rPr>
          <w:t> </w:t>
        </w:r>
        <w:r>
          <w:rPr>
            <w:color w:val="2196D1"/>
            <w:w w:val="110"/>
          </w:rPr>
          <w:t>al.</w:t>
        </w:r>
        <w:r>
          <w:rPr>
            <w:color w:val="2196D1"/>
            <w:spacing w:val="40"/>
            <w:w w:val="110"/>
          </w:rPr>
          <w:t> </w:t>
        </w:r>
        <w:r>
          <w:rPr>
            <w:color w:val="2196D1"/>
            <w:w w:val="110"/>
          </w:rPr>
          <w:t>(2009)</w:t>
        </w:r>
      </w:hyperlink>
      <w:r>
        <w:rPr>
          <w:color w:val="2196D1"/>
          <w:spacing w:val="40"/>
          <w:w w:val="110"/>
        </w:rPr>
        <w:t> </w:t>
      </w:r>
      <w:r>
        <w:rPr>
          <w:w w:val="110"/>
        </w:rPr>
        <w:t>was</w:t>
      </w:r>
      <w:r>
        <w:rPr>
          <w:spacing w:val="40"/>
          <w:w w:val="110"/>
        </w:rPr>
        <w:t> </w:t>
      </w:r>
      <w:r>
        <w:rPr>
          <w:w w:val="110"/>
        </w:rPr>
        <w:t>similar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study</w:t>
      </w:r>
      <w:r>
        <w:rPr>
          <w:spacing w:val="40"/>
          <w:w w:val="110"/>
        </w:rPr>
        <w:t> </w:t>
      </w:r>
      <w:r>
        <w:rPr>
          <w:w w:val="110"/>
        </w:rPr>
        <w:t>inclusion criteria and effect size calculation. That meta-analysis investigated the effect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wide</w:t>
      </w:r>
      <w:r>
        <w:rPr>
          <w:w w:val="110"/>
        </w:rPr>
        <w:t> range</w:t>
      </w:r>
      <w:r>
        <w:rPr>
          <w:w w:val="110"/>
        </w:rPr>
        <w:t> of</w:t>
      </w:r>
      <w:r>
        <w:rPr>
          <w:w w:val="110"/>
        </w:rPr>
        <w:t> behavioral</w:t>
      </w:r>
      <w:r>
        <w:rPr>
          <w:w w:val="110"/>
        </w:rPr>
        <w:t> interventions</w:t>
      </w:r>
      <w:r>
        <w:rPr>
          <w:w w:val="110"/>
        </w:rPr>
        <w:t> for</w:t>
      </w:r>
      <w:r>
        <w:rPr>
          <w:w w:val="110"/>
        </w:rPr>
        <w:t> ADHD</w:t>
      </w:r>
      <w:r>
        <w:rPr>
          <w:w w:val="110"/>
        </w:rPr>
        <w:t> and included</w:t>
      </w:r>
      <w:r>
        <w:rPr>
          <w:w w:val="110"/>
        </w:rPr>
        <w:t> both</w:t>
      </w:r>
      <w:r>
        <w:rPr>
          <w:w w:val="110"/>
        </w:rPr>
        <w:t> RCTs</w:t>
      </w:r>
      <w:r>
        <w:rPr>
          <w:w w:val="110"/>
        </w:rPr>
        <w:t> and</w:t>
      </w:r>
      <w:r>
        <w:rPr>
          <w:w w:val="110"/>
        </w:rPr>
        <w:t> open</w:t>
      </w:r>
      <w:r>
        <w:rPr>
          <w:w w:val="110"/>
        </w:rPr>
        <w:t> trials.</w:t>
      </w:r>
      <w:r>
        <w:rPr>
          <w:w w:val="110"/>
        </w:rPr>
        <w:t> Unlike</w:t>
      </w:r>
      <w:r>
        <w:rPr>
          <w:w w:val="110"/>
        </w:rPr>
        <w:t> the</w:t>
      </w:r>
      <w:r>
        <w:rPr>
          <w:w w:val="110"/>
        </w:rPr>
        <w:t> present</w:t>
      </w:r>
      <w:r>
        <w:rPr>
          <w:w w:val="110"/>
        </w:rPr>
        <w:t> meta-analysis they included studies regardless of their status as efficacy or effective- ness</w:t>
      </w:r>
      <w:r>
        <w:rPr>
          <w:spacing w:val="-11"/>
          <w:w w:val="110"/>
        </w:rPr>
        <w:t> </w:t>
      </w:r>
      <w:r>
        <w:rPr>
          <w:w w:val="110"/>
        </w:rPr>
        <w:t>studies.</w:t>
      </w:r>
      <w:r>
        <w:rPr>
          <w:spacing w:val="-10"/>
          <w:w w:val="110"/>
        </w:rPr>
        <w:t> </w:t>
      </w:r>
      <w:r>
        <w:rPr>
          <w:w w:val="110"/>
        </w:rPr>
        <w:t>Interestingly,</w:t>
      </w:r>
      <w:r>
        <w:rPr>
          <w:spacing w:val="-11"/>
          <w:w w:val="110"/>
        </w:rPr>
        <w:t> </w:t>
      </w:r>
      <w:r>
        <w:rPr>
          <w:w w:val="110"/>
        </w:rPr>
        <w:t>they</w:t>
      </w:r>
      <w:r>
        <w:rPr>
          <w:spacing w:val="-11"/>
          <w:w w:val="110"/>
        </w:rPr>
        <w:t> </w:t>
      </w:r>
      <w:r>
        <w:rPr>
          <w:w w:val="110"/>
        </w:rPr>
        <w:t>found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within-group</w:t>
      </w:r>
      <w:r>
        <w:rPr>
          <w:spacing w:val="-11"/>
          <w:w w:val="110"/>
        </w:rPr>
        <w:t> </w:t>
      </w:r>
      <w:r>
        <w:rPr>
          <w:w w:val="110"/>
        </w:rPr>
        <w:t>effect</w:t>
      </w:r>
      <w:r>
        <w:rPr>
          <w:spacing w:val="-10"/>
          <w:w w:val="110"/>
        </w:rPr>
        <w:t> </w:t>
      </w:r>
      <w:r>
        <w:rPr>
          <w:w w:val="110"/>
        </w:rPr>
        <w:t>size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0.70, which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only</w:t>
      </w:r>
      <w:r>
        <w:rPr>
          <w:spacing w:val="-10"/>
          <w:w w:val="110"/>
        </w:rPr>
        <w:t> </w:t>
      </w:r>
      <w:r>
        <w:rPr>
          <w:w w:val="110"/>
        </w:rPr>
        <w:t>slightly</w:t>
      </w:r>
      <w:r>
        <w:rPr>
          <w:spacing w:val="-11"/>
          <w:w w:val="110"/>
        </w:rPr>
        <w:t> </w:t>
      </w:r>
      <w:r>
        <w:rPr>
          <w:w w:val="110"/>
        </w:rPr>
        <w:t>lower</w:t>
      </w:r>
      <w:r>
        <w:rPr>
          <w:spacing w:val="-11"/>
          <w:w w:val="110"/>
        </w:rPr>
        <w:t> </w:t>
      </w:r>
      <w:r>
        <w:rPr>
          <w:w w:val="110"/>
        </w:rPr>
        <w:t>than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effect</w:t>
      </w:r>
      <w:r>
        <w:rPr>
          <w:spacing w:val="-11"/>
          <w:w w:val="110"/>
        </w:rPr>
        <w:t> </w:t>
      </w:r>
      <w:r>
        <w:rPr>
          <w:w w:val="110"/>
        </w:rPr>
        <w:t>size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ADHD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present </w:t>
      </w:r>
      <w:r>
        <w:rPr>
          <w:spacing w:val="-2"/>
          <w:w w:val="110"/>
        </w:rPr>
        <w:t>study.</w:t>
      </w:r>
    </w:p>
    <w:p>
      <w:pPr>
        <w:pStyle w:val="BodyText"/>
        <w:spacing w:line="273" w:lineRule="auto"/>
        <w:ind w:left="151" w:right="109" w:firstLine="239"/>
        <w:jc w:val="both"/>
      </w:pPr>
      <w:r>
        <w:rPr>
          <w:w w:val="110"/>
        </w:rPr>
        <w:t>Most</w:t>
      </w:r>
      <w:r>
        <w:rPr>
          <w:w w:val="110"/>
        </w:rPr>
        <w:t> meta-analyses</w:t>
      </w:r>
      <w:r>
        <w:rPr>
          <w:w w:val="110"/>
        </w:rPr>
        <w:t> on</w:t>
      </w:r>
      <w:r>
        <w:rPr>
          <w:w w:val="110"/>
        </w:rPr>
        <w:t> treatment</w:t>
      </w:r>
      <w:r>
        <w:rPr>
          <w:w w:val="110"/>
        </w:rPr>
        <w:t> of</w:t>
      </w:r>
      <w:r>
        <w:rPr>
          <w:w w:val="110"/>
        </w:rPr>
        <w:t> disruptive</w:t>
      </w:r>
      <w:r>
        <w:rPr>
          <w:w w:val="110"/>
        </w:rPr>
        <w:t> behavior</w:t>
      </w:r>
      <w:r>
        <w:rPr>
          <w:w w:val="110"/>
        </w:rPr>
        <w:t> </w:t>
      </w:r>
      <w:r>
        <w:rPr>
          <w:w w:val="110"/>
        </w:rPr>
        <w:t>disorders have</w:t>
      </w:r>
      <w:r>
        <w:rPr>
          <w:w w:val="110"/>
        </w:rPr>
        <w:t> also</w:t>
      </w:r>
      <w:r>
        <w:rPr>
          <w:w w:val="110"/>
        </w:rPr>
        <w:t> reported</w:t>
      </w:r>
      <w:r>
        <w:rPr>
          <w:w w:val="110"/>
        </w:rPr>
        <w:t> between-group</w:t>
      </w:r>
      <w:r>
        <w:rPr>
          <w:w w:val="110"/>
        </w:rPr>
        <w:t> ES</w:t>
      </w:r>
      <w:r>
        <w:rPr>
          <w:w w:val="110"/>
        </w:rPr>
        <w:t> only,</w:t>
      </w:r>
      <w:r>
        <w:rPr>
          <w:w w:val="110"/>
        </w:rPr>
        <w:t> typically</w:t>
      </w:r>
      <w:r>
        <w:rPr>
          <w:w w:val="110"/>
        </w:rPr>
        <w:t> demonstrating </w:t>
      </w:r>
      <w:r>
        <w:rPr/>
        <w:t>small to moderate effect sizes (</w:t>
      </w:r>
      <w:hyperlink w:history="true" w:anchor="_bookmark19">
        <w:r>
          <w:rPr>
            <w:color w:val="2196D1"/>
          </w:rPr>
          <w:t>Bakker et al., 2017</w:t>
        </w:r>
      </w:hyperlink>
      <w:r>
        <w:rPr/>
        <w:t>; </w:t>
      </w:r>
      <w:hyperlink w:history="true" w:anchor="_bookmark37">
        <w:r>
          <w:rPr>
            <w:color w:val="2196D1"/>
          </w:rPr>
          <w:t>Erford, Paul, Oncken,</w:t>
        </w:r>
      </w:hyperlink>
      <w:r>
        <w:rPr>
          <w:color w:val="2196D1"/>
          <w:w w:val="110"/>
        </w:rPr>
        <w:t> </w:t>
      </w:r>
      <w:hyperlink w:history="true" w:anchor="_bookmark37">
        <w:r>
          <w:rPr>
            <w:color w:val="2196D1"/>
            <w:w w:val="110"/>
          </w:rPr>
          <w:t>Kress,</w:t>
        </w:r>
        <w:r>
          <w:rPr>
            <w:color w:val="2196D1"/>
            <w:spacing w:val="-4"/>
            <w:w w:val="110"/>
          </w:rPr>
          <w:t> </w:t>
        </w:r>
        <w:r>
          <w:rPr>
            <w:color w:val="2196D1"/>
            <w:w w:val="110"/>
          </w:rPr>
          <w:t>&amp;</w:t>
        </w:r>
        <w:r>
          <w:rPr>
            <w:color w:val="2196D1"/>
            <w:spacing w:val="-5"/>
            <w:w w:val="110"/>
          </w:rPr>
          <w:t> </w:t>
        </w:r>
        <w:r>
          <w:rPr>
            <w:color w:val="2196D1"/>
            <w:w w:val="110"/>
          </w:rPr>
          <w:t>Erford,</w:t>
        </w:r>
        <w:r>
          <w:rPr>
            <w:color w:val="2196D1"/>
            <w:spacing w:val="-4"/>
            <w:w w:val="110"/>
          </w:rPr>
          <w:t> </w:t>
        </w:r>
        <w:r>
          <w:rPr>
            <w:color w:val="2196D1"/>
            <w:w w:val="110"/>
          </w:rPr>
          <w:t>2014</w:t>
        </w:r>
      </w:hyperlink>
      <w:r>
        <w:rPr>
          <w:w w:val="110"/>
        </w:rPr>
        <w:t>;</w:t>
      </w:r>
      <w:r>
        <w:rPr>
          <w:spacing w:val="-5"/>
          <w:w w:val="110"/>
        </w:rPr>
        <w:t> </w:t>
      </w:r>
      <w:hyperlink w:history="true" w:anchor="_bookmark62">
        <w:r>
          <w:rPr>
            <w:color w:val="2196D1"/>
            <w:w w:val="110"/>
          </w:rPr>
          <w:t>McCart,</w:t>
        </w:r>
        <w:r>
          <w:rPr>
            <w:color w:val="2196D1"/>
            <w:spacing w:val="-5"/>
            <w:w w:val="110"/>
          </w:rPr>
          <w:t> </w:t>
        </w:r>
        <w:r>
          <w:rPr>
            <w:color w:val="2196D1"/>
            <w:w w:val="110"/>
          </w:rPr>
          <w:t>Priester,</w:t>
        </w:r>
        <w:r>
          <w:rPr>
            <w:color w:val="2196D1"/>
            <w:spacing w:val="-4"/>
            <w:w w:val="110"/>
          </w:rPr>
          <w:t> </w:t>
        </w:r>
        <w:r>
          <w:rPr>
            <w:color w:val="2196D1"/>
            <w:w w:val="110"/>
          </w:rPr>
          <w:t>Davies,</w:t>
        </w:r>
        <w:r>
          <w:rPr>
            <w:color w:val="2196D1"/>
            <w:spacing w:val="-5"/>
            <w:w w:val="110"/>
          </w:rPr>
          <w:t> </w:t>
        </w:r>
        <w:r>
          <w:rPr>
            <w:color w:val="2196D1"/>
            <w:w w:val="110"/>
          </w:rPr>
          <w:t>&amp;</w:t>
        </w:r>
        <w:r>
          <w:rPr>
            <w:color w:val="2196D1"/>
            <w:spacing w:val="-4"/>
            <w:w w:val="110"/>
          </w:rPr>
          <w:t> </w:t>
        </w:r>
        <w:r>
          <w:rPr>
            <w:color w:val="2196D1"/>
            <w:w w:val="110"/>
          </w:rPr>
          <w:t>Azen,</w:t>
        </w:r>
        <w:r>
          <w:rPr>
            <w:color w:val="2196D1"/>
            <w:spacing w:val="-5"/>
            <w:w w:val="110"/>
          </w:rPr>
          <w:t> </w:t>
        </w:r>
        <w:r>
          <w:rPr>
            <w:color w:val="2196D1"/>
            <w:w w:val="110"/>
          </w:rPr>
          <w:t>2006</w:t>
        </w:r>
      </w:hyperlink>
      <w:r>
        <w:rPr>
          <w:w w:val="110"/>
        </w:rPr>
        <w:t>).</w:t>
      </w:r>
      <w:r>
        <w:rPr>
          <w:spacing w:val="-4"/>
          <w:w w:val="110"/>
        </w:rPr>
        <w:t> </w:t>
      </w:r>
      <w:r>
        <w:rPr>
          <w:w w:val="110"/>
        </w:rPr>
        <w:t>How- ever,</w:t>
      </w:r>
      <w:r>
        <w:rPr>
          <w:w w:val="110"/>
        </w:rPr>
        <w:t> two</w:t>
      </w:r>
      <w:r>
        <w:rPr>
          <w:w w:val="110"/>
        </w:rPr>
        <w:t> meta-analyses</w:t>
      </w:r>
      <w:r>
        <w:rPr>
          <w:w w:val="110"/>
        </w:rPr>
        <w:t> have</w:t>
      </w:r>
      <w:r>
        <w:rPr>
          <w:w w:val="110"/>
        </w:rPr>
        <w:t> investigated</w:t>
      </w:r>
      <w:r>
        <w:rPr>
          <w:w w:val="110"/>
        </w:rPr>
        <w:t> the</w:t>
      </w:r>
      <w:r>
        <w:rPr>
          <w:w w:val="110"/>
        </w:rPr>
        <w:t> effect</w:t>
      </w:r>
      <w:r>
        <w:rPr>
          <w:w w:val="110"/>
        </w:rPr>
        <w:t> of</w:t>
      </w:r>
      <w:r>
        <w:rPr>
          <w:w w:val="110"/>
        </w:rPr>
        <w:t> psychosocial treatments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conduct</w:t>
      </w:r>
      <w:r>
        <w:rPr>
          <w:spacing w:val="-11"/>
          <w:w w:val="110"/>
        </w:rPr>
        <w:t> </w:t>
      </w:r>
      <w:r>
        <w:rPr>
          <w:w w:val="110"/>
        </w:rPr>
        <w:t>problems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included</w:t>
      </w:r>
      <w:r>
        <w:rPr>
          <w:spacing w:val="-11"/>
          <w:w w:val="110"/>
        </w:rPr>
        <w:t> </w:t>
      </w:r>
      <w:r>
        <w:rPr>
          <w:w w:val="110"/>
        </w:rPr>
        <w:t>both</w:t>
      </w:r>
      <w:r>
        <w:rPr>
          <w:spacing w:val="-11"/>
          <w:w w:val="110"/>
        </w:rPr>
        <w:t> </w:t>
      </w:r>
      <w:r>
        <w:rPr>
          <w:w w:val="110"/>
        </w:rPr>
        <w:t>RCTs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open</w:t>
      </w:r>
      <w:r>
        <w:rPr>
          <w:spacing w:val="-11"/>
          <w:w w:val="110"/>
        </w:rPr>
        <w:t> </w:t>
      </w:r>
      <w:r>
        <w:rPr>
          <w:w w:val="110"/>
        </w:rPr>
        <w:t>trials and</w:t>
      </w:r>
      <w:r>
        <w:rPr>
          <w:w w:val="110"/>
        </w:rPr>
        <w:t> reported</w:t>
      </w:r>
      <w:r>
        <w:rPr>
          <w:w w:val="110"/>
        </w:rPr>
        <w:t> large</w:t>
      </w:r>
      <w:r>
        <w:rPr>
          <w:w w:val="110"/>
        </w:rPr>
        <w:t> within-group</w:t>
      </w:r>
      <w:r>
        <w:rPr>
          <w:w w:val="110"/>
        </w:rPr>
        <w:t> effect</w:t>
      </w:r>
      <w:r>
        <w:rPr>
          <w:w w:val="110"/>
        </w:rPr>
        <w:t> sizes</w:t>
      </w:r>
      <w:r>
        <w:rPr>
          <w:w w:val="110"/>
        </w:rPr>
        <w:t> of</w:t>
      </w:r>
      <w:r>
        <w:rPr>
          <w:w w:val="110"/>
        </w:rPr>
        <w:t> 0.95</w:t>
      </w:r>
      <w:r>
        <w:rPr>
          <w:w w:val="110"/>
        </w:rPr>
        <w:t> (</w:t>
      </w:r>
      <w:hyperlink w:history="true" w:anchor="_bookmark44">
        <w:r>
          <w:rPr>
            <w:color w:val="2196D1"/>
            <w:w w:val="110"/>
          </w:rPr>
          <w:t>Fossum,</w:t>
        </w:r>
        <w:r>
          <w:rPr>
            <w:color w:val="2196D1"/>
            <w:w w:val="110"/>
          </w:rPr>
          <w:t> Hande-</w:t>
        </w:r>
      </w:hyperlink>
      <w:r>
        <w:rPr>
          <w:color w:val="2196D1"/>
          <w:w w:val="110"/>
        </w:rPr>
        <w:t> </w:t>
      </w:r>
      <w:hyperlink w:history="true" w:anchor="_bookmark44">
        <w:r>
          <w:rPr>
            <w:color w:val="2196D1"/>
            <w:w w:val="110"/>
          </w:rPr>
          <w:t>gård,</w:t>
        </w:r>
        <w:r>
          <w:rPr>
            <w:color w:val="2196D1"/>
            <w:w w:val="110"/>
          </w:rPr>
          <w:t> Martinussen,</w:t>
        </w:r>
        <w:r>
          <w:rPr>
            <w:color w:val="2196D1"/>
            <w:w w:val="110"/>
          </w:rPr>
          <w:t> &amp;</w:t>
        </w:r>
        <w:r>
          <w:rPr>
            <w:color w:val="2196D1"/>
            <w:w w:val="110"/>
          </w:rPr>
          <w:t> Mørch,</w:t>
        </w:r>
        <w:r>
          <w:rPr>
            <w:color w:val="2196D1"/>
            <w:w w:val="110"/>
          </w:rPr>
          <w:t> 2008</w:t>
        </w:r>
      </w:hyperlink>
      <w:r>
        <w:rPr>
          <w:w w:val="110"/>
        </w:rPr>
        <w:t>)</w:t>
      </w:r>
      <w:r>
        <w:rPr>
          <w:w w:val="110"/>
        </w:rPr>
        <w:t> and</w:t>
      </w:r>
      <w:r>
        <w:rPr>
          <w:w w:val="110"/>
        </w:rPr>
        <w:t> 1.05</w:t>
      </w:r>
      <w:r>
        <w:rPr>
          <w:w w:val="110"/>
        </w:rPr>
        <w:t> (</w:t>
      </w:r>
      <w:hyperlink w:history="true" w:anchor="_bookmark45">
        <w:r>
          <w:rPr>
            <w:color w:val="2196D1"/>
            <w:w w:val="110"/>
          </w:rPr>
          <w:t>Fossum,</w:t>
        </w:r>
        <w:r>
          <w:rPr>
            <w:color w:val="2196D1"/>
            <w:w w:val="110"/>
          </w:rPr>
          <w:t> Handegård,</w:t>
        </w:r>
      </w:hyperlink>
      <w:r>
        <w:rPr>
          <w:color w:val="2196D1"/>
          <w:w w:val="110"/>
        </w:rPr>
        <w:t> </w:t>
      </w:r>
      <w:hyperlink w:history="true" w:anchor="_bookmark45">
        <w:r>
          <w:rPr>
            <w:color w:val="2196D1"/>
          </w:rPr>
          <w:t>Adolfsen,</w:t>
        </w:r>
        <w:r>
          <w:rPr>
            <w:color w:val="2196D1"/>
            <w:spacing w:val="28"/>
          </w:rPr>
          <w:t> </w:t>
        </w:r>
        <w:r>
          <w:rPr>
            <w:color w:val="2196D1"/>
          </w:rPr>
          <w:t>Vis,</w:t>
        </w:r>
        <w:r>
          <w:rPr>
            <w:color w:val="2196D1"/>
            <w:spacing w:val="25"/>
          </w:rPr>
          <w:t> </w:t>
        </w:r>
        <w:r>
          <w:rPr>
            <w:color w:val="2196D1"/>
          </w:rPr>
          <w:t>&amp;</w:t>
        </w:r>
        <w:r>
          <w:rPr>
            <w:color w:val="2196D1"/>
            <w:spacing w:val="27"/>
          </w:rPr>
          <w:t> </w:t>
        </w:r>
        <w:r>
          <w:rPr>
            <w:color w:val="2196D1"/>
          </w:rPr>
          <w:t>Wynn,</w:t>
        </w:r>
        <w:r>
          <w:rPr>
            <w:color w:val="2196D1"/>
            <w:spacing w:val="27"/>
          </w:rPr>
          <w:t> </w:t>
        </w:r>
        <w:r>
          <w:rPr>
            <w:color w:val="2196D1"/>
          </w:rPr>
          <w:t>2016</w:t>
        </w:r>
      </w:hyperlink>
      <w:r>
        <w:rPr/>
        <w:t>).</w:t>
      </w:r>
      <w:r>
        <w:rPr>
          <w:spacing w:val="26"/>
        </w:rPr>
        <w:t> </w:t>
      </w:r>
      <w:r>
        <w:rPr/>
        <w:t>Considering</w:t>
      </w:r>
      <w:r>
        <w:rPr>
          <w:spacing w:val="25"/>
        </w:rPr>
        <w:t> </w:t>
      </w:r>
      <w:r>
        <w:rPr/>
        <w:t>that</w:t>
      </w:r>
      <w:r>
        <w:rPr>
          <w:spacing w:val="29"/>
        </w:rPr>
        <w:t> </w:t>
      </w:r>
      <w:r>
        <w:rPr/>
        <w:t>these</w:t>
      </w:r>
      <w:r>
        <w:rPr>
          <w:spacing w:val="25"/>
        </w:rPr>
        <w:t> </w:t>
      </w:r>
      <w:r>
        <w:rPr/>
        <w:t>two</w:t>
      </w:r>
      <w:r>
        <w:rPr>
          <w:spacing w:val="27"/>
        </w:rPr>
        <w:t> </w:t>
      </w:r>
      <w:r>
        <w:rPr/>
        <w:t>meta-</w:t>
      </w:r>
      <w:r>
        <w:rPr>
          <w:spacing w:val="-2"/>
        </w:rPr>
        <w:t>analyses</w:t>
      </w:r>
    </w:p>
    <w:p>
      <w:pPr>
        <w:pStyle w:val="BodyText"/>
        <w:spacing w:line="232" w:lineRule="auto"/>
        <w:ind w:left="151" w:right="110"/>
        <w:jc w:val="both"/>
      </w:pPr>
      <w:r>
        <w:rPr>
          <w:w w:val="110"/>
        </w:rPr>
        <w:t>included a large number of studies from research settings it is encour- aging that the ES for CD/ODD in the present meta-analysis (</w:t>
      </w:r>
      <w:r>
        <w:rPr>
          <w:i/>
          <w:w w:val="110"/>
        </w:rPr>
        <w:t>g </w:t>
      </w:r>
      <w:r>
        <w:rPr>
          <w:rFonts w:ascii="Lucida Sans Unicode"/>
          <w:w w:val="110"/>
        </w:rPr>
        <w:t>=</w:t>
      </w:r>
      <w:r>
        <w:rPr>
          <w:rFonts w:ascii="Lucida Sans Unicode"/>
          <w:spacing w:val="-10"/>
          <w:w w:val="110"/>
        </w:rPr>
        <w:t> </w:t>
      </w:r>
      <w:r>
        <w:rPr>
          <w:w w:val="110"/>
        </w:rPr>
        <w:t>0.98) was</w:t>
      </w:r>
      <w:r>
        <w:rPr>
          <w:spacing w:val="5"/>
          <w:w w:val="110"/>
        </w:rPr>
        <w:t> </w:t>
      </w:r>
      <w:r>
        <w:rPr>
          <w:w w:val="110"/>
        </w:rPr>
        <w:t>similar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those</w:t>
      </w:r>
      <w:r>
        <w:rPr>
          <w:spacing w:val="6"/>
          <w:w w:val="110"/>
        </w:rPr>
        <w:t> </w:t>
      </w:r>
      <w:r>
        <w:rPr>
          <w:w w:val="110"/>
        </w:rPr>
        <w:t>reported</w:t>
      </w:r>
      <w:r>
        <w:rPr>
          <w:spacing w:val="5"/>
          <w:w w:val="110"/>
        </w:rPr>
        <w:t> </w:t>
      </w:r>
      <w:r>
        <w:rPr>
          <w:w w:val="110"/>
        </w:rPr>
        <w:t>by</w:t>
      </w:r>
      <w:r>
        <w:rPr>
          <w:spacing w:val="6"/>
          <w:w w:val="110"/>
        </w:rPr>
        <w:t> </w:t>
      </w:r>
      <w:hyperlink w:history="true" w:anchor="_bookmark45">
        <w:r>
          <w:rPr>
            <w:color w:val="2196D1"/>
            <w:w w:val="110"/>
          </w:rPr>
          <w:t>Fossum</w:t>
        </w:r>
        <w:r>
          <w:rPr>
            <w:color w:val="2196D1"/>
            <w:spacing w:val="4"/>
            <w:w w:val="110"/>
          </w:rPr>
          <w:t> </w:t>
        </w:r>
        <w:r>
          <w:rPr>
            <w:color w:val="2196D1"/>
            <w:w w:val="110"/>
          </w:rPr>
          <w:t>et</w:t>
        </w:r>
        <w:r>
          <w:rPr>
            <w:color w:val="2196D1"/>
            <w:spacing w:val="6"/>
            <w:w w:val="110"/>
          </w:rPr>
          <w:t> </w:t>
        </w:r>
        <w:r>
          <w:rPr>
            <w:color w:val="2196D1"/>
            <w:w w:val="110"/>
          </w:rPr>
          <w:t>al.</w:t>
        </w:r>
        <w:r>
          <w:rPr>
            <w:color w:val="2196D1"/>
            <w:spacing w:val="5"/>
            <w:w w:val="110"/>
          </w:rPr>
          <w:t> </w:t>
        </w:r>
        <w:r>
          <w:rPr>
            <w:color w:val="2196D1"/>
            <w:w w:val="110"/>
          </w:rPr>
          <w:t>(2016,</w:t>
        </w:r>
        <w:r>
          <w:rPr>
            <w:color w:val="2196D1"/>
            <w:spacing w:val="6"/>
            <w:w w:val="110"/>
          </w:rPr>
          <w:t> </w:t>
        </w:r>
        <w:r>
          <w:rPr>
            <w:color w:val="2196D1"/>
            <w:w w:val="110"/>
          </w:rPr>
          <w:t>2008)</w:t>
        </w:r>
      </w:hyperlink>
      <w:r>
        <w:rPr>
          <w:w w:val="110"/>
        </w:rPr>
        <w:t>.</w:t>
      </w:r>
      <w:r>
        <w:rPr>
          <w:spacing w:val="5"/>
          <w:w w:val="110"/>
        </w:rPr>
        <w:t> </w:t>
      </w:r>
      <w:r>
        <w:rPr>
          <w:w w:val="110"/>
        </w:rPr>
        <w:t>Thus,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17"/>
        <w:ind w:left="151"/>
        <w:jc w:val="both"/>
      </w:pPr>
      <w:r>
        <w:rPr>
          <w:w w:val="110"/>
        </w:rPr>
        <w:t>current</w:t>
      </w:r>
      <w:r>
        <w:rPr>
          <w:spacing w:val="7"/>
          <w:w w:val="110"/>
        </w:rPr>
        <w:t> </w:t>
      </w:r>
      <w:r>
        <w:rPr>
          <w:w w:val="110"/>
        </w:rPr>
        <w:t>results</w:t>
      </w:r>
      <w:r>
        <w:rPr>
          <w:spacing w:val="7"/>
          <w:w w:val="110"/>
        </w:rPr>
        <w:t> </w:t>
      </w:r>
      <w:r>
        <w:rPr>
          <w:w w:val="110"/>
        </w:rPr>
        <w:t>are</w:t>
      </w:r>
      <w:r>
        <w:rPr>
          <w:spacing w:val="7"/>
          <w:w w:val="110"/>
        </w:rPr>
        <w:t> </w:t>
      </w:r>
      <w:r>
        <w:rPr>
          <w:w w:val="110"/>
        </w:rPr>
        <w:t>congruent</w:t>
      </w:r>
      <w:r>
        <w:rPr>
          <w:spacing w:val="8"/>
          <w:w w:val="110"/>
        </w:rPr>
        <w:t> </w:t>
      </w:r>
      <w:r>
        <w:rPr>
          <w:w w:val="110"/>
        </w:rPr>
        <w:t>with</w:t>
      </w:r>
      <w:r>
        <w:rPr>
          <w:spacing w:val="7"/>
          <w:w w:val="110"/>
        </w:rPr>
        <w:t> </w:t>
      </w:r>
      <w:r>
        <w:rPr>
          <w:w w:val="110"/>
        </w:rPr>
        <w:t>previous</w:t>
      </w:r>
      <w:r>
        <w:rPr>
          <w:spacing w:val="6"/>
          <w:w w:val="110"/>
        </w:rPr>
        <w:t> </w:t>
      </w:r>
      <w:r>
        <w:rPr>
          <w:w w:val="110"/>
        </w:rPr>
        <w:t>meta</w:t>
      </w:r>
      <w:r>
        <w:rPr>
          <w:spacing w:val="8"/>
          <w:w w:val="110"/>
        </w:rPr>
        <w:t> </w:t>
      </w:r>
      <w:r>
        <w:rPr>
          <w:w w:val="110"/>
        </w:rPr>
        <w:t>analyses,</w:t>
      </w:r>
      <w:r>
        <w:rPr>
          <w:spacing w:val="7"/>
          <w:w w:val="110"/>
        </w:rPr>
        <w:t> </w:t>
      </w:r>
      <w:r>
        <w:rPr>
          <w:w w:val="110"/>
        </w:rPr>
        <w:t>which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have</w:t>
      </w:r>
    </w:p>
    <w:p>
      <w:pPr>
        <w:spacing w:after="0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spacing w:before="27" w:after="55"/>
        <w:ind w:left="151" w:right="0" w:firstLine="0"/>
        <w:jc w:val="left"/>
        <w:rPr>
          <w:sz w:val="14"/>
        </w:rPr>
      </w:pPr>
      <w:bookmarkStart w:name="_bookmark10" w:id="53"/>
      <w:bookmarkEnd w:id="53"/>
      <w:r>
        <w:rPr/>
      </w:r>
      <w:r>
        <w:rPr>
          <w:w w:val="110"/>
          <w:sz w:val="14"/>
        </w:rPr>
        <w:t>Within-group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effect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size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(Hedges’</w:t>
      </w:r>
      <w:r>
        <w:rPr>
          <w:spacing w:val="9"/>
          <w:w w:val="110"/>
          <w:sz w:val="14"/>
        </w:rPr>
        <w:t> </w:t>
      </w:r>
      <w:r>
        <w:rPr>
          <w:i/>
          <w:w w:val="110"/>
          <w:sz w:val="14"/>
        </w:rPr>
        <w:t>g</w:t>
      </w:r>
      <w:r>
        <w:rPr>
          <w:w w:val="110"/>
          <w:sz w:val="14"/>
        </w:rPr>
        <w:t>)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all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studies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(RCTs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open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trials)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divided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disorder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treatment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condition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as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unit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9"/>
          <w:w w:val="110"/>
          <w:sz w:val="14"/>
        </w:rPr>
        <w:t> </w:t>
      </w:r>
      <w:r>
        <w:rPr>
          <w:spacing w:val="-2"/>
          <w:w w:val="110"/>
          <w:sz w:val="14"/>
        </w:rPr>
        <w:t>analysis.</w:t>
      </w: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3"/>
        <w:gridCol w:w="1136"/>
        <w:gridCol w:w="1243"/>
        <w:gridCol w:w="1558"/>
        <w:gridCol w:w="1397"/>
        <w:gridCol w:w="1451"/>
        <w:gridCol w:w="1279"/>
        <w:gridCol w:w="902"/>
      </w:tblGrid>
      <w:tr>
        <w:trPr>
          <w:trHeight w:val="253" w:hRule="atLeast"/>
        </w:trPr>
        <w:tc>
          <w:tcPr>
            <w:tcW w:w="14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1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Disorder</w:t>
            </w: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3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k</w:t>
            </w:r>
          </w:p>
        </w:tc>
        <w:tc>
          <w:tcPr>
            <w:tcW w:w="12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496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g</w:t>
            </w:r>
          </w:p>
        </w:tc>
        <w:tc>
          <w:tcPr>
            <w:tcW w:w="15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496"/>
              <w:rPr>
                <w:sz w:val="12"/>
              </w:rPr>
            </w:pPr>
            <w:r>
              <w:rPr>
                <w:w w:val="110"/>
                <w:sz w:val="12"/>
              </w:rPr>
              <w:t>95%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CI</w:t>
            </w:r>
          </w:p>
        </w:tc>
        <w:tc>
          <w:tcPr>
            <w:tcW w:w="13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40" w:right="3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z-</w:t>
            </w:r>
            <w:r>
              <w:rPr>
                <w:spacing w:val="-2"/>
                <w:w w:val="115"/>
                <w:sz w:val="12"/>
              </w:rPr>
              <w:t>value</w:t>
            </w:r>
          </w:p>
        </w:tc>
        <w:tc>
          <w:tcPr>
            <w:tcW w:w="14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497"/>
              <w:rPr>
                <w:sz w:val="9"/>
              </w:rPr>
            </w:pPr>
            <w:r>
              <w:rPr>
                <w:w w:val="105"/>
                <w:position w:val="2"/>
                <w:sz w:val="12"/>
              </w:rPr>
              <w:t>Q</w:t>
            </w:r>
            <w:r>
              <w:rPr>
                <w:w w:val="105"/>
                <w:sz w:val="9"/>
              </w:rPr>
              <w:t>-</w:t>
            </w:r>
            <w:r>
              <w:rPr>
                <w:spacing w:val="-2"/>
                <w:w w:val="115"/>
                <w:sz w:val="9"/>
              </w:rPr>
              <w:t>value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12" w:val="left" w:leader="none"/>
              </w:tabs>
              <w:spacing w:line="240" w:lineRule="auto" w:before="31"/>
              <w:ind w:left="497"/>
              <w:rPr>
                <w:i/>
                <w:sz w:val="9"/>
              </w:rPr>
            </w:pPr>
            <w:r>
              <w:rPr>
                <w:i/>
                <w:position w:val="2"/>
                <w:sz w:val="12"/>
              </w:rPr>
              <w:t>p</w:t>
            </w:r>
            <w:r>
              <w:rPr>
                <w:sz w:val="9"/>
              </w:rPr>
              <w:t>-</w:t>
            </w:r>
            <w:r>
              <w:rPr>
                <w:spacing w:val="-2"/>
                <w:w w:val="110"/>
                <w:sz w:val="9"/>
              </w:rPr>
              <w:t>value</w:t>
            </w:r>
            <w:r>
              <w:rPr>
                <w:sz w:val="9"/>
              </w:rPr>
              <w:tab/>
            </w:r>
            <w:r>
              <w:rPr>
                <w:i/>
                <w:spacing w:val="-5"/>
                <w:w w:val="110"/>
                <w:position w:val="2"/>
                <w:sz w:val="12"/>
              </w:rPr>
              <w:t>I</w:t>
            </w:r>
            <w:r>
              <w:rPr>
                <w:i/>
                <w:spacing w:val="-5"/>
                <w:w w:val="110"/>
                <w:position w:val="8"/>
                <w:sz w:val="9"/>
              </w:rPr>
              <w:t>2</w:t>
            </w:r>
          </w:p>
        </w:tc>
      </w:tr>
      <w:tr>
        <w:trPr>
          <w:trHeight w:val="377" w:hRule="atLeast"/>
        </w:trPr>
        <w:tc>
          <w:tcPr>
            <w:tcW w:w="1433" w:type="dxa"/>
          </w:tcPr>
          <w:p>
            <w:pPr>
              <w:pStyle w:val="TableParagraph"/>
              <w:spacing w:line="240" w:lineRule="auto" w:before="56"/>
              <w:ind w:left="119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Post-</w:t>
            </w:r>
            <w:r>
              <w:rPr>
                <w:i/>
                <w:spacing w:val="-2"/>
                <w:w w:val="105"/>
                <w:sz w:val="12"/>
              </w:rPr>
              <w:t>treatment</w:t>
            </w:r>
          </w:p>
          <w:p>
            <w:pPr>
              <w:pStyle w:val="TableParagraph"/>
              <w:spacing w:line="125" w:lineRule="exact" w:before="34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Both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disorders</w:t>
            </w:r>
          </w:p>
        </w:tc>
        <w:tc>
          <w:tcPr>
            <w:tcW w:w="1136" w:type="dxa"/>
          </w:tcPr>
          <w:p>
            <w:pPr>
              <w:pStyle w:val="TableParagraph"/>
              <w:spacing w:line="240" w:lineRule="auto" w:before="89"/>
              <w:rPr>
                <w:sz w:val="12"/>
              </w:rPr>
            </w:pPr>
          </w:p>
          <w:p>
            <w:pPr>
              <w:pStyle w:val="TableParagraph"/>
              <w:spacing w:line="125" w:lineRule="exact" w:before="1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65</w:t>
            </w:r>
          </w:p>
        </w:tc>
        <w:tc>
          <w:tcPr>
            <w:tcW w:w="1243" w:type="dxa"/>
          </w:tcPr>
          <w:p>
            <w:pPr>
              <w:pStyle w:val="TableParagraph"/>
              <w:spacing w:line="240" w:lineRule="auto" w:before="89"/>
              <w:rPr>
                <w:sz w:val="12"/>
              </w:rPr>
            </w:pPr>
          </w:p>
          <w:p>
            <w:pPr>
              <w:pStyle w:val="TableParagraph"/>
              <w:spacing w:line="125" w:lineRule="exact" w:before="1"/>
              <w:ind w:left="49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0.91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 w:before="89"/>
              <w:rPr>
                <w:sz w:val="12"/>
              </w:rPr>
            </w:pPr>
          </w:p>
          <w:p>
            <w:pPr>
              <w:pStyle w:val="TableParagraph"/>
              <w:spacing w:line="125" w:lineRule="exact" w:before="1"/>
              <w:ind w:left="49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0.81–1.00</w:t>
            </w:r>
          </w:p>
        </w:tc>
        <w:tc>
          <w:tcPr>
            <w:tcW w:w="1397" w:type="dxa"/>
          </w:tcPr>
          <w:p>
            <w:pPr>
              <w:pStyle w:val="TableParagraph"/>
              <w:spacing w:line="240" w:lineRule="auto" w:before="89"/>
              <w:rPr>
                <w:sz w:val="12"/>
              </w:rPr>
            </w:pPr>
          </w:p>
          <w:p>
            <w:pPr>
              <w:pStyle w:val="TableParagraph"/>
              <w:spacing w:line="125" w:lineRule="exact" w:before="1"/>
              <w:ind w:left="40" w:right="6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18.27</w:t>
            </w:r>
            <w:r>
              <w:rPr>
                <w:spacing w:val="-2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1451" w:type="dxa"/>
          </w:tcPr>
          <w:p>
            <w:pPr>
              <w:pStyle w:val="TableParagraph"/>
              <w:spacing w:line="240" w:lineRule="auto" w:before="89"/>
              <w:rPr>
                <w:sz w:val="12"/>
              </w:rPr>
            </w:pPr>
          </w:p>
          <w:p>
            <w:pPr>
              <w:pStyle w:val="TableParagraph"/>
              <w:spacing w:line="125" w:lineRule="exact" w:before="1"/>
              <w:ind w:left="49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208.96</w:t>
            </w:r>
            <w:r>
              <w:rPr>
                <w:spacing w:val="-2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1279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spacing w:line="240" w:lineRule="auto" w:before="89"/>
              <w:rPr>
                <w:sz w:val="12"/>
              </w:rPr>
            </w:pPr>
          </w:p>
          <w:p>
            <w:pPr>
              <w:pStyle w:val="TableParagraph"/>
              <w:spacing w:line="125" w:lineRule="exact" w:before="1"/>
              <w:ind w:right="1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69.4</w:t>
            </w:r>
          </w:p>
        </w:tc>
      </w:tr>
      <w:tr>
        <w:trPr>
          <w:trHeight w:val="171" w:hRule="atLeast"/>
        </w:trPr>
        <w:tc>
          <w:tcPr>
            <w:tcW w:w="1433" w:type="dxa"/>
          </w:tcPr>
          <w:p>
            <w:pPr>
              <w:pStyle w:val="TableParagraph"/>
              <w:spacing w:line="125" w:lineRule="exact" w:before="26"/>
              <w:ind w:left="11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ADHD</w:t>
            </w:r>
          </w:p>
        </w:tc>
        <w:tc>
          <w:tcPr>
            <w:tcW w:w="1136" w:type="dxa"/>
          </w:tcPr>
          <w:p>
            <w:pPr>
              <w:pStyle w:val="TableParagraph"/>
              <w:spacing w:line="125" w:lineRule="exact" w:before="26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26</w:t>
            </w:r>
          </w:p>
        </w:tc>
        <w:tc>
          <w:tcPr>
            <w:tcW w:w="1243" w:type="dxa"/>
          </w:tcPr>
          <w:p>
            <w:pPr>
              <w:pStyle w:val="TableParagraph"/>
              <w:spacing w:line="125" w:lineRule="exact" w:before="26"/>
              <w:ind w:left="49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0.80</w:t>
            </w:r>
          </w:p>
        </w:tc>
        <w:tc>
          <w:tcPr>
            <w:tcW w:w="1558" w:type="dxa"/>
          </w:tcPr>
          <w:p>
            <w:pPr>
              <w:pStyle w:val="TableParagraph"/>
              <w:spacing w:line="125" w:lineRule="exact" w:before="26"/>
              <w:ind w:left="49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0.67–0.93</w:t>
            </w:r>
          </w:p>
        </w:tc>
        <w:tc>
          <w:tcPr>
            <w:tcW w:w="1397" w:type="dxa"/>
          </w:tcPr>
          <w:p>
            <w:pPr>
              <w:pStyle w:val="TableParagraph"/>
              <w:spacing w:line="125" w:lineRule="exact" w:before="26"/>
              <w:ind w:left="40" w:right="6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11.76</w:t>
            </w:r>
            <w:r>
              <w:rPr>
                <w:spacing w:val="-2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1451" w:type="dxa"/>
          </w:tcPr>
          <w:p>
            <w:pPr>
              <w:pStyle w:val="TableParagraph"/>
              <w:spacing w:line="125" w:lineRule="exact" w:before="26"/>
              <w:ind w:right="493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3.50*</w:t>
            </w:r>
          </w:p>
        </w:tc>
        <w:tc>
          <w:tcPr>
            <w:tcW w:w="1279" w:type="dxa"/>
          </w:tcPr>
          <w:p>
            <w:pPr>
              <w:pStyle w:val="TableParagraph"/>
              <w:spacing w:line="125" w:lineRule="exact" w:before="26"/>
              <w:ind w:right="3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0.06</w:t>
            </w:r>
          </w:p>
        </w:tc>
        <w:tc>
          <w:tcPr>
            <w:tcW w:w="90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232" w:hRule="atLeast"/>
        </w:trPr>
        <w:tc>
          <w:tcPr>
            <w:tcW w:w="1433" w:type="dxa"/>
          </w:tcPr>
          <w:p>
            <w:pPr>
              <w:pStyle w:val="TableParagraph"/>
              <w:spacing w:line="240" w:lineRule="auto" w:before="26"/>
              <w:ind w:left="119"/>
              <w:rPr>
                <w:sz w:val="12"/>
              </w:rPr>
            </w:pPr>
            <w:r>
              <w:rPr>
                <w:sz w:val="12"/>
              </w:rPr>
              <w:t>CD-</w:t>
            </w:r>
            <w:r>
              <w:rPr>
                <w:spacing w:val="-5"/>
                <w:sz w:val="12"/>
              </w:rPr>
              <w:t>ODD</w:t>
            </w:r>
          </w:p>
        </w:tc>
        <w:tc>
          <w:tcPr>
            <w:tcW w:w="1136" w:type="dxa"/>
          </w:tcPr>
          <w:p>
            <w:pPr>
              <w:pStyle w:val="TableParagraph"/>
              <w:spacing w:line="240" w:lineRule="auto" w:before="26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39</w:t>
            </w:r>
          </w:p>
        </w:tc>
        <w:tc>
          <w:tcPr>
            <w:tcW w:w="1243" w:type="dxa"/>
          </w:tcPr>
          <w:p>
            <w:pPr>
              <w:pStyle w:val="TableParagraph"/>
              <w:spacing w:line="240" w:lineRule="auto" w:before="26"/>
              <w:ind w:left="49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0.98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 w:before="26"/>
              <w:ind w:left="49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0.85–1.12</w:t>
            </w:r>
          </w:p>
        </w:tc>
        <w:tc>
          <w:tcPr>
            <w:tcW w:w="1397" w:type="dxa"/>
          </w:tcPr>
          <w:p>
            <w:pPr>
              <w:pStyle w:val="TableParagraph"/>
              <w:spacing w:line="240" w:lineRule="auto" w:before="26"/>
              <w:ind w:left="40" w:right="6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14.31</w:t>
            </w:r>
            <w:r>
              <w:rPr>
                <w:spacing w:val="-2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1451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1279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</w:tr>
      <w:tr>
        <w:trPr>
          <w:trHeight w:val="380" w:hRule="atLeast"/>
        </w:trPr>
        <w:tc>
          <w:tcPr>
            <w:tcW w:w="1433" w:type="dxa"/>
          </w:tcPr>
          <w:p>
            <w:pPr>
              <w:pStyle w:val="TableParagraph"/>
              <w:spacing w:line="240" w:lineRule="auto" w:before="65"/>
              <w:ind w:left="119"/>
              <w:rPr>
                <w:i/>
                <w:sz w:val="12"/>
              </w:rPr>
            </w:pPr>
            <w:r>
              <w:rPr>
                <w:i/>
                <w:sz w:val="12"/>
              </w:rPr>
              <w:t>Follow-</w:t>
            </w:r>
            <w:r>
              <w:rPr>
                <w:i/>
                <w:spacing w:val="-5"/>
                <w:sz w:val="12"/>
              </w:rPr>
              <w:t>up</w:t>
            </w:r>
          </w:p>
          <w:p>
            <w:pPr>
              <w:pStyle w:val="TableParagraph"/>
              <w:spacing w:line="125" w:lineRule="exact" w:before="33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Both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disorders</w:t>
            </w:r>
          </w:p>
        </w:tc>
        <w:tc>
          <w:tcPr>
            <w:tcW w:w="1136" w:type="dxa"/>
          </w:tcPr>
          <w:p>
            <w:pPr>
              <w:pStyle w:val="TableParagraph"/>
              <w:spacing w:line="240" w:lineRule="auto" w:before="98"/>
              <w:rPr>
                <w:sz w:val="12"/>
              </w:rPr>
            </w:pPr>
          </w:p>
          <w:p>
            <w:pPr>
              <w:pStyle w:val="TableParagraph"/>
              <w:spacing w:line="125" w:lineRule="exact" w:before="0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45</w:t>
            </w:r>
          </w:p>
        </w:tc>
        <w:tc>
          <w:tcPr>
            <w:tcW w:w="1243" w:type="dxa"/>
          </w:tcPr>
          <w:p>
            <w:pPr>
              <w:pStyle w:val="TableParagraph"/>
              <w:spacing w:line="240" w:lineRule="auto" w:before="98"/>
              <w:rPr>
                <w:sz w:val="12"/>
              </w:rPr>
            </w:pPr>
          </w:p>
          <w:p>
            <w:pPr>
              <w:pStyle w:val="TableParagraph"/>
              <w:spacing w:line="125" w:lineRule="exact" w:before="0"/>
              <w:ind w:left="49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1.01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 w:before="98"/>
              <w:rPr>
                <w:sz w:val="12"/>
              </w:rPr>
            </w:pPr>
          </w:p>
          <w:p>
            <w:pPr>
              <w:pStyle w:val="TableParagraph"/>
              <w:spacing w:line="125" w:lineRule="exact" w:before="0"/>
              <w:ind w:left="49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0.87–1.14</w:t>
            </w:r>
          </w:p>
        </w:tc>
        <w:tc>
          <w:tcPr>
            <w:tcW w:w="1397" w:type="dxa"/>
          </w:tcPr>
          <w:p>
            <w:pPr>
              <w:pStyle w:val="TableParagraph"/>
              <w:spacing w:line="240" w:lineRule="auto" w:before="98"/>
              <w:rPr>
                <w:sz w:val="12"/>
              </w:rPr>
            </w:pPr>
          </w:p>
          <w:p>
            <w:pPr>
              <w:pStyle w:val="TableParagraph"/>
              <w:spacing w:line="125" w:lineRule="exact" w:before="0"/>
              <w:ind w:left="40" w:right="6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15.00</w:t>
            </w:r>
            <w:r>
              <w:rPr>
                <w:spacing w:val="-2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1451" w:type="dxa"/>
          </w:tcPr>
          <w:p>
            <w:pPr>
              <w:pStyle w:val="TableParagraph"/>
              <w:spacing w:line="240" w:lineRule="auto" w:before="98"/>
              <w:rPr>
                <w:sz w:val="12"/>
              </w:rPr>
            </w:pPr>
          </w:p>
          <w:p>
            <w:pPr>
              <w:pStyle w:val="TableParagraph"/>
              <w:spacing w:line="125" w:lineRule="exact" w:before="0"/>
              <w:ind w:left="49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188.38</w:t>
            </w:r>
            <w:r>
              <w:rPr>
                <w:spacing w:val="-2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1279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spacing w:line="240" w:lineRule="auto" w:before="98"/>
              <w:rPr>
                <w:sz w:val="12"/>
              </w:rPr>
            </w:pPr>
          </w:p>
          <w:p>
            <w:pPr>
              <w:pStyle w:val="TableParagraph"/>
              <w:spacing w:line="125" w:lineRule="exact" w:before="0"/>
              <w:ind w:right="1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76.6</w:t>
            </w:r>
          </w:p>
        </w:tc>
      </w:tr>
      <w:tr>
        <w:trPr>
          <w:trHeight w:val="171" w:hRule="atLeast"/>
        </w:trPr>
        <w:tc>
          <w:tcPr>
            <w:tcW w:w="1433" w:type="dxa"/>
          </w:tcPr>
          <w:p>
            <w:pPr>
              <w:pStyle w:val="TableParagraph"/>
              <w:spacing w:line="125" w:lineRule="exact" w:before="26"/>
              <w:ind w:left="11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ADHD</w:t>
            </w:r>
          </w:p>
        </w:tc>
        <w:tc>
          <w:tcPr>
            <w:tcW w:w="1136" w:type="dxa"/>
          </w:tcPr>
          <w:p>
            <w:pPr>
              <w:pStyle w:val="TableParagraph"/>
              <w:spacing w:line="125" w:lineRule="exact" w:before="26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  <w:tc>
          <w:tcPr>
            <w:tcW w:w="1243" w:type="dxa"/>
          </w:tcPr>
          <w:p>
            <w:pPr>
              <w:pStyle w:val="TableParagraph"/>
              <w:spacing w:line="125" w:lineRule="exact" w:before="26"/>
              <w:ind w:left="49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0.88</w:t>
            </w:r>
          </w:p>
        </w:tc>
        <w:tc>
          <w:tcPr>
            <w:tcW w:w="1558" w:type="dxa"/>
          </w:tcPr>
          <w:p>
            <w:pPr>
              <w:pStyle w:val="TableParagraph"/>
              <w:spacing w:line="125" w:lineRule="exact" w:before="26"/>
              <w:ind w:left="49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0.70–1.07</w:t>
            </w:r>
          </w:p>
        </w:tc>
        <w:tc>
          <w:tcPr>
            <w:tcW w:w="1397" w:type="dxa"/>
          </w:tcPr>
          <w:p>
            <w:pPr>
              <w:pStyle w:val="TableParagraph"/>
              <w:spacing w:line="125" w:lineRule="exact" w:before="26"/>
              <w:ind w:left="68" w:right="2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9.52</w:t>
            </w:r>
            <w:r>
              <w:rPr>
                <w:spacing w:val="-2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1451" w:type="dxa"/>
          </w:tcPr>
          <w:p>
            <w:pPr>
              <w:pStyle w:val="TableParagraph"/>
              <w:spacing w:line="125" w:lineRule="exact" w:before="26"/>
              <w:ind w:right="493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1.93*</w:t>
            </w:r>
          </w:p>
        </w:tc>
        <w:tc>
          <w:tcPr>
            <w:tcW w:w="1279" w:type="dxa"/>
          </w:tcPr>
          <w:p>
            <w:pPr>
              <w:pStyle w:val="TableParagraph"/>
              <w:spacing w:line="125" w:lineRule="exact" w:before="26"/>
              <w:ind w:right="3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0.17</w:t>
            </w:r>
          </w:p>
        </w:tc>
        <w:tc>
          <w:tcPr>
            <w:tcW w:w="90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218" w:hRule="atLeast"/>
        </w:trPr>
        <w:tc>
          <w:tcPr>
            <w:tcW w:w="14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left="119"/>
              <w:rPr>
                <w:sz w:val="12"/>
              </w:rPr>
            </w:pPr>
            <w:r>
              <w:rPr>
                <w:sz w:val="12"/>
              </w:rPr>
              <w:t>CD-</w:t>
            </w:r>
            <w:r>
              <w:rPr>
                <w:spacing w:val="-5"/>
                <w:sz w:val="12"/>
              </w:rPr>
              <w:t>ODD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31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left="49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1.06</w:t>
            </w:r>
          </w:p>
        </w:tc>
        <w:tc>
          <w:tcPr>
            <w:tcW w:w="15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left="49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1.89–1.24</w:t>
            </w:r>
          </w:p>
        </w:tc>
        <w:tc>
          <w:tcPr>
            <w:tcW w:w="13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left="40" w:right="6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11.87</w:t>
            </w:r>
            <w:r>
              <w:rPr>
                <w:spacing w:val="-2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14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12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9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</w:tr>
    </w:tbl>
    <w:p>
      <w:pPr>
        <w:spacing w:before="38"/>
        <w:ind w:left="151" w:right="0" w:firstLine="0"/>
        <w:jc w:val="left"/>
        <w:rPr>
          <w:sz w:val="14"/>
        </w:rPr>
      </w:pPr>
      <w:r>
        <w:rPr>
          <w:w w:val="110"/>
          <w:sz w:val="14"/>
        </w:rPr>
        <w:t>Note: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k</w:t>
      </w:r>
      <w:r>
        <w:rPr>
          <w:spacing w:val="9"/>
          <w:w w:val="110"/>
          <w:sz w:val="14"/>
        </w:rPr>
        <w:t> </w:t>
      </w:r>
      <w:r>
        <w:rPr>
          <w:rFonts w:ascii="Lucida Sans Unicode"/>
          <w:w w:val="110"/>
          <w:sz w:val="14"/>
        </w:rPr>
        <w:t>=</w:t>
      </w:r>
      <w:r>
        <w:rPr>
          <w:rFonts w:ascii="Lucida Sans Unicode"/>
          <w:spacing w:val="1"/>
          <w:w w:val="110"/>
          <w:sz w:val="14"/>
        </w:rPr>
        <w:t> </w:t>
      </w:r>
      <w:r>
        <w:rPr>
          <w:w w:val="110"/>
          <w:sz w:val="14"/>
        </w:rPr>
        <w:t>number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treatment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conditions.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  <w:vertAlign w:val="superscript"/>
        </w:rPr>
        <w:t>a</w:t>
      </w:r>
      <w:r>
        <w:rPr>
          <w:spacing w:val="10"/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p</w:t>
      </w:r>
      <w:r>
        <w:rPr>
          <w:i/>
          <w:spacing w:val="10"/>
          <w:w w:val="110"/>
          <w:sz w:val="14"/>
          <w:vertAlign w:val="baseline"/>
        </w:rPr>
        <w:t> </w:t>
      </w:r>
      <w:r>
        <w:rPr>
          <w:rFonts w:ascii="Lucida Sans Unicode"/>
          <w:w w:val="110"/>
          <w:sz w:val="14"/>
          <w:vertAlign w:val="baseline"/>
        </w:rPr>
        <w:t>&lt; </w:t>
      </w:r>
      <w:r>
        <w:rPr>
          <w:w w:val="110"/>
          <w:sz w:val="14"/>
          <w:vertAlign w:val="baseline"/>
        </w:rPr>
        <w:t>0.0001.</w:t>
      </w:r>
      <w:r>
        <w:rPr>
          <w:spacing w:val="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*</w:t>
      </w:r>
      <w:r>
        <w:rPr>
          <w:spacing w:val="1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Comparison</w:t>
      </w:r>
      <w:r>
        <w:rPr>
          <w:spacing w:val="1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between</w:t>
      </w:r>
      <w:r>
        <w:rPr>
          <w:spacing w:val="1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10"/>
          <w:w w:val="110"/>
          <w:sz w:val="14"/>
          <w:vertAlign w:val="baseline"/>
        </w:rPr>
        <w:t> </w:t>
      </w:r>
      <w:r>
        <w:rPr>
          <w:spacing w:val="-2"/>
          <w:w w:val="110"/>
          <w:sz w:val="14"/>
          <w:vertAlign w:val="baseline"/>
        </w:rPr>
        <w:t>disorders.</w:t>
      </w:r>
    </w:p>
    <w:p>
      <w:pPr>
        <w:pStyle w:val="BodyText"/>
        <w:spacing w:before="101"/>
        <w:rPr>
          <w:sz w:val="14"/>
        </w:rPr>
      </w:pPr>
    </w:p>
    <w:p>
      <w:pPr>
        <w:spacing w:before="0"/>
        <w:ind w:left="151" w:right="0" w:firstLine="0"/>
        <w:jc w:val="left"/>
        <w:rPr>
          <w:b/>
          <w:sz w:val="14"/>
        </w:rPr>
      </w:pPr>
      <w:bookmarkStart w:name="_bookmark11" w:id="54"/>
      <w:bookmarkEnd w:id="54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4</w:t>
      </w:r>
    </w:p>
    <w:p>
      <w:pPr>
        <w:spacing w:before="29" w:after="56"/>
        <w:ind w:left="151" w:right="0" w:firstLine="0"/>
        <w:jc w:val="left"/>
        <w:rPr>
          <w:sz w:val="14"/>
        </w:rPr>
      </w:pPr>
      <w:r>
        <w:rPr>
          <w:w w:val="110"/>
          <w:sz w:val="14"/>
        </w:rPr>
        <w:t>Rates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remission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all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studies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divided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8"/>
          <w:w w:val="110"/>
          <w:sz w:val="14"/>
        </w:rPr>
        <w:t> </w:t>
      </w:r>
      <w:r>
        <w:rPr>
          <w:spacing w:val="-2"/>
          <w:w w:val="110"/>
          <w:sz w:val="14"/>
        </w:rPr>
        <w:t>disorder.</w:t>
      </w: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9"/>
        <w:gridCol w:w="1128"/>
        <w:gridCol w:w="1235"/>
        <w:gridCol w:w="1550"/>
        <w:gridCol w:w="1445"/>
        <w:gridCol w:w="1443"/>
        <w:gridCol w:w="1271"/>
        <w:gridCol w:w="898"/>
      </w:tblGrid>
      <w:tr>
        <w:trPr>
          <w:trHeight w:val="253" w:hRule="atLeast"/>
        </w:trPr>
        <w:tc>
          <w:tcPr>
            <w:tcW w:w="1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1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Disorder</w:t>
            </w:r>
          </w:p>
        </w:tc>
        <w:tc>
          <w:tcPr>
            <w:tcW w:w="11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71" w:right="144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k</w:t>
            </w:r>
          </w:p>
        </w:tc>
        <w:tc>
          <w:tcPr>
            <w:tcW w:w="1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492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1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49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95%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CI</w:t>
            </w:r>
          </w:p>
        </w:tc>
        <w:tc>
          <w:tcPr>
            <w:tcW w:w="14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left="493"/>
              <w:rPr>
                <w:rFonts w:ascii="Lucida Sans Unicode" w:hAnsi="Lucida Sans Unicode"/>
                <w:sz w:val="12"/>
              </w:rPr>
            </w:pPr>
            <w:r>
              <w:rPr>
                <w:w w:val="105"/>
                <w:sz w:val="12"/>
              </w:rPr>
              <w:t>z-</w:t>
            </w:r>
            <w:r>
              <w:rPr>
                <w:spacing w:val="-2"/>
                <w:w w:val="110"/>
                <w:sz w:val="12"/>
              </w:rPr>
              <w:t>value</w:t>
            </w:r>
            <w:r>
              <w:rPr>
                <w:rFonts w:ascii="Lucida Sans Unicode" w:hAnsi="Lucida Sans Unicode"/>
                <w:spacing w:val="-2"/>
                <w:w w:val="110"/>
                <w:sz w:val="12"/>
              </w:rPr>
              <w:t>†</w:t>
            </w:r>
          </w:p>
        </w:tc>
        <w:tc>
          <w:tcPr>
            <w:tcW w:w="14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492"/>
              <w:rPr>
                <w:sz w:val="9"/>
              </w:rPr>
            </w:pPr>
            <w:r>
              <w:rPr>
                <w:w w:val="105"/>
                <w:position w:val="2"/>
                <w:sz w:val="12"/>
              </w:rPr>
              <w:t>Q</w:t>
            </w:r>
            <w:r>
              <w:rPr>
                <w:w w:val="105"/>
                <w:sz w:val="9"/>
              </w:rPr>
              <w:t>-</w:t>
            </w:r>
            <w:r>
              <w:rPr>
                <w:spacing w:val="-10"/>
                <w:w w:val="110"/>
                <w:sz w:val="9"/>
              </w:rPr>
              <w:t>b</w:t>
            </w:r>
          </w:p>
        </w:tc>
        <w:tc>
          <w:tcPr>
            <w:tcW w:w="216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00" w:val="left" w:leader="none"/>
              </w:tabs>
              <w:spacing w:line="240" w:lineRule="auto" w:before="30"/>
              <w:ind w:left="493"/>
              <w:rPr>
                <w:i/>
                <w:sz w:val="9"/>
              </w:rPr>
            </w:pPr>
            <w:r>
              <w:rPr>
                <w:i/>
                <w:position w:val="2"/>
                <w:sz w:val="12"/>
              </w:rPr>
              <w:t>p</w:t>
            </w:r>
            <w:r>
              <w:rPr>
                <w:sz w:val="9"/>
              </w:rPr>
              <w:t>-</w:t>
            </w:r>
            <w:r>
              <w:rPr>
                <w:spacing w:val="-2"/>
                <w:w w:val="110"/>
                <w:sz w:val="9"/>
              </w:rPr>
              <w:t>value</w:t>
            </w:r>
            <w:r>
              <w:rPr>
                <w:sz w:val="9"/>
              </w:rPr>
              <w:tab/>
            </w:r>
            <w:r>
              <w:rPr>
                <w:i/>
                <w:spacing w:val="-5"/>
                <w:w w:val="110"/>
                <w:position w:val="2"/>
                <w:sz w:val="12"/>
              </w:rPr>
              <w:t>I</w:t>
            </w:r>
            <w:r>
              <w:rPr>
                <w:i/>
                <w:spacing w:val="-5"/>
                <w:w w:val="110"/>
                <w:position w:val="8"/>
                <w:sz w:val="9"/>
              </w:rPr>
              <w:t>2</w:t>
            </w:r>
          </w:p>
        </w:tc>
      </w:tr>
      <w:tr>
        <w:trPr>
          <w:trHeight w:val="388" w:hRule="atLeast"/>
        </w:trPr>
        <w:tc>
          <w:tcPr>
            <w:tcW w:w="1429" w:type="dxa"/>
          </w:tcPr>
          <w:p>
            <w:pPr>
              <w:pStyle w:val="TableParagraph"/>
              <w:spacing w:line="240" w:lineRule="auto" w:before="56"/>
              <w:ind w:left="119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Post-</w:t>
            </w:r>
            <w:r>
              <w:rPr>
                <w:i/>
                <w:spacing w:val="-2"/>
                <w:w w:val="105"/>
                <w:sz w:val="12"/>
              </w:rPr>
              <w:t>treatment</w:t>
            </w:r>
          </w:p>
          <w:p>
            <w:pPr>
              <w:pStyle w:val="TableParagraph"/>
              <w:spacing w:line="137" w:lineRule="exact" w:before="33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Both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disorders</w:t>
            </w:r>
          </w:p>
        </w:tc>
        <w:tc>
          <w:tcPr>
            <w:tcW w:w="1128" w:type="dxa"/>
          </w:tcPr>
          <w:p>
            <w:pPr>
              <w:pStyle w:val="TableParagraph"/>
              <w:spacing w:line="240" w:lineRule="auto" w:before="89"/>
              <w:rPr>
                <w:sz w:val="12"/>
              </w:rPr>
            </w:pPr>
          </w:p>
          <w:p>
            <w:pPr>
              <w:pStyle w:val="TableParagraph"/>
              <w:spacing w:line="137" w:lineRule="exact" w:before="0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31</w:t>
            </w:r>
          </w:p>
        </w:tc>
        <w:tc>
          <w:tcPr>
            <w:tcW w:w="1235" w:type="dxa"/>
          </w:tcPr>
          <w:p>
            <w:pPr>
              <w:pStyle w:val="TableParagraph"/>
              <w:spacing w:line="240" w:lineRule="auto" w:before="89"/>
              <w:rPr>
                <w:sz w:val="12"/>
              </w:rPr>
            </w:pPr>
          </w:p>
          <w:p>
            <w:pPr>
              <w:pStyle w:val="TableParagraph"/>
              <w:spacing w:line="137" w:lineRule="exact" w:before="0"/>
              <w:ind w:left="49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43.8</w:t>
            </w:r>
          </w:p>
        </w:tc>
        <w:tc>
          <w:tcPr>
            <w:tcW w:w="1550" w:type="dxa"/>
          </w:tcPr>
          <w:p>
            <w:pPr>
              <w:pStyle w:val="TableParagraph"/>
              <w:spacing w:line="240" w:lineRule="auto" w:before="89"/>
              <w:rPr>
                <w:sz w:val="12"/>
              </w:rPr>
            </w:pPr>
          </w:p>
          <w:p>
            <w:pPr>
              <w:pStyle w:val="TableParagraph"/>
              <w:spacing w:line="137" w:lineRule="exact" w:before="0"/>
              <w:ind w:left="149" w:right="14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36.5–51.4</w:t>
            </w:r>
          </w:p>
        </w:tc>
        <w:tc>
          <w:tcPr>
            <w:tcW w:w="1445" w:type="dxa"/>
          </w:tcPr>
          <w:p>
            <w:pPr>
              <w:pStyle w:val="TableParagraph"/>
              <w:spacing w:line="240" w:lineRule="auto" w:before="89"/>
              <w:rPr>
                <w:sz w:val="12"/>
              </w:rPr>
            </w:pPr>
          </w:p>
          <w:p>
            <w:pPr>
              <w:pStyle w:val="TableParagraph"/>
              <w:spacing w:line="137" w:lineRule="exact" w:before="0"/>
              <w:ind w:left="49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1.61</w:t>
            </w:r>
          </w:p>
        </w:tc>
        <w:tc>
          <w:tcPr>
            <w:tcW w:w="1443" w:type="dxa"/>
          </w:tcPr>
          <w:p>
            <w:pPr>
              <w:pStyle w:val="TableParagraph"/>
              <w:spacing w:line="240" w:lineRule="auto" w:before="89"/>
              <w:rPr>
                <w:sz w:val="12"/>
              </w:rPr>
            </w:pPr>
          </w:p>
          <w:p>
            <w:pPr>
              <w:pStyle w:val="TableParagraph"/>
              <w:spacing w:line="137" w:lineRule="exact" w:before="0"/>
              <w:ind w:left="49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214.34</w:t>
            </w:r>
            <w:r>
              <w:rPr>
                <w:spacing w:val="-2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1271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spacing w:line="240" w:lineRule="auto" w:before="89"/>
              <w:rPr>
                <w:sz w:val="12"/>
              </w:rPr>
            </w:pPr>
          </w:p>
          <w:p>
            <w:pPr>
              <w:pStyle w:val="TableParagraph"/>
              <w:spacing w:line="137" w:lineRule="exact" w:before="0"/>
              <w:ind w:right="1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86.0</w:t>
            </w:r>
          </w:p>
        </w:tc>
      </w:tr>
      <w:tr>
        <w:trPr>
          <w:trHeight w:val="171" w:hRule="atLeast"/>
        </w:trPr>
        <w:tc>
          <w:tcPr>
            <w:tcW w:w="1429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ADHD</w:t>
            </w:r>
          </w:p>
        </w:tc>
        <w:tc>
          <w:tcPr>
            <w:tcW w:w="1128" w:type="dxa"/>
          </w:tcPr>
          <w:p>
            <w:pPr>
              <w:pStyle w:val="TableParagraph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1235" w:type="dxa"/>
          </w:tcPr>
          <w:p>
            <w:pPr>
              <w:pStyle w:val="TableParagraph"/>
              <w:ind w:left="49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37.7</w:t>
            </w:r>
          </w:p>
        </w:tc>
        <w:tc>
          <w:tcPr>
            <w:tcW w:w="1550" w:type="dxa"/>
          </w:tcPr>
          <w:p>
            <w:pPr>
              <w:pStyle w:val="TableParagraph"/>
              <w:ind w:left="149" w:right="14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26.7–50.2</w:t>
            </w:r>
          </w:p>
        </w:tc>
        <w:tc>
          <w:tcPr>
            <w:tcW w:w="1445" w:type="dxa"/>
          </w:tcPr>
          <w:p>
            <w:pPr>
              <w:pStyle w:val="TableParagraph"/>
              <w:ind w:left="49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1.93</w:t>
            </w:r>
          </w:p>
        </w:tc>
        <w:tc>
          <w:tcPr>
            <w:tcW w:w="1443" w:type="dxa"/>
          </w:tcPr>
          <w:p>
            <w:pPr>
              <w:pStyle w:val="TableParagraph"/>
              <w:ind w:right="489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1.51*</w:t>
            </w:r>
          </w:p>
        </w:tc>
        <w:tc>
          <w:tcPr>
            <w:tcW w:w="1271" w:type="dxa"/>
          </w:tcPr>
          <w:p>
            <w:pPr>
              <w:pStyle w:val="TableParagraph"/>
              <w:ind w:right="3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0.22</w:t>
            </w:r>
          </w:p>
        </w:tc>
        <w:tc>
          <w:tcPr>
            <w:tcW w:w="89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221" w:hRule="atLeast"/>
        </w:trPr>
        <w:tc>
          <w:tcPr>
            <w:tcW w:w="1429" w:type="dxa"/>
          </w:tcPr>
          <w:p>
            <w:pPr>
              <w:pStyle w:val="TableParagraph"/>
              <w:spacing w:line="240" w:lineRule="auto"/>
              <w:ind w:left="119"/>
              <w:rPr>
                <w:sz w:val="12"/>
              </w:rPr>
            </w:pPr>
            <w:r>
              <w:rPr>
                <w:sz w:val="12"/>
              </w:rPr>
              <w:t>CD-</w:t>
            </w:r>
            <w:r>
              <w:rPr>
                <w:spacing w:val="-5"/>
                <w:sz w:val="12"/>
              </w:rPr>
              <w:t>ODD</w:t>
            </w:r>
          </w:p>
        </w:tc>
        <w:tc>
          <w:tcPr>
            <w:tcW w:w="1128" w:type="dxa"/>
          </w:tcPr>
          <w:p>
            <w:pPr>
              <w:pStyle w:val="TableParagraph"/>
              <w:spacing w:line="240" w:lineRule="auto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</w:t>
            </w:r>
          </w:p>
        </w:tc>
        <w:tc>
          <w:tcPr>
            <w:tcW w:w="1235" w:type="dxa"/>
          </w:tcPr>
          <w:p>
            <w:pPr>
              <w:pStyle w:val="TableParagraph"/>
              <w:spacing w:line="240" w:lineRule="auto"/>
              <w:ind w:left="49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47.6</w:t>
            </w:r>
          </w:p>
        </w:tc>
        <w:tc>
          <w:tcPr>
            <w:tcW w:w="1550" w:type="dxa"/>
          </w:tcPr>
          <w:p>
            <w:pPr>
              <w:pStyle w:val="TableParagraph"/>
              <w:spacing w:line="240" w:lineRule="auto"/>
              <w:ind w:left="149" w:right="14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38.0–57.3</w:t>
            </w:r>
          </w:p>
        </w:tc>
        <w:tc>
          <w:tcPr>
            <w:tcW w:w="1445" w:type="dxa"/>
          </w:tcPr>
          <w:p>
            <w:pPr>
              <w:pStyle w:val="TableParagraph"/>
              <w:spacing w:line="240" w:lineRule="auto"/>
              <w:ind w:left="49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0.49</w:t>
            </w:r>
          </w:p>
        </w:tc>
        <w:tc>
          <w:tcPr>
            <w:tcW w:w="1443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</w:tr>
      <w:tr>
        <w:trPr>
          <w:trHeight w:val="392" w:hRule="atLeast"/>
        </w:trPr>
        <w:tc>
          <w:tcPr>
            <w:tcW w:w="1429" w:type="dxa"/>
          </w:tcPr>
          <w:p>
            <w:pPr>
              <w:pStyle w:val="TableParagraph"/>
              <w:spacing w:line="240" w:lineRule="auto" w:before="65"/>
              <w:ind w:left="119"/>
              <w:rPr>
                <w:i/>
                <w:sz w:val="12"/>
              </w:rPr>
            </w:pPr>
            <w:r>
              <w:rPr>
                <w:i/>
                <w:sz w:val="12"/>
              </w:rPr>
              <w:t>Follow-</w:t>
            </w:r>
            <w:r>
              <w:rPr>
                <w:i/>
                <w:spacing w:val="-5"/>
                <w:sz w:val="12"/>
              </w:rPr>
              <w:t>up</w:t>
            </w:r>
          </w:p>
          <w:p>
            <w:pPr>
              <w:pStyle w:val="TableParagraph"/>
              <w:spacing w:before="33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Both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disorders</w:t>
            </w:r>
          </w:p>
        </w:tc>
        <w:tc>
          <w:tcPr>
            <w:tcW w:w="1128" w:type="dxa"/>
          </w:tcPr>
          <w:p>
            <w:pPr>
              <w:pStyle w:val="TableParagraph"/>
              <w:spacing w:line="240" w:lineRule="auto" w:before="98"/>
              <w:rPr>
                <w:sz w:val="12"/>
              </w:rPr>
            </w:pPr>
          </w:p>
          <w:p>
            <w:pPr>
              <w:pStyle w:val="TableParagraph"/>
              <w:spacing w:before="0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17</w:t>
            </w:r>
          </w:p>
        </w:tc>
        <w:tc>
          <w:tcPr>
            <w:tcW w:w="1235" w:type="dxa"/>
          </w:tcPr>
          <w:p>
            <w:pPr>
              <w:pStyle w:val="TableParagraph"/>
              <w:spacing w:line="240" w:lineRule="auto" w:before="98"/>
              <w:rPr>
                <w:sz w:val="12"/>
              </w:rPr>
            </w:pPr>
          </w:p>
          <w:p>
            <w:pPr>
              <w:pStyle w:val="TableParagraph"/>
              <w:spacing w:before="0"/>
              <w:ind w:left="49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51.4</w:t>
            </w:r>
          </w:p>
        </w:tc>
        <w:tc>
          <w:tcPr>
            <w:tcW w:w="1550" w:type="dxa"/>
          </w:tcPr>
          <w:p>
            <w:pPr>
              <w:pStyle w:val="TableParagraph"/>
              <w:spacing w:line="240" w:lineRule="auto" w:before="98"/>
              <w:rPr>
                <w:sz w:val="12"/>
              </w:rPr>
            </w:pPr>
          </w:p>
          <w:p>
            <w:pPr>
              <w:pStyle w:val="TableParagraph"/>
              <w:spacing w:before="0"/>
              <w:ind w:left="149" w:right="14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41.3–61.3</w:t>
            </w:r>
          </w:p>
        </w:tc>
        <w:tc>
          <w:tcPr>
            <w:tcW w:w="1445" w:type="dxa"/>
          </w:tcPr>
          <w:p>
            <w:pPr>
              <w:pStyle w:val="TableParagraph"/>
              <w:spacing w:line="240" w:lineRule="auto" w:before="98"/>
              <w:rPr>
                <w:sz w:val="12"/>
              </w:rPr>
            </w:pPr>
          </w:p>
          <w:p>
            <w:pPr>
              <w:pStyle w:val="TableParagraph"/>
              <w:spacing w:before="0"/>
              <w:ind w:left="49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0.26</w:t>
            </w:r>
          </w:p>
        </w:tc>
        <w:tc>
          <w:tcPr>
            <w:tcW w:w="1443" w:type="dxa"/>
          </w:tcPr>
          <w:p>
            <w:pPr>
              <w:pStyle w:val="TableParagraph"/>
              <w:spacing w:line="240" w:lineRule="auto" w:before="98"/>
              <w:rPr>
                <w:sz w:val="12"/>
              </w:rPr>
            </w:pPr>
          </w:p>
          <w:p>
            <w:pPr>
              <w:pStyle w:val="TableParagraph"/>
              <w:spacing w:before="0"/>
              <w:ind w:left="49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106.44</w:t>
            </w:r>
            <w:r>
              <w:rPr>
                <w:spacing w:val="-2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1271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spacing w:line="240" w:lineRule="auto" w:before="98"/>
              <w:rPr>
                <w:sz w:val="12"/>
              </w:rPr>
            </w:pPr>
          </w:p>
          <w:p>
            <w:pPr>
              <w:pStyle w:val="TableParagraph"/>
              <w:spacing w:before="0"/>
              <w:ind w:right="11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85.0</w:t>
            </w:r>
          </w:p>
        </w:tc>
      </w:tr>
      <w:tr>
        <w:trPr>
          <w:trHeight w:val="171" w:hRule="atLeast"/>
        </w:trPr>
        <w:tc>
          <w:tcPr>
            <w:tcW w:w="1429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ADHD</w:t>
            </w:r>
          </w:p>
        </w:tc>
        <w:tc>
          <w:tcPr>
            <w:tcW w:w="1128" w:type="dxa"/>
          </w:tcPr>
          <w:p>
            <w:pPr>
              <w:pStyle w:val="TableParagraph"/>
              <w:ind w:left="144" w:right="73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235" w:type="dxa"/>
          </w:tcPr>
          <w:p>
            <w:pPr>
              <w:pStyle w:val="TableParagraph"/>
              <w:ind w:left="49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38.2</w:t>
            </w:r>
          </w:p>
        </w:tc>
        <w:tc>
          <w:tcPr>
            <w:tcW w:w="1550" w:type="dxa"/>
          </w:tcPr>
          <w:p>
            <w:pPr>
              <w:pStyle w:val="TableParagraph"/>
              <w:ind w:left="149" w:right="14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21.8–57.9</w:t>
            </w:r>
          </w:p>
        </w:tc>
        <w:tc>
          <w:tcPr>
            <w:tcW w:w="1445" w:type="dxa"/>
          </w:tcPr>
          <w:p>
            <w:pPr>
              <w:pStyle w:val="TableParagraph"/>
              <w:ind w:left="49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1.18</w:t>
            </w:r>
          </w:p>
        </w:tc>
        <w:tc>
          <w:tcPr>
            <w:tcW w:w="1443" w:type="dxa"/>
          </w:tcPr>
          <w:p>
            <w:pPr>
              <w:pStyle w:val="TableParagraph"/>
              <w:ind w:right="489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2.68*</w:t>
            </w:r>
          </w:p>
        </w:tc>
        <w:tc>
          <w:tcPr>
            <w:tcW w:w="1271" w:type="dxa"/>
          </w:tcPr>
          <w:p>
            <w:pPr>
              <w:pStyle w:val="TableParagraph"/>
              <w:ind w:right="3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0.10</w:t>
            </w:r>
          </w:p>
        </w:tc>
        <w:tc>
          <w:tcPr>
            <w:tcW w:w="89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206" w:hRule="atLeast"/>
        </w:trPr>
        <w:tc>
          <w:tcPr>
            <w:tcW w:w="14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9"/>
              <w:rPr>
                <w:sz w:val="12"/>
              </w:rPr>
            </w:pPr>
            <w:r>
              <w:rPr>
                <w:sz w:val="12"/>
              </w:rPr>
              <w:t>CD-</w:t>
            </w:r>
            <w:r>
              <w:rPr>
                <w:spacing w:val="-5"/>
                <w:sz w:val="12"/>
              </w:rPr>
              <w:t>ODD</w:t>
            </w:r>
          </w:p>
        </w:tc>
        <w:tc>
          <w:tcPr>
            <w:tcW w:w="11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12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9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56.8</w:t>
            </w:r>
          </w:p>
        </w:tc>
        <w:tc>
          <w:tcPr>
            <w:tcW w:w="15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49" w:right="14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46.5–66.5</w:t>
            </w:r>
          </w:p>
        </w:tc>
        <w:tc>
          <w:tcPr>
            <w:tcW w:w="14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9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1.29</w:t>
            </w:r>
          </w:p>
        </w:tc>
        <w:tc>
          <w:tcPr>
            <w:tcW w:w="14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12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8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</w:tr>
    </w:tbl>
    <w:p>
      <w:pPr>
        <w:spacing w:before="38"/>
        <w:ind w:left="151" w:right="0" w:firstLine="0"/>
        <w:jc w:val="left"/>
        <w:rPr>
          <w:sz w:val="14"/>
        </w:rPr>
      </w:pPr>
      <w:r>
        <w:rPr>
          <w:w w:val="110"/>
          <w:sz w:val="14"/>
        </w:rPr>
        <w:t>Note: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k</w:t>
      </w:r>
      <w:r>
        <w:rPr>
          <w:spacing w:val="7"/>
          <w:w w:val="110"/>
          <w:sz w:val="14"/>
        </w:rPr>
        <w:t> </w:t>
      </w:r>
      <w:r>
        <w:rPr>
          <w:rFonts w:ascii="Lucida Sans Unicode" w:hAnsi="Lucida Sans Unicode"/>
          <w:w w:val="110"/>
          <w:sz w:val="14"/>
        </w:rPr>
        <w:t>=</w:t>
      </w:r>
      <w:r>
        <w:rPr>
          <w:rFonts w:ascii="Lucida Sans Unicode" w:hAnsi="Lucida Sans Unicode"/>
          <w:spacing w:val="-2"/>
          <w:w w:val="110"/>
          <w:sz w:val="14"/>
        </w:rPr>
        <w:t> </w:t>
      </w:r>
      <w:r>
        <w:rPr>
          <w:w w:val="110"/>
          <w:sz w:val="14"/>
        </w:rPr>
        <w:t>number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treatment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conditions.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  <w:vertAlign w:val="superscript"/>
        </w:rPr>
        <w:t>a</w:t>
      </w:r>
      <w:r>
        <w:rPr>
          <w:spacing w:val="8"/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p</w:t>
      </w:r>
      <w:r>
        <w:rPr>
          <w:i/>
          <w:spacing w:val="8"/>
          <w:w w:val="110"/>
          <w:sz w:val="14"/>
          <w:vertAlign w:val="baseline"/>
        </w:rPr>
        <w:t> </w:t>
      </w:r>
      <w:r>
        <w:rPr>
          <w:rFonts w:ascii="Lucida Sans Unicode" w:hAnsi="Lucida Sans Unicode"/>
          <w:w w:val="110"/>
          <w:sz w:val="14"/>
          <w:vertAlign w:val="baseline"/>
        </w:rPr>
        <w:t>&lt;</w:t>
      </w:r>
      <w:r>
        <w:rPr>
          <w:rFonts w:ascii="Lucida Sans Unicode" w:hAnsi="Lucida Sans Unicode"/>
          <w:spacing w:val="-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0.0001.</w:t>
      </w:r>
      <w:r>
        <w:rPr>
          <w:spacing w:val="7"/>
          <w:w w:val="110"/>
          <w:sz w:val="14"/>
          <w:vertAlign w:val="baseline"/>
        </w:rPr>
        <w:t> </w:t>
      </w:r>
      <w:r>
        <w:rPr>
          <w:rFonts w:ascii="Lucida Sans Unicode" w:hAnsi="Lucida Sans Unicode"/>
          <w:sz w:val="14"/>
          <w:vertAlign w:val="baseline"/>
        </w:rPr>
        <w:t>†</w:t>
      </w:r>
      <w:r>
        <w:rPr>
          <w:rFonts w:ascii="Lucida Sans Unicode" w:hAnsi="Lucida Sans Unicode"/>
          <w:spacing w:val="-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Test</w:t>
      </w:r>
      <w:r>
        <w:rPr>
          <w:spacing w:val="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if</w:t>
      </w:r>
      <w:r>
        <w:rPr>
          <w:spacing w:val="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significantly</w:t>
      </w:r>
      <w:r>
        <w:rPr>
          <w:spacing w:val="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different</w:t>
      </w:r>
      <w:r>
        <w:rPr>
          <w:spacing w:val="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from</w:t>
      </w:r>
      <w:r>
        <w:rPr>
          <w:spacing w:val="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50%.</w:t>
      </w:r>
      <w:r>
        <w:rPr>
          <w:spacing w:val="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*</w:t>
      </w:r>
      <w:r>
        <w:rPr>
          <w:spacing w:val="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Comparison</w:t>
      </w:r>
      <w:r>
        <w:rPr>
          <w:spacing w:val="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between</w:t>
      </w:r>
      <w:r>
        <w:rPr>
          <w:spacing w:val="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two</w:t>
      </w:r>
      <w:r>
        <w:rPr>
          <w:spacing w:val="8"/>
          <w:w w:val="110"/>
          <w:sz w:val="14"/>
          <w:vertAlign w:val="baseline"/>
        </w:rPr>
        <w:t> </w:t>
      </w:r>
      <w:r>
        <w:rPr>
          <w:spacing w:val="-2"/>
          <w:w w:val="110"/>
          <w:sz w:val="14"/>
          <w:vertAlign w:val="baseline"/>
        </w:rPr>
        <w:t>disorders.</w: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headerReference w:type="default" r:id="rId16"/>
          <w:footerReference w:type="default" r:id="rId17"/>
          <w:pgSz w:w="11910" w:h="15880"/>
          <w:pgMar w:header="713" w:footer="544" w:top="1240" w:bottom="740" w:left="600" w:right="640"/>
        </w:sectPr>
      </w:pPr>
    </w:p>
    <w:p>
      <w:pPr>
        <w:pStyle w:val="BodyText"/>
        <w:spacing w:line="273" w:lineRule="auto" w:before="91"/>
        <w:ind w:left="151" w:right="38"/>
        <w:jc w:val="both"/>
      </w:pPr>
      <w:r>
        <w:rPr>
          <w:w w:val="110"/>
        </w:rPr>
        <w:t>reported within-group ES, but slightly higher than previous meta ana- lyses</w:t>
      </w:r>
      <w:r>
        <w:rPr>
          <w:w w:val="110"/>
        </w:rPr>
        <w:t> on</w:t>
      </w:r>
      <w:r>
        <w:rPr>
          <w:w w:val="110"/>
        </w:rPr>
        <w:t> disruptive</w:t>
      </w:r>
      <w:r>
        <w:rPr>
          <w:w w:val="110"/>
        </w:rPr>
        <w:t> behavior</w:t>
      </w:r>
      <w:r>
        <w:rPr>
          <w:w w:val="110"/>
        </w:rPr>
        <w:t> disorders</w:t>
      </w:r>
      <w:r>
        <w:rPr>
          <w:w w:val="110"/>
        </w:rPr>
        <w:t> which</w:t>
      </w:r>
      <w:r>
        <w:rPr>
          <w:w w:val="110"/>
        </w:rPr>
        <w:t> have</w:t>
      </w:r>
      <w:r>
        <w:rPr>
          <w:w w:val="110"/>
        </w:rPr>
        <w:t> only</w:t>
      </w:r>
      <w:r>
        <w:rPr>
          <w:w w:val="110"/>
        </w:rPr>
        <w:t> </w:t>
      </w:r>
      <w:r>
        <w:rPr>
          <w:w w:val="110"/>
        </w:rPr>
        <w:t>reported between-group ES.</w:t>
      </w:r>
    </w:p>
    <w:p>
      <w:pPr>
        <w:pStyle w:val="BodyText"/>
        <w:spacing w:line="216" w:lineRule="auto"/>
        <w:ind w:left="151" w:right="38" w:firstLine="239"/>
        <w:jc w:val="both"/>
      </w:pPr>
      <w:r>
        <w:rPr>
          <w:w w:val="110"/>
        </w:rPr>
        <w:t>The</w:t>
      </w:r>
      <w:r>
        <w:rPr>
          <w:w w:val="110"/>
        </w:rPr>
        <w:t> fact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effect</w:t>
      </w:r>
      <w:r>
        <w:rPr>
          <w:w w:val="110"/>
        </w:rPr>
        <w:t> size</w:t>
      </w:r>
      <w:r>
        <w:rPr>
          <w:w w:val="110"/>
        </w:rPr>
        <w:t> for</w:t>
      </w:r>
      <w:r>
        <w:rPr>
          <w:w w:val="110"/>
        </w:rPr>
        <w:t> CD/ODD</w:t>
      </w:r>
      <w:r>
        <w:rPr>
          <w:w w:val="110"/>
        </w:rPr>
        <w:t> (</w:t>
      </w:r>
      <w:r>
        <w:rPr>
          <w:i/>
          <w:w w:val="110"/>
        </w:rPr>
        <w:t>g</w:t>
      </w:r>
      <w:r>
        <w:rPr>
          <w:i/>
          <w:w w:val="110"/>
        </w:rPr>
        <w:t> </w:t>
      </w:r>
      <w:r>
        <w:rPr>
          <w:rFonts w:ascii="Lucida Sans Unicode"/>
          <w:w w:val="110"/>
        </w:rPr>
        <w:t>= </w:t>
      </w:r>
      <w:r>
        <w:rPr>
          <w:w w:val="110"/>
        </w:rPr>
        <w:t>0.98)</w:t>
      </w:r>
      <w:r>
        <w:rPr>
          <w:w w:val="110"/>
        </w:rPr>
        <w:t> was</w:t>
      </w:r>
      <w:r>
        <w:rPr>
          <w:w w:val="110"/>
        </w:rPr>
        <w:t> slightly higher</w:t>
      </w:r>
      <w:r>
        <w:rPr>
          <w:spacing w:val="-11"/>
          <w:w w:val="110"/>
        </w:rPr>
        <w:t> </w:t>
      </w:r>
      <w:r>
        <w:rPr>
          <w:w w:val="110"/>
        </w:rPr>
        <w:t>than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ADHD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g</w:t>
      </w:r>
      <w:r>
        <w:rPr>
          <w:i/>
          <w:spacing w:val="-11"/>
          <w:w w:val="110"/>
        </w:rPr>
        <w:t> </w:t>
      </w:r>
      <w:r>
        <w:rPr>
          <w:rFonts w:ascii="Lucida Sans Unicode"/>
          <w:w w:val="110"/>
        </w:rPr>
        <w:t>=</w:t>
      </w:r>
      <w:r>
        <w:rPr>
          <w:rFonts w:ascii="Lucida Sans Unicode"/>
          <w:spacing w:val="-14"/>
          <w:w w:val="110"/>
        </w:rPr>
        <w:t> </w:t>
      </w:r>
      <w:r>
        <w:rPr>
          <w:w w:val="110"/>
        </w:rPr>
        <w:t>0.80)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interesting.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argued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this finding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contrary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expectations,</w:t>
      </w:r>
      <w:r>
        <w:rPr>
          <w:spacing w:val="1"/>
          <w:w w:val="110"/>
        </w:rPr>
        <w:t> </w:t>
      </w:r>
      <w:r>
        <w:rPr>
          <w:w w:val="110"/>
        </w:rPr>
        <w:t>considering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comprehensive</w:t>
      </w:r>
    </w:p>
    <w:p>
      <w:pPr>
        <w:pStyle w:val="BodyText"/>
        <w:spacing w:line="273" w:lineRule="auto" w:before="18"/>
        <w:ind w:left="151" w:right="38"/>
        <w:jc w:val="both"/>
      </w:pPr>
      <w:r>
        <w:rPr>
          <w:w w:val="110"/>
        </w:rPr>
        <w:t>review</w:t>
      </w:r>
      <w:r>
        <w:rPr>
          <w:w w:val="110"/>
        </w:rPr>
        <w:t> of</w:t>
      </w:r>
      <w:r>
        <w:rPr>
          <w:w w:val="110"/>
        </w:rPr>
        <w:t> meta-analyses</w:t>
      </w:r>
      <w:r>
        <w:rPr>
          <w:w w:val="110"/>
        </w:rPr>
        <w:t> for</w:t>
      </w:r>
      <w:r>
        <w:rPr>
          <w:w w:val="110"/>
        </w:rPr>
        <w:t> ADHD</w:t>
      </w:r>
      <w:r>
        <w:rPr>
          <w:w w:val="110"/>
        </w:rPr>
        <w:t> (</w:t>
      </w:r>
      <w:hyperlink w:history="true" w:anchor="_bookmark42">
        <w:r>
          <w:rPr>
            <w:color w:val="2196D1"/>
            <w:w w:val="110"/>
          </w:rPr>
          <w:t>Fabiano</w:t>
        </w:r>
        <w:r>
          <w:rPr>
            <w:color w:val="2196D1"/>
            <w:w w:val="110"/>
          </w:rPr>
          <w:t> et</w:t>
        </w:r>
        <w:r>
          <w:rPr>
            <w:color w:val="2196D1"/>
            <w:w w:val="110"/>
          </w:rPr>
          <w:t> al.,</w:t>
        </w:r>
        <w:r>
          <w:rPr>
            <w:color w:val="2196D1"/>
            <w:w w:val="110"/>
          </w:rPr>
          <w:t> 2015</w:t>
        </w:r>
      </w:hyperlink>
      <w:r>
        <w:rPr>
          <w:w w:val="110"/>
        </w:rPr>
        <w:t>)</w:t>
      </w:r>
      <w:r>
        <w:rPr>
          <w:w w:val="110"/>
        </w:rPr>
        <w:t> </w:t>
      </w:r>
      <w:r>
        <w:rPr>
          <w:w w:val="110"/>
        </w:rPr>
        <w:t>reported moderate to large effect sizes for behavioral outcomes, whereas meta- analyses on disruptive behavior disorders have reported small to mod- </w:t>
      </w:r>
      <w:r>
        <w:rPr/>
        <w:t>erate effect sizes. However, the findings from a meta-analysis of CBT for</w:t>
      </w:r>
      <w:r>
        <w:rPr>
          <w:w w:val="110"/>
        </w:rPr>
        <w:t> externalizing disorders (</w:t>
      </w:r>
      <w:hyperlink w:history="true" w:anchor="_bookmark20">
        <w:r>
          <w:rPr>
            <w:color w:val="2196D1"/>
            <w:w w:val="110"/>
          </w:rPr>
          <w:t>Battagliese et al., 2015</w:t>
        </w:r>
      </w:hyperlink>
      <w:r>
        <w:rPr>
          <w:w w:val="110"/>
        </w:rPr>
        <w:t>) found a moderate and statistically</w:t>
      </w:r>
      <w:r>
        <w:rPr>
          <w:spacing w:val="-3"/>
          <w:w w:val="110"/>
        </w:rPr>
        <w:t> </w:t>
      </w:r>
      <w:r>
        <w:rPr>
          <w:w w:val="110"/>
        </w:rPr>
        <w:t>significant</w:t>
      </w:r>
      <w:r>
        <w:rPr>
          <w:spacing w:val="-2"/>
          <w:w w:val="110"/>
        </w:rPr>
        <w:t> </w:t>
      </w:r>
      <w:r>
        <w:rPr>
          <w:w w:val="110"/>
        </w:rPr>
        <w:t>effect</w:t>
      </w:r>
      <w:r>
        <w:rPr>
          <w:spacing w:val="-4"/>
          <w:w w:val="110"/>
        </w:rPr>
        <w:t> </w:t>
      </w:r>
      <w:r>
        <w:rPr>
          <w:w w:val="110"/>
        </w:rPr>
        <w:t>size,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accordance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our</w:t>
      </w:r>
      <w:r>
        <w:rPr>
          <w:spacing w:val="-3"/>
          <w:w w:val="110"/>
        </w:rPr>
        <w:t> </w:t>
      </w:r>
      <w:r>
        <w:rPr>
          <w:w w:val="110"/>
        </w:rPr>
        <w:t>findings, they</w:t>
      </w:r>
      <w:r>
        <w:rPr>
          <w:spacing w:val="-11"/>
          <w:w w:val="110"/>
        </w:rPr>
        <w:t> </w:t>
      </w:r>
      <w:r>
        <w:rPr>
          <w:w w:val="110"/>
        </w:rPr>
        <w:t>found</w:t>
      </w:r>
      <w:r>
        <w:rPr>
          <w:spacing w:val="-11"/>
          <w:w w:val="110"/>
        </w:rPr>
        <w:t> </w:t>
      </w:r>
      <w:r>
        <w:rPr>
          <w:w w:val="110"/>
        </w:rPr>
        <w:t>better</w:t>
      </w:r>
      <w:r>
        <w:rPr>
          <w:spacing w:val="-11"/>
          <w:w w:val="110"/>
        </w:rPr>
        <w:t> </w:t>
      </w:r>
      <w:r>
        <w:rPr>
          <w:w w:val="110"/>
        </w:rPr>
        <w:t>outcomes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CD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ODD</w:t>
      </w:r>
      <w:r>
        <w:rPr>
          <w:spacing w:val="-11"/>
          <w:w w:val="110"/>
        </w:rPr>
        <w:t> </w:t>
      </w:r>
      <w:r>
        <w:rPr>
          <w:w w:val="110"/>
        </w:rPr>
        <w:t>than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ADHD,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large effect sizes for CD and ODD and moderate effect sizes for ADHD.</w:t>
      </w:r>
    </w:p>
    <w:p>
      <w:pPr>
        <w:pStyle w:val="BodyText"/>
        <w:spacing w:line="273" w:lineRule="auto"/>
        <w:ind w:left="151" w:right="38" w:firstLine="239"/>
        <w:jc w:val="both"/>
      </w:pPr>
      <w:r>
        <w:rPr>
          <w:w w:val="110"/>
        </w:rPr>
        <w:t>Parents</w:t>
      </w:r>
      <w:r>
        <w:rPr>
          <w:spacing w:val="-11"/>
          <w:w w:val="110"/>
        </w:rPr>
        <w:t> </w:t>
      </w:r>
      <w:r>
        <w:rPr>
          <w:w w:val="110"/>
        </w:rPr>
        <w:t>received</w:t>
      </w:r>
      <w:r>
        <w:rPr>
          <w:spacing w:val="-11"/>
          <w:w w:val="110"/>
        </w:rPr>
        <w:t> </w:t>
      </w:r>
      <w:r>
        <w:rPr>
          <w:w w:val="110"/>
        </w:rPr>
        <w:t>treatment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90%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effectiveness</w:t>
      </w:r>
      <w:r>
        <w:rPr>
          <w:spacing w:val="-11"/>
          <w:w w:val="110"/>
        </w:rPr>
        <w:t> </w:t>
      </w:r>
      <w:r>
        <w:rPr>
          <w:w w:val="110"/>
        </w:rPr>
        <w:t>studies;</w:t>
      </w:r>
      <w:r>
        <w:rPr>
          <w:spacing w:val="-11"/>
          <w:w w:val="110"/>
        </w:rPr>
        <w:t> </w:t>
      </w:r>
      <w:r>
        <w:rPr>
          <w:w w:val="110"/>
        </w:rPr>
        <w:t>either as the only recipient (49%) or together with their child (41%). Parent management training is well-established as a stand-alone treatment for </w:t>
      </w:r>
      <w:r>
        <w:rPr/>
        <w:t>ADHD</w:t>
      </w:r>
      <w:r>
        <w:rPr>
          <w:spacing w:val="27"/>
        </w:rPr>
        <w:t> </w:t>
      </w:r>
      <w:r>
        <w:rPr/>
        <w:t>(</w:t>
      </w:r>
      <w:hyperlink w:history="true" w:anchor="_bookmark39">
        <w:r>
          <w:rPr>
            <w:color w:val="2196D1"/>
          </w:rPr>
          <w:t>Evans</w:t>
        </w:r>
        <w:r>
          <w:rPr>
            <w:color w:val="2196D1"/>
            <w:spacing w:val="25"/>
          </w:rPr>
          <w:t> </w:t>
        </w:r>
        <w:r>
          <w:rPr>
            <w:color w:val="2196D1"/>
          </w:rPr>
          <w:t>et</w:t>
        </w:r>
        <w:r>
          <w:rPr>
            <w:color w:val="2196D1"/>
            <w:spacing w:val="25"/>
          </w:rPr>
          <w:t> </w:t>
        </w:r>
        <w:r>
          <w:rPr>
            <w:color w:val="2196D1"/>
          </w:rPr>
          <w:t>al.,</w:t>
        </w:r>
        <w:r>
          <w:rPr>
            <w:color w:val="2196D1"/>
            <w:spacing w:val="25"/>
          </w:rPr>
          <w:t> </w:t>
        </w:r>
        <w:r>
          <w:rPr>
            <w:color w:val="2196D1"/>
          </w:rPr>
          <w:t>2018</w:t>
        </w:r>
      </w:hyperlink>
      <w:r>
        <w:rPr/>
        <w:t>)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childhood</w:t>
      </w:r>
      <w:r>
        <w:rPr>
          <w:spacing w:val="27"/>
        </w:rPr>
        <w:t> </w:t>
      </w:r>
      <w:r>
        <w:rPr/>
        <w:t>disruptive</w:t>
      </w:r>
      <w:r>
        <w:rPr>
          <w:spacing w:val="25"/>
        </w:rPr>
        <w:t> </w:t>
      </w:r>
      <w:r>
        <w:rPr/>
        <w:t>behavior</w:t>
      </w:r>
      <w:r>
        <w:rPr>
          <w:spacing w:val="25"/>
        </w:rPr>
        <w:t> </w:t>
      </w:r>
      <w:r>
        <w:rPr/>
        <w:t>(</w:t>
      </w:r>
      <w:hyperlink w:history="true" w:anchor="_bookmark52">
        <w:r>
          <w:rPr>
            <w:color w:val="2196D1"/>
          </w:rPr>
          <w:t>Kaminski</w:t>
        </w:r>
      </w:hyperlink>
      <w:r>
        <w:rPr>
          <w:color w:val="2196D1"/>
          <w:w w:val="110"/>
        </w:rPr>
        <w:t> </w:t>
      </w:r>
      <w:hyperlink w:history="true" w:anchor="_bookmark52">
        <w:r>
          <w:rPr>
            <w:color w:val="2196D1"/>
            <w:w w:val="110"/>
          </w:rPr>
          <w:t>&amp; Claussen, 2017</w:t>
        </w:r>
      </w:hyperlink>
      <w:r>
        <w:rPr>
          <w:w w:val="110"/>
        </w:rPr>
        <w:t>) and as part of multicomponent treatments for ado- lescents with disruptive behavior (</w:t>
      </w:r>
      <w:hyperlink w:history="true" w:anchor="_bookmark61">
        <w:r>
          <w:rPr>
            <w:color w:val="2196D1"/>
            <w:w w:val="110"/>
          </w:rPr>
          <w:t>McCart &amp; Sheidow, 2016</w:t>
        </w:r>
      </w:hyperlink>
      <w:r>
        <w:rPr>
          <w:w w:val="110"/>
        </w:rPr>
        <w:t>). Further- more,</w:t>
      </w:r>
      <w:r>
        <w:rPr>
          <w:spacing w:val="3"/>
          <w:w w:val="110"/>
        </w:rPr>
        <w:t> </w:t>
      </w:r>
      <w:r>
        <w:rPr>
          <w:w w:val="110"/>
        </w:rPr>
        <w:t>some</w:t>
      </w:r>
      <w:r>
        <w:rPr>
          <w:spacing w:val="4"/>
          <w:w w:val="110"/>
        </w:rPr>
        <w:t> </w:t>
      </w:r>
      <w:r>
        <w:rPr>
          <w:w w:val="110"/>
        </w:rPr>
        <w:t>studies</w:t>
      </w:r>
      <w:r>
        <w:rPr>
          <w:spacing w:val="4"/>
          <w:w w:val="110"/>
        </w:rPr>
        <w:t> </w:t>
      </w:r>
      <w:r>
        <w:rPr>
          <w:w w:val="110"/>
        </w:rPr>
        <w:t>suggest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w w:val="110"/>
        </w:rPr>
        <w:t>parenting</w:t>
      </w:r>
      <w:r>
        <w:rPr>
          <w:spacing w:val="4"/>
          <w:w w:val="110"/>
        </w:rPr>
        <w:t> </w:t>
      </w:r>
      <w:r>
        <w:rPr>
          <w:w w:val="110"/>
        </w:rPr>
        <w:t>behavior</w:t>
      </w:r>
      <w:r>
        <w:rPr>
          <w:spacing w:val="3"/>
          <w:w w:val="110"/>
        </w:rPr>
        <w:t> </w:t>
      </w:r>
      <w:r>
        <w:rPr>
          <w:w w:val="110"/>
        </w:rPr>
        <w:t>mediates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effect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37"/>
        <w:rPr>
          <w:sz w:val="14"/>
        </w:rPr>
      </w:pPr>
    </w:p>
    <w:p>
      <w:pPr>
        <w:spacing w:before="0"/>
        <w:ind w:left="151" w:right="0" w:firstLine="0"/>
        <w:jc w:val="left"/>
        <w:rPr>
          <w:b/>
          <w:sz w:val="14"/>
        </w:rPr>
      </w:pPr>
      <w:bookmarkStart w:name="_bookmark12" w:id="55"/>
      <w:bookmarkEnd w:id="55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5</w:t>
      </w:r>
    </w:p>
    <w:p>
      <w:pPr>
        <w:spacing w:line="285" w:lineRule="auto" w:before="31"/>
        <w:ind w:left="151" w:right="0" w:firstLine="0"/>
        <w:jc w:val="left"/>
        <w:rPr>
          <w:sz w:val="14"/>
        </w:rPr>
      </w:pPr>
      <w:r>
        <w:rPr>
          <w:w w:val="110"/>
          <w:sz w:val="14"/>
        </w:rPr>
        <w:t>Subgroup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analysis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effect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size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remission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all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studies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post-</w:t>
      </w:r>
      <w:r>
        <w:rPr>
          <w:spacing w:val="40"/>
          <w:w w:val="110"/>
          <w:sz w:val="14"/>
        </w:rPr>
        <w:t> </w:t>
      </w:r>
      <w:r>
        <w:rPr>
          <w:spacing w:val="-2"/>
          <w:w w:val="110"/>
          <w:sz w:val="14"/>
        </w:rPr>
        <w:t>treatment.</w:t>
      </w: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6" y="6324"/>
                                </a:lnTo>
                                <a:lnTo>
                                  <a:pt x="3188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42" coordorigin="0,0" coordsize="5022,10">
                <v:rect style="position:absolute;left:0;top:0;width:5022;height:10" id="docshape4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507" w:val="left" w:leader="none"/>
        </w:tabs>
        <w:spacing w:before="70"/>
        <w:ind w:left="1668" w:right="0" w:firstLine="0"/>
        <w:jc w:val="left"/>
        <w:rPr>
          <w:sz w:val="12"/>
        </w:rPr>
      </w:pPr>
      <w:r>
        <w:rPr>
          <w:w w:val="110"/>
          <w:sz w:val="12"/>
        </w:rPr>
        <w:t>Effect</w:t>
      </w:r>
      <w:r>
        <w:rPr>
          <w:spacing w:val="6"/>
          <w:w w:val="110"/>
          <w:sz w:val="12"/>
        </w:rPr>
        <w:t> </w:t>
      </w:r>
      <w:r>
        <w:rPr>
          <w:spacing w:val="-4"/>
          <w:w w:val="110"/>
          <w:sz w:val="12"/>
        </w:rPr>
        <w:t>size</w:t>
      </w:r>
      <w:r>
        <w:rPr>
          <w:sz w:val="12"/>
        </w:rPr>
        <w:tab/>
      </w:r>
      <w:r>
        <w:rPr>
          <w:spacing w:val="-2"/>
          <w:w w:val="110"/>
          <w:sz w:val="12"/>
        </w:rPr>
        <w:t>Remission</w:t>
      </w:r>
    </w:p>
    <w:p>
      <w:pPr>
        <w:pStyle w:val="BodyText"/>
        <w:spacing w:before="7"/>
        <w:rPr>
          <w:sz w:val="4"/>
        </w:rPr>
      </w:pPr>
    </w:p>
    <w:p>
      <w:pPr>
        <w:tabs>
          <w:tab w:pos="1668" w:val="left" w:leader="none"/>
          <w:tab w:pos="3507" w:val="left" w:leader="none"/>
        </w:tabs>
        <w:spacing w:line="20" w:lineRule="exact"/>
        <w:ind w:left="271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01675" cy="6350"/>
                <wp:effectExtent l="0" t="0" r="0" b="0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701675" cy="6350"/>
                          <a:chExt cx="701675" cy="635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7016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h="6350">
                                <a:moveTo>
                                  <a:pt x="7015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701535" y="6324"/>
                                </a:lnTo>
                                <a:lnTo>
                                  <a:pt x="701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25pt;height:.5pt;mso-position-horizontal-relative:char;mso-position-vertical-relative:line" id="docshapegroup44" coordorigin="0,0" coordsize="1105,10">
                <v:rect style="position:absolute;left:0;top:0;width:1105;height:10" id="docshape4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981710" cy="6350"/>
                <wp:effectExtent l="0" t="0" r="0" b="0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981710" cy="6350"/>
                          <a:chExt cx="981710" cy="635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9817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710" h="6350">
                                <a:moveTo>
                                  <a:pt x="9816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981659" y="6324"/>
                                </a:lnTo>
                                <a:lnTo>
                                  <a:pt x="981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7.3pt;height:.5pt;mso-position-horizontal-relative:char;mso-position-vertical-relative:line" id="docshapegroup46" coordorigin="0,0" coordsize="1546,10">
                <v:rect style="position:absolute;left:0;top:0;width:1546;height:10" id="docshape4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981710" cy="6350"/>
                <wp:effectExtent l="0" t="0" r="0" b="0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981710" cy="6350"/>
                          <a:chExt cx="981710" cy="635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9817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710" h="6350">
                                <a:moveTo>
                                  <a:pt x="9816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981671" y="6324"/>
                                </a:lnTo>
                                <a:lnTo>
                                  <a:pt x="981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7.3pt;height:.5pt;mso-position-horizontal-relative:char;mso-position-vertical-relative:line" id="docshapegroup48" coordorigin="0,0" coordsize="1546,10">
                <v:rect style="position:absolute;left:0;top:0;width:1546;height:10" id="docshape4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668" w:val="left" w:leader="none"/>
          <w:tab w:pos="2105" w:val="left" w:leader="none"/>
          <w:tab w:pos="2648" w:val="left" w:leader="none"/>
          <w:tab w:pos="3507" w:val="left" w:leader="none"/>
          <w:tab w:pos="3943" w:val="left" w:leader="none"/>
          <w:tab w:pos="4487" w:val="left" w:leader="none"/>
        </w:tabs>
        <w:spacing w:before="51"/>
        <w:ind w:left="271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Variable</w:t>
      </w:r>
      <w:r>
        <w:rPr>
          <w:sz w:val="12"/>
        </w:rPr>
        <w:tab/>
      </w:r>
      <w:r>
        <w:rPr>
          <w:spacing w:val="-10"/>
          <w:w w:val="110"/>
          <w:sz w:val="12"/>
        </w:rPr>
        <w:t>k</w:t>
      </w:r>
      <w:r>
        <w:rPr>
          <w:sz w:val="12"/>
        </w:rPr>
        <w:tab/>
      </w:r>
      <w:r>
        <w:rPr>
          <w:i/>
          <w:spacing w:val="-10"/>
          <w:w w:val="110"/>
          <w:sz w:val="12"/>
        </w:rPr>
        <w:t>g</w:t>
      </w:r>
      <w:r>
        <w:rPr>
          <w:i/>
          <w:sz w:val="12"/>
        </w:rPr>
        <w:tab/>
      </w:r>
      <w:r>
        <w:rPr>
          <w:w w:val="110"/>
          <w:sz w:val="12"/>
        </w:rPr>
        <w:t>95%</w:t>
      </w:r>
      <w:r>
        <w:rPr>
          <w:spacing w:val="15"/>
          <w:w w:val="110"/>
          <w:sz w:val="12"/>
        </w:rPr>
        <w:t> </w:t>
      </w:r>
      <w:r>
        <w:rPr>
          <w:spacing w:val="-5"/>
          <w:w w:val="110"/>
          <w:sz w:val="12"/>
        </w:rPr>
        <w:t>CI</w:t>
      </w:r>
      <w:r>
        <w:rPr>
          <w:sz w:val="12"/>
        </w:rPr>
        <w:tab/>
      </w:r>
      <w:r>
        <w:rPr>
          <w:spacing w:val="-10"/>
          <w:w w:val="110"/>
          <w:sz w:val="12"/>
        </w:rPr>
        <w:t>k</w:t>
      </w:r>
      <w:r>
        <w:rPr>
          <w:sz w:val="12"/>
        </w:rPr>
        <w:tab/>
      </w:r>
      <w:r>
        <w:rPr>
          <w:i/>
          <w:spacing w:val="-10"/>
          <w:w w:val="110"/>
          <w:sz w:val="12"/>
        </w:rPr>
        <w:t>%</w:t>
      </w:r>
      <w:r>
        <w:rPr>
          <w:i/>
          <w:sz w:val="12"/>
        </w:rPr>
        <w:tab/>
      </w:r>
      <w:r>
        <w:rPr>
          <w:w w:val="110"/>
          <w:sz w:val="12"/>
        </w:rPr>
        <w:t>95%</w:t>
      </w:r>
      <w:r>
        <w:rPr>
          <w:spacing w:val="14"/>
          <w:w w:val="110"/>
          <w:sz w:val="12"/>
        </w:rPr>
        <w:t> </w:t>
      </w:r>
      <w:r>
        <w:rPr>
          <w:spacing w:val="-5"/>
          <w:w w:val="110"/>
          <w:sz w:val="12"/>
        </w:rPr>
        <w:t>CI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24" y="0"/>
                                </a:moveTo>
                                <a:lnTo>
                                  <a:pt x="31884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24" y="6324"/>
                                </a:lnTo>
                                <a:lnTo>
                                  <a:pt x="3188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50" coordorigin="0,0" coordsize="5022,10">
                <v:rect style="position:absolute;left:0;top:0;width:5022;height:10" id="docshape5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507" w:val="left" w:leader="none"/>
        </w:tabs>
        <w:spacing w:before="31"/>
        <w:ind w:left="271" w:right="0" w:firstLine="0"/>
        <w:jc w:val="left"/>
        <w:rPr>
          <w:sz w:val="12"/>
        </w:rPr>
      </w:pPr>
      <w:r>
        <w:rPr>
          <w:i/>
          <w:w w:val="110"/>
          <w:sz w:val="12"/>
        </w:rPr>
        <w:t>Type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study</w:t>
      </w:r>
      <w:r>
        <w:rPr>
          <w:i/>
          <w:spacing w:val="7"/>
          <w:w w:val="110"/>
          <w:sz w:val="12"/>
        </w:rPr>
        <w:t> </w:t>
      </w:r>
      <w:r>
        <w:rPr>
          <w:w w:val="110"/>
          <w:sz w:val="12"/>
        </w:rPr>
        <w:t>(Q</w:t>
      </w:r>
      <w:r>
        <w:rPr>
          <w:w w:val="110"/>
          <w:sz w:val="12"/>
          <w:vertAlign w:val="subscript"/>
        </w:rPr>
        <w:t>b</w:t>
      </w:r>
      <w:r>
        <w:rPr>
          <w:spacing w:val="7"/>
          <w:w w:val="110"/>
          <w:sz w:val="12"/>
          <w:vertAlign w:val="baseline"/>
        </w:rPr>
        <w:t> </w:t>
      </w:r>
      <w:r>
        <w:rPr>
          <w:rFonts w:ascii="Lucida Sans Unicode"/>
          <w:w w:val="110"/>
          <w:sz w:val="12"/>
          <w:vertAlign w:val="baseline"/>
        </w:rPr>
        <w:t>=</w:t>
      </w:r>
      <w:r>
        <w:rPr>
          <w:rFonts w:ascii="Lucida Sans Unicode"/>
          <w:spacing w:val="-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0.02,</w:t>
      </w:r>
      <w:r>
        <w:rPr>
          <w:spacing w:val="7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p</w:t>
      </w:r>
      <w:r>
        <w:rPr>
          <w:i/>
          <w:spacing w:val="6"/>
          <w:w w:val="110"/>
          <w:sz w:val="12"/>
          <w:vertAlign w:val="baseline"/>
        </w:rPr>
        <w:t> </w:t>
      </w:r>
      <w:r>
        <w:rPr>
          <w:rFonts w:ascii="Lucida Sans Unicode"/>
          <w:w w:val="110"/>
          <w:sz w:val="12"/>
          <w:vertAlign w:val="baseline"/>
        </w:rPr>
        <w:t>= </w:t>
      </w:r>
      <w:r>
        <w:rPr>
          <w:spacing w:val="-2"/>
          <w:w w:val="110"/>
          <w:sz w:val="12"/>
          <w:vertAlign w:val="baseline"/>
        </w:rPr>
        <w:t>0.90)*</w:t>
      </w:r>
      <w:r>
        <w:rPr>
          <w:sz w:val="12"/>
          <w:vertAlign w:val="baseline"/>
        </w:rPr>
        <w:tab/>
      </w:r>
      <w:r>
        <w:rPr>
          <w:w w:val="110"/>
          <w:sz w:val="12"/>
          <w:vertAlign w:val="baseline"/>
        </w:rPr>
        <w:t>(Q</w:t>
      </w:r>
      <w:r>
        <w:rPr>
          <w:w w:val="110"/>
          <w:sz w:val="12"/>
          <w:vertAlign w:val="subscript"/>
        </w:rPr>
        <w:t>b</w:t>
      </w:r>
      <w:r>
        <w:rPr>
          <w:spacing w:val="8"/>
          <w:w w:val="110"/>
          <w:sz w:val="12"/>
          <w:vertAlign w:val="baseline"/>
        </w:rPr>
        <w:t> </w:t>
      </w:r>
      <w:r>
        <w:rPr>
          <w:rFonts w:ascii="Lucida Sans Unicode"/>
          <w:w w:val="110"/>
          <w:sz w:val="12"/>
          <w:vertAlign w:val="baseline"/>
        </w:rPr>
        <w:t>=</w:t>
      </w:r>
      <w:r>
        <w:rPr>
          <w:rFonts w:ascii="Lucida Sans Unicode"/>
          <w:spacing w:val="-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0.006,</w:t>
      </w:r>
      <w:r>
        <w:rPr>
          <w:spacing w:val="9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p</w:t>
      </w:r>
      <w:r>
        <w:rPr>
          <w:i/>
          <w:spacing w:val="7"/>
          <w:w w:val="110"/>
          <w:sz w:val="12"/>
          <w:vertAlign w:val="baseline"/>
        </w:rPr>
        <w:t> </w:t>
      </w:r>
      <w:r>
        <w:rPr>
          <w:rFonts w:ascii="Lucida Sans Unicode"/>
          <w:w w:val="110"/>
          <w:sz w:val="12"/>
          <w:vertAlign w:val="baseline"/>
        </w:rPr>
        <w:t>=</w:t>
      </w:r>
      <w:r>
        <w:rPr>
          <w:rFonts w:ascii="Lucida Sans Unicode"/>
          <w:spacing w:val="1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0.94)*</w:t>
      </w:r>
    </w:p>
    <w:tbl>
      <w:tblPr>
        <w:tblW w:w="0" w:type="auto"/>
        <w:jc w:val="left"/>
        <w:tblInd w:w="2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687"/>
        <w:gridCol w:w="544"/>
        <w:gridCol w:w="859"/>
        <w:gridCol w:w="437"/>
        <w:gridCol w:w="544"/>
        <w:gridCol w:w="763"/>
      </w:tblGrid>
      <w:tr>
        <w:trPr>
          <w:trHeight w:val="156" w:hRule="atLeast"/>
        </w:trPr>
        <w:tc>
          <w:tcPr>
            <w:tcW w:w="1051" w:type="dxa"/>
          </w:tcPr>
          <w:p>
            <w:pPr>
              <w:pStyle w:val="TableParagraph"/>
              <w:spacing w:before="0"/>
              <w:ind w:left="50"/>
              <w:rPr>
                <w:sz w:val="12"/>
              </w:rPr>
            </w:pPr>
            <w:r>
              <w:rPr>
                <w:spacing w:val="-5"/>
                <w:sz w:val="12"/>
              </w:rPr>
              <w:t>RCT</w:t>
            </w:r>
          </w:p>
        </w:tc>
        <w:tc>
          <w:tcPr>
            <w:tcW w:w="687" w:type="dxa"/>
          </w:tcPr>
          <w:p>
            <w:pPr>
              <w:pStyle w:val="TableParagraph"/>
              <w:spacing w:before="0"/>
              <w:ind w:right="14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50</w:t>
            </w:r>
          </w:p>
        </w:tc>
        <w:tc>
          <w:tcPr>
            <w:tcW w:w="544" w:type="dxa"/>
          </w:tcPr>
          <w:p>
            <w:pPr>
              <w:pStyle w:val="TableParagraph"/>
              <w:spacing w:before="0"/>
              <w:ind w:left="4" w:right="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0.90</w:t>
            </w:r>
          </w:p>
        </w:tc>
        <w:tc>
          <w:tcPr>
            <w:tcW w:w="859" w:type="dxa"/>
          </w:tcPr>
          <w:p>
            <w:pPr>
              <w:pStyle w:val="TableParagraph"/>
              <w:spacing w:before="0"/>
              <w:ind w:right="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0.79–1.02</w:t>
            </w:r>
          </w:p>
        </w:tc>
        <w:tc>
          <w:tcPr>
            <w:tcW w:w="437" w:type="dxa"/>
          </w:tcPr>
          <w:p>
            <w:pPr>
              <w:pStyle w:val="TableParagraph"/>
              <w:spacing w:before="0"/>
              <w:ind w:left="68" w:right="6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25</w:t>
            </w:r>
          </w:p>
        </w:tc>
        <w:tc>
          <w:tcPr>
            <w:tcW w:w="544" w:type="dxa"/>
          </w:tcPr>
          <w:p>
            <w:pPr>
              <w:pStyle w:val="TableParagraph"/>
              <w:spacing w:before="0"/>
              <w:ind w:right="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43.9</w:t>
            </w:r>
          </w:p>
        </w:tc>
        <w:tc>
          <w:tcPr>
            <w:tcW w:w="763" w:type="dxa"/>
          </w:tcPr>
          <w:p>
            <w:pPr>
              <w:pStyle w:val="TableParagraph"/>
              <w:spacing w:before="0"/>
              <w:ind w:left="9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35.2–53.1</w:t>
            </w:r>
          </w:p>
        </w:tc>
      </w:tr>
      <w:tr>
        <w:trPr>
          <w:trHeight w:val="156" w:hRule="atLeast"/>
        </w:trPr>
        <w:tc>
          <w:tcPr>
            <w:tcW w:w="1051" w:type="dxa"/>
          </w:tcPr>
          <w:p>
            <w:pPr>
              <w:pStyle w:val="TableParagraph"/>
              <w:spacing w:line="121" w:lineRule="exact"/>
              <w:ind w:left="50"/>
              <w:rPr>
                <w:sz w:val="12"/>
              </w:rPr>
            </w:pPr>
            <w:r>
              <w:rPr>
                <w:w w:val="115"/>
                <w:sz w:val="12"/>
              </w:rPr>
              <w:t>Open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Trial</w:t>
            </w:r>
          </w:p>
        </w:tc>
        <w:tc>
          <w:tcPr>
            <w:tcW w:w="687" w:type="dxa"/>
          </w:tcPr>
          <w:p>
            <w:pPr>
              <w:pStyle w:val="TableParagraph"/>
              <w:spacing w:line="121" w:lineRule="exact"/>
              <w:ind w:right="145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15</w:t>
            </w:r>
          </w:p>
        </w:tc>
        <w:tc>
          <w:tcPr>
            <w:tcW w:w="544" w:type="dxa"/>
          </w:tcPr>
          <w:p>
            <w:pPr>
              <w:pStyle w:val="TableParagraph"/>
              <w:spacing w:line="121" w:lineRule="exact"/>
              <w:ind w:left="4" w:right="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0.92</w:t>
            </w:r>
          </w:p>
        </w:tc>
        <w:tc>
          <w:tcPr>
            <w:tcW w:w="859" w:type="dxa"/>
          </w:tcPr>
          <w:p>
            <w:pPr>
              <w:pStyle w:val="TableParagraph"/>
              <w:spacing w:line="121" w:lineRule="exact"/>
              <w:ind w:right="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0.77–1.06</w:t>
            </w:r>
          </w:p>
        </w:tc>
        <w:tc>
          <w:tcPr>
            <w:tcW w:w="437" w:type="dxa"/>
          </w:tcPr>
          <w:p>
            <w:pPr>
              <w:pStyle w:val="TableParagraph"/>
              <w:spacing w:line="121" w:lineRule="exact"/>
              <w:ind w:left="68" w:right="1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6</w:t>
            </w:r>
          </w:p>
        </w:tc>
        <w:tc>
          <w:tcPr>
            <w:tcW w:w="544" w:type="dxa"/>
          </w:tcPr>
          <w:p>
            <w:pPr>
              <w:pStyle w:val="TableParagraph"/>
              <w:spacing w:line="121" w:lineRule="exact"/>
              <w:ind w:right="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43.5</w:t>
            </w:r>
          </w:p>
        </w:tc>
        <w:tc>
          <w:tcPr>
            <w:tcW w:w="763" w:type="dxa"/>
          </w:tcPr>
          <w:p>
            <w:pPr>
              <w:pStyle w:val="TableParagraph"/>
              <w:spacing w:line="121" w:lineRule="exact"/>
              <w:ind w:left="9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35.7–51.5</w:t>
            </w:r>
          </w:p>
        </w:tc>
      </w:tr>
    </w:tbl>
    <w:p>
      <w:pPr>
        <w:tabs>
          <w:tab w:pos="1668" w:val="left" w:leader="none"/>
          <w:tab w:pos="2105" w:val="left" w:leader="none"/>
          <w:tab w:pos="2648" w:val="left" w:leader="none"/>
          <w:tab w:pos="3507" w:val="left" w:leader="none"/>
          <w:tab w:pos="3943" w:val="left" w:leader="none"/>
          <w:tab w:pos="4487" w:val="left" w:leader="none"/>
        </w:tabs>
        <w:spacing w:line="249" w:lineRule="auto" w:before="117"/>
        <w:ind w:left="271" w:right="229" w:firstLine="0"/>
        <w:jc w:val="left"/>
        <w:rPr>
          <w:sz w:val="12"/>
        </w:rPr>
      </w:pPr>
      <w:r>
        <w:rPr>
          <w:i/>
          <w:w w:val="115"/>
          <w:sz w:val="12"/>
        </w:rPr>
        <w:t>Statistical analysis </w:t>
      </w:r>
      <w:r>
        <w:rPr>
          <w:w w:val="115"/>
          <w:sz w:val="12"/>
        </w:rPr>
        <w:t>(Q</w:t>
      </w:r>
      <w:r>
        <w:rPr>
          <w:w w:val="115"/>
          <w:sz w:val="12"/>
          <w:vertAlign w:val="subscript"/>
        </w:rPr>
        <w:t>b</w:t>
      </w:r>
      <w:r>
        <w:rPr>
          <w:w w:val="115"/>
          <w:sz w:val="12"/>
          <w:vertAlign w:val="baseline"/>
        </w:rPr>
        <w:t> </w:t>
      </w:r>
      <w:r>
        <w:rPr>
          <w:rFonts w:ascii="Lucida Sans Unicode" w:hAnsi="Lucida Sans Unicode"/>
          <w:w w:val="115"/>
          <w:sz w:val="12"/>
          <w:vertAlign w:val="baseline"/>
        </w:rPr>
        <w:t>= </w:t>
      </w:r>
      <w:r>
        <w:rPr>
          <w:w w:val="115"/>
          <w:sz w:val="12"/>
          <w:vertAlign w:val="baseline"/>
        </w:rPr>
        <w:t>1.15, </w:t>
      </w:r>
      <w:r>
        <w:rPr>
          <w:i/>
          <w:w w:val="115"/>
          <w:sz w:val="12"/>
          <w:vertAlign w:val="baseline"/>
        </w:rPr>
        <w:t>p </w:t>
      </w:r>
      <w:r>
        <w:rPr>
          <w:rFonts w:ascii="Lucida Sans Unicode" w:hAnsi="Lucida Sans Unicode"/>
          <w:w w:val="115"/>
          <w:sz w:val="12"/>
          <w:vertAlign w:val="baseline"/>
        </w:rPr>
        <w:t>= </w:t>
      </w:r>
      <w:r>
        <w:rPr>
          <w:w w:val="115"/>
          <w:sz w:val="12"/>
          <w:vertAlign w:val="baseline"/>
        </w:rPr>
        <w:t>0.29)*</w:t>
      </w:r>
      <w:r>
        <w:rPr>
          <w:sz w:val="12"/>
          <w:vertAlign w:val="baseline"/>
        </w:rPr>
        <w:tab/>
        <w:tab/>
      </w:r>
      <w:r>
        <w:rPr>
          <w:w w:val="115"/>
          <w:sz w:val="12"/>
          <w:vertAlign w:val="baseline"/>
        </w:rPr>
        <w:t>(Q</w:t>
      </w:r>
      <w:r>
        <w:rPr>
          <w:w w:val="115"/>
          <w:sz w:val="12"/>
          <w:vertAlign w:val="subscript"/>
        </w:rPr>
        <w:t>b</w:t>
      </w:r>
      <w:r>
        <w:rPr>
          <w:w w:val="115"/>
          <w:sz w:val="12"/>
          <w:vertAlign w:val="baseline"/>
        </w:rPr>
        <w:t> </w:t>
      </w:r>
      <w:r>
        <w:rPr>
          <w:rFonts w:ascii="Lucida Sans Unicode" w:hAnsi="Lucida Sans Unicode"/>
          <w:w w:val="115"/>
          <w:sz w:val="12"/>
          <w:vertAlign w:val="baseline"/>
        </w:rPr>
        <w:t>= </w:t>
      </w:r>
      <w:r>
        <w:rPr>
          <w:w w:val="115"/>
          <w:sz w:val="12"/>
          <w:vertAlign w:val="baseline"/>
        </w:rPr>
        <w:t>3.07, </w:t>
      </w:r>
      <w:r>
        <w:rPr>
          <w:i/>
          <w:w w:val="115"/>
          <w:sz w:val="12"/>
          <w:vertAlign w:val="baseline"/>
        </w:rPr>
        <w:t>p </w:t>
      </w:r>
      <w:r>
        <w:rPr>
          <w:rFonts w:ascii="Lucida Sans Unicode" w:hAnsi="Lucida Sans Unicode"/>
          <w:w w:val="115"/>
          <w:sz w:val="12"/>
          <w:vertAlign w:val="baseline"/>
        </w:rPr>
        <w:t>= </w:t>
      </w:r>
      <w:r>
        <w:rPr>
          <w:w w:val="115"/>
          <w:sz w:val="12"/>
          <w:vertAlign w:val="baseline"/>
        </w:rPr>
        <w:t>0.08)*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Intent-to-</w:t>
      </w:r>
      <w:r>
        <w:rPr>
          <w:spacing w:val="-2"/>
          <w:w w:val="115"/>
          <w:sz w:val="12"/>
          <w:vertAlign w:val="baseline"/>
        </w:rPr>
        <w:t>treat</w:t>
      </w:r>
      <w:r>
        <w:rPr>
          <w:sz w:val="12"/>
          <w:vertAlign w:val="baseline"/>
        </w:rPr>
        <w:tab/>
      </w:r>
      <w:r>
        <w:rPr>
          <w:spacing w:val="-7"/>
          <w:w w:val="115"/>
          <w:sz w:val="12"/>
          <w:vertAlign w:val="baseline"/>
        </w:rPr>
        <w:t>33</w:t>
      </w:r>
      <w:r>
        <w:rPr>
          <w:sz w:val="12"/>
          <w:vertAlign w:val="baseline"/>
        </w:rPr>
        <w:tab/>
      </w:r>
      <w:r>
        <w:rPr>
          <w:spacing w:val="-4"/>
          <w:w w:val="115"/>
          <w:sz w:val="12"/>
          <w:vertAlign w:val="baseline"/>
        </w:rPr>
        <w:t>0.86</w:t>
      </w:r>
      <w:r>
        <w:rPr>
          <w:sz w:val="12"/>
          <w:vertAlign w:val="baseline"/>
        </w:rPr>
        <w:tab/>
      </w:r>
      <w:r>
        <w:rPr>
          <w:spacing w:val="-2"/>
          <w:w w:val="115"/>
          <w:sz w:val="12"/>
          <w:vertAlign w:val="baseline"/>
        </w:rPr>
        <w:t>0.73–0.99</w:t>
      </w:r>
      <w:r>
        <w:rPr>
          <w:sz w:val="12"/>
          <w:vertAlign w:val="baseline"/>
        </w:rPr>
        <w:tab/>
      </w:r>
      <w:r>
        <w:rPr>
          <w:spacing w:val="-5"/>
          <w:w w:val="115"/>
          <w:sz w:val="12"/>
          <w:vertAlign w:val="baseline"/>
        </w:rPr>
        <w:t>16</w:t>
      </w:r>
      <w:r>
        <w:rPr>
          <w:sz w:val="12"/>
          <w:vertAlign w:val="baseline"/>
        </w:rPr>
        <w:tab/>
      </w:r>
      <w:r>
        <w:rPr>
          <w:spacing w:val="-4"/>
          <w:w w:val="115"/>
          <w:sz w:val="12"/>
          <w:vertAlign w:val="baseline"/>
        </w:rPr>
        <w:t>38.4</w:t>
      </w:r>
      <w:r>
        <w:rPr>
          <w:sz w:val="12"/>
          <w:vertAlign w:val="baseline"/>
        </w:rPr>
        <w:tab/>
      </w:r>
      <w:r>
        <w:rPr>
          <w:spacing w:val="-2"/>
          <w:w w:val="115"/>
          <w:sz w:val="12"/>
          <w:vertAlign w:val="baseline"/>
        </w:rPr>
        <w:t>27.6–50.4</w:t>
      </w:r>
    </w:p>
    <w:p>
      <w:pPr>
        <w:tabs>
          <w:tab w:pos="1668" w:val="left" w:leader="none"/>
          <w:tab w:pos="2105" w:val="left" w:leader="none"/>
          <w:tab w:pos="2648" w:val="left" w:leader="none"/>
          <w:tab w:pos="3507" w:val="left" w:leader="none"/>
          <w:tab w:pos="3943" w:val="left" w:leader="none"/>
          <w:tab w:pos="4487" w:val="left" w:leader="none"/>
        </w:tabs>
        <w:spacing w:before="28"/>
        <w:ind w:left="271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Completers</w:t>
      </w:r>
      <w:r>
        <w:rPr>
          <w:sz w:val="12"/>
        </w:rPr>
        <w:tab/>
      </w:r>
      <w:r>
        <w:rPr>
          <w:spacing w:val="-7"/>
          <w:w w:val="115"/>
          <w:sz w:val="12"/>
        </w:rPr>
        <w:t>32</w:t>
      </w:r>
      <w:r>
        <w:rPr>
          <w:sz w:val="12"/>
        </w:rPr>
        <w:tab/>
      </w:r>
      <w:r>
        <w:rPr>
          <w:spacing w:val="-4"/>
          <w:w w:val="115"/>
          <w:sz w:val="12"/>
        </w:rPr>
        <w:t>0.97</w:t>
      </w:r>
      <w:r>
        <w:rPr>
          <w:sz w:val="12"/>
        </w:rPr>
        <w:tab/>
      </w:r>
      <w:r>
        <w:rPr>
          <w:spacing w:val="-2"/>
          <w:w w:val="115"/>
          <w:sz w:val="12"/>
        </w:rPr>
        <w:t>0.82–1.12</w:t>
      </w:r>
      <w:r>
        <w:rPr>
          <w:sz w:val="12"/>
        </w:rPr>
        <w:tab/>
      </w:r>
      <w:r>
        <w:rPr>
          <w:spacing w:val="-5"/>
          <w:w w:val="115"/>
          <w:sz w:val="12"/>
        </w:rPr>
        <w:t>15</w:t>
      </w:r>
      <w:r>
        <w:rPr>
          <w:sz w:val="12"/>
        </w:rPr>
        <w:tab/>
      </w:r>
      <w:r>
        <w:rPr>
          <w:spacing w:val="-4"/>
          <w:w w:val="115"/>
          <w:sz w:val="12"/>
        </w:rPr>
        <w:t>50.2</w:t>
      </w:r>
      <w:r>
        <w:rPr>
          <w:sz w:val="12"/>
        </w:rPr>
        <w:tab/>
      </w:r>
      <w:r>
        <w:rPr>
          <w:spacing w:val="-2"/>
          <w:w w:val="115"/>
          <w:sz w:val="12"/>
        </w:rPr>
        <w:t>44.6–55.8</w:t>
      </w:r>
    </w:p>
    <w:p>
      <w:pPr>
        <w:tabs>
          <w:tab w:pos="1740" w:val="left" w:leader="none"/>
          <w:tab w:pos="2105" w:val="left" w:leader="none"/>
          <w:tab w:pos="2648" w:val="left" w:leader="none"/>
          <w:tab w:pos="3507" w:val="left" w:leader="none"/>
          <w:tab w:pos="3579" w:val="left" w:leader="none"/>
          <w:tab w:pos="3943" w:val="left" w:leader="none"/>
          <w:tab w:pos="4487" w:val="left" w:leader="none"/>
        </w:tabs>
        <w:spacing w:line="247" w:lineRule="auto" w:before="114"/>
        <w:ind w:left="271" w:right="229" w:firstLine="0"/>
        <w:jc w:val="left"/>
        <w:rPr>
          <w:sz w:val="12"/>
        </w:rPr>
      </w:pPr>
      <w:r>
        <w:rPr>
          <w:i/>
          <w:w w:val="115"/>
          <w:sz w:val="12"/>
        </w:rPr>
        <w:t>Target of treatment </w:t>
      </w:r>
      <w:r>
        <w:rPr>
          <w:w w:val="115"/>
          <w:sz w:val="12"/>
        </w:rPr>
        <w:t>(Q</w:t>
      </w:r>
      <w:r>
        <w:rPr>
          <w:w w:val="115"/>
          <w:sz w:val="12"/>
          <w:vertAlign w:val="subscript"/>
        </w:rPr>
        <w:t>b</w:t>
      </w:r>
      <w:r>
        <w:rPr>
          <w:w w:val="115"/>
          <w:sz w:val="12"/>
          <w:vertAlign w:val="baseline"/>
        </w:rPr>
        <w:t> </w:t>
      </w:r>
      <w:r>
        <w:rPr>
          <w:rFonts w:ascii="Lucida Sans Unicode" w:hAnsi="Lucida Sans Unicode"/>
          <w:w w:val="115"/>
          <w:sz w:val="12"/>
          <w:vertAlign w:val="baseline"/>
        </w:rPr>
        <w:t>= </w:t>
      </w:r>
      <w:r>
        <w:rPr>
          <w:w w:val="115"/>
          <w:sz w:val="12"/>
          <w:vertAlign w:val="baseline"/>
        </w:rPr>
        <w:t>0.46, </w:t>
      </w:r>
      <w:r>
        <w:rPr>
          <w:i/>
          <w:w w:val="115"/>
          <w:sz w:val="12"/>
          <w:vertAlign w:val="baseline"/>
        </w:rPr>
        <w:t>p </w:t>
      </w:r>
      <w:r>
        <w:rPr>
          <w:rFonts w:ascii="Lucida Sans Unicode" w:hAnsi="Lucida Sans Unicode"/>
          <w:w w:val="115"/>
          <w:sz w:val="12"/>
          <w:vertAlign w:val="baseline"/>
        </w:rPr>
        <w:t>= </w:t>
      </w:r>
      <w:r>
        <w:rPr>
          <w:w w:val="115"/>
          <w:sz w:val="12"/>
          <w:vertAlign w:val="baseline"/>
        </w:rPr>
        <w:t>0.80)*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(Q</w:t>
      </w:r>
      <w:r>
        <w:rPr>
          <w:w w:val="115"/>
          <w:sz w:val="12"/>
          <w:vertAlign w:val="subscript"/>
        </w:rPr>
        <w:t>b</w:t>
      </w:r>
      <w:r>
        <w:rPr>
          <w:w w:val="115"/>
          <w:sz w:val="12"/>
          <w:vertAlign w:val="baseline"/>
        </w:rPr>
        <w:t> </w:t>
      </w:r>
      <w:r>
        <w:rPr>
          <w:rFonts w:ascii="Lucida Sans Unicode" w:hAnsi="Lucida Sans Unicode"/>
          <w:w w:val="115"/>
          <w:sz w:val="12"/>
          <w:vertAlign w:val="baseline"/>
        </w:rPr>
        <w:t>= </w:t>
      </w:r>
      <w:r>
        <w:rPr>
          <w:w w:val="115"/>
          <w:sz w:val="12"/>
          <w:vertAlign w:val="baseline"/>
        </w:rPr>
        <w:t>1.51, </w:t>
      </w:r>
      <w:r>
        <w:rPr>
          <w:i/>
          <w:w w:val="115"/>
          <w:sz w:val="12"/>
          <w:vertAlign w:val="baseline"/>
        </w:rPr>
        <w:t>p </w:t>
      </w:r>
      <w:r>
        <w:rPr>
          <w:rFonts w:ascii="Lucida Sans Unicode" w:hAnsi="Lucida Sans Unicode"/>
          <w:w w:val="115"/>
          <w:sz w:val="12"/>
          <w:vertAlign w:val="baseline"/>
        </w:rPr>
        <w:t>= </w:t>
      </w:r>
      <w:r>
        <w:rPr>
          <w:w w:val="115"/>
          <w:sz w:val="12"/>
          <w:vertAlign w:val="baseline"/>
        </w:rPr>
        <w:t>0.47)*</w:t>
      </w:r>
      <w:r>
        <w:rPr>
          <w:spacing w:val="40"/>
          <w:w w:val="115"/>
          <w:sz w:val="12"/>
          <w:vertAlign w:val="baseline"/>
        </w:rPr>
        <w:t> </w:t>
      </w:r>
      <w:r>
        <w:rPr>
          <w:spacing w:val="-4"/>
          <w:w w:val="115"/>
          <w:sz w:val="12"/>
          <w:vertAlign w:val="baseline"/>
        </w:rPr>
        <w:t>Child</w:t>
      </w:r>
      <w:r>
        <w:rPr>
          <w:sz w:val="12"/>
          <w:vertAlign w:val="baseline"/>
        </w:rPr>
        <w:tab/>
      </w:r>
      <w:r>
        <w:rPr>
          <w:spacing w:val="-10"/>
          <w:w w:val="115"/>
          <w:sz w:val="12"/>
          <w:vertAlign w:val="baseline"/>
        </w:rPr>
        <w:t>7</w:t>
      </w:r>
      <w:r>
        <w:rPr>
          <w:sz w:val="12"/>
          <w:vertAlign w:val="baseline"/>
        </w:rPr>
        <w:tab/>
      </w:r>
      <w:r>
        <w:rPr>
          <w:spacing w:val="-4"/>
          <w:w w:val="115"/>
          <w:sz w:val="12"/>
          <w:vertAlign w:val="baseline"/>
        </w:rPr>
        <w:t>0.82</w:t>
      </w:r>
      <w:r>
        <w:rPr>
          <w:sz w:val="12"/>
          <w:vertAlign w:val="baseline"/>
        </w:rPr>
        <w:tab/>
      </w:r>
      <w:r>
        <w:rPr>
          <w:spacing w:val="-2"/>
          <w:w w:val="115"/>
          <w:sz w:val="12"/>
          <w:vertAlign w:val="baseline"/>
        </w:rPr>
        <w:t>0.56–1.09</w:t>
      </w:r>
      <w:r>
        <w:rPr>
          <w:sz w:val="12"/>
          <w:vertAlign w:val="baseline"/>
        </w:rPr>
        <w:tab/>
        <w:tab/>
      </w:r>
      <w:r>
        <w:rPr>
          <w:spacing w:val="-10"/>
          <w:w w:val="115"/>
          <w:sz w:val="12"/>
          <w:vertAlign w:val="baseline"/>
        </w:rPr>
        <w:t>5</w:t>
      </w:r>
      <w:r>
        <w:rPr>
          <w:sz w:val="12"/>
          <w:vertAlign w:val="baseline"/>
        </w:rPr>
        <w:tab/>
      </w:r>
      <w:r>
        <w:rPr>
          <w:spacing w:val="-4"/>
          <w:w w:val="115"/>
          <w:sz w:val="12"/>
          <w:vertAlign w:val="baseline"/>
        </w:rPr>
        <w:t>32.4</w:t>
      </w:r>
      <w:r>
        <w:rPr>
          <w:sz w:val="12"/>
          <w:vertAlign w:val="baseline"/>
        </w:rPr>
        <w:tab/>
      </w:r>
      <w:r>
        <w:rPr>
          <w:spacing w:val="-2"/>
          <w:w w:val="115"/>
          <w:sz w:val="12"/>
          <w:vertAlign w:val="baseline"/>
        </w:rPr>
        <w:t>11.5–63.9</w:t>
      </w:r>
    </w:p>
    <w:p>
      <w:pPr>
        <w:tabs>
          <w:tab w:pos="1668" w:val="left" w:leader="none"/>
          <w:tab w:pos="2105" w:val="left" w:leader="none"/>
          <w:tab w:pos="2648" w:val="left" w:leader="none"/>
          <w:tab w:pos="3507" w:val="left" w:leader="none"/>
          <w:tab w:pos="3943" w:val="left" w:leader="none"/>
          <w:tab w:pos="4487" w:val="left" w:leader="none"/>
        </w:tabs>
        <w:spacing w:before="30"/>
        <w:ind w:left="271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Parent</w:t>
      </w:r>
      <w:r>
        <w:rPr>
          <w:sz w:val="12"/>
        </w:rPr>
        <w:tab/>
      </w:r>
      <w:r>
        <w:rPr>
          <w:spacing w:val="-5"/>
          <w:w w:val="120"/>
          <w:sz w:val="12"/>
        </w:rPr>
        <w:t>37</w:t>
      </w:r>
      <w:r>
        <w:rPr>
          <w:sz w:val="12"/>
        </w:rPr>
        <w:tab/>
      </w:r>
      <w:r>
        <w:rPr>
          <w:spacing w:val="-4"/>
          <w:w w:val="120"/>
          <w:sz w:val="12"/>
        </w:rPr>
        <w:t>0.91</w:t>
      </w:r>
      <w:r>
        <w:rPr>
          <w:sz w:val="12"/>
        </w:rPr>
        <w:tab/>
      </w:r>
      <w:r>
        <w:rPr>
          <w:spacing w:val="-2"/>
          <w:w w:val="120"/>
          <w:sz w:val="12"/>
        </w:rPr>
        <w:t>0.77–1.06</w:t>
      </w:r>
      <w:r>
        <w:rPr>
          <w:sz w:val="12"/>
        </w:rPr>
        <w:tab/>
      </w:r>
      <w:r>
        <w:rPr>
          <w:spacing w:val="-5"/>
          <w:w w:val="120"/>
          <w:sz w:val="12"/>
        </w:rPr>
        <w:t>15</w:t>
      </w:r>
      <w:r>
        <w:rPr>
          <w:sz w:val="12"/>
        </w:rPr>
        <w:tab/>
      </w:r>
      <w:r>
        <w:rPr>
          <w:spacing w:val="-4"/>
          <w:w w:val="120"/>
          <w:sz w:val="12"/>
        </w:rPr>
        <w:t>48.9</w:t>
      </w:r>
      <w:r>
        <w:rPr>
          <w:sz w:val="12"/>
        </w:rPr>
        <w:tab/>
      </w:r>
      <w:r>
        <w:rPr>
          <w:spacing w:val="-2"/>
          <w:w w:val="120"/>
          <w:sz w:val="12"/>
        </w:rPr>
        <w:t>38.9–59.1</w:t>
      </w:r>
    </w:p>
    <w:p>
      <w:pPr>
        <w:tabs>
          <w:tab w:pos="1668" w:val="left" w:leader="none"/>
          <w:tab w:pos="2105" w:val="left" w:leader="none"/>
          <w:tab w:pos="2648" w:val="left" w:leader="none"/>
          <w:tab w:pos="3507" w:val="left" w:leader="none"/>
          <w:tab w:pos="3943" w:val="left" w:leader="none"/>
          <w:tab w:pos="4487" w:val="left" w:leader="none"/>
        </w:tabs>
        <w:spacing w:before="33"/>
        <w:ind w:left="271" w:right="0" w:firstLine="0"/>
        <w:jc w:val="left"/>
        <w:rPr>
          <w:sz w:val="12"/>
        </w:rPr>
      </w:pPr>
      <w:r>
        <w:rPr>
          <w:w w:val="120"/>
          <w:sz w:val="12"/>
        </w:rPr>
        <w:t>Child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7"/>
          <w:w w:val="120"/>
          <w:sz w:val="12"/>
        </w:rPr>
        <w:t> </w:t>
      </w:r>
      <w:r>
        <w:rPr>
          <w:spacing w:val="-2"/>
          <w:w w:val="120"/>
          <w:sz w:val="12"/>
        </w:rPr>
        <w:t>Parent</w:t>
      </w:r>
      <w:r>
        <w:rPr>
          <w:sz w:val="12"/>
        </w:rPr>
        <w:tab/>
      </w:r>
      <w:r>
        <w:rPr>
          <w:spacing w:val="-5"/>
          <w:w w:val="120"/>
          <w:sz w:val="12"/>
        </w:rPr>
        <w:t>21</w:t>
      </w:r>
      <w:r>
        <w:rPr>
          <w:sz w:val="12"/>
        </w:rPr>
        <w:tab/>
      </w:r>
      <w:r>
        <w:rPr>
          <w:spacing w:val="-4"/>
          <w:w w:val="120"/>
          <w:sz w:val="12"/>
        </w:rPr>
        <w:t>0.93</w:t>
      </w:r>
      <w:r>
        <w:rPr>
          <w:sz w:val="12"/>
        </w:rPr>
        <w:tab/>
      </w:r>
      <w:r>
        <w:rPr>
          <w:spacing w:val="-2"/>
          <w:w w:val="120"/>
          <w:sz w:val="12"/>
        </w:rPr>
        <w:t>0.77–1.08</w:t>
      </w:r>
      <w:r>
        <w:rPr>
          <w:sz w:val="12"/>
        </w:rPr>
        <w:tab/>
      </w:r>
      <w:r>
        <w:rPr>
          <w:spacing w:val="-5"/>
          <w:w w:val="120"/>
          <w:sz w:val="12"/>
        </w:rPr>
        <w:t>11</w:t>
      </w:r>
      <w:r>
        <w:rPr>
          <w:sz w:val="12"/>
        </w:rPr>
        <w:tab/>
      </w:r>
      <w:r>
        <w:rPr>
          <w:spacing w:val="-4"/>
          <w:w w:val="120"/>
          <w:sz w:val="12"/>
        </w:rPr>
        <w:t>42.0</w:t>
      </w:r>
      <w:r>
        <w:rPr>
          <w:sz w:val="12"/>
        </w:rPr>
        <w:tab/>
      </w:r>
      <w:r>
        <w:rPr>
          <w:spacing w:val="-2"/>
          <w:w w:val="120"/>
          <w:sz w:val="12"/>
        </w:rPr>
        <w:t>32.0–52.8</w:t>
      </w:r>
    </w:p>
    <w:p>
      <w:pPr>
        <w:tabs>
          <w:tab w:pos="1668" w:val="left" w:leader="none"/>
          <w:tab w:pos="2105" w:val="left" w:leader="none"/>
          <w:tab w:pos="2648" w:val="left" w:leader="none"/>
          <w:tab w:pos="3507" w:val="left" w:leader="none"/>
          <w:tab w:pos="3943" w:val="left" w:leader="none"/>
          <w:tab w:pos="4487" w:val="left" w:leader="none"/>
        </w:tabs>
        <w:spacing w:line="247" w:lineRule="auto" w:before="113"/>
        <w:ind w:left="271" w:right="229" w:firstLine="0"/>
        <w:jc w:val="left"/>
        <w:rPr>
          <w:sz w:val="12"/>
        </w:rPr>
      </w:pPr>
      <w:r>
        <w:rPr>
          <w:i/>
          <w:w w:val="115"/>
          <w:sz w:val="12"/>
        </w:rPr>
        <w:t>Treatment format </w:t>
      </w:r>
      <w:r>
        <w:rPr>
          <w:w w:val="115"/>
          <w:sz w:val="12"/>
        </w:rPr>
        <w:t>(Q</w:t>
      </w:r>
      <w:r>
        <w:rPr>
          <w:w w:val="115"/>
          <w:sz w:val="12"/>
          <w:vertAlign w:val="subscript"/>
        </w:rPr>
        <w:t>b</w:t>
      </w:r>
      <w:r>
        <w:rPr>
          <w:w w:val="115"/>
          <w:sz w:val="12"/>
          <w:vertAlign w:val="baseline"/>
        </w:rPr>
        <w:t> </w:t>
      </w:r>
      <w:r>
        <w:rPr>
          <w:rFonts w:ascii="Lucida Sans Unicode" w:hAnsi="Lucida Sans Unicode"/>
          <w:w w:val="115"/>
          <w:sz w:val="12"/>
          <w:vertAlign w:val="baseline"/>
        </w:rPr>
        <w:t>= </w:t>
      </w:r>
      <w:r>
        <w:rPr>
          <w:w w:val="115"/>
          <w:sz w:val="12"/>
          <w:vertAlign w:val="baseline"/>
        </w:rPr>
        <w:t>3.70, </w:t>
      </w:r>
      <w:r>
        <w:rPr>
          <w:i/>
          <w:w w:val="115"/>
          <w:sz w:val="12"/>
          <w:vertAlign w:val="baseline"/>
        </w:rPr>
        <w:t>p </w:t>
      </w:r>
      <w:r>
        <w:rPr>
          <w:rFonts w:ascii="Lucida Sans Unicode" w:hAnsi="Lucida Sans Unicode"/>
          <w:w w:val="115"/>
          <w:sz w:val="12"/>
          <w:vertAlign w:val="baseline"/>
        </w:rPr>
        <w:t>= </w:t>
      </w:r>
      <w:r>
        <w:rPr>
          <w:w w:val="115"/>
          <w:sz w:val="12"/>
          <w:vertAlign w:val="baseline"/>
        </w:rPr>
        <w:t>0.16)*</w:t>
      </w:r>
      <w:r>
        <w:rPr>
          <w:sz w:val="12"/>
          <w:vertAlign w:val="baseline"/>
        </w:rPr>
        <w:tab/>
        <w:tab/>
      </w:r>
      <w:r>
        <w:rPr>
          <w:w w:val="115"/>
          <w:sz w:val="12"/>
          <w:vertAlign w:val="baseline"/>
        </w:rPr>
        <w:t>(Q</w:t>
      </w:r>
      <w:r>
        <w:rPr>
          <w:w w:val="115"/>
          <w:sz w:val="12"/>
          <w:vertAlign w:val="subscript"/>
        </w:rPr>
        <w:t>b</w:t>
      </w:r>
      <w:r>
        <w:rPr>
          <w:w w:val="115"/>
          <w:sz w:val="12"/>
          <w:vertAlign w:val="baseline"/>
        </w:rPr>
        <w:t> </w:t>
      </w:r>
      <w:r>
        <w:rPr>
          <w:rFonts w:ascii="Lucida Sans Unicode" w:hAnsi="Lucida Sans Unicode"/>
          <w:w w:val="115"/>
          <w:sz w:val="12"/>
          <w:vertAlign w:val="baseline"/>
        </w:rPr>
        <w:t>= </w:t>
      </w:r>
      <w:r>
        <w:rPr>
          <w:w w:val="115"/>
          <w:sz w:val="12"/>
          <w:vertAlign w:val="baseline"/>
        </w:rPr>
        <w:t>0.80, </w:t>
      </w:r>
      <w:r>
        <w:rPr>
          <w:i/>
          <w:w w:val="115"/>
          <w:sz w:val="12"/>
          <w:vertAlign w:val="baseline"/>
        </w:rPr>
        <w:t>p </w:t>
      </w:r>
      <w:r>
        <w:rPr>
          <w:rFonts w:ascii="Lucida Sans Unicode" w:hAnsi="Lucida Sans Unicode"/>
          <w:w w:val="115"/>
          <w:sz w:val="12"/>
          <w:vertAlign w:val="baseline"/>
        </w:rPr>
        <w:t>= </w:t>
      </w:r>
      <w:r>
        <w:rPr>
          <w:w w:val="115"/>
          <w:sz w:val="12"/>
          <w:vertAlign w:val="baseline"/>
        </w:rPr>
        <w:t>0.37)*</w:t>
      </w:r>
      <w:r>
        <w:rPr>
          <w:spacing w:val="40"/>
          <w:w w:val="115"/>
          <w:sz w:val="12"/>
          <w:vertAlign w:val="baseline"/>
        </w:rPr>
        <w:t> </w:t>
      </w:r>
      <w:r>
        <w:rPr>
          <w:spacing w:val="-4"/>
          <w:w w:val="115"/>
          <w:sz w:val="12"/>
          <w:vertAlign w:val="baseline"/>
        </w:rPr>
        <w:t>Group</w:t>
      </w:r>
      <w:r>
        <w:rPr>
          <w:sz w:val="12"/>
          <w:vertAlign w:val="baseline"/>
        </w:rPr>
        <w:tab/>
      </w:r>
      <w:r>
        <w:rPr>
          <w:spacing w:val="-7"/>
          <w:w w:val="115"/>
          <w:sz w:val="12"/>
          <w:vertAlign w:val="baseline"/>
        </w:rPr>
        <w:t>32</w:t>
      </w:r>
      <w:r>
        <w:rPr>
          <w:sz w:val="12"/>
          <w:vertAlign w:val="baseline"/>
        </w:rPr>
        <w:tab/>
      </w:r>
      <w:r>
        <w:rPr>
          <w:spacing w:val="-4"/>
          <w:w w:val="115"/>
          <w:sz w:val="12"/>
          <w:vertAlign w:val="baseline"/>
        </w:rPr>
        <w:t>0.81</w:t>
      </w:r>
      <w:r>
        <w:rPr>
          <w:sz w:val="12"/>
          <w:vertAlign w:val="baseline"/>
        </w:rPr>
        <w:tab/>
      </w:r>
      <w:r>
        <w:rPr>
          <w:spacing w:val="-2"/>
          <w:w w:val="115"/>
          <w:sz w:val="12"/>
          <w:vertAlign w:val="baseline"/>
        </w:rPr>
        <w:t>0.68–0.94</w:t>
      </w:r>
      <w:r>
        <w:rPr>
          <w:sz w:val="12"/>
          <w:vertAlign w:val="baseline"/>
        </w:rPr>
        <w:tab/>
      </w:r>
      <w:r>
        <w:rPr>
          <w:spacing w:val="-5"/>
          <w:w w:val="115"/>
          <w:sz w:val="12"/>
          <w:vertAlign w:val="baseline"/>
        </w:rPr>
        <w:t>19</w:t>
      </w:r>
      <w:r>
        <w:rPr>
          <w:sz w:val="12"/>
          <w:vertAlign w:val="baseline"/>
        </w:rPr>
        <w:tab/>
      </w:r>
      <w:r>
        <w:rPr>
          <w:spacing w:val="-4"/>
          <w:w w:val="115"/>
          <w:sz w:val="12"/>
          <w:vertAlign w:val="baseline"/>
        </w:rPr>
        <w:t>44.9</w:t>
      </w:r>
      <w:r>
        <w:rPr>
          <w:sz w:val="12"/>
          <w:vertAlign w:val="baseline"/>
        </w:rPr>
        <w:tab/>
      </w:r>
      <w:r>
        <w:rPr>
          <w:spacing w:val="-2"/>
          <w:w w:val="115"/>
          <w:sz w:val="12"/>
          <w:vertAlign w:val="baseline"/>
        </w:rPr>
        <w:t>36.6–53.6</w:t>
      </w:r>
    </w:p>
    <w:p>
      <w:pPr>
        <w:tabs>
          <w:tab w:pos="1668" w:val="left" w:leader="none"/>
          <w:tab w:pos="2105" w:val="left" w:leader="none"/>
          <w:tab w:pos="2648" w:val="left" w:leader="none"/>
          <w:tab w:pos="3507" w:val="left" w:leader="none"/>
          <w:tab w:pos="3943" w:val="left" w:leader="none"/>
          <w:tab w:pos="4487" w:val="left" w:leader="none"/>
        </w:tabs>
        <w:spacing w:before="30"/>
        <w:ind w:left="271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Individual</w:t>
      </w:r>
      <w:r>
        <w:rPr>
          <w:sz w:val="12"/>
        </w:rPr>
        <w:tab/>
      </w:r>
      <w:r>
        <w:rPr>
          <w:spacing w:val="-5"/>
          <w:w w:val="120"/>
          <w:sz w:val="12"/>
        </w:rPr>
        <w:t>29</w:t>
      </w:r>
      <w:r>
        <w:rPr>
          <w:sz w:val="12"/>
        </w:rPr>
        <w:tab/>
      </w:r>
      <w:r>
        <w:rPr>
          <w:spacing w:val="-4"/>
          <w:w w:val="120"/>
          <w:sz w:val="12"/>
        </w:rPr>
        <w:t>0.98</w:t>
      </w:r>
      <w:r>
        <w:rPr>
          <w:sz w:val="12"/>
        </w:rPr>
        <w:tab/>
      </w:r>
      <w:r>
        <w:rPr>
          <w:spacing w:val="-2"/>
          <w:w w:val="120"/>
          <w:sz w:val="12"/>
        </w:rPr>
        <w:t>0.84–1.11</w:t>
      </w:r>
      <w:r>
        <w:rPr>
          <w:sz w:val="12"/>
        </w:rPr>
        <w:tab/>
      </w:r>
      <w:r>
        <w:rPr>
          <w:spacing w:val="-5"/>
          <w:w w:val="120"/>
          <w:sz w:val="12"/>
        </w:rPr>
        <w:t>11</w:t>
      </w:r>
      <w:r>
        <w:rPr>
          <w:sz w:val="12"/>
        </w:rPr>
        <w:tab/>
      </w:r>
      <w:r>
        <w:rPr>
          <w:spacing w:val="-4"/>
          <w:w w:val="120"/>
          <w:sz w:val="12"/>
        </w:rPr>
        <w:t>37.5</w:t>
      </w:r>
      <w:r>
        <w:rPr>
          <w:sz w:val="12"/>
        </w:rPr>
        <w:tab/>
      </w:r>
      <w:r>
        <w:rPr>
          <w:spacing w:val="-2"/>
          <w:w w:val="120"/>
          <w:sz w:val="12"/>
        </w:rPr>
        <w:t>25.2–51.6</w:t>
      </w:r>
    </w:p>
    <w:p>
      <w:pPr>
        <w:tabs>
          <w:tab w:pos="1740" w:val="left" w:leader="none"/>
          <w:tab w:pos="2105" w:val="left" w:leader="none"/>
          <w:tab w:pos="2648" w:val="left" w:leader="none"/>
          <w:tab w:pos="3532" w:val="left" w:leader="none"/>
        </w:tabs>
        <w:spacing w:before="13"/>
        <w:ind w:left="271" w:right="0" w:firstLine="0"/>
        <w:jc w:val="left"/>
        <w:rPr>
          <w:sz w:val="12"/>
        </w:rPr>
      </w:pPr>
      <w:r>
        <w:rPr>
          <w:w w:val="115"/>
          <w:sz w:val="12"/>
        </w:rPr>
        <w:t>Group</w:t>
      </w:r>
      <w:r>
        <w:rPr>
          <w:spacing w:val="-7"/>
          <w:w w:val="115"/>
          <w:sz w:val="12"/>
        </w:rPr>
        <w:t> </w:t>
      </w:r>
      <w:r>
        <w:rPr>
          <w:rFonts w:ascii="Lucida Sans Unicode" w:hAnsi="Lucida Sans Unicode"/>
          <w:w w:val="115"/>
          <w:sz w:val="12"/>
        </w:rPr>
        <w:t>+</w:t>
      </w:r>
      <w:r>
        <w:rPr>
          <w:rFonts w:ascii="Lucida Sans Unicode" w:hAnsi="Lucida Sans Unicode"/>
          <w:spacing w:val="-11"/>
          <w:w w:val="115"/>
          <w:sz w:val="12"/>
        </w:rPr>
        <w:t> </w:t>
      </w:r>
      <w:r>
        <w:rPr>
          <w:spacing w:val="-2"/>
          <w:w w:val="115"/>
          <w:sz w:val="12"/>
        </w:rPr>
        <w:t>Individual</w:t>
      </w:r>
      <w:r>
        <w:rPr>
          <w:sz w:val="12"/>
        </w:rPr>
        <w:tab/>
      </w:r>
      <w:r>
        <w:rPr>
          <w:spacing w:val="-10"/>
          <w:w w:val="125"/>
          <w:sz w:val="12"/>
        </w:rPr>
        <w:t>4</w:t>
      </w:r>
      <w:r>
        <w:rPr>
          <w:sz w:val="12"/>
        </w:rPr>
        <w:tab/>
      </w:r>
      <w:r>
        <w:rPr>
          <w:spacing w:val="-4"/>
          <w:w w:val="125"/>
          <w:sz w:val="12"/>
        </w:rPr>
        <w:t>1.11</w:t>
      </w:r>
      <w:r>
        <w:rPr>
          <w:sz w:val="12"/>
        </w:rPr>
        <w:tab/>
      </w:r>
      <w:r>
        <w:rPr>
          <w:spacing w:val="-2"/>
          <w:w w:val="120"/>
          <w:sz w:val="12"/>
        </w:rPr>
        <w:t>0.62–1.59</w:t>
      </w:r>
      <w:r>
        <w:rPr>
          <w:sz w:val="12"/>
        </w:rPr>
        <w:tab/>
      </w:r>
      <w:r>
        <w:rPr>
          <w:spacing w:val="-10"/>
          <w:w w:val="165"/>
          <w:position w:val="2"/>
          <w:sz w:val="12"/>
        </w:rPr>
        <w:t>–</w:t>
      </w:r>
    </w:p>
    <w:p>
      <w:pPr>
        <w:tabs>
          <w:tab w:pos="3507" w:val="left" w:leader="none"/>
        </w:tabs>
        <w:spacing w:before="87"/>
        <w:ind w:left="27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407509</wp:posOffset>
                </wp:positionH>
                <wp:positionV relativeFrom="paragraph">
                  <wp:posOffset>156715</wp:posOffset>
                </wp:positionV>
                <wp:extent cx="6706870" cy="172783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706870" cy="1727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311"/>
                              <w:gridCol w:w="1486"/>
                              <w:gridCol w:w="441"/>
                              <w:gridCol w:w="544"/>
                              <w:gridCol w:w="859"/>
                              <w:gridCol w:w="437"/>
                              <w:gridCol w:w="544"/>
                              <w:gridCol w:w="823"/>
                            </w:tblGrid>
                            <w:tr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679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550" w:val="left" w:leader="none"/>
                                    </w:tabs>
                                    <w:spacing w:before="0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parent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training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(</w:t>
                                  </w:r>
                                  <w:hyperlink w:history="true" w:anchor="_bookmark43">
                                    <w:r>
                                      <w:rPr>
                                        <w:color w:val="2196D1"/>
                                        <w:w w:val="105"/>
                                        <w:sz w:val="16"/>
                                      </w:rPr>
                                      <w:t>Forehand,</w:t>
                                    </w:r>
                                    <w:r>
                                      <w:rPr>
                                        <w:color w:val="2196D1"/>
                                        <w:spacing w:val="11"/>
                                        <w:w w:val="105"/>
                                        <w:sz w:val="16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196D1"/>
                                        <w:w w:val="105"/>
                                        <w:sz w:val="16"/>
                                      </w:rPr>
                                      <w:t>Lafko,</w:t>
                                    </w:r>
                                    <w:r>
                                      <w:rPr>
                                        <w:color w:val="2196D1"/>
                                        <w:spacing w:val="11"/>
                                        <w:w w:val="105"/>
                                        <w:sz w:val="16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196D1"/>
                                        <w:w w:val="105"/>
                                        <w:sz w:val="16"/>
                                      </w:rPr>
                                      <w:t>Parent,</w:t>
                                    </w:r>
                                    <w:r>
                                      <w:rPr>
                                        <w:color w:val="2196D1"/>
                                        <w:spacing w:val="10"/>
                                        <w:w w:val="105"/>
                                        <w:sz w:val="16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196D1"/>
                                        <w:w w:val="105"/>
                                        <w:sz w:val="16"/>
                                      </w:rPr>
                                      <w:t>&amp;</w:t>
                                    </w:r>
                                    <w:r>
                                      <w:rPr>
                                        <w:color w:val="2196D1"/>
                                        <w:spacing w:val="12"/>
                                        <w:w w:val="105"/>
                                        <w:sz w:val="16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196D1"/>
                                        <w:w w:val="105"/>
                                        <w:sz w:val="16"/>
                                      </w:rPr>
                                      <w:t>Burt,</w:t>
                                    </w:r>
                                    <w:r>
                                      <w:rPr>
                                        <w:color w:val="2196D1"/>
                                        <w:spacing w:val="11"/>
                                        <w:w w:val="105"/>
                                        <w:sz w:val="16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196D1"/>
                                        <w:w w:val="105"/>
                                        <w:sz w:val="16"/>
                                      </w:rPr>
                                      <w:t>2014</w:t>
                                    </w:r>
                                  </w:hyperlink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).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Accordingly,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Low</w:t>
                                  </w:r>
                                </w:p>
                              </w:tc>
                              <w:tc>
                                <w:tcPr>
                                  <w:tcW w:w="441" w:type="dxa"/>
                                </w:tcPr>
                                <w:p>
                                  <w:pPr>
                                    <w:pStyle w:val="TableParagraph"/>
                                    <w:spacing w:line="104" w:lineRule="exact" w:before="32"/>
                                    <w:ind w:left="7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</w:tcPr>
                                <w:p>
                                  <w:pPr>
                                    <w:pStyle w:val="TableParagraph"/>
                                    <w:spacing w:line="104" w:lineRule="exact" w:before="32"/>
                                    <w:ind w:left="3"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0.84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>
                                  <w:pPr>
                                    <w:pStyle w:val="TableParagraph"/>
                                    <w:spacing w:line="104" w:lineRule="exact" w:before="32"/>
                                    <w:ind w:left="1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0.46–1.22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>
                                  <w:pPr>
                                    <w:pStyle w:val="TableParagraph"/>
                                    <w:spacing w:line="104" w:lineRule="exact" w:before="32"/>
                                    <w:ind w:left="69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</w:tcPr>
                                <w:p>
                                  <w:pPr>
                                    <w:pStyle w:val="TableParagraph"/>
                                    <w:spacing w:line="104" w:lineRule="exact" w:before="32"/>
                                    <w:ind w:left="1"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42.4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>
                                  <w:pPr>
                                    <w:pStyle w:val="TableParagraph"/>
                                    <w:spacing w:line="104" w:lineRule="exact" w:before="32"/>
                                    <w:ind w:left="3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17.5–71.9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79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550" w:val="left" w:leader="none"/>
                                    </w:tabs>
                                    <w:spacing w:line="102" w:lineRule="exact" w:before="49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might</w:t>
                                  </w:r>
                                  <w:r>
                                    <w:rPr>
                                      <w:spacing w:val="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expected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higher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parental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involvement</w:t>
                                  </w:r>
                                  <w:r>
                                    <w:rPr>
                                      <w:spacing w:val="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would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positively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position w:val="4"/>
                                      <w:sz w:val="12"/>
                                    </w:rPr>
                                    <w:t>Moderate</w:t>
                                  </w:r>
                                </w:p>
                              </w:tc>
                              <w:tc>
                                <w:tcPr>
                                  <w:tcW w:w="441" w:type="dxa"/>
                                </w:tcPr>
                                <w:p>
                                  <w:pPr>
                                    <w:pStyle w:val="TableParagraph"/>
                                    <w:spacing w:line="104" w:lineRule="exact" w:before="47"/>
                                    <w:ind w:left="74" w:right="7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</w:tcPr>
                                <w:p>
                                  <w:pPr>
                                    <w:pStyle w:val="TableParagraph"/>
                                    <w:spacing w:line="104" w:lineRule="exact" w:before="47"/>
                                    <w:ind w:left="3"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0.86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>
                                  <w:pPr>
                                    <w:pStyle w:val="TableParagraph"/>
                                    <w:spacing w:line="104" w:lineRule="exact" w:before="47"/>
                                    <w:ind w:left="1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0.72–1.00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>
                                  <w:pPr>
                                    <w:pStyle w:val="TableParagraph"/>
                                    <w:spacing w:line="104" w:lineRule="exact" w:before="47"/>
                                    <w:ind w:left="68" w:right="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</w:tcPr>
                                <w:p>
                                  <w:pPr>
                                    <w:pStyle w:val="TableParagraph"/>
                                    <w:spacing w:line="104" w:lineRule="exact" w:before="47"/>
                                    <w:ind w:left="1"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42.1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>
                                  <w:pPr>
                                    <w:pStyle w:val="TableParagraph"/>
                                    <w:spacing w:line="104" w:lineRule="exact" w:before="47"/>
                                    <w:ind w:left="3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33.7–51.1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679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550" w:val="left" w:leader="none"/>
                                    </w:tabs>
                                    <w:spacing w:line="47" w:lineRule="exact" w:before="89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affect</w:t>
                                  </w:r>
                                  <w:r>
                                    <w:rPr>
                                      <w:spacing w:val="27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outcome.</w:t>
                                  </w:r>
                                  <w:r>
                                    <w:rPr>
                                      <w:spacing w:val="27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However,</w:t>
                                  </w:r>
                                  <w:r>
                                    <w:rPr>
                                      <w:spacing w:val="27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whether</w:t>
                                  </w:r>
                                  <w:r>
                                    <w:rPr>
                                      <w:spacing w:val="28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27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treatment</w:t>
                                  </w:r>
                                  <w:r>
                                    <w:rPr>
                                      <w:spacing w:val="27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targeted</w:t>
                                  </w:r>
                                  <w:r>
                                    <w:rPr>
                                      <w:spacing w:val="28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parents,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5"/>
                                      <w:sz w:val="16"/>
                                      <w:vertAlign w:val="superscript"/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441" w:type="dxa"/>
                                </w:tcPr>
                                <w:p>
                                  <w:pPr>
                                    <w:pStyle w:val="TableParagraph"/>
                                    <w:spacing w:line="89" w:lineRule="exact" w:before="47"/>
                                    <w:ind w:left="74" w:right="7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</w:tcPr>
                                <w:p>
                                  <w:pPr>
                                    <w:pStyle w:val="TableParagraph"/>
                                    <w:spacing w:line="89" w:lineRule="exact" w:before="47"/>
                                    <w:ind w:left="3"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0.97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>
                                  <w:pPr>
                                    <w:pStyle w:val="TableParagraph"/>
                                    <w:spacing w:line="89" w:lineRule="exact" w:before="47"/>
                                    <w:ind w:left="1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0.82–1.12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>
                                  <w:pPr>
                                    <w:pStyle w:val="TableParagraph"/>
                                    <w:spacing w:line="89" w:lineRule="exact" w:before="47"/>
                                    <w:ind w:left="68" w:right="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</w:tcPr>
                                <w:p>
                                  <w:pPr>
                                    <w:pStyle w:val="TableParagraph"/>
                                    <w:spacing w:line="89" w:lineRule="exact" w:before="47"/>
                                    <w:ind w:left="1"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45.9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>
                                  <w:pPr>
                                    <w:pStyle w:val="TableParagraph"/>
                                    <w:spacing w:line="89" w:lineRule="exact" w:before="47"/>
                                    <w:ind w:left="3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34.0–58.2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6" w:hRule="atLeast"/>
                              </w:trPr>
                              <w:tc>
                                <w:tcPr>
                                  <w:tcW w:w="10445" w:type="dxa"/>
                                  <w:gridSpan w:val="8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550" w:val="left" w:leader="none"/>
                                      <w:tab w:pos="8786" w:val="left" w:leader="none"/>
                                    </w:tabs>
                                    <w:spacing w:line="132" w:lineRule="exact" w:before="144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children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both,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9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degree</w:t>
                                  </w:r>
                                  <w:r>
                                    <w:rPr>
                                      <w:spacing w:val="-9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parental</w:t>
                                  </w:r>
                                  <w:r>
                                    <w:rPr>
                                      <w:spacing w:val="-8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involvement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did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moderate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w w:val="110"/>
                                      <w:position w:val="2"/>
                                      <w:sz w:val="12"/>
                                    </w:rPr>
                                    <w:t>Teacher</w:t>
                                  </w:r>
                                  <w:r>
                                    <w:rPr>
                                      <w:i/>
                                      <w:spacing w:val="2"/>
                                      <w:w w:val="110"/>
                                      <w:position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position w:val="2"/>
                                      <w:sz w:val="12"/>
                                    </w:rPr>
                                    <w:t>involvement</w:t>
                                  </w:r>
                                  <w:r>
                                    <w:rPr>
                                      <w:i/>
                                      <w:spacing w:val="4"/>
                                      <w:w w:val="110"/>
                                      <w:position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position w:val="2"/>
                                      <w:sz w:val="12"/>
                                    </w:rPr>
                                    <w:t>(Q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w w:val="110"/>
                                      <w:position w:val="2"/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ucida Sans Unicode"/>
                                      <w:spacing w:val="-4"/>
                                      <w:w w:val="110"/>
                                      <w:position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position w:val="2"/>
                                      <w:sz w:val="12"/>
                                    </w:rPr>
                                    <w:t>0.52,</w:t>
                                  </w:r>
                                  <w:r>
                                    <w:rPr>
                                      <w:spacing w:val="3"/>
                                      <w:w w:val="110"/>
                                      <w:position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position w:val="2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5"/>
                                      <w:w w:val="110"/>
                                      <w:position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w w:val="110"/>
                                      <w:position w:val="2"/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ucida Sans Unicode"/>
                                      <w:spacing w:val="-7"/>
                                      <w:w w:val="110"/>
                                      <w:position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position w:val="2"/>
                                      <w:sz w:val="12"/>
                                    </w:rPr>
                                    <w:t>0.48)*</w:t>
                                  </w:r>
                                  <w:r>
                                    <w:rPr>
                                      <w:position w:val="2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position w:val="2"/>
                                      <w:sz w:val="12"/>
                                    </w:rPr>
                                    <w:t>(Q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w w:val="110"/>
                                      <w:position w:val="2"/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ucida Sans Unicode"/>
                                      <w:spacing w:val="-4"/>
                                      <w:w w:val="110"/>
                                      <w:position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position w:val="2"/>
                                      <w:sz w:val="12"/>
                                    </w:rPr>
                                    <w:t>0.88,</w:t>
                                  </w:r>
                                  <w:r>
                                    <w:rPr>
                                      <w:spacing w:val="7"/>
                                      <w:w w:val="110"/>
                                      <w:position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position w:val="2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5"/>
                                      <w:w w:val="110"/>
                                      <w:position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w w:val="110"/>
                                      <w:position w:val="2"/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ucida Sans Unicode"/>
                                      <w:spacing w:val="-3"/>
                                      <w:w w:val="110"/>
                                      <w:position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position w:val="2"/>
                                      <w:sz w:val="12"/>
                                    </w:rPr>
                                    <w:t>0.35)*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679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550" w:val="left" w:leader="none"/>
                                    </w:tabs>
                                    <w:spacing w:line="86" w:lineRule="exact" w:before="50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effect</w:t>
                                  </w:r>
                                  <w:r>
                                    <w:rPr>
                                      <w:spacing w:val="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size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significantly.</w:t>
                                  </w:r>
                                  <w:r>
                                    <w:rPr>
                                      <w:spacing w:val="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These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results</w:t>
                                  </w:r>
                                  <w:r>
                                    <w:rPr>
                                      <w:spacing w:val="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5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congruence</w:t>
                                  </w:r>
                                  <w:r>
                                    <w:rPr>
                                      <w:spacing w:val="5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5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previous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  <w:vertAlign w:val="superscript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441" w:type="dxa"/>
                                </w:tcPr>
                                <w:p>
                                  <w:pPr>
                                    <w:pStyle w:val="TableParagraph"/>
                                    <w:spacing w:line="104" w:lineRule="exact" w:before="32"/>
                                    <w:ind w:left="74" w:right="7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</w:tcPr>
                                <w:p>
                                  <w:pPr>
                                    <w:pStyle w:val="TableParagraph"/>
                                    <w:spacing w:line="104" w:lineRule="exact" w:before="32"/>
                                    <w:ind w:left="3"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0.84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>
                                  <w:pPr>
                                    <w:pStyle w:val="TableParagraph"/>
                                    <w:spacing w:line="104" w:lineRule="exact" w:before="32"/>
                                    <w:ind w:left="1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0.62–1.05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>
                                  <w:pPr>
                                    <w:pStyle w:val="TableParagraph"/>
                                    <w:spacing w:line="104" w:lineRule="exact" w:before="32"/>
                                    <w:ind w:left="69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</w:tcPr>
                                <w:p>
                                  <w:pPr>
                                    <w:pStyle w:val="TableParagraph"/>
                                    <w:spacing w:line="104" w:lineRule="exact" w:before="32"/>
                                    <w:ind w:left="1"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48.2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>
                                  <w:pPr>
                                    <w:pStyle w:val="TableParagraph"/>
                                    <w:spacing w:line="104" w:lineRule="exact" w:before="32"/>
                                    <w:ind w:left="3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42.0–54.5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679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550" w:val="left" w:leader="none"/>
                                    </w:tabs>
                                    <w:spacing w:line="32" w:lineRule="exact" w:before="104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studies</w:t>
                                  </w:r>
                                  <w:r>
                                    <w:rPr>
                                      <w:spacing w:val="-8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specifically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assessing</w:t>
                                  </w:r>
                                  <w:r>
                                    <w:rPr>
                                      <w:spacing w:val="-8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potential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effect</w:t>
                                  </w:r>
                                  <w:r>
                                    <w:rPr>
                                      <w:spacing w:val="-8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involving</w:t>
                                  </w:r>
                                  <w:r>
                                    <w:rPr>
                                      <w:spacing w:val="-8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parents</w:t>
                                  </w:r>
                                  <w:r>
                                    <w:rPr>
                                      <w:spacing w:val="-8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or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  <w:vertAlign w:val="superscript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41" w:type="dxa"/>
                                </w:tcPr>
                                <w:p>
                                  <w:pPr>
                                    <w:pStyle w:val="TableParagraph"/>
                                    <w:spacing w:line="89" w:lineRule="exact" w:before="47"/>
                                    <w:ind w:left="74" w:right="7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</w:tcPr>
                                <w:p>
                                  <w:pPr>
                                    <w:pStyle w:val="TableParagraph"/>
                                    <w:spacing w:line="89" w:lineRule="exact" w:before="47"/>
                                    <w:ind w:left="3"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0.93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>
                                  <w:pPr>
                                    <w:pStyle w:val="TableParagraph"/>
                                    <w:spacing w:line="89" w:lineRule="exact" w:before="47"/>
                                    <w:ind w:left="1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0.82–1.04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>
                                  <w:pPr>
                                    <w:pStyle w:val="TableParagraph"/>
                                    <w:spacing w:line="89" w:lineRule="exact" w:before="47"/>
                                    <w:ind w:left="68" w:right="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</w:tcPr>
                                <w:p>
                                  <w:pPr>
                                    <w:pStyle w:val="TableParagraph"/>
                                    <w:spacing w:line="89" w:lineRule="exact" w:before="47"/>
                                    <w:ind w:left="1"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42.7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>
                                  <w:pPr>
                                    <w:pStyle w:val="TableParagraph"/>
                                    <w:spacing w:line="89" w:lineRule="exact" w:before="47"/>
                                    <w:ind w:left="3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33.6–52.4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10445" w:type="dxa"/>
                                  <w:gridSpan w:val="8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550" w:val="left" w:leader="none"/>
                                      <w:tab w:pos="8786" w:val="left" w:leader="none"/>
                                    </w:tabs>
                                    <w:spacing w:line="146" w:lineRule="exact" w:before="144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children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treatment,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which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have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typically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found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significant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effects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w w:val="110"/>
                                      <w:position w:val="3"/>
                                      <w:sz w:val="12"/>
                                    </w:rPr>
                                    <w:t>Therapist profession</w:t>
                                  </w:r>
                                  <w:r>
                                    <w:rPr>
                                      <w:i/>
                                      <w:spacing w:val="1"/>
                                      <w:w w:val="110"/>
                                      <w:position w:val="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position w:val="3"/>
                                      <w:sz w:val="12"/>
                                    </w:rPr>
                                    <w:t>(Q</w:t>
                                  </w:r>
                                  <w:r>
                                    <w:rPr>
                                      <w:w w:val="110"/>
                                      <w:position w:val="1"/>
                                      <w:sz w:val="9"/>
                                    </w:rPr>
                                    <w:t>b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position w:val="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w w:val="110"/>
                                      <w:position w:val="3"/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ucida Sans Unicode"/>
                                      <w:spacing w:val="-7"/>
                                      <w:w w:val="110"/>
                                      <w:position w:val="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position w:val="3"/>
                                      <w:sz w:val="12"/>
                                    </w:rPr>
                                    <w:t>2.51, </w:t>
                                  </w:r>
                                  <w:r>
                                    <w:rPr>
                                      <w:i/>
                                      <w:w w:val="110"/>
                                      <w:position w:val="3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3"/>
                                      <w:w w:val="110"/>
                                      <w:position w:val="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w w:val="110"/>
                                      <w:position w:val="3"/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ucida Sans Unicode"/>
                                      <w:spacing w:val="-9"/>
                                      <w:w w:val="110"/>
                                      <w:position w:val="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position w:val="3"/>
                                      <w:sz w:val="12"/>
                                    </w:rPr>
                                    <w:t>0.29)*</w:t>
                                  </w:r>
                                  <w:r>
                                    <w:rPr>
                                      <w:position w:val="3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position w:val="3"/>
                                      <w:sz w:val="12"/>
                                    </w:rPr>
                                    <w:t>(Q</w:t>
                                  </w:r>
                                  <w:r>
                                    <w:rPr>
                                      <w:w w:val="110"/>
                                      <w:position w:val="1"/>
                                      <w:sz w:val="9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position w:val="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w w:val="110"/>
                                      <w:position w:val="3"/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ucida Sans Unicode"/>
                                      <w:spacing w:val="-4"/>
                                      <w:w w:val="110"/>
                                      <w:position w:val="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position w:val="3"/>
                                      <w:sz w:val="12"/>
                                    </w:rPr>
                                    <w:t>1.74,</w:t>
                                  </w:r>
                                  <w:r>
                                    <w:rPr>
                                      <w:spacing w:val="7"/>
                                      <w:w w:val="110"/>
                                      <w:position w:val="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position w:val="3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5"/>
                                      <w:w w:val="110"/>
                                      <w:position w:val="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w w:val="110"/>
                                      <w:position w:val="3"/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ucida Sans Unicode"/>
                                      <w:spacing w:val="-3"/>
                                      <w:w w:val="110"/>
                                      <w:position w:val="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position w:val="3"/>
                                      <w:sz w:val="12"/>
                                    </w:rPr>
                                    <w:t>0.42)*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7" w:hRule="atLeast"/>
                              </w:trPr>
                              <w:tc>
                                <w:tcPr>
                                  <w:tcW w:w="679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550" w:val="left" w:leader="none"/>
                                    </w:tabs>
                                    <w:spacing w:line="71" w:lineRule="exact" w:before="65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(</w:t>
                                  </w:r>
                                  <w:hyperlink w:history="true" w:anchor="_bookmark29">
                                    <w:r>
                                      <w:rPr>
                                        <w:color w:val="2196D1"/>
                                        <w:w w:val="110"/>
                                        <w:sz w:val="16"/>
                                      </w:rPr>
                                      <w:t>Corcoran</w:t>
                                    </w:r>
                                    <w:r>
                                      <w:rPr>
                                        <w:color w:val="2196D1"/>
                                        <w:spacing w:val="-2"/>
                                        <w:w w:val="110"/>
                                        <w:sz w:val="16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196D1"/>
                                        <w:w w:val="110"/>
                                        <w:sz w:val="16"/>
                                      </w:rPr>
                                      <w:t>&amp; Dattalo, 2006</w:t>
                                    </w:r>
                                  </w:hyperlink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; </w:t>
                                  </w:r>
                                  <w:hyperlink w:history="true" w:anchor="_bookmark60">
                                    <w:r>
                                      <w:rPr>
                                        <w:color w:val="2196D1"/>
                                        <w:w w:val="110"/>
                                        <w:sz w:val="16"/>
                                      </w:rPr>
                                      <w:t>Lundahl, Risser,</w:t>
                                    </w:r>
                                    <w:r>
                                      <w:rPr>
                                        <w:color w:val="2196D1"/>
                                        <w:spacing w:val="-1"/>
                                        <w:w w:val="110"/>
                                        <w:sz w:val="16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196D1"/>
                                        <w:w w:val="110"/>
                                        <w:sz w:val="16"/>
                                      </w:rPr>
                                      <w:t>&amp;</w:t>
                                    </w:r>
                                    <w:r>
                                      <w:rPr>
                                        <w:color w:val="2196D1"/>
                                        <w:spacing w:val="1"/>
                                        <w:w w:val="110"/>
                                        <w:sz w:val="16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196D1"/>
                                        <w:w w:val="110"/>
                                        <w:sz w:val="16"/>
                                      </w:rPr>
                                      <w:t>Lovejoy,</w:t>
                                    </w:r>
                                    <w:r>
                                      <w:rPr>
                                        <w:color w:val="2196D1"/>
                                        <w:spacing w:val="-1"/>
                                        <w:w w:val="110"/>
                                        <w:sz w:val="16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196D1"/>
                                        <w:w w:val="110"/>
                                        <w:sz w:val="16"/>
                                      </w:rPr>
                                      <w:t>2006</w:t>
                                    </w:r>
                                  </w:hyperlink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;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hyperlink w:history="true" w:anchor="_bookmark82">
                                    <w:r>
                                      <w:rPr>
                                        <w:color w:val="2196D1"/>
                                        <w:spacing w:val="-2"/>
                                        <w:w w:val="110"/>
                                        <w:sz w:val="16"/>
                                      </w:rPr>
                                      <w:t>Thulin,</w:t>
                                    </w:r>
                                  </w:hyperlink>
                                  <w:r>
                                    <w:rPr>
                                      <w:color w:val="2196D1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6"/>
                                      <w:vertAlign w:val="superscript"/>
                                    </w:rPr>
                                    <w:t>Psychologist</w:t>
                                  </w:r>
                                </w:p>
                              </w:tc>
                              <w:tc>
                                <w:tcPr>
                                  <w:tcW w:w="441" w:type="dxa"/>
                                </w:tcPr>
                                <w:p>
                                  <w:pPr>
                                    <w:pStyle w:val="TableParagraph"/>
                                    <w:spacing w:line="104" w:lineRule="exact" w:before="32"/>
                                    <w:ind w:left="74" w:right="7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</w:tcPr>
                                <w:p>
                                  <w:pPr>
                                    <w:pStyle w:val="TableParagraph"/>
                                    <w:spacing w:line="104" w:lineRule="exact" w:before="32"/>
                                    <w:ind w:left="3"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0.90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>
                                  <w:pPr>
                                    <w:pStyle w:val="TableParagraph"/>
                                    <w:spacing w:line="104" w:lineRule="exact" w:before="32"/>
                                    <w:ind w:left="1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0.74–1.07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>
                                  <w:pPr>
                                    <w:pStyle w:val="TableParagraph"/>
                                    <w:spacing w:line="104" w:lineRule="exact" w:before="32"/>
                                    <w:ind w:left="69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</w:tcPr>
                                <w:p>
                                  <w:pPr>
                                    <w:pStyle w:val="TableParagraph"/>
                                    <w:spacing w:line="104" w:lineRule="exact" w:before="32"/>
                                    <w:ind w:left="1"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37.2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>
                                  <w:pPr>
                                    <w:pStyle w:val="TableParagraph"/>
                                    <w:spacing w:line="104" w:lineRule="exact" w:before="32"/>
                                    <w:ind w:left="3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21.2–56.5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79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550" w:val="left" w:leader="none"/>
                                    </w:tabs>
                                    <w:spacing w:line="107" w:lineRule="exact" w:before="45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hyperlink w:history="true" w:anchor="_bookmark82">
                                    <w:r>
                                      <w:rPr>
                                        <w:color w:val="2196D1"/>
                                        <w:w w:val="110"/>
                                        <w:sz w:val="16"/>
                                      </w:rPr>
                                      <w:t>Svirsky,</w:t>
                                    </w:r>
                                    <w:r>
                                      <w:rPr>
                                        <w:color w:val="2196D1"/>
                                        <w:spacing w:val="-11"/>
                                        <w:w w:val="110"/>
                                        <w:sz w:val="16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196D1"/>
                                        <w:w w:val="110"/>
                                        <w:sz w:val="16"/>
                                      </w:rPr>
                                      <w:t>Serlachius,</w:t>
                                    </w:r>
                                    <w:r>
                                      <w:rPr>
                                        <w:color w:val="2196D1"/>
                                        <w:spacing w:val="-10"/>
                                        <w:w w:val="110"/>
                                        <w:sz w:val="16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196D1"/>
                                        <w:w w:val="110"/>
                                        <w:sz w:val="16"/>
                                      </w:rPr>
                                      <w:t>Andersson,</w:t>
                                    </w:r>
                                    <w:r>
                                      <w:rPr>
                                        <w:color w:val="2196D1"/>
                                        <w:spacing w:val="-7"/>
                                        <w:w w:val="110"/>
                                        <w:sz w:val="16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196D1"/>
                                        <w:w w:val="110"/>
                                        <w:sz w:val="16"/>
                                      </w:rPr>
                                      <w:t>&amp;</w:t>
                                    </w:r>
                                    <w:r>
                                      <w:rPr>
                                        <w:color w:val="2196D1"/>
                                        <w:spacing w:val="-9"/>
                                        <w:w w:val="110"/>
                                        <w:sz w:val="16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196D1"/>
                                        <w:w w:val="110"/>
                                        <w:sz w:val="16"/>
                                      </w:rPr>
                                      <w:t>O</w:t>
                                    </w:r>
                                  </w:hyperlink>
                                  <w:r>
                                    <w:rPr>
                                      <w:rFonts w:ascii="Georgia" w:hAnsi="Georgia"/>
                                      <w:color w:val="2196D1"/>
                                      <w:w w:val="110"/>
                                      <w:position w:val="4"/>
                                      <w:sz w:val="16"/>
                                    </w:rPr>
                                    <w:t>¨</w:t>
                                  </w:r>
                                  <w:r>
                                    <w:rPr>
                                      <w:rFonts w:ascii="Georgia" w:hAnsi="Georgia"/>
                                      <w:color w:val="2196D1"/>
                                      <w:spacing w:val="-25"/>
                                      <w:w w:val="110"/>
                                      <w:position w:val="4"/>
                                      <w:sz w:val="16"/>
                                    </w:rPr>
                                    <w:t> </w:t>
                                  </w:r>
                                  <w:hyperlink w:history="true" w:anchor="_bookmark82">
                                    <w:r>
                                      <w:rPr>
                                        <w:color w:val="2196D1"/>
                                        <w:w w:val="110"/>
                                        <w:sz w:val="16"/>
                                      </w:rPr>
                                      <w:t>st,</w:t>
                                    </w:r>
                                    <w:r>
                                      <w:rPr>
                                        <w:color w:val="2196D1"/>
                                        <w:spacing w:val="-8"/>
                                        <w:w w:val="110"/>
                                        <w:sz w:val="16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196D1"/>
                                        <w:w w:val="110"/>
                                        <w:sz w:val="16"/>
                                      </w:rPr>
                                      <w:t>2014</w:t>
                                    </w:r>
                                  </w:hyperlink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).</w:t>
                                  </w:r>
                                  <w:r>
                                    <w:rPr>
                                      <w:spacing w:val="-8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might</w:t>
                                  </w:r>
                                  <w:r>
                                    <w:rPr>
                                      <w:spacing w:val="-9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-8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8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6"/>
                                    </w:rPr>
                                    <w:t>con-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position w:val="11"/>
                                      <w:sz w:val="12"/>
                                    </w:rPr>
                                    <w:t>Social</w:t>
                                  </w:r>
                                  <w:r>
                                    <w:rPr>
                                      <w:spacing w:val="8"/>
                                      <w:w w:val="110"/>
                                      <w:position w:val="1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position w:val="11"/>
                                      <w:sz w:val="12"/>
                                    </w:rPr>
                                    <w:t>worker</w:t>
                                  </w:r>
                                </w:p>
                              </w:tc>
                              <w:tc>
                                <w:tcPr>
                                  <w:tcW w:w="441" w:type="dxa"/>
                                </w:tcPr>
                                <w:p>
                                  <w:pPr>
                                    <w:pStyle w:val="TableParagraph"/>
                                    <w:spacing w:line="104" w:lineRule="exact" w:before="47"/>
                                    <w:ind w:left="7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</w:tcPr>
                                <w:p>
                                  <w:pPr>
                                    <w:pStyle w:val="TableParagraph"/>
                                    <w:spacing w:line="104" w:lineRule="exact" w:before="47"/>
                                    <w:ind w:left="3"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0.79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>
                                  <w:pPr>
                                    <w:pStyle w:val="TableParagraph"/>
                                    <w:spacing w:line="104" w:lineRule="exact" w:before="47"/>
                                    <w:ind w:left="1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0.55–1.03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>
                                  <w:pPr>
                                    <w:pStyle w:val="TableParagraph"/>
                                    <w:spacing w:line="104" w:lineRule="exact" w:before="47"/>
                                    <w:ind w:left="69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</w:tcPr>
                                <w:p>
                                  <w:pPr>
                                    <w:pStyle w:val="TableParagraph"/>
                                    <w:spacing w:line="104" w:lineRule="exact" w:before="47"/>
                                    <w:ind w:left="1"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>
                                  <w:pPr>
                                    <w:pStyle w:val="TableParagraph"/>
                                    <w:spacing w:line="104" w:lineRule="exact" w:before="47"/>
                                    <w:ind w:left="3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43.9–57.2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679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89" w:lineRule="exact" w:before="48"/>
                                    <w:ind w:right="149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Various</w:t>
                                  </w:r>
                                  <w:r>
                                    <w:rPr>
                                      <w:spacing w:val="-6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professions</w:t>
                                  </w:r>
                                </w:p>
                              </w:tc>
                              <w:tc>
                                <w:tcPr>
                                  <w:tcW w:w="441" w:type="dxa"/>
                                </w:tcPr>
                                <w:p>
                                  <w:pPr>
                                    <w:pStyle w:val="TableParagraph"/>
                                    <w:spacing w:line="89" w:lineRule="exact" w:before="48"/>
                                    <w:ind w:left="74" w:right="7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</w:tcPr>
                                <w:p>
                                  <w:pPr>
                                    <w:pStyle w:val="TableParagraph"/>
                                    <w:spacing w:line="89" w:lineRule="exact" w:before="48"/>
                                    <w:ind w:left="3"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1.06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>
                                  <w:pPr>
                                    <w:pStyle w:val="TableParagraph"/>
                                    <w:spacing w:line="89" w:lineRule="exact" w:before="48"/>
                                    <w:ind w:left="1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0.83–1.30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>
                                  <w:pPr>
                                    <w:pStyle w:val="TableParagraph"/>
                                    <w:spacing w:line="89" w:lineRule="exact" w:before="48"/>
                                    <w:ind w:left="69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</w:tcPr>
                                <w:p>
                                  <w:pPr>
                                    <w:pStyle w:val="TableParagraph"/>
                                    <w:spacing w:line="89" w:lineRule="exact" w:before="48"/>
                                    <w:ind w:left="1"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>
                                  <w:pPr>
                                    <w:pStyle w:val="TableParagraph"/>
                                    <w:spacing w:line="89" w:lineRule="exact" w:before="48"/>
                                    <w:ind w:left="3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30.0–73.8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4" w:hRule="atLeast"/>
                              </w:trPr>
                              <w:tc>
                                <w:tcPr>
                                  <w:tcW w:w="10445" w:type="dxa"/>
                                  <w:gridSpan w:val="8"/>
                                </w:tcPr>
                                <w:p>
                                  <w:pPr>
                                    <w:pStyle w:val="TableParagraph"/>
                                    <w:spacing w:line="182" w:lineRule="exact" w:before="0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tent</w:t>
                                  </w:r>
                                  <w:r>
                                    <w:rPr>
                                      <w:spacing w:val="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parent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intervention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greater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importance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than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quan-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550" w:val="left" w:leader="none"/>
                                      <w:tab w:pos="8786" w:val="left" w:leader="none"/>
                                    </w:tabs>
                                    <w:spacing w:line="198" w:lineRule="exact" w:before="0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tity.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instance,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hyperlink w:history="true" w:anchor="_bookmark53">
                                    <w:r>
                                      <w:rPr>
                                        <w:color w:val="2196D1"/>
                                        <w:w w:val="110"/>
                                        <w:sz w:val="16"/>
                                      </w:rPr>
                                      <w:t>Kaminski,</w:t>
                                    </w:r>
                                    <w:r>
                                      <w:rPr>
                                        <w:color w:val="2196D1"/>
                                        <w:spacing w:val="-6"/>
                                        <w:w w:val="110"/>
                                        <w:sz w:val="16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196D1"/>
                                        <w:w w:val="110"/>
                                        <w:sz w:val="16"/>
                                      </w:rPr>
                                      <w:t>Valle,</w:t>
                                    </w:r>
                                    <w:r>
                                      <w:rPr>
                                        <w:color w:val="2196D1"/>
                                        <w:spacing w:val="-8"/>
                                        <w:w w:val="110"/>
                                        <w:sz w:val="16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196D1"/>
                                        <w:w w:val="110"/>
                                        <w:sz w:val="16"/>
                                      </w:rPr>
                                      <w:t>Filene,</w:t>
                                    </w:r>
                                    <w:r>
                                      <w:rPr>
                                        <w:color w:val="2196D1"/>
                                        <w:spacing w:val="-5"/>
                                        <w:w w:val="110"/>
                                        <w:sz w:val="16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196D1"/>
                                        <w:w w:val="110"/>
                                        <w:sz w:val="16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2196D1"/>
                                        <w:spacing w:val="-7"/>
                                        <w:w w:val="110"/>
                                        <w:sz w:val="16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196D1"/>
                                        <w:w w:val="110"/>
                                        <w:sz w:val="16"/>
                                      </w:rPr>
                                      <w:t>Boyle</w:t>
                                    </w:r>
                                    <w:r>
                                      <w:rPr>
                                        <w:color w:val="2196D1"/>
                                        <w:spacing w:val="-6"/>
                                        <w:w w:val="110"/>
                                        <w:sz w:val="16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196D1"/>
                                        <w:w w:val="110"/>
                                        <w:sz w:val="16"/>
                                      </w:rPr>
                                      <w:t>(2008)</w:t>
                                    </w:r>
                                  </w:hyperlink>
                                  <w:r>
                                    <w:rPr>
                                      <w:color w:val="2196D1"/>
                                      <w:spacing w:val="-6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found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6"/>
                                    </w:rPr>
                                    <w:t>that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w w:val="130"/>
                                      <w:sz w:val="16"/>
                                      <w:vertAlign w:val="superscript"/>
                                    </w:rPr>
                                    <w:t>Continent</w:t>
                                  </w:r>
                                  <w:r>
                                    <w:rPr>
                                      <w:i/>
                                      <w:spacing w:val="1"/>
                                      <w:w w:val="13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  <w:vertAlign w:val="superscript"/>
                                    </w:rPr>
                                    <w:t>(Qb</w:t>
                                  </w:r>
                                  <w:r>
                                    <w:rPr>
                                      <w:spacing w:val="3"/>
                                      <w:w w:val="13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w w:val="130"/>
                                      <w:sz w:val="16"/>
                                      <w:vertAlign w:val="superscript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ucida Sans Unicode"/>
                                      <w:spacing w:val="-11"/>
                                      <w:w w:val="13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30"/>
                                      <w:sz w:val="16"/>
                                      <w:vertAlign w:val="superscript"/>
                                    </w:rPr>
                                    <w:t>6.77,</w:t>
                                  </w:r>
                                  <w:r>
                                    <w:rPr>
                                      <w:spacing w:val="3"/>
                                      <w:w w:val="13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30"/>
                                      <w:sz w:val="16"/>
                                      <w:vertAlign w:val="superscript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2"/>
                                      <w:w w:val="13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w w:val="130"/>
                                      <w:sz w:val="16"/>
                                      <w:vertAlign w:val="superscript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ucida Sans Unicode"/>
                                      <w:spacing w:val="-10"/>
                                      <w:w w:val="13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30"/>
                                      <w:sz w:val="16"/>
                                      <w:vertAlign w:val="superscript"/>
                                    </w:rPr>
                                    <w:t>0.04)*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6"/>
                                      <w:vertAlign w:val="superscript"/>
                                    </w:rPr>
                                    <w:t>(Qb</w:t>
                                  </w:r>
                                  <w:r>
                                    <w:rPr>
                                      <w:w w:val="13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w w:val="130"/>
                                      <w:sz w:val="16"/>
                                      <w:vertAlign w:val="superscript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ucida Sans Unicode"/>
                                      <w:spacing w:val="-14"/>
                                      <w:w w:val="13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30"/>
                                      <w:sz w:val="16"/>
                                      <w:vertAlign w:val="superscript"/>
                                    </w:rPr>
                                    <w:t>2.36,</w:t>
                                  </w:r>
                                  <w:r>
                                    <w:rPr>
                                      <w:w w:val="13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30"/>
                                      <w:sz w:val="16"/>
                                      <w:vertAlign w:val="superscript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w w:val="13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w w:val="130"/>
                                      <w:sz w:val="16"/>
                                      <w:vertAlign w:val="superscript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ucida Sans Unicode"/>
                                      <w:spacing w:val="-14"/>
                                      <w:w w:val="13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30"/>
                                      <w:sz w:val="16"/>
                                      <w:vertAlign w:val="superscript"/>
                                    </w:rPr>
                                    <w:t>0.31)*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7018" w:val="left" w:leader="none"/>
                                      <w:tab w:pos="7383" w:val="left" w:leader="none"/>
                                      <w:tab w:pos="7926" w:val="left" w:leader="none"/>
                                      <w:tab w:pos="8857" w:val="left" w:leader="none"/>
                                      <w:tab w:pos="9221" w:val="left" w:leader="none"/>
                                      <w:tab w:pos="9765" w:val="left" w:leader="none"/>
                                    </w:tabs>
                                    <w:spacing w:line="6" w:lineRule="exact" w:before="0"/>
                                    <w:ind w:left="55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Australia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5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1.37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0.99–1.75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4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59.9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37.6–78.8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5311" w:type="dxa"/>
                                </w:tcPr>
                                <w:p>
                                  <w:pPr>
                                    <w:pStyle w:val="TableParagraph"/>
                                    <w:spacing w:line="171" w:lineRule="exact" w:before="23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treatment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programs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components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focused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increasing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6"/>
                                    </w:rPr>
                                    <w:t>posi-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>
                                  <w:pPr>
                                    <w:pStyle w:val="TableParagraph"/>
                                    <w:spacing w:line="84" w:lineRule="exact" w:before="110"/>
                                    <w:ind w:left="2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North</w:t>
                                  </w:r>
                                  <w:r>
                                    <w:rPr>
                                      <w:spacing w:val="8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America</w:t>
                                  </w:r>
                                </w:p>
                              </w:tc>
                              <w:tc>
                                <w:tcPr>
                                  <w:tcW w:w="441" w:type="dxa"/>
                                </w:tcPr>
                                <w:p>
                                  <w:pPr>
                                    <w:pStyle w:val="TableParagraph"/>
                                    <w:spacing w:line="84" w:lineRule="exact" w:before="110"/>
                                    <w:ind w:left="74" w:right="7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</w:tcPr>
                                <w:p>
                                  <w:pPr>
                                    <w:pStyle w:val="TableParagraph"/>
                                    <w:spacing w:line="84" w:lineRule="exact" w:before="110"/>
                                    <w:ind w:left="3"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0.91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>
                                  <w:pPr>
                                    <w:pStyle w:val="TableParagraph"/>
                                    <w:spacing w:line="84" w:lineRule="exact" w:before="110"/>
                                    <w:ind w:left="1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0.77–1.05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>
                                  <w:pPr>
                                    <w:pStyle w:val="TableParagraph"/>
                                    <w:spacing w:line="84" w:lineRule="exact" w:before="110"/>
                                    <w:ind w:left="68" w:right="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</w:tcPr>
                                <w:p>
                                  <w:pPr>
                                    <w:pStyle w:val="TableParagraph"/>
                                    <w:spacing w:line="84" w:lineRule="exact" w:before="110"/>
                                    <w:ind w:left="1"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42.7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>
                                  <w:pPr>
                                    <w:pStyle w:val="TableParagraph"/>
                                    <w:spacing w:line="84" w:lineRule="exact" w:before="110"/>
                                    <w:ind w:left="3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32.0–54.3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6" w:hRule="atLeast"/>
                              </w:trPr>
                              <w:tc>
                                <w:tcPr>
                                  <w:tcW w:w="5311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tive</w:t>
                                  </w:r>
                                  <w:r>
                                    <w:rPr>
                                      <w:spacing w:val="5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parent–child</w:t>
                                  </w:r>
                                  <w:r>
                                    <w:rPr>
                                      <w:spacing w:val="5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interactions</w:t>
                                  </w:r>
                                  <w:r>
                                    <w:rPr>
                                      <w:spacing w:val="5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5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emotional</w:t>
                                  </w:r>
                                  <w:r>
                                    <w:rPr>
                                      <w:spacing w:val="5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communication</w:t>
                                  </w:r>
                                  <w:r>
                                    <w:rPr>
                                      <w:spacing w:val="5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skills,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7"/>
                                    <w:ind w:left="2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Europe</w:t>
                                  </w:r>
                                </w:p>
                              </w:tc>
                              <w:tc>
                                <w:tcPr>
                                  <w:tcW w:w="441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7"/>
                                    <w:ind w:left="74" w:right="7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7"/>
                                    <w:ind w:left="3"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0.83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7"/>
                                    <w:ind w:left="1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0.69–0.97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7"/>
                                    <w:ind w:left="68" w:right="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7"/>
                                    <w:ind w:left="1"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40.6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7"/>
                                    <w:ind w:left="3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30.6–51.4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087399pt;margin-top:12.339818pt;width:528.1pt;height:136.050pt;mso-position-horizontal-relative:page;mso-position-vertical-relative:paragraph;z-index:15741952" type="#_x0000_t202" id="docshape5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311"/>
                        <w:gridCol w:w="1486"/>
                        <w:gridCol w:w="441"/>
                        <w:gridCol w:w="544"/>
                        <w:gridCol w:w="859"/>
                        <w:gridCol w:w="437"/>
                        <w:gridCol w:w="544"/>
                        <w:gridCol w:w="823"/>
                      </w:tblGrid>
                      <w:tr>
                        <w:trPr>
                          <w:trHeight w:val="156" w:hRule="atLeast"/>
                        </w:trPr>
                        <w:tc>
                          <w:tcPr>
                            <w:tcW w:w="6797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5550" w:val="left" w:leader="none"/>
                              </w:tabs>
                              <w:spacing w:before="0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parent</w:t>
                            </w:r>
                            <w:r>
                              <w:rPr>
                                <w:spacing w:val="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training</w:t>
                            </w:r>
                            <w:r>
                              <w:rPr>
                                <w:spacing w:val="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(</w:t>
                            </w:r>
                            <w:hyperlink w:history="true" w:anchor="_bookmark43">
                              <w:r>
                                <w:rPr>
                                  <w:color w:val="2196D1"/>
                                  <w:w w:val="105"/>
                                  <w:sz w:val="16"/>
                                </w:rPr>
                                <w:t>Forehand,</w:t>
                              </w:r>
                              <w:r>
                                <w:rPr>
                                  <w:color w:val="2196D1"/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196D1"/>
                                  <w:w w:val="105"/>
                                  <w:sz w:val="16"/>
                                </w:rPr>
                                <w:t>Lafko,</w:t>
                              </w:r>
                              <w:r>
                                <w:rPr>
                                  <w:color w:val="2196D1"/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196D1"/>
                                  <w:w w:val="105"/>
                                  <w:sz w:val="16"/>
                                </w:rPr>
                                <w:t>Parent,</w:t>
                              </w:r>
                              <w:r>
                                <w:rPr>
                                  <w:color w:val="2196D1"/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196D1"/>
                                  <w:w w:val="105"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color w:val="2196D1"/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196D1"/>
                                  <w:w w:val="105"/>
                                  <w:sz w:val="16"/>
                                </w:rPr>
                                <w:t>Burt,</w:t>
                              </w:r>
                              <w:r>
                                <w:rPr>
                                  <w:color w:val="2196D1"/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196D1"/>
                                  <w:w w:val="105"/>
                                  <w:sz w:val="16"/>
                                </w:rPr>
                                <w:t>2014</w:t>
                              </w:r>
                            </w:hyperlink>
                            <w:r>
                              <w:rPr>
                                <w:w w:val="105"/>
                                <w:sz w:val="16"/>
                              </w:rPr>
                              <w:t>).</w:t>
                            </w:r>
                            <w:r>
                              <w:rPr>
                                <w:spacing w:val="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Accordingly,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Low</w:t>
                            </w:r>
                          </w:p>
                        </w:tc>
                        <w:tc>
                          <w:tcPr>
                            <w:tcW w:w="441" w:type="dxa"/>
                          </w:tcPr>
                          <w:p>
                            <w:pPr>
                              <w:pStyle w:val="TableParagraph"/>
                              <w:spacing w:line="104" w:lineRule="exact" w:before="32"/>
                              <w:ind w:left="7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44" w:type="dxa"/>
                          </w:tcPr>
                          <w:p>
                            <w:pPr>
                              <w:pStyle w:val="TableParagraph"/>
                              <w:spacing w:line="104" w:lineRule="exact" w:before="32"/>
                              <w:ind w:left="3"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0.84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>
                            <w:pPr>
                              <w:pStyle w:val="TableParagraph"/>
                              <w:spacing w:line="104" w:lineRule="exact" w:before="32"/>
                              <w:ind w:left="1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0.46–1.22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>
                            <w:pPr>
                              <w:pStyle w:val="TableParagraph"/>
                              <w:spacing w:line="104" w:lineRule="exact" w:before="32"/>
                              <w:ind w:left="69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44" w:type="dxa"/>
                          </w:tcPr>
                          <w:p>
                            <w:pPr>
                              <w:pStyle w:val="TableParagraph"/>
                              <w:spacing w:line="104" w:lineRule="exact" w:before="32"/>
                              <w:ind w:left="1"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42.4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>
                            <w:pPr>
                              <w:pStyle w:val="TableParagraph"/>
                              <w:spacing w:line="104" w:lineRule="exact" w:before="32"/>
                              <w:ind w:left="3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17.5–71.9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797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5550" w:val="left" w:leader="none"/>
                              </w:tabs>
                              <w:spacing w:line="102" w:lineRule="exact" w:before="49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it</w:t>
                            </w:r>
                            <w:r>
                              <w:rPr>
                                <w:spacing w:val="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might</w:t>
                            </w:r>
                            <w:r>
                              <w:rPr>
                                <w:spacing w:val="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be</w:t>
                            </w:r>
                            <w:r>
                              <w:rPr>
                                <w:spacing w:val="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expected</w:t>
                            </w:r>
                            <w:r>
                              <w:rPr>
                                <w:spacing w:val="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spacing w:val="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higher</w:t>
                            </w:r>
                            <w:r>
                              <w:rPr>
                                <w:spacing w:val="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parental</w:t>
                            </w:r>
                            <w:r>
                              <w:rPr>
                                <w:spacing w:val="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involvement</w:t>
                            </w:r>
                            <w:r>
                              <w:rPr>
                                <w:spacing w:val="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would</w:t>
                            </w:r>
                            <w:r>
                              <w:rPr>
                                <w:spacing w:val="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positively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0"/>
                                <w:position w:val="4"/>
                                <w:sz w:val="12"/>
                              </w:rPr>
                              <w:t>Moderate</w:t>
                            </w:r>
                          </w:p>
                        </w:tc>
                        <w:tc>
                          <w:tcPr>
                            <w:tcW w:w="441" w:type="dxa"/>
                          </w:tcPr>
                          <w:p>
                            <w:pPr>
                              <w:pStyle w:val="TableParagraph"/>
                              <w:spacing w:line="104" w:lineRule="exact" w:before="47"/>
                              <w:ind w:left="74" w:right="7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544" w:type="dxa"/>
                          </w:tcPr>
                          <w:p>
                            <w:pPr>
                              <w:pStyle w:val="TableParagraph"/>
                              <w:spacing w:line="104" w:lineRule="exact" w:before="47"/>
                              <w:ind w:left="3"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0.86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>
                            <w:pPr>
                              <w:pStyle w:val="TableParagraph"/>
                              <w:spacing w:line="104" w:lineRule="exact" w:before="47"/>
                              <w:ind w:left="1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0.72–1.00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>
                            <w:pPr>
                              <w:pStyle w:val="TableParagraph"/>
                              <w:spacing w:line="104" w:lineRule="exact" w:before="47"/>
                              <w:ind w:left="68" w:right="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44" w:type="dxa"/>
                          </w:tcPr>
                          <w:p>
                            <w:pPr>
                              <w:pStyle w:val="TableParagraph"/>
                              <w:spacing w:line="104" w:lineRule="exact" w:before="47"/>
                              <w:ind w:left="1"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42.1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>
                            <w:pPr>
                              <w:pStyle w:val="TableParagraph"/>
                              <w:spacing w:line="104" w:lineRule="exact" w:before="47"/>
                              <w:ind w:left="3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33.7–51.1</w:t>
                            </w:r>
                          </w:p>
                        </w:tc>
                      </w:tr>
                      <w:tr>
                        <w:trPr>
                          <w:trHeight w:val="156" w:hRule="atLeast"/>
                        </w:trPr>
                        <w:tc>
                          <w:tcPr>
                            <w:tcW w:w="6797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5550" w:val="left" w:leader="none"/>
                              </w:tabs>
                              <w:spacing w:line="47" w:lineRule="exact" w:before="89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affect</w:t>
                            </w:r>
                            <w:r>
                              <w:rPr>
                                <w:spacing w:val="2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outcome.</w:t>
                            </w:r>
                            <w:r>
                              <w:rPr>
                                <w:spacing w:val="2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However,</w:t>
                            </w:r>
                            <w:r>
                              <w:rPr>
                                <w:spacing w:val="2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whether</w:t>
                            </w:r>
                            <w:r>
                              <w:rPr>
                                <w:spacing w:val="28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2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treatment</w:t>
                            </w:r>
                            <w:r>
                              <w:rPr>
                                <w:spacing w:val="2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targeted</w:t>
                            </w:r>
                            <w:r>
                              <w:rPr>
                                <w:spacing w:val="28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parents,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5"/>
                                <w:sz w:val="16"/>
                                <w:vertAlign w:val="superscript"/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w="441" w:type="dxa"/>
                          </w:tcPr>
                          <w:p>
                            <w:pPr>
                              <w:pStyle w:val="TableParagraph"/>
                              <w:spacing w:line="89" w:lineRule="exact" w:before="47"/>
                              <w:ind w:left="74" w:right="7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544" w:type="dxa"/>
                          </w:tcPr>
                          <w:p>
                            <w:pPr>
                              <w:pStyle w:val="TableParagraph"/>
                              <w:spacing w:line="89" w:lineRule="exact" w:before="47"/>
                              <w:ind w:left="3"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0.97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>
                            <w:pPr>
                              <w:pStyle w:val="TableParagraph"/>
                              <w:spacing w:line="89" w:lineRule="exact" w:before="47"/>
                              <w:ind w:left="1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0.82–1.12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>
                            <w:pPr>
                              <w:pStyle w:val="TableParagraph"/>
                              <w:spacing w:line="89" w:lineRule="exact" w:before="47"/>
                              <w:ind w:left="68" w:right="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44" w:type="dxa"/>
                          </w:tcPr>
                          <w:p>
                            <w:pPr>
                              <w:pStyle w:val="TableParagraph"/>
                              <w:spacing w:line="89" w:lineRule="exact" w:before="47"/>
                              <w:ind w:left="1"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45.9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>
                            <w:pPr>
                              <w:pStyle w:val="TableParagraph"/>
                              <w:spacing w:line="89" w:lineRule="exact" w:before="47"/>
                              <w:ind w:left="3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34.0–58.2</w:t>
                            </w:r>
                          </w:p>
                        </w:tc>
                      </w:tr>
                      <w:tr>
                        <w:trPr>
                          <w:trHeight w:val="296" w:hRule="atLeast"/>
                        </w:trPr>
                        <w:tc>
                          <w:tcPr>
                            <w:tcW w:w="10445" w:type="dxa"/>
                            <w:gridSpan w:val="8"/>
                          </w:tcPr>
                          <w:p>
                            <w:pPr>
                              <w:pStyle w:val="TableParagraph"/>
                              <w:tabs>
                                <w:tab w:pos="5550" w:val="left" w:leader="none"/>
                                <w:tab w:pos="8786" w:val="left" w:leader="none"/>
                              </w:tabs>
                              <w:spacing w:line="132" w:lineRule="exact" w:before="144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children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or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both,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or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degree</w:t>
                            </w:r>
                            <w:r>
                              <w:rPr>
                                <w:spacing w:val="-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parental</w:t>
                            </w:r>
                            <w:r>
                              <w:rPr>
                                <w:spacing w:val="-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involvement</w:t>
                            </w:r>
                            <w:r>
                              <w:rPr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did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not</w:t>
                            </w:r>
                            <w:r>
                              <w:rPr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moderate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w w:val="110"/>
                                <w:position w:val="2"/>
                                <w:sz w:val="12"/>
                              </w:rPr>
                              <w:t>Teacher</w:t>
                            </w:r>
                            <w:r>
                              <w:rPr>
                                <w:i/>
                                <w:spacing w:val="2"/>
                                <w:w w:val="110"/>
                                <w:position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position w:val="2"/>
                                <w:sz w:val="12"/>
                              </w:rPr>
                              <w:t>involvement</w:t>
                            </w:r>
                            <w:r>
                              <w:rPr>
                                <w:i/>
                                <w:spacing w:val="4"/>
                                <w:w w:val="110"/>
                                <w:position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2"/>
                                <w:sz w:val="12"/>
                              </w:rPr>
                              <w:t>(Q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b</w:t>
                            </w:r>
                            <w:r>
                              <w:rPr>
                                <w:spacing w:val="1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w w:val="110"/>
                                <w:position w:val="2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spacing w:val="-4"/>
                                <w:w w:val="110"/>
                                <w:position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2"/>
                                <w:sz w:val="12"/>
                              </w:rPr>
                              <w:t>0.52,</w:t>
                            </w:r>
                            <w:r>
                              <w:rPr>
                                <w:spacing w:val="3"/>
                                <w:w w:val="110"/>
                                <w:position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position w:val="2"/>
                                <w:sz w:val="12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5"/>
                                <w:w w:val="110"/>
                                <w:position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w w:val="110"/>
                                <w:position w:val="2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spacing w:val="-7"/>
                                <w:w w:val="110"/>
                                <w:position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position w:val="2"/>
                                <w:sz w:val="12"/>
                              </w:rPr>
                              <w:t>0.48)*</w:t>
                            </w:r>
                            <w:r>
                              <w:rPr>
                                <w:position w:val="2"/>
                                <w:sz w:val="12"/>
                              </w:rPr>
                              <w:tab/>
                            </w:r>
                            <w:r>
                              <w:rPr>
                                <w:w w:val="110"/>
                                <w:position w:val="2"/>
                                <w:sz w:val="12"/>
                              </w:rPr>
                              <w:t>(Q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b</w:t>
                            </w:r>
                            <w:r>
                              <w:rPr>
                                <w:spacing w:val="1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w w:val="110"/>
                                <w:position w:val="2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spacing w:val="-4"/>
                                <w:w w:val="110"/>
                                <w:position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2"/>
                                <w:sz w:val="12"/>
                              </w:rPr>
                              <w:t>0.88,</w:t>
                            </w:r>
                            <w:r>
                              <w:rPr>
                                <w:spacing w:val="7"/>
                                <w:w w:val="110"/>
                                <w:position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position w:val="2"/>
                                <w:sz w:val="12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5"/>
                                <w:w w:val="110"/>
                                <w:position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w w:val="110"/>
                                <w:position w:val="2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spacing w:val="-3"/>
                                <w:w w:val="110"/>
                                <w:position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position w:val="2"/>
                                <w:sz w:val="12"/>
                              </w:rPr>
                              <w:t>0.35)*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6797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5550" w:val="left" w:leader="none"/>
                              </w:tabs>
                              <w:spacing w:line="86" w:lineRule="exact" w:before="50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effect</w:t>
                            </w:r>
                            <w:r>
                              <w:rPr>
                                <w:spacing w:val="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size</w:t>
                            </w:r>
                            <w:r>
                              <w:rPr>
                                <w:spacing w:val="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significantly.</w:t>
                            </w:r>
                            <w:r>
                              <w:rPr>
                                <w:spacing w:val="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These</w:t>
                            </w:r>
                            <w:r>
                              <w:rPr>
                                <w:spacing w:val="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results</w:t>
                            </w:r>
                            <w:r>
                              <w:rPr>
                                <w:spacing w:val="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are</w:t>
                            </w:r>
                            <w:r>
                              <w:rPr>
                                <w:spacing w:val="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congruence</w:t>
                            </w:r>
                            <w:r>
                              <w:rPr>
                                <w:spacing w:val="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spacing w:val="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perscript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441" w:type="dxa"/>
                          </w:tcPr>
                          <w:p>
                            <w:pPr>
                              <w:pStyle w:val="TableParagraph"/>
                              <w:spacing w:line="104" w:lineRule="exact" w:before="32"/>
                              <w:ind w:left="74" w:right="7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44" w:type="dxa"/>
                          </w:tcPr>
                          <w:p>
                            <w:pPr>
                              <w:pStyle w:val="TableParagraph"/>
                              <w:spacing w:line="104" w:lineRule="exact" w:before="32"/>
                              <w:ind w:left="3"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0.84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>
                            <w:pPr>
                              <w:pStyle w:val="TableParagraph"/>
                              <w:spacing w:line="104" w:lineRule="exact" w:before="32"/>
                              <w:ind w:left="1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0.62–1.05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>
                            <w:pPr>
                              <w:pStyle w:val="TableParagraph"/>
                              <w:spacing w:line="104" w:lineRule="exact" w:before="32"/>
                              <w:ind w:left="69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44" w:type="dxa"/>
                          </w:tcPr>
                          <w:p>
                            <w:pPr>
                              <w:pStyle w:val="TableParagraph"/>
                              <w:spacing w:line="104" w:lineRule="exact" w:before="32"/>
                              <w:ind w:left="1"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48.2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>
                            <w:pPr>
                              <w:pStyle w:val="TableParagraph"/>
                              <w:spacing w:line="104" w:lineRule="exact" w:before="32"/>
                              <w:ind w:left="3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42.0–54.5</w:t>
                            </w:r>
                          </w:p>
                        </w:tc>
                      </w:tr>
                      <w:tr>
                        <w:trPr>
                          <w:trHeight w:val="156" w:hRule="atLeast"/>
                        </w:trPr>
                        <w:tc>
                          <w:tcPr>
                            <w:tcW w:w="6797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5550" w:val="left" w:leader="none"/>
                              </w:tabs>
                              <w:spacing w:line="32" w:lineRule="exact" w:before="104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studies</w:t>
                            </w:r>
                            <w:r>
                              <w:rPr>
                                <w:spacing w:val="-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specifically</w:t>
                            </w:r>
                            <w:r>
                              <w:rPr>
                                <w:spacing w:val="-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assessing</w:t>
                            </w:r>
                            <w:r>
                              <w:rPr>
                                <w:spacing w:val="-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potential</w:t>
                            </w:r>
                            <w:r>
                              <w:rPr>
                                <w:spacing w:val="-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effect</w:t>
                            </w:r>
                            <w:r>
                              <w:rPr>
                                <w:spacing w:val="-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involving</w:t>
                            </w:r>
                            <w:r>
                              <w:rPr>
                                <w:spacing w:val="-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parents</w:t>
                            </w:r>
                            <w:r>
                              <w:rPr>
                                <w:spacing w:val="-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or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perscript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41" w:type="dxa"/>
                          </w:tcPr>
                          <w:p>
                            <w:pPr>
                              <w:pStyle w:val="TableParagraph"/>
                              <w:spacing w:line="89" w:lineRule="exact" w:before="47"/>
                              <w:ind w:left="74" w:right="7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544" w:type="dxa"/>
                          </w:tcPr>
                          <w:p>
                            <w:pPr>
                              <w:pStyle w:val="TableParagraph"/>
                              <w:spacing w:line="89" w:lineRule="exact" w:before="47"/>
                              <w:ind w:left="3"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0.93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>
                            <w:pPr>
                              <w:pStyle w:val="TableParagraph"/>
                              <w:spacing w:line="89" w:lineRule="exact" w:before="47"/>
                              <w:ind w:left="1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0.82–1.04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>
                            <w:pPr>
                              <w:pStyle w:val="TableParagraph"/>
                              <w:spacing w:line="89" w:lineRule="exact" w:before="47"/>
                              <w:ind w:left="68" w:right="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44" w:type="dxa"/>
                          </w:tcPr>
                          <w:p>
                            <w:pPr>
                              <w:pStyle w:val="TableParagraph"/>
                              <w:spacing w:line="89" w:lineRule="exact" w:before="47"/>
                              <w:ind w:left="1"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42.7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>
                            <w:pPr>
                              <w:pStyle w:val="TableParagraph"/>
                              <w:spacing w:line="89" w:lineRule="exact" w:before="47"/>
                              <w:ind w:left="3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33.6–52.4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10445" w:type="dxa"/>
                            <w:gridSpan w:val="8"/>
                          </w:tcPr>
                          <w:p>
                            <w:pPr>
                              <w:pStyle w:val="TableParagraph"/>
                              <w:tabs>
                                <w:tab w:pos="5550" w:val="left" w:leader="none"/>
                                <w:tab w:pos="8786" w:val="left" w:leader="none"/>
                              </w:tabs>
                              <w:spacing w:line="146" w:lineRule="exact" w:before="144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children</w:t>
                            </w:r>
                            <w:r>
                              <w:rPr>
                                <w:spacing w:val="-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treatment,</w:t>
                            </w:r>
                            <w:r>
                              <w:rPr>
                                <w:spacing w:val="-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which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have</w:t>
                            </w:r>
                            <w:r>
                              <w:rPr>
                                <w:spacing w:val="-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typically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not</w:t>
                            </w:r>
                            <w:r>
                              <w:rPr>
                                <w:spacing w:val="-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found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significant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effects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w w:val="110"/>
                                <w:position w:val="3"/>
                                <w:sz w:val="12"/>
                              </w:rPr>
                              <w:t>Therapist profession</w:t>
                            </w:r>
                            <w:r>
                              <w:rPr>
                                <w:i/>
                                <w:spacing w:val="1"/>
                                <w:w w:val="110"/>
                                <w:position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3"/>
                                <w:sz w:val="12"/>
                              </w:rPr>
                              <w:t>(Q</w:t>
                            </w:r>
                            <w:r>
                              <w:rPr>
                                <w:w w:val="110"/>
                                <w:position w:val="1"/>
                                <w:sz w:val="9"/>
                              </w:rPr>
                              <w:t>b</w:t>
                            </w:r>
                            <w:r>
                              <w:rPr>
                                <w:spacing w:val="9"/>
                                <w:w w:val="110"/>
                                <w:position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w w:val="110"/>
                                <w:position w:val="3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spacing w:val="-7"/>
                                <w:w w:val="110"/>
                                <w:position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3"/>
                                <w:sz w:val="12"/>
                              </w:rPr>
                              <w:t>2.51, </w:t>
                            </w:r>
                            <w:r>
                              <w:rPr>
                                <w:i/>
                                <w:w w:val="110"/>
                                <w:position w:val="3"/>
                                <w:sz w:val="12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3"/>
                                <w:w w:val="110"/>
                                <w:position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w w:val="110"/>
                                <w:position w:val="3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spacing w:val="-9"/>
                                <w:w w:val="110"/>
                                <w:position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position w:val="3"/>
                                <w:sz w:val="12"/>
                              </w:rPr>
                              <w:t>0.29)*</w:t>
                            </w:r>
                            <w:r>
                              <w:rPr>
                                <w:position w:val="3"/>
                                <w:sz w:val="12"/>
                              </w:rPr>
                              <w:tab/>
                            </w:r>
                            <w:r>
                              <w:rPr>
                                <w:w w:val="110"/>
                                <w:position w:val="3"/>
                                <w:sz w:val="12"/>
                              </w:rPr>
                              <w:t>(Q</w:t>
                            </w:r>
                            <w:r>
                              <w:rPr>
                                <w:w w:val="110"/>
                                <w:position w:val="1"/>
                                <w:sz w:val="9"/>
                              </w:rPr>
                              <w:t>b</w:t>
                            </w:r>
                            <w:r>
                              <w:rPr>
                                <w:spacing w:val="14"/>
                                <w:w w:val="110"/>
                                <w:position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w w:val="110"/>
                                <w:position w:val="3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spacing w:val="-4"/>
                                <w:w w:val="110"/>
                                <w:position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3"/>
                                <w:sz w:val="12"/>
                              </w:rPr>
                              <w:t>1.74,</w:t>
                            </w:r>
                            <w:r>
                              <w:rPr>
                                <w:spacing w:val="7"/>
                                <w:w w:val="110"/>
                                <w:position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position w:val="3"/>
                                <w:sz w:val="12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5"/>
                                <w:w w:val="110"/>
                                <w:position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w w:val="110"/>
                                <w:position w:val="3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spacing w:val="-3"/>
                                <w:w w:val="110"/>
                                <w:position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position w:val="3"/>
                                <w:sz w:val="12"/>
                              </w:rPr>
                              <w:t>0.42)*</w:t>
                            </w:r>
                          </w:p>
                        </w:tc>
                      </w:tr>
                      <w:tr>
                        <w:trPr>
                          <w:trHeight w:val="147" w:hRule="atLeast"/>
                        </w:trPr>
                        <w:tc>
                          <w:tcPr>
                            <w:tcW w:w="6797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5550" w:val="left" w:leader="none"/>
                              </w:tabs>
                              <w:spacing w:line="71" w:lineRule="exact" w:before="65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(</w:t>
                            </w:r>
                            <w:hyperlink w:history="true" w:anchor="_bookmark29">
                              <w:r>
                                <w:rPr>
                                  <w:color w:val="2196D1"/>
                                  <w:w w:val="110"/>
                                  <w:sz w:val="16"/>
                                </w:rPr>
                                <w:t>Corcoran</w:t>
                              </w:r>
                              <w:r>
                                <w:rPr>
                                  <w:color w:val="2196D1"/>
                                  <w:spacing w:val="-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196D1"/>
                                  <w:w w:val="110"/>
                                  <w:sz w:val="16"/>
                                </w:rPr>
                                <w:t>&amp; Dattalo, 2006</w:t>
                              </w:r>
                            </w:hyperlink>
                            <w:r>
                              <w:rPr>
                                <w:w w:val="110"/>
                                <w:sz w:val="16"/>
                              </w:rPr>
                              <w:t>; </w:t>
                            </w:r>
                            <w:hyperlink w:history="true" w:anchor="_bookmark60">
                              <w:r>
                                <w:rPr>
                                  <w:color w:val="2196D1"/>
                                  <w:w w:val="110"/>
                                  <w:sz w:val="16"/>
                                </w:rPr>
                                <w:t>Lundahl, Risser,</w:t>
                              </w:r>
                              <w:r>
                                <w:rPr>
                                  <w:color w:val="2196D1"/>
                                  <w:spacing w:val="-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196D1"/>
                                  <w:w w:val="110"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color w:val="2196D1"/>
                                  <w:spacing w:val="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196D1"/>
                                  <w:w w:val="110"/>
                                  <w:sz w:val="16"/>
                                </w:rPr>
                                <w:t>Lovejoy,</w:t>
                              </w:r>
                              <w:r>
                                <w:rPr>
                                  <w:color w:val="2196D1"/>
                                  <w:spacing w:val="-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196D1"/>
                                  <w:w w:val="110"/>
                                  <w:sz w:val="16"/>
                                </w:rPr>
                                <w:t>2006</w:t>
                              </w:r>
                            </w:hyperlink>
                            <w:r>
                              <w:rPr>
                                <w:w w:val="110"/>
                                <w:sz w:val="16"/>
                              </w:rPr>
                              <w:t>;</w:t>
                            </w:r>
                            <w:r>
                              <w:rPr>
                                <w:spacing w:val="1"/>
                                <w:w w:val="110"/>
                                <w:sz w:val="16"/>
                              </w:rPr>
                              <w:t> </w:t>
                            </w:r>
                            <w:hyperlink w:history="true" w:anchor="_bookmark82">
                              <w:r>
                                <w:rPr>
                                  <w:color w:val="2196D1"/>
                                  <w:spacing w:val="-2"/>
                                  <w:w w:val="110"/>
                                  <w:sz w:val="16"/>
                                </w:rPr>
                                <w:t>Thulin,</w:t>
                              </w:r>
                            </w:hyperlink>
                            <w:r>
                              <w:rPr>
                                <w:color w:val="2196D1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25"/>
                                <w:sz w:val="16"/>
                                <w:vertAlign w:val="superscript"/>
                              </w:rPr>
                              <w:t>Psychologist</w:t>
                            </w:r>
                          </w:p>
                        </w:tc>
                        <w:tc>
                          <w:tcPr>
                            <w:tcW w:w="441" w:type="dxa"/>
                          </w:tcPr>
                          <w:p>
                            <w:pPr>
                              <w:pStyle w:val="TableParagraph"/>
                              <w:spacing w:line="104" w:lineRule="exact" w:before="32"/>
                              <w:ind w:left="74" w:right="7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44" w:type="dxa"/>
                          </w:tcPr>
                          <w:p>
                            <w:pPr>
                              <w:pStyle w:val="TableParagraph"/>
                              <w:spacing w:line="104" w:lineRule="exact" w:before="32"/>
                              <w:ind w:left="3"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0.90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>
                            <w:pPr>
                              <w:pStyle w:val="TableParagraph"/>
                              <w:spacing w:line="104" w:lineRule="exact" w:before="32"/>
                              <w:ind w:left="1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0.74–1.07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>
                            <w:pPr>
                              <w:pStyle w:val="TableParagraph"/>
                              <w:spacing w:line="104" w:lineRule="exact" w:before="32"/>
                              <w:ind w:left="69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44" w:type="dxa"/>
                          </w:tcPr>
                          <w:p>
                            <w:pPr>
                              <w:pStyle w:val="TableParagraph"/>
                              <w:spacing w:line="104" w:lineRule="exact" w:before="32"/>
                              <w:ind w:left="1"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37.2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>
                            <w:pPr>
                              <w:pStyle w:val="TableParagraph"/>
                              <w:spacing w:line="104" w:lineRule="exact" w:before="32"/>
                              <w:ind w:left="3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21.2–56.5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797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5550" w:val="left" w:leader="none"/>
                              </w:tabs>
                              <w:spacing w:line="107" w:lineRule="exact" w:before="45"/>
                              <w:ind w:left="50"/>
                              <w:rPr>
                                <w:sz w:val="12"/>
                              </w:rPr>
                            </w:pPr>
                            <w:hyperlink w:history="true" w:anchor="_bookmark82">
                              <w:r>
                                <w:rPr>
                                  <w:color w:val="2196D1"/>
                                  <w:w w:val="110"/>
                                  <w:sz w:val="16"/>
                                </w:rPr>
                                <w:t>Svirsky,</w:t>
                              </w:r>
                              <w:r>
                                <w:rPr>
                                  <w:color w:val="2196D1"/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196D1"/>
                                  <w:w w:val="110"/>
                                  <w:sz w:val="16"/>
                                </w:rPr>
                                <w:t>Serlachius,</w:t>
                              </w:r>
                              <w:r>
                                <w:rPr>
                                  <w:color w:val="2196D1"/>
                                  <w:spacing w:val="-1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196D1"/>
                                  <w:w w:val="110"/>
                                  <w:sz w:val="16"/>
                                </w:rPr>
                                <w:t>Andersson,</w:t>
                              </w:r>
                              <w:r>
                                <w:rPr>
                                  <w:color w:val="2196D1"/>
                                  <w:spacing w:val="-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196D1"/>
                                  <w:w w:val="110"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color w:val="2196D1"/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196D1"/>
                                  <w:w w:val="110"/>
                                  <w:sz w:val="16"/>
                                </w:rPr>
                                <w:t>O</w:t>
                              </w:r>
                            </w:hyperlink>
                            <w:r>
                              <w:rPr>
                                <w:rFonts w:ascii="Georgia" w:hAnsi="Georgia"/>
                                <w:color w:val="2196D1"/>
                                <w:w w:val="110"/>
                                <w:position w:val="4"/>
                                <w:sz w:val="16"/>
                              </w:rPr>
                              <w:t>¨</w:t>
                            </w:r>
                            <w:r>
                              <w:rPr>
                                <w:rFonts w:ascii="Georgia" w:hAnsi="Georgia"/>
                                <w:color w:val="2196D1"/>
                                <w:spacing w:val="-25"/>
                                <w:w w:val="110"/>
                                <w:position w:val="4"/>
                                <w:sz w:val="16"/>
                              </w:rPr>
                              <w:t> </w:t>
                            </w:r>
                            <w:hyperlink w:history="true" w:anchor="_bookmark82">
                              <w:r>
                                <w:rPr>
                                  <w:color w:val="2196D1"/>
                                  <w:w w:val="110"/>
                                  <w:sz w:val="16"/>
                                </w:rPr>
                                <w:t>st,</w:t>
                              </w:r>
                              <w:r>
                                <w:rPr>
                                  <w:color w:val="2196D1"/>
                                  <w:spacing w:val="-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196D1"/>
                                  <w:w w:val="110"/>
                                  <w:sz w:val="16"/>
                                </w:rPr>
                                <w:t>2014</w:t>
                              </w:r>
                            </w:hyperlink>
                            <w:r>
                              <w:rPr>
                                <w:w w:val="110"/>
                                <w:sz w:val="16"/>
                              </w:rPr>
                              <w:t>).</w:t>
                            </w:r>
                            <w:r>
                              <w:rPr>
                                <w:spacing w:val="-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It</w:t>
                            </w:r>
                            <w:r>
                              <w:rPr>
                                <w:spacing w:val="-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might</w:t>
                            </w:r>
                            <w:r>
                              <w:rPr>
                                <w:spacing w:val="-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be</w:t>
                            </w:r>
                            <w:r>
                              <w:rPr>
                                <w:spacing w:val="-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spacing w:val="-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con-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w w:val="110"/>
                                <w:position w:val="11"/>
                                <w:sz w:val="12"/>
                              </w:rPr>
                              <w:t>Social</w:t>
                            </w:r>
                            <w:r>
                              <w:rPr>
                                <w:spacing w:val="8"/>
                                <w:w w:val="110"/>
                                <w:position w:val="1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position w:val="11"/>
                                <w:sz w:val="12"/>
                              </w:rPr>
                              <w:t>worker</w:t>
                            </w:r>
                          </w:p>
                        </w:tc>
                        <w:tc>
                          <w:tcPr>
                            <w:tcW w:w="441" w:type="dxa"/>
                          </w:tcPr>
                          <w:p>
                            <w:pPr>
                              <w:pStyle w:val="TableParagraph"/>
                              <w:spacing w:line="104" w:lineRule="exact" w:before="47"/>
                              <w:ind w:left="7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44" w:type="dxa"/>
                          </w:tcPr>
                          <w:p>
                            <w:pPr>
                              <w:pStyle w:val="TableParagraph"/>
                              <w:spacing w:line="104" w:lineRule="exact" w:before="47"/>
                              <w:ind w:left="3"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0.79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>
                            <w:pPr>
                              <w:pStyle w:val="TableParagraph"/>
                              <w:spacing w:line="104" w:lineRule="exact" w:before="47"/>
                              <w:ind w:left="1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0.55–1.03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>
                            <w:pPr>
                              <w:pStyle w:val="TableParagraph"/>
                              <w:spacing w:line="104" w:lineRule="exact" w:before="47"/>
                              <w:ind w:left="69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44" w:type="dxa"/>
                          </w:tcPr>
                          <w:p>
                            <w:pPr>
                              <w:pStyle w:val="TableParagraph"/>
                              <w:spacing w:line="104" w:lineRule="exact" w:before="47"/>
                              <w:ind w:left="1"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>
                            <w:pPr>
                              <w:pStyle w:val="TableParagraph"/>
                              <w:spacing w:line="104" w:lineRule="exact" w:before="47"/>
                              <w:ind w:left="3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43.9–57.2</w:t>
                            </w:r>
                          </w:p>
                        </w:tc>
                      </w:tr>
                      <w:tr>
                        <w:trPr>
                          <w:trHeight w:val="156" w:hRule="atLeast"/>
                        </w:trPr>
                        <w:tc>
                          <w:tcPr>
                            <w:tcW w:w="6797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89" w:lineRule="exact" w:before="48"/>
                              <w:ind w:right="149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Various</w:t>
                            </w:r>
                            <w:r>
                              <w:rPr>
                                <w:spacing w:val="-6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professions</w:t>
                            </w:r>
                          </w:p>
                        </w:tc>
                        <w:tc>
                          <w:tcPr>
                            <w:tcW w:w="441" w:type="dxa"/>
                          </w:tcPr>
                          <w:p>
                            <w:pPr>
                              <w:pStyle w:val="TableParagraph"/>
                              <w:spacing w:line="89" w:lineRule="exact" w:before="48"/>
                              <w:ind w:left="74" w:right="7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44" w:type="dxa"/>
                          </w:tcPr>
                          <w:p>
                            <w:pPr>
                              <w:pStyle w:val="TableParagraph"/>
                              <w:spacing w:line="89" w:lineRule="exact" w:before="48"/>
                              <w:ind w:left="3"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1.06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>
                            <w:pPr>
                              <w:pStyle w:val="TableParagraph"/>
                              <w:spacing w:line="89" w:lineRule="exact" w:before="48"/>
                              <w:ind w:left="1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0.83–1.30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>
                            <w:pPr>
                              <w:pStyle w:val="TableParagraph"/>
                              <w:spacing w:line="89" w:lineRule="exact" w:before="48"/>
                              <w:ind w:left="69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44" w:type="dxa"/>
                          </w:tcPr>
                          <w:p>
                            <w:pPr>
                              <w:pStyle w:val="TableParagraph"/>
                              <w:spacing w:line="89" w:lineRule="exact" w:before="48"/>
                              <w:ind w:left="1"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>
                            <w:pPr>
                              <w:pStyle w:val="TableParagraph"/>
                              <w:spacing w:line="89" w:lineRule="exact" w:before="48"/>
                              <w:ind w:left="3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30.0–73.8</w:t>
                            </w:r>
                          </w:p>
                        </w:tc>
                      </w:tr>
                      <w:tr>
                        <w:trPr>
                          <w:trHeight w:val="394" w:hRule="atLeast"/>
                        </w:trPr>
                        <w:tc>
                          <w:tcPr>
                            <w:tcW w:w="10445" w:type="dxa"/>
                            <w:gridSpan w:val="8"/>
                          </w:tcPr>
                          <w:p>
                            <w:pPr>
                              <w:pStyle w:val="TableParagraph"/>
                              <w:spacing w:line="182" w:lineRule="exact" w:before="0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tent</w:t>
                            </w:r>
                            <w:r>
                              <w:rPr>
                                <w:spacing w:val="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1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1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parent</w:t>
                            </w:r>
                            <w:r>
                              <w:rPr>
                                <w:spacing w:val="1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intervention</w:t>
                            </w:r>
                            <w:r>
                              <w:rPr>
                                <w:spacing w:val="1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1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greater</w:t>
                            </w:r>
                            <w:r>
                              <w:rPr>
                                <w:spacing w:val="1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importance</w:t>
                            </w:r>
                            <w:r>
                              <w:rPr>
                                <w:spacing w:val="1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than</w:t>
                            </w:r>
                            <w:r>
                              <w:rPr>
                                <w:spacing w:val="1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1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quan-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550" w:val="left" w:leader="none"/>
                                <w:tab w:pos="8786" w:val="left" w:leader="none"/>
                              </w:tabs>
                              <w:spacing w:line="198" w:lineRule="exact" w:before="0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tity.</w:t>
                            </w:r>
                            <w:r>
                              <w:rPr>
                                <w:spacing w:val="-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spacing w:val="-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instance,</w:t>
                            </w:r>
                            <w:r>
                              <w:rPr>
                                <w:spacing w:val="-6"/>
                                <w:w w:val="110"/>
                                <w:sz w:val="16"/>
                              </w:rPr>
                              <w:t> </w:t>
                            </w:r>
                            <w:hyperlink w:history="true" w:anchor="_bookmark53">
                              <w:r>
                                <w:rPr>
                                  <w:color w:val="2196D1"/>
                                  <w:w w:val="110"/>
                                  <w:sz w:val="16"/>
                                </w:rPr>
                                <w:t>Kaminski,</w:t>
                              </w:r>
                              <w:r>
                                <w:rPr>
                                  <w:color w:val="2196D1"/>
                                  <w:spacing w:val="-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196D1"/>
                                  <w:w w:val="110"/>
                                  <w:sz w:val="16"/>
                                </w:rPr>
                                <w:t>Valle,</w:t>
                              </w:r>
                              <w:r>
                                <w:rPr>
                                  <w:color w:val="2196D1"/>
                                  <w:spacing w:val="-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196D1"/>
                                  <w:w w:val="110"/>
                                  <w:sz w:val="16"/>
                                </w:rPr>
                                <w:t>Filene,</w:t>
                              </w:r>
                              <w:r>
                                <w:rPr>
                                  <w:color w:val="2196D1"/>
                                  <w:spacing w:val="-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196D1"/>
                                  <w:w w:val="11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196D1"/>
                                  <w:spacing w:val="-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196D1"/>
                                  <w:w w:val="110"/>
                                  <w:sz w:val="16"/>
                                </w:rPr>
                                <w:t>Boyle</w:t>
                              </w:r>
                              <w:r>
                                <w:rPr>
                                  <w:color w:val="2196D1"/>
                                  <w:spacing w:val="-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196D1"/>
                                  <w:w w:val="110"/>
                                  <w:sz w:val="16"/>
                                </w:rPr>
                                <w:t>(2008)</w:t>
                              </w:r>
                            </w:hyperlink>
                            <w:r>
                              <w:rPr>
                                <w:color w:val="2196D1"/>
                                <w:spacing w:val="-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found</w:t>
                            </w:r>
                            <w:r>
                              <w:rPr>
                                <w:spacing w:val="-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w w:val="130"/>
                                <w:sz w:val="16"/>
                                <w:vertAlign w:val="superscript"/>
                              </w:rPr>
                              <w:t>Continent</w:t>
                            </w:r>
                            <w:r>
                              <w:rPr>
                                <w:i/>
                                <w:spacing w:val="1"/>
                                <w:w w:val="13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  <w:vertAlign w:val="superscript"/>
                              </w:rPr>
                              <w:t>(Qb</w:t>
                            </w:r>
                            <w:r>
                              <w:rPr>
                                <w:spacing w:val="3"/>
                                <w:w w:val="13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w w:val="130"/>
                                <w:sz w:val="16"/>
                                <w:vertAlign w:val="superscript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spacing w:val="-11"/>
                                <w:w w:val="13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16"/>
                                <w:vertAlign w:val="superscript"/>
                              </w:rPr>
                              <w:t>6.77,</w:t>
                            </w:r>
                            <w:r>
                              <w:rPr>
                                <w:spacing w:val="3"/>
                                <w:w w:val="13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16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2"/>
                                <w:w w:val="13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w w:val="130"/>
                                <w:sz w:val="16"/>
                                <w:vertAlign w:val="superscript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spacing w:val="-10"/>
                                <w:w w:val="13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30"/>
                                <w:sz w:val="16"/>
                                <w:vertAlign w:val="superscript"/>
                              </w:rPr>
                              <w:t>0.04)*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6"/>
                                <w:vertAlign w:val="superscript"/>
                              </w:rPr>
                              <w:t>(Qb</w:t>
                            </w:r>
                            <w:r>
                              <w:rPr>
                                <w:w w:val="13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w w:val="130"/>
                                <w:sz w:val="16"/>
                                <w:vertAlign w:val="superscript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spacing w:val="-14"/>
                                <w:w w:val="13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16"/>
                                <w:vertAlign w:val="superscript"/>
                              </w:rPr>
                              <w:t>2.36,</w:t>
                            </w:r>
                            <w:r>
                              <w:rPr>
                                <w:w w:val="13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16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1"/>
                                <w:w w:val="13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w w:val="130"/>
                                <w:sz w:val="16"/>
                                <w:vertAlign w:val="superscript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spacing w:val="-14"/>
                                <w:w w:val="13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30"/>
                                <w:sz w:val="16"/>
                                <w:vertAlign w:val="superscript"/>
                              </w:rPr>
                              <w:t>0.31)*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7018" w:val="left" w:leader="none"/>
                                <w:tab w:pos="7383" w:val="left" w:leader="none"/>
                                <w:tab w:pos="7926" w:val="left" w:leader="none"/>
                                <w:tab w:pos="8857" w:val="left" w:leader="none"/>
                                <w:tab w:pos="9221" w:val="left" w:leader="none"/>
                                <w:tab w:pos="9765" w:val="left" w:leader="none"/>
                              </w:tabs>
                              <w:spacing w:line="6" w:lineRule="exact" w:before="0"/>
                              <w:ind w:left="555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Australia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5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1.37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0.99–1.75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4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59.9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37.6–78.8</w:t>
                            </w:r>
                          </w:p>
                        </w:tc>
                      </w:tr>
                      <w:tr>
                        <w:trPr>
                          <w:trHeight w:val="213" w:hRule="atLeast"/>
                        </w:trPr>
                        <w:tc>
                          <w:tcPr>
                            <w:tcW w:w="5311" w:type="dxa"/>
                          </w:tcPr>
                          <w:p>
                            <w:pPr>
                              <w:pStyle w:val="TableParagraph"/>
                              <w:spacing w:line="171" w:lineRule="exact" w:before="23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treatment</w:t>
                            </w:r>
                            <w:r>
                              <w:rPr>
                                <w:spacing w:val="1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programs</w:t>
                            </w:r>
                            <w:r>
                              <w:rPr>
                                <w:spacing w:val="1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spacing w:val="1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components</w:t>
                            </w:r>
                            <w:r>
                              <w:rPr>
                                <w:spacing w:val="1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spacing w:val="1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focused</w:t>
                            </w:r>
                            <w:r>
                              <w:rPr>
                                <w:spacing w:val="1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spacing w:val="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increasing</w:t>
                            </w:r>
                            <w:r>
                              <w:rPr>
                                <w:spacing w:val="1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posi-</w:t>
                            </w:r>
                          </w:p>
                        </w:tc>
                        <w:tc>
                          <w:tcPr>
                            <w:tcW w:w="1486" w:type="dxa"/>
                          </w:tcPr>
                          <w:p>
                            <w:pPr>
                              <w:pStyle w:val="TableParagraph"/>
                              <w:spacing w:line="84" w:lineRule="exact" w:before="110"/>
                              <w:ind w:left="23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North</w:t>
                            </w:r>
                            <w:r>
                              <w:rPr>
                                <w:spacing w:val="8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America</w:t>
                            </w:r>
                          </w:p>
                        </w:tc>
                        <w:tc>
                          <w:tcPr>
                            <w:tcW w:w="441" w:type="dxa"/>
                          </w:tcPr>
                          <w:p>
                            <w:pPr>
                              <w:pStyle w:val="TableParagraph"/>
                              <w:spacing w:line="84" w:lineRule="exact" w:before="110"/>
                              <w:ind w:left="74" w:right="7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544" w:type="dxa"/>
                          </w:tcPr>
                          <w:p>
                            <w:pPr>
                              <w:pStyle w:val="TableParagraph"/>
                              <w:spacing w:line="84" w:lineRule="exact" w:before="110"/>
                              <w:ind w:left="3"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0.91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>
                            <w:pPr>
                              <w:pStyle w:val="TableParagraph"/>
                              <w:spacing w:line="84" w:lineRule="exact" w:before="110"/>
                              <w:ind w:left="1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0.77–1.05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>
                            <w:pPr>
                              <w:pStyle w:val="TableParagraph"/>
                              <w:spacing w:line="84" w:lineRule="exact" w:before="110"/>
                              <w:ind w:left="68" w:right="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44" w:type="dxa"/>
                          </w:tcPr>
                          <w:p>
                            <w:pPr>
                              <w:pStyle w:val="TableParagraph"/>
                              <w:spacing w:line="84" w:lineRule="exact" w:before="110"/>
                              <w:ind w:left="1"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42.7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>
                            <w:pPr>
                              <w:pStyle w:val="TableParagraph"/>
                              <w:spacing w:line="84" w:lineRule="exact" w:before="110"/>
                              <w:ind w:left="3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32.0–54.3</w:t>
                            </w:r>
                          </w:p>
                        </w:tc>
                      </w:tr>
                      <w:tr>
                        <w:trPr>
                          <w:trHeight w:val="236" w:hRule="atLeast"/>
                        </w:trPr>
                        <w:tc>
                          <w:tcPr>
                            <w:tcW w:w="5311" w:type="dxa"/>
                          </w:tcPr>
                          <w:p>
                            <w:pPr>
                              <w:pStyle w:val="TableParagraph"/>
                              <w:spacing w:line="240" w:lineRule="auto" w:before="18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tive</w:t>
                            </w:r>
                            <w:r>
                              <w:rPr>
                                <w:spacing w:val="5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parent–child</w:t>
                            </w:r>
                            <w:r>
                              <w:rPr>
                                <w:spacing w:val="5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interactions</w:t>
                            </w:r>
                            <w:r>
                              <w:rPr>
                                <w:spacing w:val="5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5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emotional</w:t>
                            </w:r>
                            <w:r>
                              <w:rPr>
                                <w:spacing w:val="5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communication</w:t>
                            </w:r>
                            <w:r>
                              <w:rPr>
                                <w:spacing w:val="5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skills,</w:t>
                            </w:r>
                          </w:p>
                        </w:tc>
                        <w:tc>
                          <w:tcPr>
                            <w:tcW w:w="1486" w:type="dxa"/>
                          </w:tcPr>
                          <w:p>
                            <w:pPr>
                              <w:pStyle w:val="TableParagraph"/>
                              <w:spacing w:line="240" w:lineRule="auto" w:before="67"/>
                              <w:ind w:left="23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Europe</w:t>
                            </w:r>
                          </w:p>
                        </w:tc>
                        <w:tc>
                          <w:tcPr>
                            <w:tcW w:w="441" w:type="dxa"/>
                          </w:tcPr>
                          <w:p>
                            <w:pPr>
                              <w:pStyle w:val="TableParagraph"/>
                              <w:spacing w:line="240" w:lineRule="auto" w:before="67"/>
                              <w:ind w:left="74" w:right="7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544" w:type="dxa"/>
                          </w:tcPr>
                          <w:p>
                            <w:pPr>
                              <w:pStyle w:val="TableParagraph"/>
                              <w:spacing w:line="240" w:lineRule="auto" w:before="67"/>
                              <w:ind w:left="3"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0.83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>
                            <w:pPr>
                              <w:pStyle w:val="TableParagraph"/>
                              <w:spacing w:line="240" w:lineRule="auto" w:before="67"/>
                              <w:ind w:left="1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0.69–0.97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>
                            <w:pPr>
                              <w:pStyle w:val="TableParagraph"/>
                              <w:spacing w:line="240" w:lineRule="auto" w:before="67"/>
                              <w:ind w:left="68" w:right="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44" w:type="dxa"/>
                          </w:tcPr>
                          <w:p>
                            <w:pPr>
                              <w:pStyle w:val="TableParagraph"/>
                              <w:spacing w:line="240" w:lineRule="auto" w:before="67"/>
                              <w:ind w:left="1"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40.6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>
                            <w:pPr>
                              <w:pStyle w:val="TableParagraph"/>
                              <w:spacing w:line="240" w:lineRule="auto" w:before="67"/>
                              <w:ind w:left="3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30.6–51.4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2"/>
        </w:rPr>
        <w:t>Parental</w:t>
      </w:r>
      <w:r>
        <w:rPr>
          <w:i/>
          <w:spacing w:val="2"/>
          <w:w w:val="110"/>
          <w:sz w:val="12"/>
        </w:rPr>
        <w:t> </w:t>
      </w:r>
      <w:r>
        <w:rPr>
          <w:i/>
          <w:w w:val="110"/>
          <w:sz w:val="12"/>
        </w:rPr>
        <w:t>involvement</w:t>
      </w:r>
      <w:r>
        <w:rPr>
          <w:i/>
          <w:spacing w:val="4"/>
          <w:w w:val="110"/>
          <w:sz w:val="12"/>
        </w:rPr>
        <w:t> </w:t>
      </w:r>
      <w:r>
        <w:rPr>
          <w:w w:val="110"/>
          <w:sz w:val="12"/>
        </w:rPr>
        <w:t>(Q</w:t>
      </w:r>
      <w:r>
        <w:rPr>
          <w:w w:val="110"/>
          <w:sz w:val="12"/>
          <w:vertAlign w:val="subscript"/>
        </w:rPr>
        <w:t>b</w:t>
      </w:r>
      <w:r>
        <w:rPr>
          <w:spacing w:val="3"/>
          <w:w w:val="110"/>
          <w:sz w:val="12"/>
          <w:vertAlign w:val="baseline"/>
        </w:rPr>
        <w:t> </w:t>
      </w:r>
      <w:r>
        <w:rPr>
          <w:rFonts w:ascii="Lucida Sans Unicode"/>
          <w:w w:val="110"/>
          <w:sz w:val="12"/>
          <w:vertAlign w:val="baseline"/>
        </w:rPr>
        <w:t>=</w:t>
      </w:r>
      <w:r>
        <w:rPr>
          <w:rFonts w:ascii="Lucida Sans Unicode"/>
          <w:spacing w:val="-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1.25,</w:t>
      </w:r>
      <w:r>
        <w:rPr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p</w:t>
      </w:r>
      <w:r>
        <w:rPr>
          <w:i/>
          <w:spacing w:val="5"/>
          <w:w w:val="110"/>
          <w:sz w:val="12"/>
          <w:vertAlign w:val="baseline"/>
        </w:rPr>
        <w:t> </w:t>
      </w:r>
      <w:r>
        <w:rPr>
          <w:rFonts w:ascii="Lucida Sans Unicode"/>
          <w:w w:val="110"/>
          <w:sz w:val="12"/>
          <w:vertAlign w:val="baseline"/>
        </w:rPr>
        <w:t>=</w:t>
      </w:r>
      <w:r>
        <w:rPr>
          <w:rFonts w:ascii="Lucida Sans Unicode"/>
          <w:spacing w:val="-6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0.54)*</w:t>
      </w:r>
      <w:r>
        <w:rPr>
          <w:sz w:val="12"/>
          <w:vertAlign w:val="baseline"/>
        </w:rPr>
        <w:tab/>
      </w:r>
      <w:r>
        <w:rPr>
          <w:w w:val="110"/>
          <w:sz w:val="12"/>
          <w:vertAlign w:val="baseline"/>
        </w:rPr>
        <w:t>(Q</w:t>
      </w:r>
      <w:r>
        <w:rPr>
          <w:w w:val="110"/>
          <w:sz w:val="12"/>
          <w:vertAlign w:val="subscript"/>
        </w:rPr>
        <w:t>b</w:t>
      </w:r>
      <w:r>
        <w:rPr>
          <w:spacing w:val="7"/>
          <w:w w:val="110"/>
          <w:sz w:val="12"/>
          <w:vertAlign w:val="baseline"/>
        </w:rPr>
        <w:t> </w:t>
      </w:r>
      <w:r>
        <w:rPr>
          <w:rFonts w:ascii="Lucida Sans Unicode"/>
          <w:w w:val="110"/>
          <w:sz w:val="12"/>
          <w:vertAlign w:val="baseline"/>
        </w:rPr>
        <w:t>=</w:t>
      </w:r>
      <w:r>
        <w:rPr>
          <w:rFonts w:ascii="Lucida Sans Unicode"/>
          <w:spacing w:val="-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0.24,</w:t>
      </w:r>
      <w:r>
        <w:rPr>
          <w:spacing w:val="7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p</w:t>
      </w:r>
      <w:r>
        <w:rPr>
          <w:i/>
          <w:spacing w:val="7"/>
          <w:w w:val="110"/>
          <w:sz w:val="12"/>
          <w:vertAlign w:val="baseline"/>
        </w:rPr>
        <w:t> </w:t>
      </w:r>
      <w:r>
        <w:rPr>
          <w:rFonts w:ascii="Lucida Sans Unicode"/>
          <w:w w:val="110"/>
          <w:sz w:val="12"/>
          <w:vertAlign w:val="baseline"/>
        </w:rPr>
        <w:t>=</w:t>
      </w:r>
      <w:r>
        <w:rPr>
          <w:rFonts w:ascii="Lucida Sans Unicode"/>
          <w:spacing w:val="-2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0.89)*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713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713" w:footer="544" w:top="620" w:bottom="280" w:left="600" w:right="640"/>
        </w:sectPr>
      </w:pPr>
    </w:p>
    <w:p>
      <w:pPr>
        <w:pStyle w:val="BodyText"/>
        <w:spacing w:line="273" w:lineRule="auto" w:before="91"/>
        <w:ind w:left="151" w:right="38"/>
        <w:jc w:val="both"/>
      </w:pPr>
      <w:r>
        <w:rPr>
          <w:w w:val="110"/>
        </w:rPr>
        <w:t>teaching parents to use time out and the importance of parenting con- sistency,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requiring</w:t>
      </w:r>
      <w:r>
        <w:rPr>
          <w:spacing w:val="-5"/>
          <w:w w:val="110"/>
        </w:rPr>
        <w:t> </w:t>
      </w:r>
      <w:r>
        <w:rPr>
          <w:w w:val="110"/>
        </w:rPr>
        <w:t>parents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practice</w:t>
      </w:r>
      <w:r>
        <w:rPr>
          <w:spacing w:val="-5"/>
          <w:w w:val="110"/>
        </w:rPr>
        <w:t> </w:t>
      </w:r>
      <w:r>
        <w:rPr>
          <w:w w:val="110"/>
        </w:rPr>
        <w:t>new</w:t>
      </w:r>
      <w:r>
        <w:rPr>
          <w:spacing w:val="-5"/>
          <w:w w:val="110"/>
        </w:rPr>
        <w:t> </w:t>
      </w:r>
      <w:r>
        <w:rPr>
          <w:w w:val="110"/>
        </w:rPr>
        <w:t>skills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their</w:t>
      </w:r>
      <w:r>
        <w:rPr>
          <w:spacing w:val="-6"/>
          <w:w w:val="110"/>
        </w:rPr>
        <w:t> </w:t>
      </w:r>
      <w:r>
        <w:rPr>
          <w:w w:val="110"/>
        </w:rPr>
        <w:t>children during parent training sessions were associated with better outcomes. On the other hand, they found that treatments that focused on teaching parents</w:t>
      </w:r>
      <w:r>
        <w:rPr>
          <w:spacing w:val="73"/>
          <w:w w:val="110"/>
        </w:rPr>
        <w:t> </w:t>
      </w:r>
      <w:r>
        <w:rPr>
          <w:w w:val="110"/>
        </w:rPr>
        <w:t>problem</w:t>
      </w:r>
      <w:r>
        <w:rPr>
          <w:spacing w:val="74"/>
          <w:w w:val="110"/>
        </w:rPr>
        <w:t> </w:t>
      </w:r>
      <w:r>
        <w:rPr>
          <w:w w:val="110"/>
        </w:rPr>
        <w:t>solving,</w:t>
      </w:r>
      <w:r>
        <w:rPr>
          <w:spacing w:val="74"/>
          <w:w w:val="110"/>
        </w:rPr>
        <w:t> </w:t>
      </w:r>
      <w:r>
        <w:rPr>
          <w:w w:val="110"/>
        </w:rPr>
        <w:t>teaching</w:t>
      </w:r>
      <w:r>
        <w:rPr>
          <w:spacing w:val="73"/>
          <w:w w:val="110"/>
        </w:rPr>
        <w:t> </w:t>
      </w:r>
      <w:r>
        <w:rPr>
          <w:w w:val="110"/>
        </w:rPr>
        <w:t>parents</w:t>
      </w:r>
      <w:r>
        <w:rPr>
          <w:spacing w:val="74"/>
          <w:w w:val="110"/>
        </w:rPr>
        <w:t> </w:t>
      </w:r>
      <w:r>
        <w:rPr>
          <w:w w:val="110"/>
        </w:rPr>
        <w:t>to</w:t>
      </w:r>
      <w:r>
        <w:rPr>
          <w:spacing w:val="73"/>
          <w:w w:val="110"/>
        </w:rPr>
        <w:t> </w:t>
      </w:r>
      <w:r>
        <w:rPr>
          <w:w w:val="110"/>
        </w:rPr>
        <w:t>promote</w:t>
      </w:r>
      <w:r>
        <w:rPr>
          <w:spacing w:val="75"/>
          <w:w w:val="110"/>
        </w:rPr>
        <w:t> </w:t>
      </w:r>
      <w:r>
        <w:rPr>
          <w:spacing w:val="-2"/>
          <w:w w:val="110"/>
        </w:rPr>
        <w:t>children’s</w:t>
      </w:r>
    </w:p>
    <w:p>
      <w:pPr>
        <w:spacing w:line="240" w:lineRule="auto" w:before="6" w:after="2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6" y="6324"/>
                                </a:lnTo>
                                <a:lnTo>
                                  <a:pt x="3188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53" coordorigin="0,0" coordsize="5022,10">
                <v:rect style="position:absolute;left:0;top:0;width:5022;height:10" id="docshape5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261" w:lineRule="auto" w:before="29"/>
        <w:ind w:left="151" w:right="110" w:hanging="1"/>
        <w:jc w:val="both"/>
        <w:rPr>
          <w:sz w:val="14"/>
        </w:rPr>
      </w:pPr>
      <w:r>
        <w:rPr>
          <w:w w:val="110"/>
          <w:sz w:val="14"/>
        </w:rPr>
        <w:t>Note: k </w:t>
      </w:r>
      <w:r>
        <w:rPr>
          <w:rFonts w:ascii="Lucida Sans Unicode"/>
          <w:w w:val="110"/>
          <w:sz w:val="14"/>
        </w:rPr>
        <w:t>= </w:t>
      </w:r>
      <w:r>
        <w:rPr>
          <w:w w:val="110"/>
          <w:sz w:val="14"/>
        </w:rPr>
        <w:t>number of treatment conditions, Q</w:t>
      </w:r>
      <w:r>
        <w:rPr>
          <w:w w:val="110"/>
          <w:sz w:val="14"/>
          <w:vertAlign w:val="subscript"/>
        </w:rPr>
        <w:t>b</w:t>
      </w:r>
      <w:r>
        <w:rPr>
          <w:w w:val="110"/>
          <w:sz w:val="14"/>
          <w:vertAlign w:val="baseline"/>
        </w:rPr>
        <w:t> </w:t>
      </w:r>
      <w:r>
        <w:rPr>
          <w:rFonts w:ascii="Lucida Sans Unicode"/>
          <w:w w:val="110"/>
          <w:sz w:val="14"/>
          <w:vertAlign w:val="baseline"/>
        </w:rPr>
        <w:t>= </w:t>
      </w:r>
      <w:r>
        <w:rPr>
          <w:w w:val="110"/>
          <w:sz w:val="14"/>
          <w:vertAlign w:val="baseline"/>
        </w:rPr>
        <w:t>Q between subgroups. * The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statistic in parenthesis tests if the subgroups within the individual category differ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significantly from each other.</w:t>
      </w:r>
    </w:p>
    <w:p>
      <w:pPr>
        <w:spacing w:after="0" w:line="261" w:lineRule="auto"/>
        <w:jc w:val="both"/>
        <w:rPr>
          <w:sz w:val="14"/>
        </w:rPr>
        <w:sectPr>
          <w:type w:val="continuous"/>
          <w:pgSz w:w="11910" w:h="15880"/>
          <w:pgMar w:header="713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spacing w:before="27" w:after="55"/>
        <w:ind w:left="151" w:right="0" w:firstLine="0"/>
        <w:jc w:val="left"/>
        <w:rPr>
          <w:sz w:val="14"/>
        </w:rPr>
      </w:pPr>
      <w:bookmarkStart w:name="_bookmark13" w:id="56"/>
      <w:bookmarkEnd w:id="56"/>
      <w:r>
        <w:rPr/>
      </w:r>
      <w:r>
        <w:rPr>
          <w:w w:val="115"/>
          <w:sz w:val="14"/>
        </w:rPr>
        <w:t>Meta-regression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analysis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effect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size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remission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all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studies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post-</w:t>
      </w:r>
      <w:r>
        <w:rPr>
          <w:spacing w:val="-2"/>
          <w:w w:val="115"/>
          <w:sz w:val="14"/>
        </w:rPr>
        <w:t>treatment.</w:t>
      </w: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"/>
        <w:gridCol w:w="1259"/>
        <w:gridCol w:w="739"/>
        <w:gridCol w:w="735"/>
        <w:gridCol w:w="939"/>
        <w:gridCol w:w="1142"/>
        <w:gridCol w:w="900"/>
        <w:gridCol w:w="739"/>
        <w:gridCol w:w="729"/>
        <w:gridCol w:w="946"/>
        <w:gridCol w:w="1142"/>
        <w:gridCol w:w="901"/>
        <w:gridCol w:w="121"/>
      </w:tblGrid>
      <w:tr>
        <w:trPr>
          <w:trHeight w:val="253" w:hRule="atLeast"/>
        </w:trPr>
        <w:tc>
          <w:tcPr>
            <w:tcW w:w="2118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-2"/>
              <w:rPr>
                <w:sz w:val="12"/>
              </w:rPr>
            </w:pPr>
            <w:r>
              <w:rPr>
                <w:w w:val="110"/>
                <w:sz w:val="12"/>
              </w:rPr>
              <w:t>Effect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Size</w:t>
            </w:r>
          </w:p>
        </w:tc>
        <w:tc>
          <w:tcPr>
            <w:tcW w:w="9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11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7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-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Remission</w:t>
            </w:r>
          </w:p>
        </w:tc>
        <w:tc>
          <w:tcPr>
            <w:tcW w:w="3110" w:type="dxa"/>
            <w:gridSpan w:val="4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</w:tr>
      <w:tr>
        <w:trPr>
          <w:trHeight w:val="252" w:hRule="atLeast"/>
        </w:trPr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12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Variable</w:t>
            </w:r>
          </w:p>
        </w:tc>
        <w:tc>
          <w:tcPr>
            <w:tcW w:w="7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-2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k</w:t>
            </w:r>
          </w:p>
        </w:tc>
        <w:tc>
          <w:tcPr>
            <w:tcW w:w="9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14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Point</w:t>
            </w:r>
          </w:p>
        </w:tc>
        <w:tc>
          <w:tcPr>
            <w:tcW w:w="11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4"/>
              <w:jc w:val="center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z</w:t>
            </w:r>
            <w:r>
              <w:rPr>
                <w:w w:val="110"/>
                <w:sz w:val="12"/>
              </w:rPr>
              <w:t>-</w:t>
            </w:r>
            <w:r>
              <w:rPr>
                <w:spacing w:val="-2"/>
                <w:w w:val="110"/>
                <w:sz w:val="12"/>
              </w:rPr>
              <w:t>value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365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sz w:val="12"/>
              </w:rPr>
              <w:t>-</w:t>
            </w:r>
            <w:r>
              <w:rPr>
                <w:spacing w:val="-2"/>
                <w:w w:val="115"/>
                <w:sz w:val="12"/>
              </w:rPr>
              <w:t>value</w:t>
            </w:r>
          </w:p>
        </w:tc>
        <w:tc>
          <w:tcPr>
            <w:tcW w:w="7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-6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k</w:t>
            </w:r>
          </w:p>
        </w:tc>
        <w:tc>
          <w:tcPr>
            <w:tcW w:w="9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14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Point</w:t>
            </w:r>
          </w:p>
        </w:tc>
        <w:tc>
          <w:tcPr>
            <w:tcW w:w="11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13"/>
              <w:jc w:val="center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z</w:t>
            </w:r>
            <w:r>
              <w:rPr>
                <w:w w:val="110"/>
                <w:sz w:val="12"/>
              </w:rPr>
              <w:t>-</w:t>
            </w:r>
            <w:r>
              <w:rPr>
                <w:spacing w:val="-2"/>
                <w:w w:val="110"/>
                <w:sz w:val="12"/>
              </w:rPr>
              <w:t>value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360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sz w:val="12"/>
              </w:rPr>
              <w:t>-</w:t>
            </w:r>
            <w:r>
              <w:rPr>
                <w:spacing w:val="-2"/>
                <w:w w:val="115"/>
                <w:sz w:val="12"/>
              </w:rPr>
              <w:t>value</w:t>
            </w:r>
          </w:p>
        </w:tc>
        <w:tc>
          <w:tcPr>
            <w:tcW w:w="1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</w:tr>
      <w:tr>
        <w:trPr>
          <w:trHeight w:val="217" w:hRule="atLeast"/>
        </w:trPr>
        <w:tc>
          <w:tcPr>
            <w:tcW w:w="1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12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Mean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age</w:t>
            </w:r>
          </w:p>
        </w:tc>
        <w:tc>
          <w:tcPr>
            <w:tcW w:w="7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7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-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65</w:t>
            </w:r>
          </w:p>
        </w:tc>
        <w:tc>
          <w:tcPr>
            <w:tcW w:w="9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145"/>
              <w:rPr>
                <w:sz w:val="12"/>
              </w:rPr>
            </w:pPr>
            <w:r>
              <w:rPr>
                <w:rFonts w:ascii="Lucida Sans Unicode"/>
                <w:spacing w:val="5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0.053</w:t>
            </w:r>
          </w:p>
        </w:tc>
        <w:tc>
          <w:tcPr>
            <w:tcW w:w="11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right="57"/>
              <w:jc w:val="center"/>
              <w:rPr>
                <w:sz w:val="12"/>
              </w:rPr>
            </w:pPr>
            <w:r>
              <w:rPr>
                <w:rFonts w:ascii="Lucida Sans Unicode"/>
                <w:spacing w:val="52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5.53</w:t>
            </w:r>
          </w:p>
        </w:tc>
        <w:tc>
          <w:tcPr>
            <w:tcW w:w="9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36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0.00001*</w:t>
            </w:r>
          </w:p>
        </w:tc>
        <w:tc>
          <w:tcPr>
            <w:tcW w:w="7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-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31</w:t>
            </w:r>
          </w:p>
        </w:tc>
        <w:tc>
          <w:tcPr>
            <w:tcW w:w="9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148"/>
              <w:rPr>
                <w:sz w:val="12"/>
              </w:rPr>
            </w:pPr>
            <w:r>
              <w:rPr>
                <w:rFonts w:ascii="Lucida Sans Unicode"/>
                <w:spacing w:val="5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0.173</w:t>
            </w:r>
          </w:p>
        </w:tc>
        <w:tc>
          <w:tcPr>
            <w:tcW w:w="11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right="66"/>
              <w:jc w:val="center"/>
              <w:rPr>
                <w:sz w:val="12"/>
              </w:rPr>
            </w:pPr>
            <w:r>
              <w:rPr>
                <w:rFonts w:ascii="Lucida Sans Unicode"/>
                <w:spacing w:val="52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6.10</w:t>
            </w:r>
          </w:p>
        </w:tc>
        <w:tc>
          <w:tcPr>
            <w:tcW w:w="9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3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0.00001*</w:t>
            </w:r>
          </w:p>
        </w:tc>
        <w:tc>
          <w:tcPr>
            <w:tcW w:w="1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w w:val="120"/>
                <w:sz w:val="12"/>
              </w:rPr>
              <w:t>%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drug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treatment</w:t>
            </w:r>
          </w:p>
        </w:tc>
        <w:tc>
          <w:tcPr>
            <w:tcW w:w="73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ind w:left="-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40</w:t>
            </w:r>
          </w:p>
        </w:tc>
        <w:tc>
          <w:tcPr>
            <w:tcW w:w="939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rFonts w:ascii="Lucida Sans Unicode"/>
                <w:spacing w:val="5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0.006</w:t>
            </w:r>
          </w:p>
        </w:tc>
        <w:tc>
          <w:tcPr>
            <w:tcW w:w="1142" w:type="dxa"/>
          </w:tcPr>
          <w:p>
            <w:pPr>
              <w:pStyle w:val="TableParagraph"/>
              <w:ind w:right="57"/>
              <w:jc w:val="center"/>
              <w:rPr>
                <w:sz w:val="12"/>
              </w:rPr>
            </w:pPr>
            <w:r>
              <w:rPr>
                <w:rFonts w:ascii="Lucida Sans Unicode"/>
                <w:spacing w:val="52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4.84</w:t>
            </w:r>
          </w:p>
        </w:tc>
        <w:tc>
          <w:tcPr>
            <w:tcW w:w="900" w:type="dxa"/>
          </w:tcPr>
          <w:p>
            <w:pPr>
              <w:pStyle w:val="TableParagraph"/>
              <w:ind w:left="36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0.00001*</w:t>
            </w:r>
          </w:p>
        </w:tc>
        <w:tc>
          <w:tcPr>
            <w:tcW w:w="73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</w:t>
            </w:r>
          </w:p>
        </w:tc>
        <w:tc>
          <w:tcPr>
            <w:tcW w:w="946" w:type="dxa"/>
          </w:tcPr>
          <w:p>
            <w:pPr>
              <w:pStyle w:val="TableParagraph"/>
              <w:ind w:left="148"/>
              <w:rPr>
                <w:sz w:val="12"/>
              </w:rPr>
            </w:pPr>
            <w:r>
              <w:rPr>
                <w:rFonts w:ascii="Lucida Sans Unicode"/>
                <w:spacing w:val="5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0.018</w:t>
            </w:r>
          </w:p>
        </w:tc>
        <w:tc>
          <w:tcPr>
            <w:tcW w:w="1142" w:type="dxa"/>
          </w:tcPr>
          <w:p>
            <w:pPr>
              <w:pStyle w:val="TableParagraph"/>
              <w:ind w:right="66"/>
              <w:jc w:val="center"/>
              <w:rPr>
                <w:sz w:val="12"/>
              </w:rPr>
            </w:pPr>
            <w:r>
              <w:rPr>
                <w:rFonts w:ascii="Lucida Sans Unicode"/>
                <w:spacing w:val="52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6.64</w:t>
            </w:r>
          </w:p>
        </w:tc>
        <w:tc>
          <w:tcPr>
            <w:tcW w:w="901" w:type="dxa"/>
          </w:tcPr>
          <w:p>
            <w:pPr>
              <w:pStyle w:val="TableParagraph"/>
              <w:ind w:left="3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0.00001*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Attrition</w:t>
            </w:r>
          </w:p>
        </w:tc>
        <w:tc>
          <w:tcPr>
            <w:tcW w:w="73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ind w:left="-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59</w:t>
            </w:r>
          </w:p>
        </w:tc>
        <w:tc>
          <w:tcPr>
            <w:tcW w:w="939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rFonts w:ascii="Lucida Sans Unicode"/>
                <w:spacing w:val="5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0.010</w:t>
            </w:r>
          </w:p>
        </w:tc>
        <w:tc>
          <w:tcPr>
            <w:tcW w:w="1142" w:type="dxa"/>
          </w:tcPr>
          <w:p>
            <w:pPr>
              <w:pStyle w:val="TableParagraph"/>
              <w:ind w:right="57"/>
              <w:jc w:val="center"/>
              <w:rPr>
                <w:sz w:val="12"/>
              </w:rPr>
            </w:pPr>
            <w:r>
              <w:rPr>
                <w:rFonts w:ascii="Lucida Sans Unicode"/>
                <w:spacing w:val="52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4.91</w:t>
            </w:r>
          </w:p>
        </w:tc>
        <w:tc>
          <w:tcPr>
            <w:tcW w:w="900" w:type="dxa"/>
          </w:tcPr>
          <w:p>
            <w:pPr>
              <w:pStyle w:val="TableParagraph"/>
              <w:ind w:left="36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0.00001*</w:t>
            </w:r>
          </w:p>
        </w:tc>
        <w:tc>
          <w:tcPr>
            <w:tcW w:w="73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30</w:t>
            </w:r>
          </w:p>
        </w:tc>
        <w:tc>
          <w:tcPr>
            <w:tcW w:w="946" w:type="dxa"/>
          </w:tcPr>
          <w:p>
            <w:pPr>
              <w:pStyle w:val="TableParagraph"/>
              <w:ind w:left="148"/>
              <w:rPr>
                <w:sz w:val="12"/>
              </w:rPr>
            </w:pPr>
            <w:r>
              <w:rPr>
                <w:rFonts w:ascii="Lucida Sans Unicode"/>
                <w:spacing w:val="5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0.027</w:t>
            </w:r>
          </w:p>
        </w:tc>
        <w:tc>
          <w:tcPr>
            <w:tcW w:w="1142" w:type="dxa"/>
          </w:tcPr>
          <w:p>
            <w:pPr>
              <w:pStyle w:val="TableParagraph"/>
              <w:ind w:right="66"/>
              <w:jc w:val="center"/>
              <w:rPr>
                <w:sz w:val="12"/>
              </w:rPr>
            </w:pPr>
            <w:r>
              <w:rPr>
                <w:rFonts w:ascii="Lucida Sans Unicode"/>
                <w:spacing w:val="52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6.72</w:t>
            </w:r>
          </w:p>
        </w:tc>
        <w:tc>
          <w:tcPr>
            <w:tcW w:w="901" w:type="dxa"/>
          </w:tcPr>
          <w:p>
            <w:pPr>
              <w:pStyle w:val="TableParagraph"/>
              <w:ind w:left="3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0.00001*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Pre-treatment</w:t>
            </w:r>
            <w:r>
              <w:rPr>
                <w:spacing w:val="2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severity</w:t>
            </w:r>
          </w:p>
        </w:tc>
        <w:tc>
          <w:tcPr>
            <w:tcW w:w="73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ind w:left="-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64</w:t>
            </w:r>
          </w:p>
        </w:tc>
        <w:tc>
          <w:tcPr>
            <w:tcW w:w="939" w:type="dxa"/>
          </w:tcPr>
          <w:p>
            <w:pPr>
              <w:pStyle w:val="TableParagraph"/>
              <w:ind w:right="369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0.643</w:t>
            </w:r>
          </w:p>
        </w:tc>
        <w:tc>
          <w:tcPr>
            <w:tcW w:w="1142" w:type="dxa"/>
          </w:tcPr>
          <w:p>
            <w:pPr>
              <w:pStyle w:val="TableParagraph"/>
              <w:ind w:left="96" w:right="5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3.05</w:t>
            </w:r>
          </w:p>
        </w:tc>
        <w:tc>
          <w:tcPr>
            <w:tcW w:w="900" w:type="dxa"/>
          </w:tcPr>
          <w:p>
            <w:pPr>
              <w:pStyle w:val="TableParagraph"/>
              <w:ind w:left="36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0.0023*</w:t>
            </w:r>
          </w:p>
        </w:tc>
        <w:tc>
          <w:tcPr>
            <w:tcW w:w="73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30</w:t>
            </w:r>
          </w:p>
        </w:tc>
        <w:tc>
          <w:tcPr>
            <w:tcW w:w="946" w:type="dxa"/>
          </w:tcPr>
          <w:p>
            <w:pPr>
              <w:pStyle w:val="TableParagraph"/>
              <w:ind w:left="148"/>
              <w:rPr>
                <w:sz w:val="12"/>
              </w:rPr>
            </w:pPr>
            <w:r>
              <w:rPr>
                <w:rFonts w:ascii="Lucida Sans Unicode"/>
                <w:spacing w:val="5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0.337</w:t>
            </w:r>
          </w:p>
        </w:tc>
        <w:tc>
          <w:tcPr>
            <w:tcW w:w="1142" w:type="dxa"/>
          </w:tcPr>
          <w:p>
            <w:pPr>
              <w:pStyle w:val="TableParagraph"/>
              <w:ind w:right="66"/>
              <w:jc w:val="center"/>
              <w:rPr>
                <w:sz w:val="12"/>
              </w:rPr>
            </w:pPr>
            <w:r>
              <w:rPr>
                <w:rFonts w:ascii="Lucida Sans Unicode"/>
                <w:spacing w:val="52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0.51</w:t>
            </w:r>
          </w:p>
        </w:tc>
        <w:tc>
          <w:tcPr>
            <w:tcW w:w="901" w:type="dxa"/>
          </w:tcPr>
          <w:p>
            <w:pPr>
              <w:pStyle w:val="TableParagraph"/>
              <w:ind w:left="36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0.61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w w:val="110"/>
                <w:sz w:val="12"/>
              </w:rPr>
              <w:t>Risk-of-</w:t>
            </w:r>
            <w:r>
              <w:rPr>
                <w:spacing w:val="-4"/>
                <w:w w:val="110"/>
                <w:sz w:val="12"/>
              </w:rPr>
              <w:t>bias</w:t>
            </w:r>
          </w:p>
        </w:tc>
        <w:tc>
          <w:tcPr>
            <w:tcW w:w="73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ind w:left="-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65</w:t>
            </w:r>
          </w:p>
        </w:tc>
        <w:tc>
          <w:tcPr>
            <w:tcW w:w="939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rFonts w:ascii="Lucida Sans Unicode"/>
                <w:spacing w:val="5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0.045</w:t>
            </w:r>
          </w:p>
        </w:tc>
        <w:tc>
          <w:tcPr>
            <w:tcW w:w="1142" w:type="dxa"/>
          </w:tcPr>
          <w:p>
            <w:pPr>
              <w:pStyle w:val="TableParagraph"/>
              <w:ind w:right="57"/>
              <w:jc w:val="center"/>
              <w:rPr>
                <w:sz w:val="12"/>
              </w:rPr>
            </w:pPr>
            <w:r>
              <w:rPr>
                <w:rFonts w:ascii="Lucida Sans Unicode"/>
                <w:spacing w:val="52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2.81</w:t>
            </w:r>
          </w:p>
        </w:tc>
        <w:tc>
          <w:tcPr>
            <w:tcW w:w="900" w:type="dxa"/>
          </w:tcPr>
          <w:p>
            <w:pPr>
              <w:pStyle w:val="TableParagraph"/>
              <w:ind w:left="36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0.0047*</w:t>
            </w:r>
          </w:p>
        </w:tc>
        <w:tc>
          <w:tcPr>
            <w:tcW w:w="73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31</w:t>
            </w:r>
          </w:p>
        </w:tc>
        <w:tc>
          <w:tcPr>
            <w:tcW w:w="946" w:type="dxa"/>
          </w:tcPr>
          <w:p>
            <w:pPr>
              <w:pStyle w:val="TableParagraph"/>
              <w:ind w:left="148"/>
              <w:rPr>
                <w:sz w:val="12"/>
              </w:rPr>
            </w:pPr>
            <w:r>
              <w:rPr>
                <w:rFonts w:ascii="Lucida Sans Unicode"/>
                <w:spacing w:val="5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0.064</w:t>
            </w:r>
          </w:p>
        </w:tc>
        <w:tc>
          <w:tcPr>
            <w:tcW w:w="1142" w:type="dxa"/>
          </w:tcPr>
          <w:p>
            <w:pPr>
              <w:pStyle w:val="TableParagraph"/>
              <w:ind w:right="66"/>
              <w:jc w:val="center"/>
              <w:rPr>
                <w:sz w:val="12"/>
              </w:rPr>
            </w:pPr>
            <w:r>
              <w:rPr>
                <w:rFonts w:ascii="Lucida Sans Unicode"/>
                <w:spacing w:val="52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1.65</w:t>
            </w:r>
          </w:p>
        </w:tc>
        <w:tc>
          <w:tcPr>
            <w:tcW w:w="901" w:type="dxa"/>
          </w:tcPr>
          <w:p>
            <w:pPr>
              <w:pStyle w:val="TableParagraph"/>
              <w:ind w:left="36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0.099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Percent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boys</w:t>
            </w:r>
          </w:p>
        </w:tc>
        <w:tc>
          <w:tcPr>
            <w:tcW w:w="73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ind w:left="-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64</w:t>
            </w:r>
          </w:p>
        </w:tc>
        <w:tc>
          <w:tcPr>
            <w:tcW w:w="939" w:type="dxa"/>
          </w:tcPr>
          <w:p>
            <w:pPr>
              <w:pStyle w:val="TableParagraph"/>
              <w:ind w:right="369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0.007</w:t>
            </w:r>
          </w:p>
        </w:tc>
        <w:tc>
          <w:tcPr>
            <w:tcW w:w="1142" w:type="dxa"/>
          </w:tcPr>
          <w:p>
            <w:pPr>
              <w:pStyle w:val="TableParagraph"/>
              <w:ind w:left="96" w:right="5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2.81</w:t>
            </w:r>
          </w:p>
        </w:tc>
        <w:tc>
          <w:tcPr>
            <w:tcW w:w="900" w:type="dxa"/>
          </w:tcPr>
          <w:p>
            <w:pPr>
              <w:pStyle w:val="TableParagraph"/>
              <w:ind w:left="36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0.0049</w:t>
            </w:r>
          </w:p>
        </w:tc>
        <w:tc>
          <w:tcPr>
            <w:tcW w:w="73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29</w:t>
            </w:r>
          </w:p>
        </w:tc>
        <w:tc>
          <w:tcPr>
            <w:tcW w:w="946" w:type="dxa"/>
          </w:tcPr>
          <w:p>
            <w:pPr>
              <w:pStyle w:val="TableParagraph"/>
              <w:ind w:right="374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0.008</w:t>
            </w:r>
          </w:p>
        </w:tc>
        <w:tc>
          <w:tcPr>
            <w:tcW w:w="1142" w:type="dxa"/>
          </w:tcPr>
          <w:p>
            <w:pPr>
              <w:pStyle w:val="TableParagraph"/>
              <w:ind w:left="87" w:right="5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1.60</w:t>
            </w:r>
          </w:p>
        </w:tc>
        <w:tc>
          <w:tcPr>
            <w:tcW w:w="901" w:type="dxa"/>
          </w:tcPr>
          <w:p>
            <w:pPr>
              <w:pStyle w:val="TableParagraph"/>
              <w:ind w:left="36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0.11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Intensity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treatment</w:t>
            </w:r>
          </w:p>
        </w:tc>
        <w:tc>
          <w:tcPr>
            <w:tcW w:w="73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ind w:left="-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60</w:t>
            </w:r>
          </w:p>
        </w:tc>
        <w:tc>
          <w:tcPr>
            <w:tcW w:w="939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rFonts w:ascii="Lucida Sans Unicode"/>
                <w:spacing w:val="5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0.009</w:t>
            </w:r>
          </w:p>
        </w:tc>
        <w:tc>
          <w:tcPr>
            <w:tcW w:w="1142" w:type="dxa"/>
          </w:tcPr>
          <w:p>
            <w:pPr>
              <w:pStyle w:val="TableParagraph"/>
              <w:ind w:right="57"/>
              <w:jc w:val="center"/>
              <w:rPr>
                <w:sz w:val="12"/>
              </w:rPr>
            </w:pPr>
            <w:r>
              <w:rPr>
                <w:rFonts w:ascii="Lucida Sans Unicode"/>
                <w:spacing w:val="52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2.76</w:t>
            </w:r>
          </w:p>
        </w:tc>
        <w:tc>
          <w:tcPr>
            <w:tcW w:w="900" w:type="dxa"/>
          </w:tcPr>
          <w:p>
            <w:pPr>
              <w:pStyle w:val="TableParagraph"/>
              <w:ind w:left="36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0.006</w:t>
            </w:r>
          </w:p>
        </w:tc>
        <w:tc>
          <w:tcPr>
            <w:tcW w:w="73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29</w:t>
            </w:r>
          </w:p>
        </w:tc>
        <w:tc>
          <w:tcPr>
            <w:tcW w:w="946" w:type="dxa"/>
          </w:tcPr>
          <w:p>
            <w:pPr>
              <w:pStyle w:val="TableParagraph"/>
              <w:ind w:right="374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0.043</w:t>
            </w:r>
          </w:p>
        </w:tc>
        <w:tc>
          <w:tcPr>
            <w:tcW w:w="1142" w:type="dxa"/>
          </w:tcPr>
          <w:p>
            <w:pPr>
              <w:pStyle w:val="TableParagraph"/>
              <w:ind w:left="87" w:right="5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2.65</w:t>
            </w:r>
          </w:p>
        </w:tc>
        <w:tc>
          <w:tcPr>
            <w:tcW w:w="901" w:type="dxa"/>
          </w:tcPr>
          <w:p>
            <w:pPr>
              <w:pStyle w:val="TableParagraph"/>
              <w:ind w:left="36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0.008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w w:val="130"/>
                <w:sz w:val="12"/>
              </w:rPr>
              <w:t>#</w:t>
            </w:r>
            <w:r>
              <w:rPr>
                <w:spacing w:val="-2"/>
                <w:w w:val="130"/>
                <w:sz w:val="12"/>
              </w:rPr>
              <w:t> </w:t>
            </w:r>
            <w:r>
              <w:rPr>
                <w:w w:val="125"/>
                <w:sz w:val="12"/>
              </w:rPr>
              <w:t>of</w:t>
            </w:r>
            <w:r>
              <w:rPr>
                <w:spacing w:val="1"/>
                <w:w w:val="125"/>
                <w:sz w:val="12"/>
              </w:rPr>
              <w:t> </w:t>
            </w:r>
            <w:r>
              <w:rPr>
                <w:spacing w:val="-2"/>
                <w:w w:val="125"/>
                <w:sz w:val="12"/>
              </w:rPr>
              <w:t>sessions</w:t>
            </w:r>
          </w:p>
        </w:tc>
        <w:tc>
          <w:tcPr>
            <w:tcW w:w="73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ind w:left="-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60</w:t>
            </w:r>
          </w:p>
        </w:tc>
        <w:tc>
          <w:tcPr>
            <w:tcW w:w="939" w:type="dxa"/>
          </w:tcPr>
          <w:p>
            <w:pPr>
              <w:pStyle w:val="TableParagraph"/>
              <w:ind w:right="369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0.004</w:t>
            </w:r>
          </w:p>
        </w:tc>
        <w:tc>
          <w:tcPr>
            <w:tcW w:w="1142" w:type="dxa"/>
          </w:tcPr>
          <w:p>
            <w:pPr>
              <w:pStyle w:val="TableParagraph"/>
              <w:ind w:left="96" w:right="5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2.71</w:t>
            </w:r>
          </w:p>
        </w:tc>
        <w:tc>
          <w:tcPr>
            <w:tcW w:w="900" w:type="dxa"/>
          </w:tcPr>
          <w:p>
            <w:pPr>
              <w:pStyle w:val="TableParagraph"/>
              <w:ind w:left="36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0.007</w:t>
            </w:r>
          </w:p>
        </w:tc>
        <w:tc>
          <w:tcPr>
            <w:tcW w:w="73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29</w:t>
            </w:r>
          </w:p>
        </w:tc>
        <w:tc>
          <w:tcPr>
            <w:tcW w:w="946" w:type="dxa"/>
          </w:tcPr>
          <w:p>
            <w:pPr>
              <w:pStyle w:val="TableParagraph"/>
              <w:ind w:right="374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0.026</w:t>
            </w:r>
          </w:p>
        </w:tc>
        <w:tc>
          <w:tcPr>
            <w:tcW w:w="1142" w:type="dxa"/>
          </w:tcPr>
          <w:p>
            <w:pPr>
              <w:pStyle w:val="TableParagraph"/>
              <w:ind w:left="87" w:right="5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3.10</w:t>
            </w:r>
          </w:p>
        </w:tc>
        <w:tc>
          <w:tcPr>
            <w:tcW w:w="901" w:type="dxa"/>
          </w:tcPr>
          <w:p>
            <w:pPr>
              <w:pStyle w:val="TableParagraph"/>
              <w:ind w:left="3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0.002*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spacing w:line="137" w:lineRule="exact"/>
              <w:ind w:left="126"/>
              <w:rPr>
                <w:sz w:val="12"/>
              </w:rPr>
            </w:pPr>
            <w:r>
              <w:rPr>
                <w:w w:val="120"/>
                <w:sz w:val="12"/>
              </w:rPr>
              <w:t>1 outlier </w:t>
            </w:r>
            <w:r>
              <w:rPr>
                <w:spacing w:val="-2"/>
                <w:w w:val="120"/>
                <w:sz w:val="12"/>
              </w:rPr>
              <w:t>deleted</w:t>
            </w:r>
          </w:p>
        </w:tc>
        <w:tc>
          <w:tcPr>
            <w:tcW w:w="73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spacing w:line="137" w:lineRule="exact"/>
              <w:ind w:left="-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59</w:t>
            </w:r>
          </w:p>
        </w:tc>
        <w:tc>
          <w:tcPr>
            <w:tcW w:w="939" w:type="dxa"/>
          </w:tcPr>
          <w:p>
            <w:pPr>
              <w:pStyle w:val="TableParagraph"/>
              <w:spacing w:line="137" w:lineRule="exact"/>
              <w:ind w:right="369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0.006</w:t>
            </w:r>
          </w:p>
        </w:tc>
        <w:tc>
          <w:tcPr>
            <w:tcW w:w="1142" w:type="dxa"/>
          </w:tcPr>
          <w:p>
            <w:pPr>
              <w:pStyle w:val="TableParagraph"/>
              <w:spacing w:line="137" w:lineRule="exact"/>
              <w:ind w:left="96" w:right="5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1.85</w:t>
            </w:r>
          </w:p>
        </w:tc>
        <w:tc>
          <w:tcPr>
            <w:tcW w:w="900" w:type="dxa"/>
          </w:tcPr>
          <w:p>
            <w:pPr>
              <w:pStyle w:val="TableParagraph"/>
              <w:spacing w:line="137" w:lineRule="exact"/>
              <w:ind w:left="36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0.064</w:t>
            </w:r>
          </w:p>
        </w:tc>
        <w:tc>
          <w:tcPr>
            <w:tcW w:w="73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line="137" w:lineRule="exact"/>
              <w:ind w:left="75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–</w:t>
            </w:r>
          </w:p>
        </w:tc>
        <w:tc>
          <w:tcPr>
            <w:tcW w:w="946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14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Percent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declining</w:t>
            </w:r>
          </w:p>
        </w:tc>
        <w:tc>
          <w:tcPr>
            <w:tcW w:w="73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ind w:left="-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47</w:t>
            </w:r>
          </w:p>
        </w:tc>
        <w:tc>
          <w:tcPr>
            <w:tcW w:w="939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rFonts w:ascii="Lucida Sans Unicode"/>
                <w:spacing w:val="5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0.007</w:t>
            </w:r>
          </w:p>
        </w:tc>
        <w:tc>
          <w:tcPr>
            <w:tcW w:w="1142" w:type="dxa"/>
          </w:tcPr>
          <w:p>
            <w:pPr>
              <w:pStyle w:val="TableParagraph"/>
              <w:ind w:right="57"/>
              <w:jc w:val="center"/>
              <w:rPr>
                <w:sz w:val="12"/>
              </w:rPr>
            </w:pPr>
            <w:r>
              <w:rPr>
                <w:rFonts w:ascii="Lucida Sans Unicode"/>
                <w:spacing w:val="52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2.26</w:t>
            </w:r>
          </w:p>
        </w:tc>
        <w:tc>
          <w:tcPr>
            <w:tcW w:w="900" w:type="dxa"/>
          </w:tcPr>
          <w:p>
            <w:pPr>
              <w:pStyle w:val="TableParagraph"/>
              <w:ind w:left="36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0.024</w:t>
            </w:r>
          </w:p>
        </w:tc>
        <w:tc>
          <w:tcPr>
            <w:tcW w:w="73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23</w:t>
            </w:r>
          </w:p>
        </w:tc>
        <w:tc>
          <w:tcPr>
            <w:tcW w:w="946" w:type="dxa"/>
          </w:tcPr>
          <w:p>
            <w:pPr>
              <w:pStyle w:val="TableParagraph"/>
              <w:ind w:right="374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0.065</w:t>
            </w:r>
          </w:p>
        </w:tc>
        <w:tc>
          <w:tcPr>
            <w:tcW w:w="1142" w:type="dxa"/>
          </w:tcPr>
          <w:p>
            <w:pPr>
              <w:pStyle w:val="TableParagraph"/>
              <w:ind w:left="87" w:right="5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0.64</w:t>
            </w:r>
          </w:p>
        </w:tc>
        <w:tc>
          <w:tcPr>
            <w:tcW w:w="901" w:type="dxa"/>
          </w:tcPr>
          <w:p>
            <w:pPr>
              <w:pStyle w:val="TableParagraph"/>
              <w:ind w:left="36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0.52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Methodology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score</w:t>
            </w:r>
          </w:p>
        </w:tc>
        <w:tc>
          <w:tcPr>
            <w:tcW w:w="73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ind w:left="-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65</w:t>
            </w:r>
          </w:p>
        </w:tc>
        <w:tc>
          <w:tcPr>
            <w:tcW w:w="939" w:type="dxa"/>
          </w:tcPr>
          <w:p>
            <w:pPr>
              <w:pStyle w:val="TableParagraph"/>
              <w:ind w:right="369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0.037</w:t>
            </w:r>
          </w:p>
        </w:tc>
        <w:tc>
          <w:tcPr>
            <w:tcW w:w="1142" w:type="dxa"/>
          </w:tcPr>
          <w:p>
            <w:pPr>
              <w:pStyle w:val="TableParagraph"/>
              <w:ind w:left="96" w:right="5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1.50</w:t>
            </w:r>
          </w:p>
        </w:tc>
        <w:tc>
          <w:tcPr>
            <w:tcW w:w="900" w:type="dxa"/>
          </w:tcPr>
          <w:p>
            <w:pPr>
              <w:pStyle w:val="TableParagraph"/>
              <w:ind w:left="36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0.13</w:t>
            </w:r>
          </w:p>
        </w:tc>
        <w:tc>
          <w:tcPr>
            <w:tcW w:w="73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31</w:t>
            </w:r>
          </w:p>
        </w:tc>
        <w:tc>
          <w:tcPr>
            <w:tcW w:w="946" w:type="dxa"/>
          </w:tcPr>
          <w:p>
            <w:pPr>
              <w:pStyle w:val="TableParagraph"/>
              <w:ind w:left="148"/>
              <w:rPr>
                <w:sz w:val="12"/>
              </w:rPr>
            </w:pPr>
            <w:r>
              <w:rPr>
                <w:rFonts w:ascii="Lucida Sans Unicode"/>
                <w:spacing w:val="5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0.804</w:t>
            </w:r>
          </w:p>
        </w:tc>
        <w:tc>
          <w:tcPr>
            <w:tcW w:w="1142" w:type="dxa"/>
          </w:tcPr>
          <w:p>
            <w:pPr>
              <w:pStyle w:val="TableParagraph"/>
              <w:ind w:right="66"/>
              <w:jc w:val="center"/>
              <w:rPr>
                <w:sz w:val="12"/>
              </w:rPr>
            </w:pPr>
            <w:r>
              <w:rPr>
                <w:rFonts w:ascii="Lucida Sans Unicode"/>
                <w:spacing w:val="52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1.72</w:t>
            </w:r>
          </w:p>
        </w:tc>
        <w:tc>
          <w:tcPr>
            <w:tcW w:w="901" w:type="dxa"/>
          </w:tcPr>
          <w:p>
            <w:pPr>
              <w:pStyle w:val="TableParagraph"/>
              <w:ind w:left="36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0.086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w w:val="130"/>
                <w:sz w:val="12"/>
              </w:rPr>
              <w:t>#</w:t>
            </w:r>
            <w:r>
              <w:rPr>
                <w:spacing w:val="-4"/>
                <w:w w:val="130"/>
                <w:sz w:val="12"/>
              </w:rPr>
              <w:t> </w:t>
            </w:r>
            <w:r>
              <w:rPr>
                <w:w w:val="130"/>
                <w:sz w:val="12"/>
              </w:rPr>
              <w:t>of</w:t>
            </w:r>
            <w:r>
              <w:rPr>
                <w:spacing w:val="-3"/>
                <w:w w:val="130"/>
                <w:sz w:val="12"/>
              </w:rPr>
              <w:t> </w:t>
            </w:r>
            <w:r>
              <w:rPr>
                <w:spacing w:val="-2"/>
                <w:w w:val="130"/>
                <w:sz w:val="12"/>
              </w:rPr>
              <w:t>participants</w:t>
            </w:r>
          </w:p>
        </w:tc>
        <w:tc>
          <w:tcPr>
            <w:tcW w:w="73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ind w:left="-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65</w:t>
            </w:r>
          </w:p>
        </w:tc>
        <w:tc>
          <w:tcPr>
            <w:tcW w:w="939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rFonts w:ascii="Lucida Sans Unicode"/>
                <w:spacing w:val="5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0.002</w:t>
            </w:r>
          </w:p>
        </w:tc>
        <w:tc>
          <w:tcPr>
            <w:tcW w:w="1142" w:type="dxa"/>
          </w:tcPr>
          <w:p>
            <w:pPr>
              <w:pStyle w:val="TableParagraph"/>
              <w:ind w:left="96" w:right="5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2.95</w:t>
            </w:r>
          </w:p>
        </w:tc>
        <w:tc>
          <w:tcPr>
            <w:tcW w:w="900" w:type="dxa"/>
          </w:tcPr>
          <w:p>
            <w:pPr>
              <w:pStyle w:val="TableParagraph"/>
              <w:ind w:left="36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0.003</w:t>
            </w:r>
          </w:p>
        </w:tc>
        <w:tc>
          <w:tcPr>
            <w:tcW w:w="73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31</w:t>
            </w:r>
          </w:p>
        </w:tc>
        <w:tc>
          <w:tcPr>
            <w:tcW w:w="946" w:type="dxa"/>
          </w:tcPr>
          <w:p>
            <w:pPr>
              <w:pStyle w:val="TableParagraph"/>
              <w:ind w:left="148"/>
              <w:rPr>
                <w:sz w:val="12"/>
              </w:rPr>
            </w:pPr>
            <w:r>
              <w:rPr>
                <w:rFonts w:ascii="Lucida Sans Unicode"/>
                <w:spacing w:val="5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0.009</w:t>
            </w:r>
          </w:p>
        </w:tc>
        <w:tc>
          <w:tcPr>
            <w:tcW w:w="1142" w:type="dxa"/>
          </w:tcPr>
          <w:p>
            <w:pPr>
              <w:pStyle w:val="TableParagraph"/>
              <w:ind w:right="66"/>
              <w:jc w:val="center"/>
              <w:rPr>
                <w:sz w:val="12"/>
              </w:rPr>
            </w:pPr>
            <w:r>
              <w:rPr>
                <w:rFonts w:ascii="Lucida Sans Unicode"/>
                <w:spacing w:val="52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8.35</w:t>
            </w:r>
          </w:p>
        </w:tc>
        <w:tc>
          <w:tcPr>
            <w:tcW w:w="901" w:type="dxa"/>
          </w:tcPr>
          <w:p>
            <w:pPr>
              <w:pStyle w:val="TableParagraph"/>
              <w:ind w:left="36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0.0001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206" w:hRule="atLeast"/>
        </w:trPr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12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6"/>
              <w:rPr>
                <w:sz w:val="12"/>
              </w:rPr>
            </w:pPr>
            <w:r>
              <w:rPr>
                <w:w w:val="120"/>
                <w:sz w:val="12"/>
              </w:rPr>
              <w:t>1 outlier </w:t>
            </w:r>
            <w:r>
              <w:rPr>
                <w:spacing w:val="-2"/>
                <w:w w:val="120"/>
                <w:sz w:val="12"/>
              </w:rPr>
              <w:t>deleted</w:t>
            </w:r>
          </w:p>
        </w:tc>
        <w:tc>
          <w:tcPr>
            <w:tcW w:w="7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64</w:t>
            </w:r>
          </w:p>
        </w:tc>
        <w:tc>
          <w:tcPr>
            <w:tcW w:w="9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45"/>
              <w:rPr>
                <w:sz w:val="12"/>
              </w:rPr>
            </w:pPr>
            <w:r>
              <w:rPr>
                <w:rFonts w:ascii="Lucida Sans Unicode"/>
                <w:spacing w:val="5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0.000</w:t>
            </w:r>
          </w:p>
        </w:tc>
        <w:tc>
          <w:tcPr>
            <w:tcW w:w="11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57"/>
              <w:jc w:val="center"/>
              <w:rPr>
                <w:sz w:val="12"/>
              </w:rPr>
            </w:pPr>
            <w:r>
              <w:rPr>
                <w:rFonts w:ascii="Lucida Sans Unicode"/>
                <w:spacing w:val="52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0.11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6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0.91</w:t>
            </w:r>
          </w:p>
        </w:tc>
        <w:tc>
          <w:tcPr>
            <w:tcW w:w="7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30</w:t>
            </w:r>
          </w:p>
        </w:tc>
        <w:tc>
          <w:tcPr>
            <w:tcW w:w="9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48"/>
              <w:rPr>
                <w:sz w:val="12"/>
              </w:rPr>
            </w:pPr>
            <w:r>
              <w:rPr>
                <w:rFonts w:ascii="Lucida Sans Unicode"/>
                <w:spacing w:val="5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0.014</w:t>
            </w:r>
          </w:p>
        </w:tc>
        <w:tc>
          <w:tcPr>
            <w:tcW w:w="11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66"/>
              <w:jc w:val="center"/>
              <w:rPr>
                <w:sz w:val="12"/>
              </w:rPr>
            </w:pPr>
            <w:r>
              <w:rPr>
                <w:rFonts w:ascii="Lucida Sans Unicode"/>
                <w:spacing w:val="52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3.34</w:t>
            </w: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6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0.008</w:t>
            </w:r>
          </w:p>
        </w:tc>
        <w:tc>
          <w:tcPr>
            <w:tcW w:w="1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</w:tr>
    </w:tbl>
    <w:p>
      <w:pPr>
        <w:spacing w:before="41"/>
        <w:ind w:left="151" w:right="0" w:firstLine="0"/>
        <w:jc w:val="left"/>
        <w:rPr>
          <w:sz w:val="14"/>
        </w:rPr>
      </w:pPr>
      <w:r>
        <w:rPr>
          <w:w w:val="110"/>
          <w:sz w:val="14"/>
        </w:rPr>
        <w:t>Note: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k</w:t>
      </w:r>
      <w:r>
        <w:rPr>
          <w:spacing w:val="9"/>
          <w:w w:val="110"/>
          <w:sz w:val="14"/>
        </w:rPr>
        <w:t> </w:t>
      </w:r>
      <w:r>
        <w:rPr>
          <w:rFonts w:ascii="Lucida Sans Unicode"/>
          <w:w w:val="110"/>
          <w:sz w:val="14"/>
        </w:rPr>
        <w:t>= </w:t>
      </w:r>
      <w:r>
        <w:rPr>
          <w:w w:val="110"/>
          <w:sz w:val="14"/>
        </w:rPr>
        <w:t>number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treatment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conditions,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Point</w:t>
      </w:r>
      <w:r>
        <w:rPr>
          <w:spacing w:val="9"/>
          <w:w w:val="110"/>
          <w:sz w:val="14"/>
        </w:rPr>
        <w:t> </w:t>
      </w:r>
      <w:r>
        <w:rPr>
          <w:rFonts w:ascii="Lucida Sans Unicode"/>
          <w:w w:val="110"/>
          <w:sz w:val="14"/>
        </w:rPr>
        <w:t>= </w:t>
      </w:r>
      <w:r>
        <w:rPr>
          <w:w w:val="110"/>
          <w:sz w:val="14"/>
        </w:rPr>
        <w:t>point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estimate.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*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Significant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using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Holm-Bonferroni</w:t>
      </w:r>
      <w:r>
        <w:rPr>
          <w:spacing w:val="9"/>
          <w:w w:val="110"/>
          <w:sz w:val="14"/>
        </w:rPr>
        <w:t> </w:t>
      </w:r>
      <w:r>
        <w:rPr>
          <w:spacing w:val="-2"/>
          <w:w w:val="110"/>
          <w:sz w:val="14"/>
        </w:rPr>
        <w:t>correction.</w:t>
      </w:r>
    </w:p>
    <w:p>
      <w:pPr>
        <w:pStyle w:val="BodyText"/>
        <w:rPr>
          <w:sz w:val="14"/>
        </w:rPr>
      </w:pPr>
    </w:p>
    <w:p>
      <w:pPr>
        <w:pStyle w:val="BodyText"/>
        <w:spacing w:before="72"/>
        <w:rPr>
          <w:sz w:val="14"/>
        </w:rPr>
      </w:pPr>
    </w:p>
    <w:p>
      <w:pPr>
        <w:spacing w:before="0"/>
        <w:ind w:left="151" w:right="0" w:firstLine="0"/>
        <w:jc w:val="left"/>
        <w:rPr>
          <w:b/>
          <w:sz w:val="14"/>
        </w:rPr>
      </w:pPr>
      <w:bookmarkStart w:name="_bookmark14" w:id="57"/>
      <w:bookmarkEnd w:id="57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7</w:t>
      </w:r>
    </w:p>
    <w:p>
      <w:pPr>
        <w:spacing w:before="31" w:after="54"/>
        <w:ind w:left="151" w:right="0" w:firstLine="0"/>
        <w:jc w:val="left"/>
        <w:rPr>
          <w:sz w:val="14"/>
        </w:rPr>
      </w:pPr>
      <w:r>
        <w:rPr>
          <w:w w:val="110"/>
          <w:sz w:val="14"/>
        </w:rPr>
        <w:t>Some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background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treatment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data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(M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SD)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effectiveness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efficacy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studies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different</w:t>
      </w:r>
      <w:r>
        <w:rPr>
          <w:spacing w:val="9"/>
          <w:w w:val="110"/>
          <w:sz w:val="14"/>
        </w:rPr>
        <w:t> </w:t>
      </w:r>
      <w:r>
        <w:rPr>
          <w:spacing w:val="-2"/>
          <w:w w:val="110"/>
          <w:sz w:val="14"/>
        </w:rPr>
        <w:t>disorders.</w:t>
      </w: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745"/>
        <w:gridCol w:w="1246"/>
        <w:gridCol w:w="1237"/>
        <w:gridCol w:w="1237"/>
        <w:gridCol w:w="1258"/>
        <w:gridCol w:w="1237"/>
        <w:gridCol w:w="1237"/>
        <w:gridCol w:w="1056"/>
      </w:tblGrid>
      <w:tr>
        <w:trPr>
          <w:trHeight w:val="253" w:hRule="atLeast"/>
        </w:trPr>
        <w:tc>
          <w:tcPr>
            <w:tcW w:w="11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11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Disorder</w:t>
            </w:r>
          </w:p>
        </w:tc>
        <w:tc>
          <w:tcPr>
            <w:tcW w:w="7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73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k</w:t>
            </w: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299"/>
              <w:rPr>
                <w:sz w:val="12"/>
              </w:rPr>
            </w:pPr>
            <w:r>
              <w:rPr>
                <w:w w:val="110"/>
                <w:sz w:val="12"/>
              </w:rPr>
              <w:t>Age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(years)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299"/>
              <w:rPr>
                <w:sz w:val="12"/>
              </w:rPr>
            </w:pPr>
            <w:r>
              <w:rPr>
                <w:w w:val="110"/>
                <w:sz w:val="12"/>
              </w:rPr>
              <w:t>%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Boys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142" w:right="146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%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Comorb.</w:t>
            </w:r>
          </w:p>
        </w:tc>
        <w:tc>
          <w:tcPr>
            <w:tcW w:w="12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299"/>
              <w:rPr>
                <w:sz w:val="12"/>
              </w:rPr>
            </w:pPr>
            <w:r>
              <w:rPr>
                <w:w w:val="115"/>
                <w:sz w:val="12"/>
              </w:rPr>
              <w:t>%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on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meds.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30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Severity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144" w:right="146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%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Attrition</w:t>
            </w: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300"/>
              <w:rPr>
                <w:sz w:val="12"/>
              </w:rPr>
            </w:pPr>
            <w:r>
              <w:rPr>
                <w:w w:val="110"/>
                <w:sz w:val="12"/>
              </w:rPr>
              <w:t>Tx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time</w:t>
            </w:r>
          </w:p>
        </w:tc>
      </w:tr>
      <w:tr>
        <w:trPr>
          <w:trHeight w:val="217" w:hRule="atLeast"/>
        </w:trPr>
        <w:tc>
          <w:tcPr>
            <w:tcW w:w="11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119"/>
              <w:rPr>
                <w:i/>
                <w:sz w:val="12"/>
              </w:rPr>
            </w:pPr>
            <w:r>
              <w:rPr>
                <w:i/>
                <w:spacing w:val="-4"/>
                <w:w w:val="105"/>
                <w:sz w:val="12"/>
              </w:rPr>
              <w:t>ADHD</w:t>
            </w:r>
          </w:p>
        </w:tc>
        <w:tc>
          <w:tcPr>
            <w:tcW w:w="7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12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6" w:lineRule="exact" w:before="41"/>
              <w:ind w:left="299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p </w:t>
            </w:r>
            <w:r>
              <w:rPr>
                <w:rFonts w:ascii="Lucida Sans Unicode"/>
                <w:w w:val="110"/>
                <w:sz w:val="12"/>
              </w:rPr>
              <w:t>=</w:t>
            </w:r>
            <w:r>
              <w:rPr>
                <w:rFonts w:ascii="Lucida Sans Unicode"/>
                <w:spacing w:val="-11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0.95</w:t>
            </w:r>
          </w:p>
        </w:tc>
        <w:tc>
          <w:tcPr>
            <w:tcW w:w="12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6" w:lineRule="exact" w:before="41"/>
              <w:ind w:left="299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p</w:t>
            </w:r>
            <w:r>
              <w:rPr>
                <w:i/>
                <w:spacing w:val="-2"/>
                <w:w w:val="110"/>
                <w:sz w:val="12"/>
              </w:rPr>
              <w:t> </w:t>
            </w:r>
            <w:r>
              <w:rPr>
                <w:rFonts w:ascii="Lucida Sans Unicode"/>
                <w:w w:val="110"/>
                <w:sz w:val="12"/>
              </w:rPr>
              <w:t>=</w:t>
            </w:r>
            <w:r>
              <w:rPr>
                <w:rFonts w:ascii="Lucida Sans Unicode"/>
                <w:spacing w:val="-9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0.05</w:t>
            </w:r>
          </w:p>
        </w:tc>
        <w:tc>
          <w:tcPr>
            <w:tcW w:w="12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6" w:lineRule="exact" w:before="41"/>
              <w:ind w:right="146"/>
              <w:jc w:val="center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p </w:t>
            </w:r>
            <w:r>
              <w:rPr>
                <w:rFonts w:ascii="Lucida Sans Unicode"/>
                <w:w w:val="110"/>
                <w:sz w:val="12"/>
              </w:rPr>
              <w:t>=</w:t>
            </w:r>
            <w:r>
              <w:rPr>
                <w:rFonts w:ascii="Lucida Sans Unicode"/>
                <w:spacing w:val="-11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0.26</w:t>
            </w:r>
          </w:p>
        </w:tc>
        <w:tc>
          <w:tcPr>
            <w:tcW w:w="12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6" w:lineRule="exact" w:before="41"/>
              <w:ind w:left="299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p </w:t>
            </w:r>
            <w:r>
              <w:rPr>
                <w:rFonts w:ascii="Lucida Sans Unicode"/>
                <w:w w:val="110"/>
                <w:sz w:val="12"/>
              </w:rPr>
              <w:t>=</w:t>
            </w:r>
            <w:r>
              <w:rPr>
                <w:rFonts w:ascii="Lucida Sans Unicode"/>
                <w:spacing w:val="-11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0.96</w:t>
            </w:r>
          </w:p>
        </w:tc>
        <w:tc>
          <w:tcPr>
            <w:tcW w:w="12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6" w:lineRule="exact" w:before="41"/>
              <w:ind w:left="300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p</w:t>
            </w:r>
            <w:r>
              <w:rPr>
                <w:i/>
                <w:spacing w:val="-2"/>
                <w:w w:val="110"/>
                <w:sz w:val="12"/>
              </w:rPr>
              <w:t> </w:t>
            </w:r>
            <w:r>
              <w:rPr>
                <w:rFonts w:ascii="Lucida Sans Unicode"/>
                <w:w w:val="110"/>
                <w:sz w:val="12"/>
              </w:rPr>
              <w:t>=</w:t>
            </w:r>
            <w:r>
              <w:rPr>
                <w:rFonts w:ascii="Lucida Sans Unicode"/>
                <w:spacing w:val="-9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0.62</w:t>
            </w:r>
          </w:p>
        </w:tc>
        <w:tc>
          <w:tcPr>
            <w:tcW w:w="12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6" w:lineRule="exact" w:before="41"/>
              <w:ind w:left="1" w:right="146"/>
              <w:jc w:val="center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p</w:t>
            </w:r>
            <w:r>
              <w:rPr>
                <w:i/>
                <w:spacing w:val="-2"/>
                <w:w w:val="110"/>
                <w:sz w:val="12"/>
              </w:rPr>
              <w:t> </w:t>
            </w:r>
            <w:r>
              <w:rPr>
                <w:rFonts w:ascii="Lucida Sans Unicode"/>
                <w:w w:val="110"/>
                <w:sz w:val="12"/>
              </w:rPr>
              <w:t>=</w:t>
            </w:r>
            <w:r>
              <w:rPr>
                <w:rFonts w:ascii="Lucida Sans Unicode"/>
                <w:spacing w:val="-9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0.28</w:t>
            </w:r>
          </w:p>
        </w:tc>
        <w:tc>
          <w:tcPr>
            <w:tcW w:w="10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6" w:lineRule="exact" w:before="41"/>
              <w:ind w:left="300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p</w:t>
            </w:r>
            <w:r>
              <w:rPr>
                <w:i/>
                <w:spacing w:val="-2"/>
                <w:w w:val="110"/>
                <w:sz w:val="12"/>
              </w:rPr>
              <w:t> </w:t>
            </w:r>
            <w:r>
              <w:rPr>
                <w:rFonts w:ascii="Lucida Sans Unicode"/>
                <w:w w:val="110"/>
                <w:sz w:val="12"/>
              </w:rPr>
              <w:t>=</w:t>
            </w:r>
            <w:r>
              <w:rPr>
                <w:rFonts w:ascii="Lucida Sans Unicode"/>
                <w:spacing w:val="-9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0.03</w:t>
            </w:r>
          </w:p>
        </w:tc>
      </w:tr>
      <w:tr>
        <w:trPr>
          <w:trHeight w:val="171" w:hRule="atLeast"/>
        </w:trPr>
        <w:tc>
          <w:tcPr>
            <w:tcW w:w="114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Effectiveness</w:t>
            </w:r>
          </w:p>
        </w:tc>
        <w:tc>
          <w:tcPr>
            <w:tcW w:w="745" w:type="dxa"/>
          </w:tcPr>
          <w:p>
            <w:pPr>
              <w:pStyle w:val="TableParagraph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25</w:t>
            </w:r>
          </w:p>
        </w:tc>
        <w:tc>
          <w:tcPr>
            <w:tcW w:w="1246" w:type="dxa"/>
          </w:tcPr>
          <w:p>
            <w:pPr>
              <w:pStyle w:val="TableParagraph"/>
              <w:ind w:left="299"/>
              <w:rPr>
                <w:sz w:val="12"/>
              </w:rPr>
            </w:pPr>
            <w:r>
              <w:rPr>
                <w:w w:val="120"/>
                <w:sz w:val="12"/>
              </w:rPr>
              <w:t>8.9 </w:t>
            </w:r>
            <w:r>
              <w:rPr>
                <w:spacing w:val="-2"/>
                <w:w w:val="120"/>
                <w:sz w:val="12"/>
              </w:rPr>
              <w:t>(2.6)</w:t>
            </w:r>
          </w:p>
        </w:tc>
        <w:tc>
          <w:tcPr>
            <w:tcW w:w="1237" w:type="dxa"/>
          </w:tcPr>
          <w:p>
            <w:pPr>
              <w:pStyle w:val="TableParagraph"/>
              <w:ind w:left="299"/>
              <w:rPr>
                <w:sz w:val="12"/>
              </w:rPr>
            </w:pPr>
            <w:r>
              <w:rPr>
                <w:w w:val="120"/>
                <w:sz w:val="12"/>
              </w:rPr>
              <w:t>77.7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(7.7)</w:t>
            </w:r>
          </w:p>
        </w:tc>
        <w:tc>
          <w:tcPr>
            <w:tcW w:w="1237" w:type="dxa"/>
          </w:tcPr>
          <w:p>
            <w:pPr>
              <w:pStyle w:val="TableParagraph"/>
              <w:ind w:left="299"/>
              <w:rPr>
                <w:sz w:val="12"/>
              </w:rPr>
            </w:pPr>
            <w:r>
              <w:rPr>
                <w:w w:val="120"/>
                <w:sz w:val="12"/>
              </w:rPr>
              <w:t>41.1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(25.8)</w:t>
            </w:r>
          </w:p>
        </w:tc>
        <w:tc>
          <w:tcPr>
            <w:tcW w:w="1258" w:type="dxa"/>
          </w:tcPr>
          <w:p>
            <w:pPr>
              <w:pStyle w:val="TableParagraph"/>
              <w:ind w:left="299"/>
              <w:rPr>
                <w:sz w:val="12"/>
              </w:rPr>
            </w:pPr>
            <w:r>
              <w:rPr>
                <w:w w:val="120"/>
                <w:sz w:val="12"/>
              </w:rPr>
              <w:t>42.4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(31.8)</w:t>
            </w:r>
          </w:p>
        </w:tc>
        <w:tc>
          <w:tcPr>
            <w:tcW w:w="1237" w:type="dxa"/>
          </w:tcPr>
          <w:p>
            <w:pPr>
              <w:pStyle w:val="TableParagraph"/>
              <w:ind w:left="300"/>
              <w:rPr>
                <w:sz w:val="12"/>
              </w:rPr>
            </w:pPr>
            <w:r>
              <w:rPr>
                <w:w w:val="120"/>
                <w:sz w:val="12"/>
              </w:rPr>
              <w:t>60.3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(16.2)</w:t>
            </w:r>
          </w:p>
        </w:tc>
        <w:tc>
          <w:tcPr>
            <w:tcW w:w="1237" w:type="dxa"/>
          </w:tcPr>
          <w:p>
            <w:pPr>
              <w:pStyle w:val="TableParagraph"/>
              <w:ind w:left="300"/>
              <w:rPr>
                <w:sz w:val="12"/>
              </w:rPr>
            </w:pPr>
            <w:r>
              <w:rPr>
                <w:w w:val="120"/>
                <w:sz w:val="12"/>
              </w:rPr>
              <w:t>14.3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(18.9)</w:t>
            </w:r>
          </w:p>
        </w:tc>
        <w:tc>
          <w:tcPr>
            <w:tcW w:w="1056" w:type="dxa"/>
          </w:tcPr>
          <w:p>
            <w:pPr>
              <w:pStyle w:val="TableParagraph"/>
              <w:ind w:left="300"/>
              <w:rPr>
                <w:sz w:val="12"/>
              </w:rPr>
            </w:pPr>
            <w:r>
              <w:rPr>
                <w:w w:val="120"/>
                <w:sz w:val="12"/>
              </w:rPr>
              <w:t>18.2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(8.4)</w:t>
            </w:r>
          </w:p>
        </w:tc>
      </w:tr>
      <w:tr>
        <w:trPr>
          <w:trHeight w:val="221" w:hRule="atLeast"/>
        </w:trPr>
        <w:tc>
          <w:tcPr>
            <w:tcW w:w="1148" w:type="dxa"/>
          </w:tcPr>
          <w:p>
            <w:pPr>
              <w:pStyle w:val="TableParagraph"/>
              <w:spacing w:line="240" w:lineRule="auto"/>
              <w:ind w:left="1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Efficacy</w:t>
            </w:r>
          </w:p>
        </w:tc>
        <w:tc>
          <w:tcPr>
            <w:tcW w:w="745" w:type="dxa"/>
          </w:tcPr>
          <w:p>
            <w:pPr>
              <w:pStyle w:val="TableParagraph"/>
              <w:spacing w:line="240" w:lineRule="auto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43</w:t>
            </w:r>
          </w:p>
        </w:tc>
        <w:tc>
          <w:tcPr>
            <w:tcW w:w="1246" w:type="dxa"/>
          </w:tcPr>
          <w:p>
            <w:pPr>
              <w:pStyle w:val="TableParagraph"/>
              <w:spacing w:line="240" w:lineRule="auto"/>
              <w:ind w:left="299"/>
              <w:rPr>
                <w:sz w:val="12"/>
              </w:rPr>
            </w:pPr>
            <w:r>
              <w:rPr>
                <w:w w:val="120"/>
                <w:sz w:val="12"/>
              </w:rPr>
              <w:t>8.9 </w:t>
            </w:r>
            <w:r>
              <w:rPr>
                <w:spacing w:val="-2"/>
                <w:w w:val="120"/>
                <w:sz w:val="12"/>
              </w:rPr>
              <w:t>(3.3)</w:t>
            </w:r>
          </w:p>
        </w:tc>
        <w:tc>
          <w:tcPr>
            <w:tcW w:w="1237" w:type="dxa"/>
          </w:tcPr>
          <w:p>
            <w:pPr>
              <w:pStyle w:val="TableParagraph"/>
              <w:spacing w:line="240" w:lineRule="auto"/>
              <w:ind w:left="299"/>
              <w:rPr>
                <w:sz w:val="12"/>
              </w:rPr>
            </w:pPr>
            <w:r>
              <w:rPr>
                <w:w w:val="120"/>
                <w:sz w:val="12"/>
              </w:rPr>
              <w:t>73.0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(10.1)</w:t>
            </w:r>
          </w:p>
        </w:tc>
        <w:tc>
          <w:tcPr>
            <w:tcW w:w="1237" w:type="dxa"/>
          </w:tcPr>
          <w:p>
            <w:pPr>
              <w:pStyle w:val="TableParagraph"/>
              <w:spacing w:line="240" w:lineRule="auto"/>
              <w:ind w:left="299"/>
              <w:rPr>
                <w:sz w:val="12"/>
              </w:rPr>
            </w:pPr>
            <w:r>
              <w:rPr>
                <w:w w:val="120"/>
                <w:sz w:val="12"/>
              </w:rPr>
              <w:t>49.6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(25.8)</w:t>
            </w:r>
          </w:p>
        </w:tc>
        <w:tc>
          <w:tcPr>
            <w:tcW w:w="1258" w:type="dxa"/>
          </w:tcPr>
          <w:p>
            <w:pPr>
              <w:pStyle w:val="TableParagraph"/>
              <w:spacing w:line="240" w:lineRule="auto"/>
              <w:ind w:left="299"/>
              <w:rPr>
                <w:sz w:val="12"/>
              </w:rPr>
            </w:pPr>
            <w:r>
              <w:rPr>
                <w:w w:val="120"/>
                <w:sz w:val="12"/>
              </w:rPr>
              <w:t>42.0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(27.6)</w:t>
            </w:r>
          </w:p>
        </w:tc>
        <w:tc>
          <w:tcPr>
            <w:tcW w:w="1237" w:type="dxa"/>
          </w:tcPr>
          <w:p>
            <w:pPr>
              <w:pStyle w:val="TableParagraph"/>
              <w:spacing w:line="240" w:lineRule="auto"/>
              <w:ind w:left="300"/>
              <w:rPr>
                <w:sz w:val="12"/>
              </w:rPr>
            </w:pPr>
            <w:r>
              <w:rPr>
                <w:w w:val="120"/>
                <w:sz w:val="12"/>
              </w:rPr>
              <w:t>58.5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(14.2)</w:t>
            </w:r>
          </w:p>
        </w:tc>
        <w:tc>
          <w:tcPr>
            <w:tcW w:w="1237" w:type="dxa"/>
          </w:tcPr>
          <w:p>
            <w:pPr>
              <w:pStyle w:val="TableParagraph"/>
              <w:spacing w:line="240" w:lineRule="auto"/>
              <w:ind w:left="300"/>
              <w:rPr>
                <w:sz w:val="12"/>
              </w:rPr>
            </w:pPr>
            <w:r>
              <w:rPr>
                <w:w w:val="120"/>
                <w:sz w:val="12"/>
              </w:rPr>
              <w:t>10.2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(12.3)</w:t>
            </w:r>
          </w:p>
        </w:tc>
        <w:tc>
          <w:tcPr>
            <w:tcW w:w="1056" w:type="dxa"/>
          </w:tcPr>
          <w:p>
            <w:pPr>
              <w:pStyle w:val="TableParagraph"/>
              <w:spacing w:line="240" w:lineRule="auto"/>
              <w:ind w:left="300"/>
              <w:rPr>
                <w:sz w:val="12"/>
              </w:rPr>
            </w:pPr>
            <w:r>
              <w:rPr>
                <w:w w:val="120"/>
                <w:sz w:val="12"/>
              </w:rPr>
              <w:t>23.5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(17.4)</w:t>
            </w:r>
          </w:p>
        </w:tc>
      </w:tr>
      <w:tr>
        <w:trPr>
          <w:trHeight w:val="221" w:hRule="atLeast"/>
        </w:trPr>
        <w:tc>
          <w:tcPr>
            <w:tcW w:w="1148" w:type="dxa"/>
          </w:tcPr>
          <w:p>
            <w:pPr>
              <w:pStyle w:val="TableParagraph"/>
              <w:spacing w:before="65"/>
              <w:ind w:left="119"/>
              <w:rPr>
                <w:i/>
                <w:sz w:val="12"/>
              </w:rPr>
            </w:pPr>
            <w:r>
              <w:rPr>
                <w:i/>
                <w:sz w:val="12"/>
              </w:rPr>
              <w:t>CD-</w:t>
            </w:r>
            <w:r>
              <w:rPr>
                <w:i/>
                <w:spacing w:val="-5"/>
                <w:sz w:val="12"/>
              </w:rPr>
              <w:t>ODD</w:t>
            </w:r>
          </w:p>
        </w:tc>
        <w:tc>
          <w:tcPr>
            <w:tcW w:w="745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spacing w:line="156" w:lineRule="exact" w:before="45"/>
              <w:ind w:left="299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p </w:t>
            </w:r>
            <w:r>
              <w:rPr>
                <w:rFonts w:ascii="Lucida Sans Unicode"/>
                <w:w w:val="110"/>
                <w:sz w:val="12"/>
              </w:rPr>
              <w:t>=</w:t>
            </w:r>
            <w:r>
              <w:rPr>
                <w:rFonts w:ascii="Lucida Sans Unicode"/>
                <w:spacing w:val="-11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0.82</w:t>
            </w:r>
          </w:p>
        </w:tc>
        <w:tc>
          <w:tcPr>
            <w:tcW w:w="1237" w:type="dxa"/>
          </w:tcPr>
          <w:p>
            <w:pPr>
              <w:pStyle w:val="TableParagraph"/>
              <w:spacing w:line="156" w:lineRule="exact" w:before="45"/>
              <w:ind w:left="299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p</w:t>
            </w:r>
            <w:r>
              <w:rPr>
                <w:i/>
                <w:spacing w:val="-2"/>
                <w:w w:val="110"/>
                <w:sz w:val="12"/>
              </w:rPr>
              <w:t> </w:t>
            </w:r>
            <w:r>
              <w:rPr>
                <w:rFonts w:ascii="Lucida Sans Unicode"/>
                <w:w w:val="110"/>
                <w:sz w:val="12"/>
              </w:rPr>
              <w:t>=</w:t>
            </w:r>
            <w:r>
              <w:rPr>
                <w:rFonts w:ascii="Lucida Sans Unicode"/>
                <w:spacing w:val="-9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0.03</w:t>
            </w:r>
          </w:p>
        </w:tc>
        <w:tc>
          <w:tcPr>
            <w:tcW w:w="1237" w:type="dxa"/>
          </w:tcPr>
          <w:p>
            <w:pPr>
              <w:pStyle w:val="TableParagraph"/>
              <w:spacing w:line="156" w:lineRule="exact" w:before="45"/>
              <w:ind w:left="71" w:right="146"/>
              <w:jc w:val="center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p </w:t>
            </w:r>
            <w:r>
              <w:rPr>
                <w:rFonts w:ascii="Lucida Sans Unicode"/>
                <w:w w:val="110"/>
                <w:sz w:val="12"/>
              </w:rPr>
              <w:t>=</w:t>
            </w:r>
            <w:r>
              <w:rPr>
                <w:rFonts w:ascii="Lucida Sans Unicode"/>
                <w:spacing w:val="-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0.001</w:t>
            </w:r>
          </w:p>
        </w:tc>
        <w:tc>
          <w:tcPr>
            <w:tcW w:w="1258" w:type="dxa"/>
          </w:tcPr>
          <w:p>
            <w:pPr>
              <w:pStyle w:val="TableParagraph"/>
              <w:spacing w:line="156" w:lineRule="exact" w:before="45"/>
              <w:ind w:left="299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p </w:t>
            </w:r>
            <w:r>
              <w:rPr>
                <w:rFonts w:ascii="Lucida Sans Unicode"/>
                <w:w w:val="110"/>
                <w:sz w:val="12"/>
              </w:rPr>
              <w:t>=</w:t>
            </w:r>
            <w:r>
              <w:rPr>
                <w:rFonts w:ascii="Lucida Sans Unicode"/>
                <w:spacing w:val="-11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0.10</w:t>
            </w:r>
          </w:p>
        </w:tc>
        <w:tc>
          <w:tcPr>
            <w:tcW w:w="1237" w:type="dxa"/>
          </w:tcPr>
          <w:p>
            <w:pPr>
              <w:pStyle w:val="TableParagraph"/>
              <w:spacing w:line="156" w:lineRule="exact" w:before="45"/>
              <w:ind w:left="300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p</w:t>
            </w:r>
            <w:r>
              <w:rPr>
                <w:i/>
                <w:spacing w:val="-2"/>
                <w:w w:val="110"/>
                <w:sz w:val="12"/>
              </w:rPr>
              <w:t> </w:t>
            </w:r>
            <w:r>
              <w:rPr>
                <w:rFonts w:ascii="Lucida Sans Unicode"/>
                <w:w w:val="110"/>
                <w:sz w:val="12"/>
              </w:rPr>
              <w:t>=</w:t>
            </w:r>
            <w:r>
              <w:rPr>
                <w:rFonts w:ascii="Lucida Sans Unicode"/>
                <w:spacing w:val="-9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0.04</w:t>
            </w:r>
          </w:p>
        </w:tc>
        <w:tc>
          <w:tcPr>
            <w:tcW w:w="1237" w:type="dxa"/>
          </w:tcPr>
          <w:p>
            <w:pPr>
              <w:pStyle w:val="TableParagraph"/>
              <w:spacing w:line="156" w:lineRule="exact" w:before="45"/>
              <w:ind w:left="1" w:right="146"/>
              <w:jc w:val="center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p</w:t>
            </w:r>
            <w:r>
              <w:rPr>
                <w:i/>
                <w:spacing w:val="-2"/>
                <w:w w:val="110"/>
                <w:sz w:val="12"/>
              </w:rPr>
              <w:t> </w:t>
            </w:r>
            <w:r>
              <w:rPr>
                <w:rFonts w:ascii="Lucida Sans Unicode"/>
                <w:w w:val="110"/>
                <w:sz w:val="12"/>
              </w:rPr>
              <w:t>=</w:t>
            </w:r>
            <w:r>
              <w:rPr>
                <w:rFonts w:ascii="Lucida Sans Unicode"/>
                <w:spacing w:val="-9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0.15</w:t>
            </w:r>
          </w:p>
        </w:tc>
        <w:tc>
          <w:tcPr>
            <w:tcW w:w="1056" w:type="dxa"/>
          </w:tcPr>
          <w:p>
            <w:pPr>
              <w:pStyle w:val="TableParagraph"/>
              <w:spacing w:line="156" w:lineRule="exact" w:before="45"/>
              <w:ind w:left="300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p</w:t>
            </w:r>
            <w:r>
              <w:rPr>
                <w:i/>
                <w:spacing w:val="-2"/>
                <w:w w:val="110"/>
                <w:sz w:val="12"/>
              </w:rPr>
              <w:t> </w:t>
            </w:r>
            <w:r>
              <w:rPr>
                <w:rFonts w:ascii="Lucida Sans Unicode"/>
                <w:w w:val="110"/>
                <w:sz w:val="12"/>
              </w:rPr>
              <w:t>=</w:t>
            </w:r>
            <w:r>
              <w:rPr>
                <w:rFonts w:ascii="Lucida Sans Unicode"/>
                <w:spacing w:val="-9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0.87</w:t>
            </w:r>
          </w:p>
        </w:tc>
      </w:tr>
      <w:tr>
        <w:trPr>
          <w:trHeight w:val="171" w:hRule="atLeast"/>
        </w:trPr>
        <w:tc>
          <w:tcPr>
            <w:tcW w:w="114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Effectiveness</w:t>
            </w:r>
          </w:p>
        </w:tc>
        <w:tc>
          <w:tcPr>
            <w:tcW w:w="745" w:type="dxa"/>
          </w:tcPr>
          <w:p>
            <w:pPr>
              <w:pStyle w:val="TableParagraph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39</w:t>
            </w:r>
          </w:p>
        </w:tc>
        <w:tc>
          <w:tcPr>
            <w:tcW w:w="1246" w:type="dxa"/>
          </w:tcPr>
          <w:p>
            <w:pPr>
              <w:pStyle w:val="TableParagraph"/>
              <w:ind w:left="299"/>
              <w:rPr>
                <w:sz w:val="12"/>
              </w:rPr>
            </w:pPr>
            <w:r>
              <w:rPr>
                <w:w w:val="120"/>
                <w:sz w:val="12"/>
              </w:rPr>
              <w:t>7.6 </w:t>
            </w:r>
            <w:r>
              <w:rPr>
                <w:spacing w:val="-2"/>
                <w:w w:val="120"/>
                <w:sz w:val="12"/>
              </w:rPr>
              <w:t>(2.6)</w:t>
            </w:r>
          </w:p>
        </w:tc>
        <w:tc>
          <w:tcPr>
            <w:tcW w:w="1237" w:type="dxa"/>
          </w:tcPr>
          <w:p>
            <w:pPr>
              <w:pStyle w:val="TableParagraph"/>
              <w:ind w:left="299"/>
              <w:rPr>
                <w:sz w:val="12"/>
              </w:rPr>
            </w:pPr>
            <w:r>
              <w:rPr>
                <w:w w:val="120"/>
                <w:sz w:val="12"/>
              </w:rPr>
              <w:t>76.9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(14.2)</w:t>
            </w:r>
          </w:p>
        </w:tc>
        <w:tc>
          <w:tcPr>
            <w:tcW w:w="1237" w:type="dxa"/>
          </w:tcPr>
          <w:p>
            <w:pPr>
              <w:pStyle w:val="TableParagraph"/>
              <w:ind w:left="299"/>
              <w:rPr>
                <w:sz w:val="12"/>
              </w:rPr>
            </w:pPr>
            <w:r>
              <w:rPr>
                <w:w w:val="120"/>
                <w:sz w:val="12"/>
              </w:rPr>
              <w:t>62.3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(19.9)</w:t>
            </w:r>
          </w:p>
        </w:tc>
        <w:tc>
          <w:tcPr>
            <w:tcW w:w="1258" w:type="dxa"/>
          </w:tcPr>
          <w:p>
            <w:pPr>
              <w:pStyle w:val="TableParagraph"/>
              <w:ind w:left="299"/>
              <w:rPr>
                <w:sz w:val="12"/>
              </w:rPr>
            </w:pPr>
            <w:r>
              <w:rPr>
                <w:w w:val="120"/>
                <w:sz w:val="12"/>
              </w:rPr>
              <w:t>21.1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(22.4)</w:t>
            </w:r>
          </w:p>
        </w:tc>
        <w:tc>
          <w:tcPr>
            <w:tcW w:w="1237" w:type="dxa"/>
          </w:tcPr>
          <w:p>
            <w:pPr>
              <w:pStyle w:val="TableParagraph"/>
              <w:ind w:left="300"/>
              <w:rPr>
                <w:sz w:val="12"/>
              </w:rPr>
            </w:pPr>
            <w:r>
              <w:rPr>
                <w:w w:val="120"/>
                <w:sz w:val="12"/>
              </w:rPr>
              <w:t>65.0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(8.2)</w:t>
            </w:r>
          </w:p>
        </w:tc>
        <w:tc>
          <w:tcPr>
            <w:tcW w:w="1237" w:type="dxa"/>
          </w:tcPr>
          <w:p>
            <w:pPr>
              <w:pStyle w:val="TableParagraph"/>
              <w:ind w:left="300"/>
              <w:rPr>
                <w:sz w:val="12"/>
              </w:rPr>
            </w:pPr>
            <w:r>
              <w:rPr>
                <w:w w:val="120"/>
                <w:sz w:val="12"/>
              </w:rPr>
              <w:t>15.4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(14.5)</w:t>
            </w:r>
          </w:p>
        </w:tc>
        <w:tc>
          <w:tcPr>
            <w:tcW w:w="1056" w:type="dxa"/>
          </w:tcPr>
          <w:p>
            <w:pPr>
              <w:pStyle w:val="TableParagraph"/>
              <w:ind w:left="300"/>
              <w:rPr>
                <w:sz w:val="12"/>
              </w:rPr>
            </w:pPr>
            <w:r>
              <w:rPr>
                <w:w w:val="120"/>
                <w:sz w:val="12"/>
              </w:rPr>
              <w:t>24.4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(13.7)</w:t>
            </w:r>
          </w:p>
        </w:tc>
      </w:tr>
      <w:tr>
        <w:trPr>
          <w:trHeight w:val="206" w:hRule="atLeast"/>
        </w:trPr>
        <w:tc>
          <w:tcPr>
            <w:tcW w:w="11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Efficacy</w:t>
            </w:r>
          </w:p>
        </w:tc>
        <w:tc>
          <w:tcPr>
            <w:tcW w:w="7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62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99"/>
              <w:rPr>
                <w:sz w:val="12"/>
              </w:rPr>
            </w:pPr>
            <w:r>
              <w:rPr>
                <w:w w:val="120"/>
                <w:sz w:val="12"/>
              </w:rPr>
              <w:t>7.5 </w:t>
            </w:r>
            <w:r>
              <w:rPr>
                <w:spacing w:val="-2"/>
                <w:w w:val="120"/>
                <w:sz w:val="12"/>
              </w:rPr>
              <w:t>(3.2)</w:t>
            </w:r>
          </w:p>
        </w:tc>
        <w:tc>
          <w:tcPr>
            <w:tcW w:w="12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99"/>
              <w:rPr>
                <w:sz w:val="12"/>
              </w:rPr>
            </w:pPr>
            <w:r>
              <w:rPr>
                <w:w w:val="120"/>
                <w:sz w:val="12"/>
              </w:rPr>
              <w:t>70.2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(14.6)</w:t>
            </w:r>
          </w:p>
        </w:tc>
        <w:tc>
          <w:tcPr>
            <w:tcW w:w="12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99"/>
              <w:rPr>
                <w:sz w:val="12"/>
              </w:rPr>
            </w:pPr>
            <w:r>
              <w:rPr>
                <w:w w:val="120"/>
                <w:sz w:val="12"/>
              </w:rPr>
              <w:t>18.0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(18.3)</w:t>
            </w:r>
          </w:p>
        </w:tc>
        <w:tc>
          <w:tcPr>
            <w:tcW w:w="12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99"/>
              <w:rPr>
                <w:sz w:val="12"/>
              </w:rPr>
            </w:pPr>
            <w:r>
              <w:rPr>
                <w:w w:val="120"/>
                <w:sz w:val="12"/>
              </w:rPr>
              <w:t>11.7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(11.4)</w:t>
            </w:r>
          </w:p>
        </w:tc>
        <w:tc>
          <w:tcPr>
            <w:tcW w:w="12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00"/>
              <w:rPr>
                <w:sz w:val="12"/>
              </w:rPr>
            </w:pPr>
            <w:r>
              <w:rPr>
                <w:w w:val="120"/>
                <w:sz w:val="12"/>
              </w:rPr>
              <w:t>60.6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(10.6)</w:t>
            </w:r>
          </w:p>
        </w:tc>
        <w:tc>
          <w:tcPr>
            <w:tcW w:w="12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00"/>
              <w:rPr>
                <w:sz w:val="12"/>
              </w:rPr>
            </w:pPr>
            <w:r>
              <w:rPr>
                <w:w w:val="120"/>
                <w:sz w:val="12"/>
              </w:rPr>
              <w:t>11.4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(10.0)</w:t>
            </w:r>
          </w:p>
        </w:tc>
        <w:tc>
          <w:tcPr>
            <w:tcW w:w="10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00"/>
              <w:rPr>
                <w:sz w:val="12"/>
              </w:rPr>
            </w:pPr>
            <w:r>
              <w:rPr>
                <w:w w:val="120"/>
                <w:sz w:val="12"/>
              </w:rPr>
              <w:t>23.7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(21.3)</w:t>
            </w:r>
          </w:p>
        </w:tc>
      </w:tr>
    </w:tbl>
    <w:p>
      <w:pPr>
        <w:spacing w:line="213" w:lineRule="auto" w:before="53"/>
        <w:ind w:left="151" w:right="110" w:firstLine="0"/>
        <w:jc w:val="both"/>
        <w:rPr>
          <w:sz w:val="14"/>
        </w:rPr>
      </w:pPr>
      <w:r>
        <w:rPr>
          <w:i/>
          <w:w w:val="110"/>
          <w:sz w:val="14"/>
        </w:rPr>
        <w:t>Note</w:t>
      </w:r>
      <w:r>
        <w:rPr>
          <w:w w:val="110"/>
          <w:sz w:val="14"/>
        </w:rPr>
        <w:t>:</w:t>
      </w:r>
      <w:r>
        <w:rPr>
          <w:w w:val="110"/>
          <w:sz w:val="14"/>
        </w:rPr>
        <w:t> k</w:t>
      </w:r>
      <w:r>
        <w:rPr>
          <w:w w:val="110"/>
          <w:sz w:val="14"/>
        </w:rPr>
        <w:t> </w:t>
      </w:r>
      <w:r>
        <w:rPr>
          <w:rFonts w:ascii="Lucida Sans Unicode"/>
          <w:w w:val="110"/>
          <w:sz w:val="14"/>
        </w:rPr>
        <w:t>= </w:t>
      </w:r>
      <w:r>
        <w:rPr>
          <w:w w:val="110"/>
          <w:sz w:val="14"/>
        </w:rPr>
        <w:t>number</w:t>
      </w:r>
      <w:r>
        <w:rPr>
          <w:w w:val="110"/>
          <w:sz w:val="14"/>
        </w:rPr>
        <w:t> of</w:t>
      </w:r>
      <w:r>
        <w:rPr>
          <w:w w:val="110"/>
          <w:sz w:val="14"/>
        </w:rPr>
        <w:t> treatment</w:t>
      </w:r>
      <w:r>
        <w:rPr>
          <w:w w:val="110"/>
          <w:sz w:val="14"/>
        </w:rPr>
        <w:t> conditions,</w:t>
      </w:r>
      <w:r>
        <w:rPr>
          <w:w w:val="110"/>
          <w:sz w:val="14"/>
        </w:rPr>
        <w:t> %</w:t>
      </w:r>
      <w:r>
        <w:rPr>
          <w:w w:val="110"/>
          <w:sz w:val="14"/>
        </w:rPr>
        <w:t> Comorb.</w:t>
      </w:r>
      <w:r>
        <w:rPr>
          <w:w w:val="110"/>
          <w:sz w:val="14"/>
        </w:rPr>
        <w:t> </w:t>
      </w:r>
      <w:r>
        <w:rPr>
          <w:rFonts w:ascii="Lucida Sans Unicode"/>
          <w:w w:val="110"/>
          <w:sz w:val="14"/>
        </w:rPr>
        <w:t>= </w:t>
      </w:r>
      <w:r>
        <w:rPr>
          <w:w w:val="110"/>
          <w:sz w:val="14"/>
        </w:rPr>
        <w:t>proportion</w:t>
      </w:r>
      <w:r>
        <w:rPr>
          <w:w w:val="110"/>
          <w:sz w:val="14"/>
        </w:rPr>
        <w:t> having</w:t>
      </w:r>
      <w:r>
        <w:rPr>
          <w:w w:val="110"/>
          <w:sz w:val="14"/>
        </w:rPr>
        <w:t> any</w:t>
      </w:r>
      <w:r>
        <w:rPr>
          <w:w w:val="110"/>
          <w:sz w:val="14"/>
        </w:rPr>
        <w:t> psychiatric</w:t>
      </w:r>
      <w:r>
        <w:rPr>
          <w:w w:val="110"/>
          <w:sz w:val="14"/>
        </w:rPr>
        <w:t> comorbid</w:t>
      </w:r>
      <w:r>
        <w:rPr>
          <w:w w:val="110"/>
          <w:sz w:val="14"/>
        </w:rPr>
        <w:t> disorder,</w:t>
      </w:r>
      <w:r>
        <w:rPr>
          <w:w w:val="110"/>
          <w:sz w:val="14"/>
        </w:rPr>
        <w:t> %</w:t>
      </w:r>
      <w:r>
        <w:rPr>
          <w:w w:val="110"/>
          <w:sz w:val="14"/>
        </w:rPr>
        <w:t> on</w:t>
      </w:r>
      <w:r>
        <w:rPr>
          <w:w w:val="110"/>
          <w:sz w:val="14"/>
        </w:rPr>
        <w:t> meds.</w:t>
      </w:r>
      <w:r>
        <w:rPr>
          <w:w w:val="110"/>
          <w:sz w:val="14"/>
        </w:rPr>
        <w:t> </w:t>
      </w:r>
      <w:r>
        <w:rPr>
          <w:rFonts w:ascii="Lucida Sans Unicode"/>
          <w:w w:val="110"/>
          <w:sz w:val="14"/>
        </w:rPr>
        <w:t>= </w:t>
      </w:r>
      <w:r>
        <w:rPr>
          <w:w w:val="110"/>
          <w:sz w:val="14"/>
        </w:rPr>
        <w:t>proportion</w:t>
      </w:r>
      <w:r>
        <w:rPr>
          <w:w w:val="110"/>
          <w:sz w:val="14"/>
        </w:rPr>
        <w:t> on</w:t>
      </w:r>
      <w:r>
        <w:rPr>
          <w:w w:val="110"/>
          <w:sz w:val="14"/>
        </w:rPr>
        <w:t> any</w:t>
      </w:r>
      <w:r>
        <w:rPr>
          <w:w w:val="110"/>
          <w:sz w:val="14"/>
        </w:rPr>
        <w:t> psychotropic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medication, Severity </w:t>
      </w:r>
      <w:r>
        <w:rPr>
          <w:rFonts w:ascii="Lucida Sans Unicode"/>
          <w:w w:val="110"/>
          <w:sz w:val="14"/>
        </w:rPr>
        <w:t>=</w:t>
      </w:r>
      <w:r>
        <w:rPr>
          <w:rFonts w:ascii="Lucida Sans Unicode"/>
          <w:spacing w:val="-10"/>
          <w:w w:val="110"/>
          <w:sz w:val="14"/>
        </w:rPr>
        <w:t> </w:t>
      </w:r>
      <w:r>
        <w:rPr>
          <w:w w:val="110"/>
          <w:sz w:val="14"/>
        </w:rPr>
        <w:t>percentage of the maximum score on the primary outcome measure. % Attrition </w:t>
      </w:r>
      <w:r>
        <w:rPr>
          <w:rFonts w:ascii="Lucida Sans Unicode"/>
          <w:w w:val="110"/>
          <w:sz w:val="14"/>
        </w:rPr>
        <w:t>=</w:t>
      </w:r>
      <w:r>
        <w:rPr>
          <w:rFonts w:ascii="Lucida Sans Unicode"/>
          <w:spacing w:val="-9"/>
          <w:w w:val="110"/>
          <w:sz w:val="14"/>
        </w:rPr>
        <w:t> </w:t>
      </w:r>
      <w:r>
        <w:rPr>
          <w:w w:val="110"/>
          <w:sz w:val="14"/>
        </w:rPr>
        <w:t>proportion dropping out of those participating in at least one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session. Tx time </w:t>
      </w:r>
      <w:r>
        <w:rPr>
          <w:rFonts w:ascii="Lucida Sans Unicode"/>
          <w:w w:val="110"/>
          <w:sz w:val="14"/>
        </w:rPr>
        <w:t>= </w:t>
      </w:r>
      <w:r>
        <w:rPr>
          <w:w w:val="110"/>
          <w:sz w:val="14"/>
        </w:rPr>
        <w:t>number of 60 min therapy hours.</w:t>
      </w:r>
    </w:p>
    <w:p>
      <w:pPr>
        <w:pStyle w:val="BodyText"/>
        <w:rPr>
          <w:sz w:val="14"/>
        </w:rPr>
      </w:pPr>
    </w:p>
    <w:p>
      <w:pPr>
        <w:pStyle w:val="BodyText"/>
        <w:spacing w:before="63"/>
        <w:rPr>
          <w:sz w:val="14"/>
        </w:rPr>
      </w:pPr>
    </w:p>
    <w:p>
      <w:pPr>
        <w:spacing w:before="0"/>
        <w:ind w:left="151" w:right="0" w:firstLine="0"/>
        <w:jc w:val="left"/>
        <w:rPr>
          <w:b/>
          <w:sz w:val="14"/>
        </w:rPr>
      </w:pPr>
      <w:bookmarkStart w:name="_bookmark15" w:id="58"/>
      <w:bookmarkEnd w:id="58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8</w:t>
      </w:r>
    </w:p>
    <w:p>
      <w:pPr>
        <w:spacing w:before="30" w:after="55"/>
        <w:ind w:left="151" w:right="0" w:firstLine="0"/>
        <w:jc w:val="left"/>
        <w:rPr>
          <w:sz w:val="14"/>
        </w:rPr>
      </w:pPr>
      <w:r>
        <w:rPr>
          <w:w w:val="110"/>
          <w:sz w:val="14"/>
        </w:rPr>
        <w:t>Effect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sizes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(Hedges’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g)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effectiveness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efficacy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studies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within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different</w:t>
      </w:r>
      <w:r>
        <w:rPr>
          <w:spacing w:val="7"/>
          <w:w w:val="110"/>
          <w:sz w:val="14"/>
        </w:rPr>
        <w:t> </w:t>
      </w:r>
      <w:r>
        <w:rPr>
          <w:spacing w:val="-2"/>
          <w:w w:val="110"/>
          <w:sz w:val="14"/>
        </w:rPr>
        <w:t>disorders.</w:t>
      </w: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6"/>
        <w:gridCol w:w="1738"/>
        <w:gridCol w:w="1112"/>
        <w:gridCol w:w="1240"/>
        <w:gridCol w:w="1555"/>
        <w:gridCol w:w="1391"/>
        <w:gridCol w:w="1239"/>
        <w:gridCol w:w="1022"/>
      </w:tblGrid>
      <w:tr>
        <w:trPr>
          <w:trHeight w:val="253" w:hRule="atLeast"/>
        </w:trPr>
        <w:tc>
          <w:tcPr>
            <w:tcW w:w="10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1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Disorder</w:t>
            </w:r>
          </w:p>
        </w:tc>
        <w:tc>
          <w:tcPr>
            <w:tcW w:w="1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495"/>
              <w:rPr>
                <w:sz w:val="12"/>
              </w:rPr>
            </w:pPr>
            <w:r>
              <w:rPr>
                <w:w w:val="115"/>
                <w:sz w:val="12"/>
              </w:rPr>
              <w:t>Study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type</w:t>
            </w:r>
          </w:p>
        </w:tc>
        <w:tc>
          <w:tcPr>
            <w:tcW w:w="11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91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k</w:t>
            </w:r>
          </w:p>
        </w:tc>
        <w:tc>
          <w:tcPr>
            <w:tcW w:w="12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495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g</w:t>
            </w:r>
          </w:p>
        </w:tc>
        <w:tc>
          <w:tcPr>
            <w:tcW w:w="15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6" w:right="150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95%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CI</w:t>
            </w:r>
          </w:p>
        </w:tc>
        <w:tc>
          <w:tcPr>
            <w:tcW w:w="13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47" w:right="39"/>
              <w:jc w:val="center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z</w:t>
            </w:r>
            <w:r>
              <w:rPr>
                <w:w w:val="110"/>
                <w:sz w:val="12"/>
              </w:rPr>
              <w:t>-</w:t>
            </w:r>
            <w:r>
              <w:rPr>
                <w:spacing w:val="-2"/>
                <w:w w:val="110"/>
                <w:sz w:val="12"/>
              </w:rPr>
              <w:t>value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left="11" w:right="45"/>
              <w:jc w:val="center"/>
              <w:rPr>
                <w:rFonts w:ascii="Lucida Sans Unicode" w:hAnsi="Lucida Sans Unicode"/>
                <w:sz w:val="12"/>
              </w:rPr>
            </w:pPr>
            <w:r>
              <w:rPr>
                <w:spacing w:val="-5"/>
                <w:w w:val="105"/>
                <w:sz w:val="12"/>
              </w:rPr>
              <w:t>Q</w:t>
            </w:r>
            <w:r>
              <w:rPr>
                <w:spacing w:val="-5"/>
                <w:w w:val="105"/>
                <w:sz w:val="12"/>
                <w:vertAlign w:val="subscript"/>
              </w:rPr>
              <w:t>b</w:t>
            </w:r>
            <w:r>
              <w:rPr>
                <w:rFonts w:ascii="Lucida Sans Unicode" w:hAnsi="Lucida Sans Unicode"/>
                <w:spacing w:val="-5"/>
                <w:w w:val="105"/>
                <w:sz w:val="12"/>
                <w:vertAlign w:val="baseline"/>
              </w:rPr>
              <w:t>†</w:t>
            </w:r>
          </w:p>
        </w:tc>
        <w:tc>
          <w:tcPr>
            <w:tcW w:w="10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500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sz w:val="12"/>
              </w:rPr>
              <w:t>-</w:t>
            </w:r>
            <w:r>
              <w:rPr>
                <w:spacing w:val="-2"/>
                <w:w w:val="115"/>
                <w:sz w:val="12"/>
              </w:rPr>
              <w:t>value</w:t>
            </w:r>
          </w:p>
        </w:tc>
      </w:tr>
      <w:tr>
        <w:trPr>
          <w:trHeight w:val="377" w:hRule="atLeast"/>
        </w:trPr>
        <w:tc>
          <w:tcPr>
            <w:tcW w:w="10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95"/>
              <w:rPr>
                <w:sz w:val="12"/>
              </w:rPr>
            </w:pPr>
          </w:p>
          <w:p>
            <w:pPr>
              <w:pStyle w:val="TableParagraph"/>
              <w:spacing w:line="125" w:lineRule="exact" w:before="0"/>
              <w:ind w:left="11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ADHD</w:t>
            </w:r>
          </w:p>
        </w:tc>
        <w:tc>
          <w:tcPr>
            <w:tcW w:w="17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495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Post-</w:t>
            </w:r>
            <w:r>
              <w:rPr>
                <w:i/>
                <w:spacing w:val="-2"/>
                <w:w w:val="105"/>
                <w:sz w:val="12"/>
              </w:rPr>
              <w:t>treatment</w:t>
            </w:r>
          </w:p>
          <w:p>
            <w:pPr>
              <w:pStyle w:val="TableParagraph"/>
              <w:spacing w:line="125" w:lineRule="exact" w:before="34"/>
              <w:ind w:left="49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Effectiveness</w:t>
            </w:r>
          </w:p>
        </w:tc>
        <w:tc>
          <w:tcPr>
            <w:tcW w:w="11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95"/>
              <w:rPr>
                <w:sz w:val="12"/>
              </w:rPr>
            </w:pPr>
          </w:p>
          <w:p>
            <w:pPr>
              <w:pStyle w:val="TableParagraph"/>
              <w:spacing w:line="125" w:lineRule="exact" w:before="0"/>
              <w:ind w:left="76" w:right="9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26</w:t>
            </w:r>
          </w:p>
        </w:tc>
        <w:tc>
          <w:tcPr>
            <w:tcW w:w="12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95"/>
              <w:rPr>
                <w:sz w:val="12"/>
              </w:rPr>
            </w:pPr>
          </w:p>
          <w:p>
            <w:pPr>
              <w:pStyle w:val="TableParagraph"/>
              <w:spacing w:line="125" w:lineRule="exact" w:before="0"/>
              <w:ind w:left="49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0.80</w:t>
            </w:r>
          </w:p>
        </w:tc>
        <w:tc>
          <w:tcPr>
            <w:tcW w:w="15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95"/>
              <w:rPr>
                <w:sz w:val="12"/>
              </w:rPr>
            </w:pPr>
          </w:p>
          <w:p>
            <w:pPr>
              <w:pStyle w:val="TableParagraph"/>
              <w:spacing w:line="125" w:lineRule="exact" w:before="0"/>
              <w:ind w:left="150" w:right="14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0.67–0.93</w:t>
            </w:r>
          </w:p>
        </w:tc>
        <w:tc>
          <w:tcPr>
            <w:tcW w:w="13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95"/>
              <w:rPr>
                <w:sz w:val="12"/>
              </w:rPr>
            </w:pPr>
          </w:p>
          <w:p>
            <w:pPr>
              <w:pStyle w:val="TableParagraph"/>
              <w:spacing w:line="125" w:lineRule="exact" w:before="0"/>
              <w:ind w:left="47" w:right="6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11.76</w:t>
            </w:r>
            <w:r>
              <w:rPr>
                <w:spacing w:val="-2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10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738" w:type="dxa"/>
          </w:tcPr>
          <w:p>
            <w:pPr>
              <w:pStyle w:val="TableParagraph"/>
              <w:spacing w:line="125" w:lineRule="exact" w:before="26"/>
              <w:ind w:left="49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Efficacy</w:t>
            </w:r>
          </w:p>
        </w:tc>
        <w:tc>
          <w:tcPr>
            <w:tcW w:w="1112" w:type="dxa"/>
          </w:tcPr>
          <w:p>
            <w:pPr>
              <w:pStyle w:val="TableParagraph"/>
              <w:spacing w:line="125" w:lineRule="exact" w:before="26"/>
              <w:ind w:left="75" w:right="9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40</w:t>
            </w:r>
          </w:p>
        </w:tc>
        <w:tc>
          <w:tcPr>
            <w:tcW w:w="1240" w:type="dxa"/>
          </w:tcPr>
          <w:p>
            <w:pPr>
              <w:pStyle w:val="TableParagraph"/>
              <w:spacing w:line="125" w:lineRule="exact" w:before="26"/>
              <w:ind w:left="49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0.74</w:t>
            </w:r>
          </w:p>
        </w:tc>
        <w:tc>
          <w:tcPr>
            <w:tcW w:w="1555" w:type="dxa"/>
          </w:tcPr>
          <w:p>
            <w:pPr>
              <w:pStyle w:val="TableParagraph"/>
              <w:spacing w:line="125" w:lineRule="exact" w:before="26"/>
              <w:ind w:left="149" w:right="14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0.61–0.87</w:t>
            </w:r>
          </w:p>
        </w:tc>
        <w:tc>
          <w:tcPr>
            <w:tcW w:w="1391" w:type="dxa"/>
          </w:tcPr>
          <w:p>
            <w:pPr>
              <w:pStyle w:val="TableParagraph"/>
              <w:spacing w:line="125" w:lineRule="exact" w:before="26"/>
              <w:ind w:left="47" w:right="6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11.05</w:t>
            </w:r>
            <w:r>
              <w:rPr>
                <w:spacing w:val="-2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1239" w:type="dxa"/>
          </w:tcPr>
          <w:p>
            <w:pPr>
              <w:pStyle w:val="TableParagraph"/>
              <w:spacing w:line="125" w:lineRule="exact" w:before="26"/>
              <w:ind w:left="45" w:right="3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0.40</w:t>
            </w:r>
          </w:p>
        </w:tc>
        <w:tc>
          <w:tcPr>
            <w:tcW w:w="1022" w:type="dxa"/>
          </w:tcPr>
          <w:p>
            <w:pPr>
              <w:pStyle w:val="TableParagraph"/>
              <w:spacing w:line="125" w:lineRule="exact" w:before="26"/>
              <w:ind w:left="50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0.53</w:t>
            </w:r>
          </w:p>
        </w:tc>
      </w:tr>
      <w:tr>
        <w:trPr>
          <w:trHeight w:val="171" w:hRule="atLeast"/>
        </w:trPr>
        <w:tc>
          <w:tcPr>
            <w:tcW w:w="1096" w:type="dxa"/>
          </w:tcPr>
          <w:p>
            <w:pPr>
              <w:pStyle w:val="TableParagraph"/>
              <w:spacing w:line="125" w:lineRule="exact" w:before="26"/>
              <w:ind w:left="119"/>
              <w:rPr>
                <w:sz w:val="12"/>
              </w:rPr>
            </w:pPr>
            <w:r>
              <w:rPr>
                <w:sz w:val="12"/>
              </w:rPr>
              <w:t>CD-</w:t>
            </w:r>
            <w:r>
              <w:rPr>
                <w:spacing w:val="-5"/>
                <w:sz w:val="12"/>
              </w:rPr>
              <w:t>ODD</w:t>
            </w:r>
          </w:p>
        </w:tc>
        <w:tc>
          <w:tcPr>
            <w:tcW w:w="1738" w:type="dxa"/>
          </w:tcPr>
          <w:p>
            <w:pPr>
              <w:pStyle w:val="TableParagraph"/>
              <w:spacing w:line="125" w:lineRule="exact" w:before="26"/>
              <w:ind w:left="49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Effectiveness</w:t>
            </w:r>
          </w:p>
        </w:tc>
        <w:tc>
          <w:tcPr>
            <w:tcW w:w="1112" w:type="dxa"/>
          </w:tcPr>
          <w:p>
            <w:pPr>
              <w:pStyle w:val="TableParagraph"/>
              <w:spacing w:line="125" w:lineRule="exact" w:before="26"/>
              <w:ind w:left="76" w:right="9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38</w:t>
            </w:r>
          </w:p>
        </w:tc>
        <w:tc>
          <w:tcPr>
            <w:tcW w:w="1240" w:type="dxa"/>
          </w:tcPr>
          <w:p>
            <w:pPr>
              <w:pStyle w:val="TableParagraph"/>
              <w:spacing w:line="125" w:lineRule="exact" w:before="26"/>
              <w:ind w:left="49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0.98</w:t>
            </w:r>
          </w:p>
        </w:tc>
        <w:tc>
          <w:tcPr>
            <w:tcW w:w="1555" w:type="dxa"/>
          </w:tcPr>
          <w:p>
            <w:pPr>
              <w:pStyle w:val="TableParagraph"/>
              <w:spacing w:line="125" w:lineRule="exact" w:before="26"/>
              <w:ind w:left="149" w:right="14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0.85–1.12</w:t>
            </w:r>
          </w:p>
        </w:tc>
        <w:tc>
          <w:tcPr>
            <w:tcW w:w="1391" w:type="dxa"/>
          </w:tcPr>
          <w:p>
            <w:pPr>
              <w:pStyle w:val="TableParagraph"/>
              <w:spacing w:line="125" w:lineRule="exact" w:before="26"/>
              <w:ind w:left="47" w:right="6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14.10</w:t>
            </w:r>
            <w:r>
              <w:rPr>
                <w:spacing w:val="-2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123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232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1738" w:type="dxa"/>
          </w:tcPr>
          <w:p>
            <w:pPr>
              <w:pStyle w:val="TableParagraph"/>
              <w:spacing w:line="240" w:lineRule="auto" w:before="26"/>
              <w:ind w:left="49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Efficacy</w:t>
            </w:r>
          </w:p>
        </w:tc>
        <w:tc>
          <w:tcPr>
            <w:tcW w:w="1112" w:type="dxa"/>
          </w:tcPr>
          <w:p>
            <w:pPr>
              <w:pStyle w:val="TableParagraph"/>
              <w:spacing w:line="240" w:lineRule="auto" w:before="26"/>
              <w:ind w:left="75" w:right="9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58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 w:before="26"/>
              <w:ind w:left="49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1.07</w:t>
            </w:r>
          </w:p>
        </w:tc>
        <w:tc>
          <w:tcPr>
            <w:tcW w:w="1555" w:type="dxa"/>
          </w:tcPr>
          <w:p>
            <w:pPr>
              <w:pStyle w:val="TableParagraph"/>
              <w:spacing w:line="240" w:lineRule="auto" w:before="26"/>
              <w:ind w:left="149" w:right="14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0.92–1.21</w:t>
            </w:r>
          </w:p>
        </w:tc>
        <w:tc>
          <w:tcPr>
            <w:tcW w:w="1391" w:type="dxa"/>
          </w:tcPr>
          <w:p>
            <w:pPr>
              <w:pStyle w:val="TableParagraph"/>
              <w:spacing w:line="240" w:lineRule="auto" w:before="26"/>
              <w:ind w:left="47" w:right="6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14.77</w:t>
            </w:r>
            <w:r>
              <w:rPr>
                <w:spacing w:val="-2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1239" w:type="dxa"/>
          </w:tcPr>
          <w:p>
            <w:pPr>
              <w:pStyle w:val="TableParagraph"/>
              <w:spacing w:line="240" w:lineRule="auto" w:before="26"/>
              <w:ind w:left="45" w:right="3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0.65</w:t>
            </w:r>
          </w:p>
        </w:tc>
        <w:tc>
          <w:tcPr>
            <w:tcW w:w="1022" w:type="dxa"/>
          </w:tcPr>
          <w:p>
            <w:pPr>
              <w:pStyle w:val="TableParagraph"/>
              <w:spacing w:line="240" w:lineRule="auto" w:before="26"/>
              <w:ind w:left="50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0.42</w:t>
            </w:r>
          </w:p>
        </w:tc>
      </w:tr>
      <w:tr>
        <w:trPr>
          <w:trHeight w:val="380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98"/>
              <w:rPr>
                <w:sz w:val="12"/>
              </w:rPr>
            </w:pPr>
          </w:p>
          <w:p>
            <w:pPr>
              <w:pStyle w:val="TableParagraph"/>
              <w:spacing w:line="125" w:lineRule="exact" w:before="0"/>
              <w:ind w:left="11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ADHD</w:t>
            </w:r>
          </w:p>
        </w:tc>
        <w:tc>
          <w:tcPr>
            <w:tcW w:w="1738" w:type="dxa"/>
          </w:tcPr>
          <w:p>
            <w:pPr>
              <w:pStyle w:val="TableParagraph"/>
              <w:spacing w:line="240" w:lineRule="auto" w:before="65"/>
              <w:ind w:left="495"/>
              <w:rPr>
                <w:i/>
                <w:sz w:val="12"/>
              </w:rPr>
            </w:pPr>
            <w:r>
              <w:rPr>
                <w:i/>
                <w:sz w:val="12"/>
              </w:rPr>
              <w:t>Follow-</w:t>
            </w:r>
            <w:r>
              <w:rPr>
                <w:i/>
                <w:spacing w:val="-5"/>
                <w:sz w:val="12"/>
              </w:rPr>
              <w:t>up</w:t>
            </w:r>
          </w:p>
          <w:p>
            <w:pPr>
              <w:pStyle w:val="TableParagraph"/>
              <w:spacing w:line="125" w:lineRule="exact" w:before="33"/>
              <w:ind w:left="49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Effectiveness</w:t>
            </w:r>
          </w:p>
        </w:tc>
        <w:tc>
          <w:tcPr>
            <w:tcW w:w="1112" w:type="dxa"/>
          </w:tcPr>
          <w:p>
            <w:pPr>
              <w:pStyle w:val="TableParagraph"/>
              <w:spacing w:line="240" w:lineRule="auto" w:before="98"/>
              <w:rPr>
                <w:sz w:val="12"/>
              </w:rPr>
            </w:pPr>
          </w:p>
          <w:p>
            <w:pPr>
              <w:pStyle w:val="TableParagraph"/>
              <w:spacing w:line="125" w:lineRule="exact" w:before="0"/>
              <w:ind w:left="76" w:right="9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 w:before="98"/>
              <w:rPr>
                <w:sz w:val="12"/>
              </w:rPr>
            </w:pPr>
          </w:p>
          <w:p>
            <w:pPr>
              <w:pStyle w:val="TableParagraph"/>
              <w:spacing w:line="125" w:lineRule="exact" w:before="0"/>
              <w:ind w:left="49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0.88</w:t>
            </w:r>
          </w:p>
        </w:tc>
        <w:tc>
          <w:tcPr>
            <w:tcW w:w="1555" w:type="dxa"/>
          </w:tcPr>
          <w:p>
            <w:pPr>
              <w:pStyle w:val="TableParagraph"/>
              <w:spacing w:line="240" w:lineRule="auto" w:before="98"/>
              <w:rPr>
                <w:sz w:val="12"/>
              </w:rPr>
            </w:pPr>
          </w:p>
          <w:p>
            <w:pPr>
              <w:pStyle w:val="TableParagraph"/>
              <w:spacing w:line="125" w:lineRule="exact" w:before="0"/>
              <w:ind w:left="149" w:right="14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0.70–1.07</w:t>
            </w:r>
          </w:p>
        </w:tc>
        <w:tc>
          <w:tcPr>
            <w:tcW w:w="1391" w:type="dxa"/>
          </w:tcPr>
          <w:p>
            <w:pPr>
              <w:pStyle w:val="TableParagraph"/>
              <w:spacing w:line="240" w:lineRule="auto" w:before="98"/>
              <w:rPr>
                <w:sz w:val="12"/>
              </w:rPr>
            </w:pPr>
          </w:p>
          <w:p>
            <w:pPr>
              <w:pStyle w:val="TableParagraph"/>
              <w:spacing w:line="125" w:lineRule="exact" w:before="0"/>
              <w:ind w:left="69" w:right="2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9.52</w:t>
            </w:r>
            <w:r>
              <w:rPr>
                <w:spacing w:val="-2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1239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096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738" w:type="dxa"/>
          </w:tcPr>
          <w:p>
            <w:pPr>
              <w:pStyle w:val="TableParagraph"/>
              <w:spacing w:line="125" w:lineRule="exact" w:before="26"/>
              <w:ind w:left="49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Efficacy</w:t>
            </w:r>
          </w:p>
        </w:tc>
        <w:tc>
          <w:tcPr>
            <w:tcW w:w="1112" w:type="dxa"/>
          </w:tcPr>
          <w:p>
            <w:pPr>
              <w:pStyle w:val="TableParagraph"/>
              <w:spacing w:line="125" w:lineRule="exact" w:before="26"/>
              <w:ind w:left="75" w:right="9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</w:t>
            </w:r>
          </w:p>
        </w:tc>
        <w:tc>
          <w:tcPr>
            <w:tcW w:w="1240" w:type="dxa"/>
          </w:tcPr>
          <w:p>
            <w:pPr>
              <w:pStyle w:val="TableParagraph"/>
              <w:spacing w:line="125" w:lineRule="exact" w:before="26"/>
              <w:ind w:left="49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1.06</w:t>
            </w:r>
          </w:p>
        </w:tc>
        <w:tc>
          <w:tcPr>
            <w:tcW w:w="1555" w:type="dxa"/>
          </w:tcPr>
          <w:p>
            <w:pPr>
              <w:pStyle w:val="TableParagraph"/>
              <w:spacing w:line="125" w:lineRule="exact" w:before="26"/>
              <w:ind w:left="149" w:right="14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0.85–1.28</w:t>
            </w:r>
          </w:p>
        </w:tc>
        <w:tc>
          <w:tcPr>
            <w:tcW w:w="1391" w:type="dxa"/>
          </w:tcPr>
          <w:p>
            <w:pPr>
              <w:pStyle w:val="TableParagraph"/>
              <w:spacing w:line="125" w:lineRule="exact" w:before="26"/>
              <w:ind w:left="69" w:right="2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9.69</w:t>
            </w:r>
            <w:r>
              <w:rPr>
                <w:spacing w:val="-2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1239" w:type="dxa"/>
          </w:tcPr>
          <w:p>
            <w:pPr>
              <w:pStyle w:val="TableParagraph"/>
              <w:spacing w:line="125" w:lineRule="exact" w:before="26"/>
              <w:ind w:left="45" w:right="3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1.51</w:t>
            </w:r>
          </w:p>
        </w:tc>
        <w:tc>
          <w:tcPr>
            <w:tcW w:w="1022" w:type="dxa"/>
          </w:tcPr>
          <w:p>
            <w:pPr>
              <w:pStyle w:val="TableParagraph"/>
              <w:spacing w:line="125" w:lineRule="exact" w:before="26"/>
              <w:ind w:left="50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0.22</w:t>
            </w:r>
          </w:p>
        </w:tc>
      </w:tr>
      <w:tr>
        <w:trPr>
          <w:trHeight w:val="171" w:hRule="atLeast"/>
        </w:trPr>
        <w:tc>
          <w:tcPr>
            <w:tcW w:w="1096" w:type="dxa"/>
          </w:tcPr>
          <w:p>
            <w:pPr>
              <w:pStyle w:val="TableParagraph"/>
              <w:spacing w:line="125" w:lineRule="exact" w:before="26"/>
              <w:ind w:left="119"/>
              <w:rPr>
                <w:sz w:val="12"/>
              </w:rPr>
            </w:pPr>
            <w:r>
              <w:rPr>
                <w:sz w:val="12"/>
              </w:rPr>
              <w:t>CD-</w:t>
            </w:r>
            <w:r>
              <w:rPr>
                <w:spacing w:val="-5"/>
                <w:sz w:val="12"/>
              </w:rPr>
              <w:t>ODD</w:t>
            </w:r>
          </w:p>
        </w:tc>
        <w:tc>
          <w:tcPr>
            <w:tcW w:w="1738" w:type="dxa"/>
          </w:tcPr>
          <w:p>
            <w:pPr>
              <w:pStyle w:val="TableParagraph"/>
              <w:spacing w:line="125" w:lineRule="exact" w:before="26"/>
              <w:ind w:left="49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Effectiveness</w:t>
            </w:r>
          </w:p>
        </w:tc>
        <w:tc>
          <w:tcPr>
            <w:tcW w:w="1112" w:type="dxa"/>
          </w:tcPr>
          <w:p>
            <w:pPr>
              <w:pStyle w:val="TableParagraph"/>
              <w:spacing w:line="125" w:lineRule="exact" w:before="26"/>
              <w:ind w:left="76" w:right="9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30</w:t>
            </w:r>
          </w:p>
        </w:tc>
        <w:tc>
          <w:tcPr>
            <w:tcW w:w="1240" w:type="dxa"/>
          </w:tcPr>
          <w:p>
            <w:pPr>
              <w:pStyle w:val="TableParagraph"/>
              <w:spacing w:line="125" w:lineRule="exact" w:before="26"/>
              <w:ind w:left="49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1.06</w:t>
            </w:r>
          </w:p>
        </w:tc>
        <w:tc>
          <w:tcPr>
            <w:tcW w:w="1555" w:type="dxa"/>
          </w:tcPr>
          <w:p>
            <w:pPr>
              <w:pStyle w:val="TableParagraph"/>
              <w:spacing w:line="125" w:lineRule="exact" w:before="26"/>
              <w:ind w:left="149" w:right="14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0.88–1.24</w:t>
            </w:r>
          </w:p>
        </w:tc>
        <w:tc>
          <w:tcPr>
            <w:tcW w:w="1391" w:type="dxa"/>
          </w:tcPr>
          <w:p>
            <w:pPr>
              <w:pStyle w:val="TableParagraph"/>
              <w:spacing w:line="125" w:lineRule="exact" w:before="26"/>
              <w:ind w:left="47" w:right="6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11.58</w:t>
            </w:r>
            <w:r>
              <w:rPr>
                <w:spacing w:val="-2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123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218" w:hRule="atLeast"/>
        </w:trPr>
        <w:tc>
          <w:tcPr>
            <w:tcW w:w="10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17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49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Efficacy</w:t>
            </w:r>
          </w:p>
        </w:tc>
        <w:tc>
          <w:tcPr>
            <w:tcW w:w="11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75" w:right="9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38</w:t>
            </w:r>
          </w:p>
        </w:tc>
        <w:tc>
          <w:tcPr>
            <w:tcW w:w="12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49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1.10</w:t>
            </w:r>
          </w:p>
        </w:tc>
        <w:tc>
          <w:tcPr>
            <w:tcW w:w="15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149" w:right="14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0.94–1.26</w:t>
            </w:r>
          </w:p>
        </w:tc>
        <w:tc>
          <w:tcPr>
            <w:tcW w:w="13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47" w:right="6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13.79</w:t>
            </w:r>
            <w:r>
              <w:rPr>
                <w:spacing w:val="-2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45" w:right="3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0.09</w:t>
            </w:r>
          </w:p>
        </w:tc>
        <w:tc>
          <w:tcPr>
            <w:tcW w:w="10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50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0.77</w:t>
            </w:r>
          </w:p>
        </w:tc>
      </w:tr>
    </w:tbl>
    <w:p>
      <w:pPr>
        <w:spacing w:before="38"/>
        <w:ind w:left="151" w:right="0" w:firstLine="0"/>
        <w:jc w:val="left"/>
        <w:rPr>
          <w:sz w:val="14"/>
        </w:rPr>
      </w:pPr>
      <w:r>
        <w:rPr>
          <w:w w:val="110"/>
          <w:sz w:val="14"/>
        </w:rPr>
        <w:t>Note: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k</w:t>
      </w:r>
      <w:r>
        <w:rPr>
          <w:spacing w:val="4"/>
          <w:w w:val="110"/>
          <w:sz w:val="14"/>
        </w:rPr>
        <w:t> </w:t>
      </w:r>
      <w:r>
        <w:rPr>
          <w:rFonts w:ascii="Lucida Sans Unicode" w:hAnsi="Lucida Sans Unicode"/>
          <w:w w:val="110"/>
          <w:sz w:val="14"/>
        </w:rPr>
        <w:t>=</w:t>
      </w:r>
      <w:r>
        <w:rPr>
          <w:rFonts w:ascii="Lucida Sans Unicode" w:hAnsi="Lucida Sans Unicode"/>
          <w:spacing w:val="-5"/>
          <w:w w:val="110"/>
          <w:sz w:val="14"/>
        </w:rPr>
        <w:t> </w:t>
      </w:r>
      <w:r>
        <w:rPr>
          <w:w w:val="110"/>
          <w:sz w:val="14"/>
        </w:rPr>
        <w:t>number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comparisons.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  <w:vertAlign w:val="superscript"/>
        </w:rPr>
        <w:t>a</w:t>
      </w:r>
      <w:r>
        <w:rPr>
          <w:spacing w:val="4"/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p</w:t>
      </w:r>
      <w:r>
        <w:rPr>
          <w:i/>
          <w:spacing w:val="4"/>
          <w:w w:val="110"/>
          <w:sz w:val="14"/>
          <w:vertAlign w:val="baseline"/>
        </w:rPr>
        <w:t> </w:t>
      </w:r>
      <w:r>
        <w:rPr>
          <w:rFonts w:ascii="Lucida Sans Unicode" w:hAnsi="Lucida Sans Unicode"/>
          <w:w w:val="110"/>
          <w:sz w:val="14"/>
          <w:vertAlign w:val="baseline"/>
        </w:rPr>
        <w:t>&lt;</w:t>
      </w:r>
      <w:r>
        <w:rPr>
          <w:rFonts w:ascii="Lucida Sans Unicode" w:hAnsi="Lucida Sans Unicode"/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0.0001.</w:t>
      </w:r>
      <w:r>
        <w:rPr>
          <w:spacing w:val="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Q</w:t>
      </w:r>
      <w:r>
        <w:rPr>
          <w:w w:val="110"/>
          <w:sz w:val="14"/>
          <w:vertAlign w:val="subscript"/>
        </w:rPr>
        <w:t>b</w:t>
      </w:r>
      <w:r>
        <w:rPr>
          <w:spacing w:val="4"/>
          <w:w w:val="110"/>
          <w:sz w:val="14"/>
          <w:vertAlign w:val="baseline"/>
        </w:rPr>
        <w:t> </w:t>
      </w:r>
      <w:r>
        <w:rPr>
          <w:rFonts w:ascii="Lucida Sans Unicode" w:hAnsi="Lucida Sans Unicode"/>
          <w:w w:val="110"/>
          <w:sz w:val="14"/>
          <w:vertAlign w:val="baseline"/>
        </w:rPr>
        <w:t>=</w:t>
      </w:r>
      <w:r>
        <w:rPr>
          <w:rFonts w:ascii="Lucida Sans Unicode" w:hAnsi="Lucida Sans Unicode"/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Q</w:t>
      </w:r>
      <w:r>
        <w:rPr>
          <w:spacing w:val="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between,</w:t>
      </w:r>
      <w:r>
        <w:rPr>
          <w:spacing w:val="5"/>
          <w:w w:val="110"/>
          <w:sz w:val="14"/>
          <w:vertAlign w:val="baseline"/>
        </w:rPr>
        <w:t> </w:t>
      </w:r>
      <w:r>
        <w:rPr>
          <w:rFonts w:ascii="Lucida Sans Unicode" w:hAnsi="Lucida Sans Unicode"/>
          <w:sz w:val="14"/>
          <w:vertAlign w:val="baseline"/>
        </w:rPr>
        <w:t>†</w:t>
      </w:r>
      <w:r>
        <w:rPr>
          <w:rFonts w:ascii="Lucida Sans Unicode" w:hAnsi="Lucida Sans Unicode"/>
          <w:spacing w:val="-2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Comparison</w:t>
      </w:r>
      <w:r>
        <w:rPr>
          <w:spacing w:val="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Efficacy</w:t>
      </w:r>
      <w:r>
        <w:rPr>
          <w:spacing w:val="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vs.</w:t>
      </w:r>
      <w:r>
        <w:rPr>
          <w:spacing w:val="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Effectiveness</w:t>
      </w:r>
      <w:r>
        <w:rPr>
          <w:spacing w:val="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within</w:t>
      </w:r>
      <w:r>
        <w:rPr>
          <w:spacing w:val="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respective</w:t>
      </w:r>
      <w:r>
        <w:rPr>
          <w:spacing w:val="5"/>
          <w:w w:val="110"/>
          <w:sz w:val="14"/>
          <w:vertAlign w:val="baseline"/>
        </w:rPr>
        <w:t> </w:t>
      </w:r>
      <w:r>
        <w:rPr>
          <w:spacing w:val="-2"/>
          <w:w w:val="110"/>
          <w:sz w:val="14"/>
          <w:vertAlign w:val="baseline"/>
        </w:rPr>
        <w:t>disorders.</w:t>
      </w:r>
    </w:p>
    <w:p>
      <w:pPr>
        <w:pStyle w:val="BodyText"/>
        <w:rPr>
          <w:sz w:val="14"/>
        </w:rPr>
      </w:pPr>
    </w:p>
    <w:p>
      <w:pPr>
        <w:pStyle w:val="BodyText"/>
        <w:spacing w:before="72"/>
        <w:rPr>
          <w:sz w:val="14"/>
        </w:rPr>
      </w:pPr>
    </w:p>
    <w:p>
      <w:pPr>
        <w:spacing w:before="0"/>
        <w:ind w:left="151" w:right="0" w:firstLine="0"/>
        <w:jc w:val="left"/>
        <w:rPr>
          <w:b/>
          <w:sz w:val="14"/>
        </w:rPr>
      </w:pPr>
      <w:bookmarkStart w:name="_bookmark16" w:id="59"/>
      <w:bookmarkEnd w:id="59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9</w:t>
      </w:r>
    </w:p>
    <w:p>
      <w:pPr>
        <w:spacing w:before="31" w:after="54"/>
        <w:ind w:left="151" w:right="0" w:firstLine="0"/>
        <w:jc w:val="left"/>
        <w:rPr>
          <w:sz w:val="14"/>
        </w:rPr>
      </w:pPr>
      <w:r>
        <w:rPr>
          <w:w w:val="110"/>
          <w:sz w:val="14"/>
        </w:rPr>
        <w:t>Remission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rates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effectiveness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efficacy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studies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different</w:t>
      </w:r>
      <w:r>
        <w:rPr>
          <w:spacing w:val="8"/>
          <w:w w:val="110"/>
          <w:sz w:val="14"/>
        </w:rPr>
        <w:t> </w:t>
      </w:r>
      <w:r>
        <w:rPr>
          <w:spacing w:val="-2"/>
          <w:w w:val="110"/>
          <w:sz w:val="14"/>
        </w:rPr>
        <w:t>disorders.</w:t>
      </w: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2"/>
        <w:gridCol w:w="1729"/>
        <w:gridCol w:w="1104"/>
        <w:gridCol w:w="1232"/>
        <w:gridCol w:w="1547"/>
        <w:gridCol w:w="1447"/>
        <w:gridCol w:w="1232"/>
        <w:gridCol w:w="1020"/>
      </w:tblGrid>
      <w:tr>
        <w:trPr>
          <w:trHeight w:val="253" w:hRule="atLeast"/>
        </w:trPr>
        <w:tc>
          <w:tcPr>
            <w:tcW w:w="10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11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Disorder</w:t>
            </w:r>
          </w:p>
        </w:tc>
        <w:tc>
          <w:tcPr>
            <w:tcW w:w="1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490"/>
              <w:rPr>
                <w:sz w:val="12"/>
              </w:rPr>
            </w:pPr>
            <w:r>
              <w:rPr>
                <w:w w:val="115"/>
                <w:sz w:val="12"/>
              </w:rPr>
              <w:t>Study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type</w:t>
            </w:r>
          </w:p>
        </w:tc>
        <w:tc>
          <w:tcPr>
            <w:tcW w:w="11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50" w:right="146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k</w:t>
            </w:r>
          </w:p>
        </w:tc>
        <w:tc>
          <w:tcPr>
            <w:tcW w:w="12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489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15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490"/>
              <w:rPr>
                <w:sz w:val="12"/>
              </w:rPr>
            </w:pPr>
            <w:r>
              <w:rPr>
                <w:w w:val="110"/>
                <w:sz w:val="12"/>
              </w:rPr>
              <w:t>95%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CI</w:t>
            </w:r>
          </w:p>
        </w:tc>
        <w:tc>
          <w:tcPr>
            <w:tcW w:w="14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489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z</w:t>
            </w:r>
            <w:r>
              <w:rPr>
                <w:w w:val="110"/>
                <w:sz w:val="12"/>
              </w:rPr>
              <w:t>-</w:t>
            </w:r>
            <w:r>
              <w:rPr>
                <w:spacing w:val="-2"/>
                <w:w w:val="110"/>
                <w:sz w:val="12"/>
              </w:rPr>
              <w:t>value*</w:t>
            </w:r>
          </w:p>
        </w:tc>
        <w:tc>
          <w:tcPr>
            <w:tcW w:w="12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47"/>
              <w:jc w:val="center"/>
              <w:rPr>
                <w:rFonts w:ascii="Lucida Sans Unicode" w:hAnsi="Lucida Sans Unicode"/>
                <w:sz w:val="12"/>
              </w:rPr>
            </w:pPr>
            <w:r>
              <w:rPr>
                <w:spacing w:val="-5"/>
                <w:w w:val="105"/>
                <w:sz w:val="12"/>
              </w:rPr>
              <w:t>Q</w:t>
            </w:r>
            <w:r>
              <w:rPr>
                <w:spacing w:val="-5"/>
                <w:w w:val="105"/>
                <w:sz w:val="12"/>
                <w:vertAlign w:val="subscript"/>
              </w:rPr>
              <w:t>b</w:t>
            </w:r>
            <w:r>
              <w:rPr>
                <w:rFonts w:ascii="Lucida Sans Unicode" w:hAnsi="Lucida Sans Unicode"/>
                <w:spacing w:val="-5"/>
                <w:w w:val="105"/>
                <w:sz w:val="12"/>
                <w:vertAlign w:val="baseline"/>
              </w:rPr>
              <w:t>†</w:t>
            </w: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488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sz w:val="12"/>
              </w:rPr>
              <w:t>-</w:t>
            </w:r>
            <w:r>
              <w:rPr>
                <w:spacing w:val="-2"/>
                <w:w w:val="115"/>
                <w:sz w:val="12"/>
              </w:rPr>
              <w:t>value</w:t>
            </w:r>
          </w:p>
        </w:tc>
      </w:tr>
      <w:tr>
        <w:trPr>
          <w:trHeight w:val="218" w:hRule="atLeast"/>
        </w:trPr>
        <w:tc>
          <w:tcPr>
            <w:tcW w:w="10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1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2"/>
              <w:ind w:left="490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Post-</w:t>
            </w:r>
            <w:r>
              <w:rPr>
                <w:i/>
                <w:spacing w:val="-2"/>
                <w:w w:val="105"/>
                <w:sz w:val="12"/>
              </w:rPr>
              <w:t>treatment</w:t>
            </w:r>
          </w:p>
        </w:tc>
        <w:tc>
          <w:tcPr>
            <w:tcW w:w="11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12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15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14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12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10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</w:tr>
      <w:tr>
        <w:trPr>
          <w:trHeight w:val="159" w:hRule="atLeast"/>
        </w:trPr>
        <w:tc>
          <w:tcPr>
            <w:tcW w:w="1092" w:type="dxa"/>
          </w:tcPr>
          <w:p>
            <w:pPr>
              <w:pStyle w:val="TableParagraph"/>
              <w:spacing w:line="125" w:lineRule="exact"/>
              <w:ind w:left="11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ADHD</w:t>
            </w:r>
          </w:p>
        </w:tc>
        <w:tc>
          <w:tcPr>
            <w:tcW w:w="1729" w:type="dxa"/>
          </w:tcPr>
          <w:p>
            <w:pPr>
              <w:pStyle w:val="TableParagraph"/>
              <w:spacing w:line="125" w:lineRule="exact"/>
              <w:ind w:left="49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Effectiveness</w:t>
            </w:r>
          </w:p>
        </w:tc>
        <w:tc>
          <w:tcPr>
            <w:tcW w:w="1104" w:type="dxa"/>
          </w:tcPr>
          <w:p>
            <w:pPr>
              <w:pStyle w:val="TableParagraph"/>
              <w:spacing w:line="125" w:lineRule="exact"/>
              <w:ind w:left="76" w:right="96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1232" w:type="dxa"/>
          </w:tcPr>
          <w:p>
            <w:pPr>
              <w:pStyle w:val="TableParagraph"/>
              <w:spacing w:line="125" w:lineRule="exact"/>
              <w:ind w:left="48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37.7</w:t>
            </w:r>
          </w:p>
        </w:tc>
        <w:tc>
          <w:tcPr>
            <w:tcW w:w="1547" w:type="dxa"/>
          </w:tcPr>
          <w:p>
            <w:pPr>
              <w:pStyle w:val="TableParagraph"/>
              <w:spacing w:line="125" w:lineRule="exact"/>
              <w:ind w:left="49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26.7–50.2</w:t>
            </w:r>
          </w:p>
        </w:tc>
        <w:tc>
          <w:tcPr>
            <w:tcW w:w="1447" w:type="dxa"/>
          </w:tcPr>
          <w:p>
            <w:pPr>
              <w:pStyle w:val="TableParagraph"/>
              <w:spacing w:line="125" w:lineRule="exact"/>
              <w:ind w:left="48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1.93</w:t>
            </w:r>
          </w:p>
        </w:tc>
        <w:tc>
          <w:tcPr>
            <w:tcW w:w="123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82" w:hRule="atLeast"/>
        </w:trPr>
        <w:tc>
          <w:tcPr>
            <w:tcW w:w="1092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before="26"/>
              <w:ind w:left="49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Efficacy</w:t>
            </w:r>
          </w:p>
        </w:tc>
        <w:tc>
          <w:tcPr>
            <w:tcW w:w="1104" w:type="dxa"/>
          </w:tcPr>
          <w:p>
            <w:pPr>
              <w:pStyle w:val="TableParagraph"/>
              <w:spacing w:before="26"/>
              <w:ind w:left="76" w:right="96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17</w:t>
            </w:r>
          </w:p>
        </w:tc>
        <w:tc>
          <w:tcPr>
            <w:tcW w:w="1232" w:type="dxa"/>
          </w:tcPr>
          <w:p>
            <w:pPr>
              <w:pStyle w:val="TableParagraph"/>
              <w:spacing w:before="26"/>
              <w:ind w:left="48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33.4</w:t>
            </w:r>
          </w:p>
        </w:tc>
        <w:tc>
          <w:tcPr>
            <w:tcW w:w="1547" w:type="dxa"/>
          </w:tcPr>
          <w:p>
            <w:pPr>
              <w:pStyle w:val="TableParagraph"/>
              <w:spacing w:before="26"/>
              <w:ind w:left="49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23.2–45.4</w:t>
            </w:r>
          </w:p>
        </w:tc>
        <w:tc>
          <w:tcPr>
            <w:tcW w:w="1447" w:type="dxa"/>
          </w:tcPr>
          <w:p>
            <w:pPr>
              <w:pStyle w:val="TableParagraph"/>
              <w:spacing w:before="26"/>
              <w:ind w:left="48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2.67</w:t>
            </w:r>
            <w:r>
              <w:rPr>
                <w:spacing w:val="-2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1232" w:type="dxa"/>
          </w:tcPr>
          <w:p>
            <w:pPr>
              <w:pStyle w:val="TableParagraph"/>
              <w:spacing w:before="26"/>
              <w:ind w:left="46" w:right="4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0.26</w:t>
            </w:r>
          </w:p>
        </w:tc>
        <w:tc>
          <w:tcPr>
            <w:tcW w:w="1020" w:type="dxa"/>
          </w:tcPr>
          <w:p>
            <w:pPr>
              <w:pStyle w:val="TableParagraph"/>
              <w:spacing w:before="26"/>
              <w:ind w:left="48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0.81</w:t>
            </w:r>
          </w:p>
        </w:tc>
      </w:tr>
      <w:tr>
        <w:trPr>
          <w:trHeight w:val="171" w:hRule="atLeast"/>
        </w:trPr>
        <w:tc>
          <w:tcPr>
            <w:tcW w:w="109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z w:val="12"/>
              </w:rPr>
              <w:t>CD-</w:t>
            </w:r>
            <w:r>
              <w:rPr>
                <w:spacing w:val="-5"/>
                <w:sz w:val="12"/>
              </w:rPr>
              <w:t>ODD</w:t>
            </w:r>
          </w:p>
        </w:tc>
        <w:tc>
          <w:tcPr>
            <w:tcW w:w="1729" w:type="dxa"/>
          </w:tcPr>
          <w:p>
            <w:pPr>
              <w:pStyle w:val="TableParagraph"/>
              <w:ind w:left="49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Effectiveness</w:t>
            </w:r>
          </w:p>
        </w:tc>
        <w:tc>
          <w:tcPr>
            <w:tcW w:w="1104" w:type="dxa"/>
          </w:tcPr>
          <w:p>
            <w:pPr>
              <w:pStyle w:val="TableParagraph"/>
              <w:ind w:left="76" w:right="96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</w:t>
            </w:r>
          </w:p>
        </w:tc>
        <w:tc>
          <w:tcPr>
            <w:tcW w:w="1232" w:type="dxa"/>
          </w:tcPr>
          <w:p>
            <w:pPr>
              <w:pStyle w:val="TableParagraph"/>
              <w:ind w:left="48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47.6</w:t>
            </w:r>
          </w:p>
        </w:tc>
        <w:tc>
          <w:tcPr>
            <w:tcW w:w="1547" w:type="dxa"/>
          </w:tcPr>
          <w:p>
            <w:pPr>
              <w:pStyle w:val="TableParagraph"/>
              <w:ind w:left="49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38.0–57.3</w:t>
            </w:r>
          </w:p>
        </w:tc>
        <w:tc>
          <w:tcPr>
            <w:tcW w:w="1447" w:type="dxa"/>
          </w:tcPr>
          <w:p>
            <w:pPr>
              <w:pStyle w:val="TableParagraph"/>
              <w:ind w:left="48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0.49</w:t>
            </w:r>
          </w:p>
        </w:tc>
        <w:tc>
          <w:tcPr>
            <w:tcW w:w="123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221" w:hRule="atLeast"/>
        </w:trPr>
        <w:tc>
          <w:tcPr>
            <w:tcW w:w="1092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240" w:lineRule="auto"/>
              <w:ind w:left="49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Efficacy</w:t>
            </w:r>
          </w:p>
        </w:tc>
        <w:tc>
          <w:tcPr>
            <w:tcW w:w="1104" w:type="dxa"/>
          </w:tcPr>
          <w:p>
            <w:pPr>
              <w:pStyle w:val="TableParagraph"/>
              <w:spacing w:line="240" w:lineRule="auto"/>
              <w:ind w:left="76" w:right="96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23</w:t>
            </w:r>
          </w:p>
        </w:tc>
        <w:tc>
          <w:tcPr>
            <w:tcW w:w="1232" w:type="dxa"/>
          </w:tcPr>
          <w:p>
            <w:pPr>
              <w:pStyle w:val="TableParagraph"/>
              <w:spacing w:line="240" w:lineRule="auto"/>
              <w:ind w:left="48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54.8</w:t>
            </w:r>
          </w:p>
        </w:tc>
        <w:tc>
          <w:tcPr>
            <w:tcW w:w="1547" w:type="dxa"/>
          </w:tcPr>
          <w:p>
            <w:pPr>
              <w:pStyle w:val="TableParagraph"/>
              <w:spacing w:line="240" w:lineRule="auto"/>
              <w:ind w:left="49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48.1–61.4</w:t>
            </w:r>
          </w:p>
        </w:tc>
        <w:tc>
          <w:tcPr>
            <w:tcW w:w="1447" w:type="dxa"/>
          </w:tcPr>
          <w:p>
            <w:pPr>
              <w:pStyle w:val="TableParagraph"/>
              <w:spacing w:line="240" w:lineRule="auto"/>
              <w:ind w:left="48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1.40</w:t>
            </w:r>
          </w:p>
        </w:tc>
        <w:tc>
          <w:tcPr>
            <w:tcW w:w="1232" w:type="dxa"/>
          </w:tcPr>
          <w:p>
            <w:pPr>
              <w:pStyle w:val="TableParagraph"/>
              <w:spacing w:line="240" w:lineRule="auto"/>
              <w:ind w:left="46" w:right="4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1.43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ind w:left="48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0.23</w:t>
            </w:r>
          </w:p>
        </w:tc>
      </w:tr>
      <w:tr>
        <w:trPr>
          <w:trHeight w:val="221" w:hRule="atLeast"/>
        </w:trPr>
        <w:tc>
          <w:tcPr>
            <w:tcW w:w="1092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before="65"/>
              <w:ind w:left="490"/>
              <w:rPr>
                <w:i/>
                <w:sz w:val="12"/>
              </w:rPr>
            </w:pPr>
            <w:r>
              <w:rPr>
                <w:i/>
                <w:sz w:val="12"/>
              </w:rPr>
              <w:t>Follow-</w:t>
            </w:r>
            <w:r>
              <w:rPr>
                <w:i/>
                <w:spacing w:val="-5"/>
                <w:sz w:val="12"/>
              </w:rPr>
              <w:t>up</w:t>
            </w:r>
          </w:p>
        </w:tc>
        <w:tc>
          <w:tcPr>
            <w:tcW w:w="1104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09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ADHD</w:t>
            </w:r>
          </w:p>
        </w:tc>
        <w:tc>
          <w:tcPr>
            <w:tcW w:w="1729" w:type="dxa"/>
          </w:tcPr>
          <w:p>
            <w:pPr>
              <w:pStyle w:val="TableParagraph"/>
              <w:ind w:left="49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Effectiveness</w:t>
            </w:r>
          </w:p>
        </w:tc>
        <w:tc>
          <w:tcPr>
            <w:tcW w:w="1104" w:type="dxa"/>
          </w:tcPr>
          <w:p>
            <w:pPr>
              <w:pStyle w:val="TableParagraph"/>
              <w:ind w:left="146" w:right="96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232" w:type="dxa"/>
          </w:tcPr>
          <w:p>
            <w:pPr>
              <w:pStyle w:val="TableParagraph"/>
              <w:ind w:left="48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38.2</w:t>
            </w:r>
          </w:p>
        </w:tc>
        <w:tc>
          <w:tcPr>
            <w:tcW w:w="1547" w:type="dxa"/>
          </w:tcPr>
          <w:p>
            <w:pPr>
              <w:pStyle w:val="TableParagraph"/>
              <w:ind w:left="49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21.8–57.9</w:t>
            </w:r>
          </w:p>
        </w:tc>
        <w:tc>
          <w:tcPr>
            <w:tcW w:w="1447" w:type="dxa"/>
          </w:tcPr>
          <w:p>
            <w:pPr>
              <w:pStyle w:val="TableParagraph"/>
              <w:ind w:left="48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1.18</w:t>
            </w:r>
          </w:p>
        </w:tc>
        <w:tc>
          <w:tcPr>
            <w:tcW w:w="123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09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ind w:left="49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Efficacy</w:t>
            </w:r>
          </w:p>
        </w:tc>
        <w:tc>
          <w:tcPr>
            <w:tcW w:w="1104" w:type="dxa"/>
          </w:tcPr>
          <w:p>
            <w:pPr>
              <w:pStyle w:val="TableParagraph"/>
              <w:ind w:left="146" w:right="96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2</w:t>
            </w:r>
          </w:p>
        </w:tc>
        <w:tc>
          <w:tcPr>
            <w:tcW w:w="1232" w:type="dxa"/>
          </w:tcPr>
          <w:p>
            <w:pPr>
              <w:pStyle w:val="TableParagraph"/>
              <w:ind w:left="48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44.3</w:t>
            </w:r>
          </w:p>
        </w:tc>
        <w:tc>
          <w:tcPr>
            <w:tcW w:w="1547" w:type="dxa"/>
          </w:tcPr>
          <w:p>
            <w:pPr>
              <w:pStyle w:val="TableParagraph"/>
              <w:ind w:left="49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36.5–52.7</w:t>
            </w:r>
          </w:p>
        </w:tc>
        <w:tc>
          <w:tcPr>
            <w:tcW w:w="1447" w:type="dxa"/>
          </w:tcPr>
          <w:p>
            <w:pPr>
              <w:pStyle w:val="TableParagraph"/>
              <w:ind w:left="48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1.37</w:t>
            </w:r>
          </w:p>
        </w:tc>
        <w:tc>
          <w:tcPr>
            <w:tcW w:w="1232" w:type="dxa"/>
          </w:tcPr>
          <w:p>
            <w:pPr>
              <w:pStyle w:val="TableParagraph"/>
              <w:ind w:left="46" w:right="4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0.33</w:t>
            </w:r>
          </w:p>
        </w:tc>
        <w:tc>
          <w:tcPr>
            <w:tcW w:w="1020" w:type="dxa"/>
          </w:tcPr>
          <w:p>
            <w:pPr>
              <w:pStyle w:val="TableParagraph"/>
              <w:ind w:left="48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0.57</w:t>
            </w:r>
          </w:p>
        </w:tc>
      </w:tr>
      <w:tr>
        <w:trPr>
          <w:trHeight w:val="171" w:hRule="atLeast"/>
        </w:trPr>
        <w:tc>
          <w:tcPr>
            <w:tcW w:w="1092" w:type="dxa"/>
          </w:tcPr>
          <w:p>
            <w:pPr>
              <w:pStyle w:val="TableParagraph"/>
              <w:spacing w:line="137" w:lineRule="exact"/>
              <w:ind w:left="119"/>
              <w:rPr>
                <w:sz w:val="12"/>
              </w:rPr>
            </w:pPr>
            <w:r>
              <w:rPr>
                <w:sz w:val="12"/>
              </w:rPr>
              <w:t>CD-</w:t>
            </w:r>
            <w:r>
              <w:rPr>
                <w:spacing w:val="-5"/>
                <w:sz w:val="12"/>
              </w:rPr>
              <w:t>ODD</w:t>
            </w:r>
          </w:p>
        </w:tc>
        <w:tc>
          <w:tcPr>
            <w:tcW w:w="1729" w:type="dxa"/>
          </w:tcPr>
          <w:p>
            <w:pPr>
              <w:pStyle w:val="TableParagraph"/>
              <w:spacing w:line="137" w:lineRule="exact"/>
              <w:ind w:left="49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Effectiveness</w:t>
            </w:r>
          </w:p>
        </w:tc>
        <w:tc>
          <w:tcPr>
            <w:tcW w:w="1104" w:type="dxa"/>
          </w:tcPr>
          <w:p>
            <w:pPr>
              <w:pStyle w:val="TableParagraph"/>
              <w:spacing w:line="137" w:lineRule="exact"/>
              <w:ind w:left="76" w:right="96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1232" w:type="dxa"/>
          </w:tcPr>
          <w:p>
            <w:pPr>
              <w:pStyle w:val="TableParagraph"/>
              <w:spacing w:line="137" w:lineRule="exact"/>
              <w:ind w:left="48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56.8</w:t>
            </w:r>
          </w:p>
        </w:tc>
        <w:tc>
          <w:tcPr>
            <w:tcW w:w="1547" w:type="dxa"/>
          </w:tcPr>
          <w:p>
            <w:pPr>
              <w:pStyle w:val="TableParagraph"/>
              <w:spacing w:line="137" w:lineRule="exact"/>
              <w:ind w:left="49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46.5–66.5</w:t>
            </w:r>
          </w:p>
        </w:tc>
        <w:tc>
          <w:tcPr>
            <w:tcW w:w="1447" w:type="dxa"/>
          </w:tcPr>
          <w:p>
            <w:pPr>
              <w:pStyle w:val="TableParagraph"/>
              <w:spacing w:line="137" w:lineRule="exact"/>
              <w:ind w:left="48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1.29</w:t>
            </w:r>
          </w:p>
        </w:tc>
        <w:tc>
          <w:tcPr>
            <w:tcW w:w="1232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206" w:hRule="atLeast"/>
        </w:trPr>
        <w:tc>
          <w:tcPr>
            <w:tcW w:w="10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1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9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Efficacy</w:t>
            </w:r>
          </w:p>
        </w:tc>
        <w:tc>
          <w:tcPr>
            <w:tcW w:w="11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76" w:right="96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23</w:t>
            </w:r>
          </w:p>
        </w:tc>
        <w:tc>
          <w:tcPr>
            <w:tcW w:w="12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8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54.9</w:t>
            </w:r>
          </w:p>
        </w:tc>
        <w:tc>
          <w:tcPr>
            <w:tcW w:w="15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9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47.3–62.3</w:t>
            </w:r>
          </w:p>
        </w:tc>
        <w:tc>
          <w:tcPr>
            <w:tcW w:w="14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8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1.27</w:t>
            </w:r>
          </w:p>
        </w:tc>
        <w:tc>
          <w:tcPr>
            <w:tcW w:w="12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6" w:right="4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0.08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8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0.77</w:t>
            </w:r>
          </w:p>
        </w:tc>
      </w:tr>
    </w:tbl>
    <w:p>
      <w:pPr>
        <w:spacing w:before="38"/>
        <w:ind w:left="151" w:right="0" w:hanging="1"/>
        <w:jc w:val="left"/>
        <w:rPr>
          <w:sz w:val="14"/>
        </w:rPr>
      </w:pPr>
      <w:r>
        <w:rPr>
          <w:w w:val="110"/>
          <w:sz w:val="14"/>
        </w:rPr>
        <w:t>Note: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k</w:t>
      </w:r>
      <w:r>
        <w:rPr>
          <w:spacing w:val="-4"/>
          <w:w w:val="110"/>
          <w:sz w:val="14"/>
        </w:rPr>
        <w:t> </w:t>
      </w:r>
      <w:r>
        <w:rPr>
          <w:rFonts w:ascii="Lucida Sans Unicode" w:hAnsi="Lucida Sans Unicode"/>
          <w:w w:val="110"/>
          <w:sz w:val="14"/>
        </w:rPr>
        <w:t>=</w:t>
      </w:r>
      <w:r>
        <w:rPr>
          <w:rFonts w:ascii="Lucida Sans Unicode" w:hAnsi="Lucida Sans Unicode"/>
          <w:spacing w:val="-14"/>
          <w:w w:val="110"/>
          <w:sz w:val="14"/>
        </w:rPr>
        <w:t> </w:t>
      </w:r>
      <w:r>
        <w:rPr>
          <w:w w:val="110"/>
          <w:sz w:val="14"/>
        </w:rPr>
        <w:t>number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comparisons.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  <w:vertAlign w:val="superscript"/>
        </w:rPr>
        <w:t>a</w:t>
      </w:r>
      <w:r>
        <w:rPr>
          <w:spacing w:val="-4"/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p</w:t>
      </w:r>
      <w:r>
        <w:rPr>
          <w:i/>
          <w:spacing w:val="-4"/>
          <w:w w:val="110"/>
          <w:sz w:val="14"/>
          <w:vertAlign w:val="baseline"/>
        </w:rPr>
        <w:t> </w:t>
      </w:r>
      <w:r>
        <w:rPr>
          <w:rFonts w:ascii="Lucida Sans Unicode" w:hAnsi="Lucida Sans Unicode"/>
          <w:w w:val="110"/>
          <w:sz w:val="14"/>
          <w:vertAlign w:val="baseline"/>
        </w:rPr>
        <w:t>&lt;</w:t>
      </w:r>
      <w:r>
        <w:rPr>
          <w:rFonts w:ascii="Lucida Sans Unicode" w:hAnsi="Lucida Sans Unicode"/>
          <w:spacing w:val="-1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0.01.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*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Test</w:t>
      </w:r>
      <w:r>
        <w:rPr>
          <w:spacing w:val="-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if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significantly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different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from</w:t>
      </w:r>
      <w:r>
        <w:rPr>
          <w:spacing w:val="-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50%.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Q</w:t>
      </w:r>
      <w:r>
        <w:rPr>
          <w:w w:val="110"/>
          <w:sz w:val="14"/>
          <w:vertAlign w:val="subscript"/>
        </w:rPr>
        <w:t>b</w:t>
      </w:r>
      <w:r>
        <w:rPr>
          <w:spacing w:val="-4"/>
          <w:w w:val="110"/>
          <w:sz w:val="14"/>
          <w:vertAlign w:val="baseline"/>
        </w:rPr>
        <w:t> </w:t>
      </w:r>
      <w:r>
        <w:rPr>
          <w:rFonts w:ascii="Lucida Sans Unicode" w:hAnsi="Lucida Sans Unicode"/>
          <w:w w:val="110"/>
          <w:sz w:val="14"/>
          <w:vertAlign w:val="baseline"/>
        </w:rPr>
        <w:t>=</w:t>
      </w:r>
      <w:r>
        <w:rPr>
          <w:rFonts w:ascii="Lucida Sans Unicode" w:hAnsi="Lucida Sans Unicode"/>
          <w:spacing w:val="-1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Q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between,</w:t>
      </w:r>
      <w:r>
        <w:rPr>
          <w:spacing w:val="-4"/>
          <w:w w:val="110"/>
          <w:sz w:val="14"/>
          <w:vertAlign w:val="baseline"/>
        </w:rPr>
        <w:t> </w:t>
      </w:r>
      <w:r>
        <w:rPr>
          <w:rFonts w:ascii="Lucida Sans Unicode" w:hAnsi="Lucida Sans Unicode"/>
          <w:sz w:val="14"/>
          <w:vertAlign w:val="baseline"/>
        </w:rPr>
        <w:t>†</w:t>
      </w:r>
      <w:r>
        <w:rPr>
          <w:rFonts w:ascii="Lucida Sans Unicode" w:hAnsi="Lucida Sans Unicode"/>
          <w:spacing w:val="-9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Comparison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Efficacy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vs.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Effectiveness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within</w:t>
      </w:r>
      <w:r>
        <w:rPr>
          <w:spacing w:val="-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respective</w:t>
      </w:r>
      <w:r>
        <w:rPr>
          <w:spacing w:val="40"/>
          <w:w w:val="110"/>
          <w:sz w:val="14"/>
          <w:vertAlign w:val="baseline"/>
        </w:rPr>
        <w:t> </w:t>
      </w:r>
      <w:r>
        <w:rPr>
          <w:spacing w:val="-2"/>
          <w:w w:val="110"/>
          <w:sz w:val="14"/>
          <w:vertAlign w:val="baseline"/>
        </w:rPr>
        <w:t>disorders.</w:t>
      </w:r>
    </w:p>
    <w:p>
      <w:pPr>
        <w:spacing w:after="0"/>
        <w:jc w:val="left"/>
        <w:rPr>
          <w:sz w:val="14"/>
        </w:rPr>
        <w:sectPr>
          <w:headerReference w:type="default" r:id="rId18"/>
          <w:footerReference w:type="default" r:id="rId19"/>
          <w:pgSz w:w="11910" w:h="15880"/>
          <w:pgMar w:header="713" w:footer="544" w:top="1240" w:bottom="740" w:left="600" w:right="640"/>
          <w:pgNumType w:start="1"/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20"/>
          <w:footerReference w:type="default" r:id="rId21"/>
          <w:pgSz w:w="11910" w:h="15880"/>
          <w:pgMar w:header="655" w:footer="544" w:top="840" w:bottom="740" w:left="600" w:right="640"/>
        </w:sectPr>
      </w:pPr>
    </w:p>
    <w:p>
      <w:pPr>
        <w:spacing w:before="115"/>
        <w:ind w:left="151" w:right="0" w:firstLine="0"/>
        <w:jc w:val="both"/>
        <w:rPr>
          <w:b/>
          <w:sz w:val="14"/>
        </w:rPr>
      </w:pPr>
      <w:bookmarkStart w:name="_bookmark17" w:id="60"/>
      <w:bookmarkEnd w:id="60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5"/>
          <w:w w:val="110"/>
          <w:sz w:val="14"/>
        </w:rPr>
        <w:t>10</w:t>
      </w:r>
    </w:p>
    <w:p>
      <w:pPr>
        <w:spacing w:line="285" w:lineRule="auto" w:before="31"/>
        <w:ind w:left="151" w:right="39" w:firstLine="0"/>
        <w:jc w:val="both"/>
        <w:rPr>
          <w:sz w:val="14"/>
        </w:rPr>
      </w:pPr>
      <w:r>
        <w:rPr>
          <w:w w:val="110"/>
          <w:sz w:val="14"/>
        </w:rPr>
        <w:t>Effect</w:t>
      </w:r>
      <w:r>
        <w:rPr>
          <w:w w:val="110"/>
          <w:sz w:val="14"/>
        </w:rPr>
        <w:t> sizes</w:t>
      </w:r>
      <w:r>
        <w:rPr>
          <w:w w:val="110"/>
          <w:sz w:val="14"/>
        </w:rPr>
        <w:t> for</w:t>
      </w:r>
      <w:r>
        <w:rPr>
          <w:w w:val="110"/>
          <w:sz w:val="14"/>
        </w:rPr>
        <w:t> randomized</w:t>
      </w:r>
      <w:r>
        <w:rPr>
          <w:w w:val="110"/>
          <w:sz w:val="14"/>
        </w:rPr>
        <w:t> controlled</w:t>
      </w:r>
      <w:r>
        <w:rPr>
          <w:w w:val="110"/>
          <w:sz w:val="14"/>
        </w:rPr>
        <w:t> studies</w:t>
      </w:r>
      <w:r>
        <w:rPr>
          <w:w w:val="110"/>
          <w:sz w:val="14"/>
        </w:rPr>
        <w:t> only:</w:t>
      </w:r>
      <w:r>
        <w:rPr>
          <w:w w:val="110"/>
          <w:sz w:val="14"/>
        </w:rPr>
        <w:t> ADHD</w:t>
      </w:r>
      <w:r>
        <w:rPr>
          <w:w w:val="110"/>
          <w:sz w:val="14"/>
        </w:rPr>
        <w:t> and</w:t>
      </w:r>
      <w:r>
        <w:rPr>
          <w:w w:val="110"/>
          <w:sz w:val="14"/>
        </w:rPr>
        <w:t> </w:t>
      </w:r>
      <w:r>
        <w:rPr>
          <w:w w:val="110"/>
          <w:sz w:val="14"/>
        </w:rPr>
        <w:t>CD-ODD</w:t>
      </w:r>
      <w:r>
        <w:rPr>
          <w:spacing w:val="40"/>
          <w:w w:val="110"/>
          <w:sz w:val="14"/>
        </w:rPr>
        <w:t> </w:t>
      </w:r>
      <w:r>
        <w:rPr>
          <w:spacing w:val="-2"/>
          <w:w w:val="110"/>
          <w:sz w:val="14"/>
        </w:rPr>
        <w:t>combined.</w:t>
      </w: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1"/>
        <w:gridCol w:w="317"/>
        <w:gridCol w:w="589"/>
        <w:gridCol w:w="904"/>
        <w:gridCol w:w="741"/>
        <w:gridCol w:w="589"/>
        <w:gridCol w:w="697"/>
      </w:tblGrid>
      <w:tr>
        <w:trPr>
          <w:trHeight w:val="253" w:hRule="atLeast"/>
        </w:trPr>
        <w:tc>
          <w:tcPr>
            <w:tcW w:w="11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Study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type</w:t>
            </w:r>
          </w:p>
        </w:tc>
        <w:tc>
          <w:tcPr>
            <w:tcW w:w="3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k</w:t>
            </w:r>
          </w:p>
        </w:tc>
        <w:tc>
          <w:tcPr>
            <w:tcW w:w="5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4" w:right="114"/>
              <w:jc w:val="center"/>
              <w:rPr>
                <w:i/>
                <w:sz w:val="12"/>
              </w:rPr>
            </w:pPr>
            <w:r>
              <w:rPr>
                <w:i/>
                <w:spacing w:val="-5"/>
                <w:w w:val="105"/>
                <w:sz w:val="12"/>
              </w:rPr>
              <w:t>ES</w:t>
            </w:r>
          </w:p>
        </w:tc>
        <w:tc>
          <w:tcPr>
            <w:tcW w:w="9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169"/>
              <w:rPr>
                <w:sz w:val="12"/>
              </w:rPr>
            </w:pPr>
            <w:r>
              <w:rPr>
                <w:w w:val="110"/>
                <w:sz w:val="12"/>
              </w:rPr>
              <w:t>95%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CI</w:t>
            </w:r>
          </w:p>
        </w:tc>
        <w:tc>
          <w:tcPr>
            <w:tcW w:w="7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28" w:right="25"/>
              <w:jc w:val="center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z</w:t>
            </w:r>
            <w:r>
              <w:rPr>
                <w:w w:val="110"/>
                <w:sz w:val="12"/>
              </w:rPr>
              <w:t>-</w:t>
            </w:r>
            <w:r>
              <w:rPr>
                <w:spacing w:val="-2"/>
                <w:w w:val="110"/>
                <w:sz w:val="12"/>
              </w:rPr>
              <w:t>value</w:t>
            </w:r>
          </w:p>
        </w:tc>
        <w:tc>
          <w:tcPr>
            <w:tcW w:w="5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left="69" w:right="110"/>
              <w:jc w:val="center"/>
              <w:rPr>
                <w:rFonts w:ascii="Lucida Sans Unicode" w:hAnsi="Lucida Sans Unicode"/>
                <w:sz w:val="12"/>
              </w:rPr>
            </w:pPr>
            <w:r>
              <w:rPr>
                <w:spacing w:val="-5"/>
                <w:w w:val="105"/>
                <w:sz w:val="12"/>
              </w:rPr>
              <w:t>Q</w:t>
            </w:r>
            <w:r>
              <w:rPr>
                <w:spacing w:val="-5"/>
                <w:w w:val="105"/>
                <w:sz w:val="12"/>
                <w:vertAlign w:val="subscript"/>
              </w:rPr>
              <w:t>b</w:t>
            </w:r>
            <w:r>
              <w:rPr>
                <w:rFonts w:ascii="Lucida Sans Unicode" w:hAnsi="Lucida Sans Unicode"/>
                <w:spacing w:val="-5"/>
                <w:w w:val="105"/>
                <w:sz w:val="12"/>
                <w:vertAlign w:val="baseline"/>
              </w:rPr>
              <w:t>†</w:t>
            </w:r>
          </w:p>
        </w:tc>
        <w:tc>
          <w:tcPr>
            <w:tcW w:w="6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171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sz w:val="12"/>
              </w:rPr>
              <w:t>-</w:t>
            </w:r>
            <w:r>
              <w:rPr>
                <w:spacing w:val="-2"/>
                <w:w w:val="115"/>
                <w:sz w:val="12"/>
              </w:rPr>
              <w:t>value</w:t>
            </w:r>
          </w:p>
        </w:tc>
      </w:tr>
      <w:tr>
        <w:trPr>
          <w:trHeight w:val="202" w:hRule="atLeast"/>
        </w:trPr>
        <w:tc>
          <w:tcPr>
            <w:tcW w:w="5018" w:type="dxa"/>
            <w:gridSpan w:val="7"/>
          </w:tcPr>
          <w:p>
            <w:pPr>
              <w:pStyle w:val="TableParagraph"/>
              <w:spacing w:line="121" w:lineRule="exact" w:before="61"/>
              <w:ind w:left="119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g-value</w:t>
            </w:r>
            <w:r>
              <w:rPr>
                <w:i/>
                <w:spacing w:val="11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at</w:t>
            </w:r>
            <w:r>
              <w:rPr>
                <w:i/>
                <w:spacing w:val="13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post-</w:t>
            </w:r>
            <w:r>
              <w:rPr>
                <w:i/>
                <w:spacing w:val="-2"/>
                <w:w w:val="105"/>
                <w:sz w:val="12"/>
              </w:rPr>
              <w:t>treatment</w:t>
            </w:r>
          </w:p>
        </w:tc>
      </w:tr>
      <w:tr>
        <w:trPr>
          <w:trHeight w:val="175" w:hRule="atLeast"/>
        </w:trPr>
        <w:tc>
          <w:tcPr>
            <w:tcW w:w="1181" w:type="dxa"/>
          </w:tcPr>
          <w:p>
            <w:pPr>
              <w:pStyle w:val="TableParagraph"/>
              <w:spacing w:line="125" w:lineRule="exact" w:before="23"/>
              <w:ind w:left="1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Effectiveness</w:t>
            </w:r>
          </w:p>
        </w:tc>
        <w:tc>
          <w:tcPr>
            <w:tcW w:w="317" w:type="dxa"/>
          </w:tcPr>
          <w:p>
            <w:pPr>
              <w:pStyle w:val="TableParagraph"/>
              <w:spacing w:line="125" w:lineRule="exact" w:before="23"/>
              <w:ind w:left="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49</w:t>
            </w:r>
          </w:p>
        </w:tc>
        <w:tc>
          <w:tcPr>
            <w:tcW w:w="589" w:type="dxa"/>
          </w:tcPr>
          <w:p>
            <w:pPr>
              <w:pStyle w:val="TableParagraph"/>
              <w:spacing w:line="125" w:lineRule="exact" w:before="23"/>
              <w:ind w:left="110" w:right="11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0.90</w:t>
            </w:r>
          </w:p>
        </w:tc>
        <w:tc>
          <w:tcPr>
            <w:tcW w:w="904" w:type="dxa"/>
          </w:tcPr>
          <w:p>
            <w:pPr>
              <w:pStyle w:val="TableParagraph"/>
              <w:spacing w:line="125" w:lineRule="exact" w:before="23"/>
              <w:ind w:left="17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0.78–1.02</w:t>
            </w:r>
          </w:p>
        </w:tc>
        <w:tc>
          <w:tcPr>
            <w:tcW w:w="741" w:type="dxa"/>
          </w:tcPr>
          <w:p>
            <w:pPr>
              <w:pStyle w:val="TableParagraph"/>
              <w:spacing w:line="125" w:lineRule="exact" w:before="23"/>
              <w:ind w:left="3" w:right="2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14.86</w:t>
            </w:r>
            <w:r>
              <w:rPr>
                <w:spacing w:val="-2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58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232" w:hRule="atLeast"/>
        </w:trPr>
        <w:tc>
          <w:tcPr>
            <w:tcW w:w="1181" w:type="dxa"/>
          </w:tcPr>
          <w:p>
            <w:pPr>
              <w:pStyle w:val="TableParagraph"/>
              <w:spacing w:line="240" w:lineRule="auto" w:before="26"/>
              <w:ind w:left="1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Efficacy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26"/>
              <w:ind w:left="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98</w:t>
            </w:r>
          </w:p>
        </w:tc>
        <w:tc>
          <w:tcPr>
            <w:tcW w:w="589" w:type="dxa"/>
          </w:tcPr>
          <w:p>
            <w:pPr>
              <w:pStyle w:val="TableParagraph"/>
              <w:spacing w:line="240" w:lineRule="auto" w:before="26"/>
              <w:ind w:left="110" w:right="11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0.93</w:t>
            </w:r>
          </w:p>
        </w:tc>
        <w:tc>
          <w:tcPr>
            <w:tcW w:w="904" w:type="dxa"/>
          </w:tcPr>
          <w:p>
            <w:pPr>
              <w:pStyle w:val="TableParagraph"/>
              <w:spacing w:line="240" w:lineRule="auto" w:before="26"/>
              <w:ind w:left="16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0.83–1.03</w:t>
            </w:r>
          </w:p>
        </w:tc>
        <w:tc>
          <w:tcPr>
            <w:tcW w:w="741" w:type="dxa"/>
          </w:tcPr>
          <w:p>
            <w:pPr>
              <w:pStyle w:val="TableParagraph"/>
              <w:spacing w:line="240" w:lineRule="auto" w:before="26"/>
              <w:ind w:left="3" w:right="2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18.16</w:t>
            </w:r>
            <w:r>
              <w:rPr>
                <w:spacing w:val="-2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589" w:type="dxa"/>
          </w:tcPr>
          <w:p>
            <w:pPr>
              <w:pStyle w:val="TableParagraph"/>
              <w:spacing w:line="240" w:lineRule="auto" w:before="26"/>
              <w:ind w:left="114" w:right="11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0.08</w:t>
            </w:r>
          </w:p>
        </w:tc>
        <w:tc>
          <w:tcPr>
            <w:tcW w:w="697" w:type="dxa"/>
          </w:tcPr>
          <w:p>
            <w:pPr>
              <w:pStyle w:val="TableParagraph"/>
              <w:spacing w:line="240" w:lineRule="auto" w:before="26"/>
              <w:ind w:left="17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0.79</w:t>
            </w:r>
          </w:p>
        </w:tc>
      </w:tr>
      <w:tr>
        <w:trPr>
          <w:trHeight w:val="209" w:hRule="atLeast"/>
        </w:trPr>
        <w:tc>
          <w:tcPr>
            <w:tcW w:w="1181" w:type="dxa"/>
          </w:tcPr>
          <w:p>
            <w:pPr>
              <w:pStyle w:val="TableParagraph"/>
              <w:spacing w:line="125" w:lineRule="exact" w:before="65"/>
              <w:ind w:left="119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g-value</w:t>
            </w:r>
            <w:r>
              <w:rPr>
                <w:i/>
                <w:spacing w:val="6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at</w:t>
            </w:r>
            <w:r>
              <w:rPr>
                <w:i/>
                <w:spacing w:val="7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follow-</w:t>
            </w:r>
            <w:r>
              <w:rPr>
                <w:i/>
                <w:spacing w:val="-5"/>
                <w:w w:val="105"/>
                <w:sz w:val="12"/>
              </w:rPr>
              <w:t>u</w:t>
            </w:r>
            <w:r>
              <w:rPr>
                <w:i/>
                <w:spacing w:val="-5"/>
                <w:w w:val="105"/>
                <w:sz w:val="12"/>
              </w:rPr>
              <w:t>p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181" w:type="dxa"/>
          </w:tcPr>
          <w:p>
            <w:pPr>
              <w:pStyle w:val="TableParagraph"/>
              <w:spacing w:line="125" w:lineRule="exact" w:before="26"/>
              <w:ind w:left="1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Effectiveness</w:t>
            </w:r>
          </w:p>
        </w:tc>
        <w:tc>
          <w:tcPr>
            <w:tcW w:w="317" w:type="dxa"/>
          </w:tcPr>
          <w:p>
            <w:pPr>
              <w:pStyle w:val="TableParagraph"/>
              <w:spacing w:line="125" w:lineRule="exact" w:before="26"/>
              <w:ind w:left="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38</w:t>
            </w:r>
          </w:p>
        </w:tc>
        <w:tc>
          <w:tcPr>
            <w:tcW w:w="589" w:type="dxa"/>
          </w:tcPr>
          <w:p>
            <w:pPr>
              <w:pStyle w:val="TableParagraph"/>
              <w:spacing w:line="125" w:lineRule="exact" w:before="26"/>
              <w:ind w:left="110" w:right="11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0.99</w:t>
            </w:r>
          </w:p>
        </w:tc>
        <w:tc>
          <w:tcPr>
            <w:tcW w:w="904" w:type="dxa"/>
          </w:tcPr>
          <w:p>
            <w:pPr>
              <w:pStyle w:val="TableParagraph"/>
              <w:spacing w:line="125" w:lineRule="exact" w:before="26"/>
              <w:ind w:left="17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0.84–1.14</w:t>
            </w:r>
          </w:p>
        </w:tc>
        <w:tc>
          <w:tcPr>
            <w:tcW w:w="741" w:type="dxa"/>
          </w:tcPr>
          <w:p>
            <w:pPr>
              <w:pStyle w:val="TableParagraph"/>
              <w:spacing w:line="125" w:lineRule="exact" w:before="26"/>
              <w:ind w:left="3" w:right="2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13.29</w:t>
            </w:r>
            <w:r>
              <w:rPr>
                <w:spacing w:val="-2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58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1181" w:type="dxa"/>
          </w:tcPr>
          <w:p>
            <w:pPr>
              <w:pStyle w:val="TableParagraph"/>
              <w:spacing w:line="121" w:lineRule="exact" w:before="26"/>
              <w:ind w:left="1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Efficacy</w:t>
            </w:r>
          </w:p>
        </w:tc>
        <w:tc>
          <w:tcPr>
            <w:tcW w:w="317" w:type="dxa"/>
          </w:tcPr>
          <w:p>
            <w:pPr>
              <w:pStyle w:val="TableParagraph"/>
              <w:spacing w:line="121" w:lineRule="exact" w:before="26"/>
              <w:ind w:left="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57</w:t>
            </w:r>
          </w:p>
        </w:tc>
        <w:tc>
          <w:tcPr>
            <w:tcW w:w="589" w:type="dxa"/>
          </w:tcPr>
          <w:p>
            <w:pPr>
              <w:pStyle w:val="TableParagraph"/>
              <w:spacing w:line="121" w:lineRule="exact" w:before="26"/>
              <w:ind w:left="110" w:right="11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1.09</w:t>
            </w:r>
          </w:p>
        </w:tc>
        <w:tc>
          <w:tcPr>
            <w:tcW w:w="904" w:type="dxa"/>
          </w:tcPr>
          <w:p>
            <w:pPr>
              <w:pStyle w:val="TableParagraph"/>
              <w:spacing w:line="121" w:lineRule="exact" w:before="26"/>
              <w:ind w:left="16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0.96–1.21</w:t>
            </w:r>
          </w:p>
        </w:tc>
        <w:tc>
          <w:tcPr>
            <w:tcW w:w="741" w:type="dxa"/>
          </w:tcPr>
          <w:p>
            <w:pPr>
              <w:pStyle w:val="TableParagraph"/>
              <w:spacing w:line="121" w:lineRule="exact" w:before="26"/>
              <w:ind w:left="3" w:right="2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17.05</w:t>
            </w:r>
            <w:r>
              <w:rPr>
                <w:spacing w:val="-2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589" w:type="dxa"/>
          </w:tcPr>
          <w:p>
            <w:pPr>
              <w:pStyle w:val="TableParagraph"/>
              <w:spacing w:line="121" w:lineRule="exact" w:before="26"/>
              <w:ind w:left="114" w:right="11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0.97</w:t>
            </w:r>
          </w:p>
        </w:tc>
        <w:tc>
          <w:tcPr>
            <w:tcW w:w="697" w:type="dxa"/>
          </w:tcPr>
          <w:p>
            <w:pPr>
              <w:pStyle w:val="TableParagraph"/>
              <w:spacing w:line="121" w:lineRule="exact" w:before="26"/>
              <w:ind w:left="17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0.32</w:t>
            </w:r>
          </w:p>
        </w:tc>
      </w:tr>
      <w:tr>
        <w:trPr>
          <w:trHeight w:val="270" w:hRule="atLeast"/>
        </w:trPr>
        <w:tc>
          <w:tcPr>
            <w:tcW w:w="5018" w:type="dxa"/>
            <w:gridSpan w:val="7"/>
          </w:tcPr>
          <w:p>
            <w:pPr>
              <w:pStyle w:val="TableParagraph"/>
              <w:spacing w:line="121" w:lineRule="exact" w:before="129"/>
              <w:ind w:left="119"/>
              <w:rPr>
                <w:i/>
                <w:sz w:val="12"/>
              </w:rPr>
            </w:pPr>
            <w:r>
              <w:rPr>
                <w:i/>
                <w:w w:val="110"/>
                <w:sz w:val="12"/>
              </w:rPr>
              <w:t>Remission</w:t>
            </w:r>
            <w:r>
              <w:rPr>
                <w:i/>
                <w:spacing w:val="-4"/>
                <w:w w:val="110"/>
                <w:sz w:val="12"/>
              </w:rPr>
              <w:t> </w:t>
            </w:r>
            <w:r>
              <w:rPr>
                <w:i/>
                <w:w w:val="110"/>
                <w:sz w:val="12"/>
              </w:rPr>
              <w:t>rate</w:t>
            </w:r>
            <w:r>
              <w:rPr>
                <w:i/>
                <w:spacing w:val="-3"/>
                <w:w w:val="110"/>
                <w:sz w:val="12"/>
              </w:rPr>
              <w:t> </w:t>
            </w:r>
            <w:r>
              <w:rPr>
                <w:i/>
                <w:w w:val="110"/>
                <w:sz w:val="12"/>
              </w:rPr>
              <w:t>at</w:t>
            </w:r>
            <w:r>
              <w:rPr>
                <w:i/>
                <w:spacing w:val="-3"/>
                <w:w w:val="110"/>
                <w:sz w:val="12"/>
              </w:rPr>
              <w:t> </w:t>
            </w:r>
            <w:r>
              <w:rPr>
                <w:i/>
                <w:w w:val="110"/>
                <w:sz w:val="12"/>
              </w:rPr>
              <w:t>post-</w:t>
            </w:r>
            <w:r>
              <w:rPr>
                <w:i/>
                <w:spacing w:val="-2"/>
                <w:w w:val="110"/>
                <w:sz w:val="12"/>
              </w:rPr>
              <w:t>treatment</w:t>
            </w:r>
          </w:p>
        </w:tc>
      </w:tr>
      <w:tr>
        <w:trPr>
          <w:trHeight w:val="186" w:hRule="atLeast"/>
        </w:trPr>
        <w:tc>
          <w:tcPr>
            <w:tcW w:w="1181" w:type="dxa"/>
          </w:tcPr>
          <w:p>
            <w:pPr>
              <w:pStyle w:val="TableParagraph"/>
              <w:spacing w:before="30"/>
              <w:ind w:left="1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Effectiveness</w:t>
            </w:r>
          </w:p>
        </w:tc>
        <w:tc>
          <w:tcPr>
            <w:tcW w:w="317" w:type="dxa"/>
          </w:tcPr>
          <w:p>
            <w:pPr>
              <w:pStyle w:val="TableParagraph"/>
              <w:spacing w:before="30"/>
              <w:ind w:left="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25</w:t>
            </w:r>
          </w:p>
        </w:tc>
        <w:tc>
          <w:tcPr>
            <w:tcW w:w="589" w:type="dxa"/>
          </w:tcPr>
          <w:p>
            <w:pPr>
              <w:pStyle w:val="TableParagraph"/>
              <w:spacing w:before="30"/>
              <w:ind w:left="110" w:right="11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43.9</w:t>
            </w:r>
          </w:p>
        </w:tc>
        <w:tc>
          <w:tcPr>
            <w:tcW w:w="904" w:type="dxa"/>
          </w:tcPr>
          <w:p>
            <w:pPr>
              <w:pStyle w:val="TableParagraph"/>
              <w:spacing w:before="30"/>
              <w:ind w:left="17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35.2–53.1</w:t>
            </w:r>
          </w:p>
        </w:tc>
        <w:tc>
          <w:tcPr>
            <w:tcW w:w="741" w:type="dxa"/>
          </w:tcPr>
          <w:p>
            <w:pPr>
              <w:pStyle w:val="TableParagraph"/>
              <w:spacing w:before="30"/>
              <w:ind w:left="22" w:right="25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1.30</w:t>
            </w:r>
          </w:p>
        </w:tc>
        <w:tc>
          <w:tcPr>
            <w:tcW w:w="589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</w:tr>
      <w:tr>
        <w:trPr>
          <w:trHeight w:val="156" w:hRule="atLeast"/>
        </w:trPr>
        <w:tc>
          <w:tcPr>
            <w:tcW w:w="1181" w:type="dxa"/>
          </w:tcPr>
          <w:p>
            <w:pPr>
              <w:pStyle w:val="TableParagraph"/>
              <w:spacing w:line="121" w:lineRule="exact"/>
              <w:ind w:left="1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Efficacy</w:t>
            </w:r>
          </w:p>
        </w:tc>
        <w:tc>
          <w:tcPr>
            <w:tcW w:w="317" w:type="dxa"/>
          </w:tcPr>
          <w:p>
            <w:pPr>
              <w:pStyle w:val="TableParagraph"/>
              <w:spacing w:line="121" w:lineRule="exact"/>
              <w:ind w:left="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40</w:t>
            </w:r>
          </w:p>
        </w:tc>
        <w:tc>
          <w:tcPr>
            <w:tcW w:w="589" w:type="dxa"/>
          </w:tcPr>
          <w:p>
            <w:pPr>
              <w:pStyle w:val="TableParagraph"/>
              <w:spacing w:line="121" w:lineRule="exact"/>
              <w:ind w:left="110" w:right="11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46.1</w:t>
            </w:r>
          </w:p>
        </w:tc>
        <w:tc>
          <w:tcPr>
            <w:tcW w:w="904" w:type="dxa"/>
          </w:tcPr>
          <w:p>
            <w:pPr>
              <w:pStyle w:val="TableParagraph"/>
              <w:spacing w:line="121" w:lineRule="exact"/>
              <w:ind w:left="17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39.5–52.9</w:t>
            </w:r>
          </w:p>
        </w:tc>
        <w:tc>
          <w:tcPr>
            <w:tcW w:w="741" w:type="dxa"/>
          </w:tcPr>
          <w:p>
            <w:pPr>
              <w:pStyle w:val="TableParagraph"/>
              <w:spacing w:line="121" w:lineRule="exact"/>
              <w:ind w:left="22" w:right="25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1.12</w:t>
            </w:r>
          </w:p>
        </w:tc>
        <w:tc>
          <w:tcPr>
            <w:tcW w:w="589" w:type="dxa"/>
          </w:tcPr>
          <w:p>
            <w:pPr>
              <w:pStyle w:val="TableParagraph"/>
              <w:spacing w:line="121" w:lineRule="exact"/>
              <w:ind w:left="114" w:right="11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0.14</w:t>
            </w:r>
          </w:p>
        </w:tc>
        <w:tc>
          <w:tcPr>
            <w:tcW w:w="697" w:type="dxa"/>
          </w:tcPr>
          <w:p>
            <w:pPr>
              <w:pStyle w:val="TableParagraph"/>
              <w:spacing w:line="121" w:lineRule="exact"/>
              <w:ind w:left="17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0.71</w:t>
            </w:r>
          </w:p>
        </w:tc>
      </w:tr>
      <w:tr>
        <w:trPr>
          <w:trHeight w:val="270" w:hRule="atLeast"/>
        </w:trPr>
        <w:tc>
          <w:tcPr>
            <w:tcW w:w="5018" w:type="dxa"/>
            <w:gridSpan w:val="7"/>
          </w:tcPr>
          <w:p>
            <w:pPr>
              <w:pStyle w:val="TableParagraph"/>
              <w:spacing w:line="121" w:lineRule="exact" w:before="129"/>
              <w:ind w:left="119"/>
              <w:rPr>
                <w:i/>
                <w:sz w:val="12"/>
              </w:rPr>
            </w:pPr>
            <w:r>
              <w:rPr>
                <w:i/>
                <w:w w:val="110"/>
                <w:sz w:val="12"/>
              </w:rPr>
              <w:t>Remission</w:t>
            </w:r>
            <w:r>
              <w:rPr>
                <w:i/>
                <w:spacing w:val="-5"/>
                <w:w w:val="110"/>
                <w:sz w:val="12"/>
              </w:rPr>
              <w:t> </w:t>
            </w:r>
            <w:r>
              <w:rPr>
                <w:i/>
                <w:w w:val="110"/>
                <w:sz w:val="12"/>
              </w:rPr>
              <w:t>rate</w:t>
            </w:r>
            <w:r>
              <w:rPr>
                <w:i/>
                <w:spacing w:val="-3"/>
                <w:w w:val="110"/>
                <w:sz w:val="12"/>
              </w:rPr>
              <w:t> </w:t>
            </w:r>
            <w:r>
              <w:rPr>
                <w:i/>
                <w:w w:val="110"/>
                <w:sz w:val="12"/>
              </w:rPr>
              <w:t>at</w:t>
            </w:r>
            <w:r>
              <w:rPr>
                <w:i/>
                <w:spacing w:val="-4"/>
                <w:w w:val="110"/>
                <w:sz w:val="12"/>
              </w:rPr>
              <w:t> </w:t>
            </w:r>
            <w:r>
              <w:rPr>
                <w:i/>
                <w:w w:val="110"/>
                <w:sz w:val="12"/>
              </w:rPr>
              <w:t>follow-</w:t>
            </w:r>
            <w:r>
              <w:rPr>
                <w:i/>
                <w:spacing w:val="-5"/>
                <w:w w:val="110"/>
                <w:sz w:val="12"/>
              </w:rPr>
              <w:t>up</w:t>
            </w:r>
          </w:p>
        </w:tc>
      </w:tr>
      <w:tr>
        <w:trPr>
          <w:trHeight w:val="186" w:hRule="atLeast"/>
        </w:trPr>
        <w:tc>
          <w:tcPr>
            <w:tcW w:w="1181" w:type="dxa"/>
          </w:tcPr>
          <w:p>
            <w:pPr>
              <w:pStyle w:val="TableParagraph"/>
              <w:spacing w:before="30"/>
              <w:ind w:left="1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Effectiveness</w:t>
            </w:r>
          </w:p>
        </w:tc>
        <w:tc>
          <w:tcPr>
            <w:tcW w:w="317" w:type="dxa"/>
          </w:tcPr>
          <w:p>
            <w:pPr>
              <w:pStyle w:val="TableParagraph"/>
              <w:spacing w:before="30"/>
              <w:ind w:left="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589" w:type="dxa"/>
          </w:tcPr>
          <w:p>
            <w:pPr>
              <w:pStyle w:val="TableParagraph"/>
              <w:spacing w:before="30"/>
              <w:ind w:left="110" w:right="11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50.9</w:t>
            </w:r>
          </w:p>
        </w:tc>
        <w:tc>
          <w:tcPr>
            <w:tcW w:w="904" w:type="dxa"/>
          </w:tcPr>
          <w:p>
            <w:pPr>
              <w:pStyle w:val="TableParagraph"/>
              <w:spacing w:before="30"/>
              <w:ind w:left="17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40.4–61.4</w:t>
            </w:r>
          </w:p>
        </w:tc>
        <w:tc>
          <w:tcPr>
            <w:tcW w:w="741" w:type="dxa"/>
          </w:tcPr>
          <w:p>
            <w:pPr>
              <w:pStyle w:val="TableParagraph"/>
              <w:spacing w:before="30"/>
              <w:ind w:left="22" w:right="25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0.17</w:t>
            </w:r>
          </w:p>
        </w:tc>
        <w:tc>
          <w:tcPr>
            <w:tcW w:w="589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11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Efficacy</w:t>
            </w:r>
          </w:p>
        </w:tc>
        <w:tc>
          <w:tcPr>
            <w:tcW w:w="3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25</w:t>
            </w:r>
          </w:p>
        </w:tc>
        <w:tc>
          <w:tcPr>
            <w:tcW w:w="5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0" w:right="11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53.7</w:t>
            </w:r>
          </w:p>
        </w:tc>
        <w:tc>
          <w:tcPr>
            <w:tcW w:w="9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47.0–60.4</w:t>
            </w:r>
          </w:p>
        </w:tc>
        <w:tc>
          <w:tcPr>
            <w:tcW w:w="7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2" w:right="25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1.08</w:t>
            </w:r>
          </w:p>
        </w:tc>
        <w:tc>
          <w:tcPr>
            <w:tcW w:w="5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4" w:right="11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0.19</w:t>
            </w:r>
          </w:p>
        </w:tc>
        <w:tc>
          <w:tcPr>
            <w:tcW w:w="6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7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0.66</w:t>
            </w:r>
          </w:p>
        </w:tc>
      </w:tr>
    </w:tbl>
    <w:p>
      <w:pPr>
        <w:spacing w:before="64"/>
        <w:ind w:left="151" w:right="39" w:hanging="1"/>
        <w:jc w:val="both"/>
        <w:rPr>
          <w:sz w:val="14"/>
        </w:rPr>
      </w:pPr>
      <w:r>
        <w:rPr>
          <w:w w:val="110"/>
          <w:sz w:val="14"/>
        </w:rPr>
        <w:t>Note: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k</w:t>
      </w:r>
      <w:r>
        <w:rPr>
          <w:spacing w:val="-3"/>
          <w:w w:val="110"/>
          <w:sz w:val="14"/>
        </w:rPr>
        <w:t> </w:t>
      </w:r>
      <w:r>
        <w:rPr>
          <w:rFonts w:ascii="Lucida Sans Unicode" w:hAnsi="Lucida Sans Unicode"/>
          <w:w w:val="110"/>
          <w:sz w:val="14"/>
        </w:rPr>
        <w:t>=</w:t>
      </w:r>
      <w:r>
        <w:rPr>
          <w:rFonts w:ascii="Lucida Sans Unicode" w:hAnsi="Lucida Sans Unicode"/>
          <w:spacing w:val="-13"/>
          <w:w w:val="110"/>
          <w:sz w:val="14"/>
        </w:rPr>
        <w:t> </w:t>
      </w:r>
      <w:r>
        <w:rPr>
          <w:w w:val="110"/>
          <w:sz w:val="14"/>
        </w:rPr>
        <w:t>number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comparisons.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  <w:vertAlign w:val="superscript"/>
        </w:rPr>
        <w:t>a</w:t>
      </w:r>
      <w:r>
        <w:rPr>
          <w:spacing w:val="-4"/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p</w:t>
      </w:r>
      <w:r>
        <w:rPr>
          <w:i/>
          <w:spacing w:val="-3"/>
          <w:w w:val="110"/>
          <w:sz w:val="14"/>
          <w:vertAlign w:val="baseline"/>
        </w:rPr>
        <w:t> </w:t>
      </w:r>
      <w:r>
        <w:rPr>
          <w:rFonts w:ascii="Lucida Sans Unicode" w:hAnsi="Lucida Sans Unicode"/>
          <w:w w:val="110"/>
          <w:sz w:val="14"/>
          <w:vertAlign w:val="baseline"/>
        </w:rPr>
        <w:t>&lt;</w:t>
      </w:r>
      <w:r>
        <w:rPr>
          <w:rFonts w:ascii="Lucida Sans Unicode" w:hAnsi="Lucida Sans Unicode"/>
          <w:spacing w:val="-1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0.0001.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Q</w:t>
      </w:r>
      <w:r>
        <w:rPr>
          <w:w w:val="110"/>
          <w:sz w:val="14"/>
          <w:vertAlign w:val="subscript"/>
        </w:rPr>
        <w:t>b</w:t>
      </w:r>
      <w:r>
        <w:rPr>
          <w:spacing w:val="-3"/>
          <w:w w:val="110"/>
          <w:sz w:val="14"/>
          <w:vertAlign w:val="baseline"/>
        </w:rPr>
        <w:t> </w:t>
      </w:r>
      <w:r>
        <w:rPr>
          <w:rFonts w:ascii="Lucida Sans Unicode" w:hAnsi="Lucida Sans Unicode"/>
          <w:w w:val="110"/>
          <w:sz w:val="14"/>
          <w:vertAlign w:val="baseline"/>
        </w:rPr>
        <w:t>=</w:t>
      </w:r>
      <w:r>
        <w:rPr>
          <w:rFonts w:ascii="Lucida Sans Unicode" w:hAnsi="Lucida Sans Unicode"/>
          <w:spacing w:val="-1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Q</w:t>
      </w:r>
      <w:r>
        <w:rPr>
          <w:spacing w:val="-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between,</w:t>
      </w:r>
      <w:r>
        <w:rPr>
          <w:spacing w:val="-3"/>
          <w:w w:val="110"/>
          <w:sz w:val="14"/>
          <w:vertAlign w:val="baseline"/>
        </w:rPr>
        <w:t> </w:t>
      </w:r>
      <w:r>
        <w:rPr>
          <w:rFonts w:ascii="Lucida Sans Unicode" w:hAnsi="Lucida Sans Unicode"/>
          <w:sz w:val="14"/>
          <w:vertAlign w:val="baseline"/>
        </w:rPr>
        <w:t>†</w:t>
      </w:r>
      <w:r>
        <w:rPr>
          <w:rFonts w:ascii="Lucida Sans Unicode" w:hAnsi="Lucida Sans Unicode"/>
          <w:spacing w:val="-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Comparison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Effectiveness vs. Efficacy.</w:t>
      </w:r>
    </w:p>
    <w:p>
      <w:pPr>
        <w:pStyle w:val="BodyText"/>
        <w:spacing w:before="106"/>
        <w:rPr>
          <w:sz w:val="14"/>
        </w:rPr>
      </w:pPr>
    </w:p>
    <w:p>
      <w:pPr>
        <w:pStyle w:val="BodyText"/>
        <w:spacing w:line="273" w:lineRule="auto" w:before="1"/>
        <w:ind w:left="151" w:right="38"/>
        <w:jc w:val="both"/>
      </w:pPr>
      <w:r>
        <w:rPr>
          <w:w w:val="110"/>
        </w:rPr>
        <w:t>cognitive,</w:t>
      </w:r>
      <w:r>
        <w:rPr>
          <w:w w:val="110"/>
        </w:rPr>
        <w:t> academic,</w:t>
      </w:r>
      <w:r>
        <w:rPr>
          <w:w w:val="110"/>
        </w:rPr>
        <w:t> or</w:t>
      </w:r>
      <w:r>
        <w:rPr>
          <w:w w:val="110"/>
        </w:rPr>
        <w:t> social</w:t>
      </w:r>
      <w:r>
        <w:rPr>
          <w:w w:val="110"/>
        </w:rPr>
        <w:t> skills,</w:t>
      </w:r>
      <w:r>
        <w:rPr>
          <w:w w:val="110"/>
        </w:rPr>
        <w:t> and</w:t>
      </w:r>
      <w:r>
        <w:rPr>
          <w:w w:val="110"/>
        </w:rPr>
        <w:t> providing</w:t>
      </w:r>
      <w:r>
        <w:rPr>
          <w:w w:val="110"/>
        </w:rPr>
        <w:t> other,</w:t>
      </w:r>
      <w:r>
        <w:rPr>
          <w:w w:val="110"/>
        </w:rPr>
        <w:t> </w:t>
      </w:r>
      <w:r>
        <w:rPr>
          <w:w w:val="110"/>
        </w:rPr>
        <w:t>additional services were associated with smaller effect sizes.</w:t>
      </w:r>
    </w:p>
    <w:p>
      <w:pPr>
        <w:pStyle w:val="BodyText"/>
        <w:spacing w:line="273" w:lineRule="auto"/>
        <w:ind w:left="151" w:right="38" w:firstLine="239"/>
        <w:jc w:val="both"/>
      </w:pPr>
      <w:r>
        <w:rPr>
          <w:w w:val="110"/>
        </w:rPr>
        <w:t>The</w:t>
      </w:r>
      <w:r>
        <w:rPr>
          <w:w w:val="110"/>
        </w:rPr>
        <w:t> majority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included</w:t>
      </w:r>
      <w:r>
        <w:rPr>
          <w:w w:val="110"/>
        </w:rPr>
        <w:t> studies</w:t>
      </w:r>
      <w:r>
        <w:rPr>
          <w:w w:val="110"/>
        </w:rPr>
        <w:t> delivered</w:t>
      </w:r>
      <w:r>
        <w:rPr>
          <w:w w:val="110"/>
        </w:rPr>
        <w:t> the</w:t>
      </w:r>
      <w:r>
        <w:rPr>
          <w:w w:val="110"/>
        </w:rPr>
        <w:t> treatment</w:t>
      </w:r>
      <w:r>
        <w:rPr>
          <w:w w:val="110"/>
        </w:rPr>
        <w:t> </w:t>
      </w:r>
      <w:r>
        <w:rPr>
          <w:w w:val="110"/>
        </w:rPr>
        <w:t>in groups, but treatment format (i.e. individual, group or combined indi- vidual and group treatment) or involving teachers in treatment did not significantly</w:t>
      </w:r>
      <w:r>
        <w:rPr>
          <w:w w:val="110"/>
        </w:rPr>
        <w:t> moderate</w:t>
      </w:r>
      <w:r>
        <w:rPr>
          <w:w w:val="110"/>
        </w:rPr>
        <w:t> the</w:t>
      </w:r>
      <w:r>
        <w:rPr>
          <w:w w:val="110"/>
        </w:rPr>
        <w:t> effect</w:t>
      </w:r>
      <w:r>
        <w:rPr>
          <w:w w:val="110"/>
        </w:rPr>
        <w:t> sizes.</w:t>
      </w:r>
      <w:r>
        <w:rPr>
          <w:w w:val="110"/>
        </w:rPr>
        <w:t> Although</w:t>
      </w:r>
      <w:r>
        <w:rPr>
          <w:w w:val="110"/>
        </w:rPr>
        <w:t> the</w:t>
      </w:r>
      <w:r>
        <w:rPr>
          <w:w w:val="110"/>
        </w:rPr>
        <w:t> involvement</w:t>
      </w:r>
      <w:r>
        <w:rPr>
          <w:w w:val="110"/>
        </w:rPr>
        <w:t> of teachers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beneficial</w:t>
      </w:r>
      <w:r>
        <w:rPr>
          <w:w w:val="110"/>
        </w:rPr>
        <w:t> in</w:t>
      </w:r>
      <w:r>
        <w:rPr>
          <w:w w:val="110"/>
        </w:rPr>
        <w:t> certain</w:t>
      </w:r>
      <w:r>
        <w:rPr>
          <w:w w:val="110"/>
        </w:rPr>
        <w:t> cases,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suggest</w:t>
      </w:r>
      <w:r>
        <w:rPr>
          <w:w w:val="110"/>
        </w:rPr>
        <w:t> that teacher</w:t>
      </w:r>
      <w:r>
        <w:rPr>
          <w:w w:val="110"/>
        </w:rPr>
        <w:t> involvement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a</w:t>
      </w:r>
      <w:r>
        <w:rPr>
          <w:w w:val="110"/>
        </w:rPr>
        <w:t> crucial</w:t>
      </w:r>
      <w:r>
        <w:rPr>
          <w:w w:val="110"/>
        </w:rPr>
        <w:t> factor</w:t>
      </w:r>
      <w:r>
        <w:rPr>
          <w:w w:val="110"/>
        </w:rPr>
        <w:t> for</w:t>
      </w:r>
      <w:r>
        <w:rPr>
          <w:w w:val="110"/>
        </w:rPr>
        <w:t> treatment</w:t>
      </w:r>
      <w:r>
        <w:rPr>
          <w:w w:val="110"/>
        </w:rPr>
        <w:t> outcome</w:t>
      </w:r>
      <w:r>
        <w:rPr>
          <w:w w:val="110"/>
        </w:rPr>
        <w:t> in routine</w:t>
      </w:r>
      <w:r>
        <w:rPr>
          <w:spacing w:val="-9"/>
          <w:w w:val="110"/>
        </w:rPr>
        <w:t> </w:t>
      </w:r>
      <w:r>
        <w:rPr>
          <w:w w:val="110"/>
        </w:rPr>
        <w:t>care,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CBT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externalizing</w:t>
      </w:r>
      <w:r>
        <w:rPr>
          <w:spacing w:val="-9"/>
          <w:w w:val="110"/>
        </w:rPr>
        <w:t> </w:t>
      </w:r>
      <w:r>
        <w:rPr>
          <w:w w:val="110"/>
        </w:rPr>
        <w:t>disorders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effective</w:t>
      </w:r>
      <w:r>
        <w:rPr>
          <w:spacing w:val="-10"/>
          <w:w w:val="110"/>
        </w:rPr>
        <w:t> </w:t>
      </w:r>
      <w:r>
        <w:rPr>
          <w:w w:val="110"/>
        </w:rPr>
        <w:t>across different formats in routine</w:t>
      </w:r>
      <w:r>
        <w:rPr>
          <w:spacing w:val="-1"/>
          <w:w w:val="110"/>
        </w:rPr>
        <w:t> </w:t>
      </w:r>
      <w:r>
        <w:rPr>
          <w:w w:val="110"/>
        </w:rPr>
        <w:t>care. The treatments had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mean</w:t>
      </w:r>
      <w:r>
        <w:rPr>
          <w:spacing w:val="-1"/>
          <w:w w:val="110"/>
        </w:rPr>
        <w:t> </w:t>
      </w:r>
      <w:r>
        <w:rPr>
          <w:w w:val="110"/>
        </w:rPr>
        <w:t>number </w:t>
      </w:r>
      <w:r>
        <w:rPr>
          <w:spacing w:val="-7"/>
          <w:w w:val="110"/>
        </w:rPr>
        <w:t>of</w:t>
      </w:r>
    </w:p>
    <w:p>
      <w:pPr>
        <w:pStyle w:val="BodyText"/>
        <w:spacing w:line="273" w:lineRule="auto"/>
        <w:ind w:left="151" w:right="38"/>
        <w:jc w:val="both"/>
      </w:pPr>
      <w:r>
        <w:rPr>
          <w:w w:val="110"/>
        </w:rPr>
        <w:t>17</w:t>
      </w:r>
      <w:r>
        <w:rPr>
          <w:w w:val="110"/>
        </w:rPr>
        <w:t> sessions</w:t>
      </w:r>
      <w:r>
        <w:rPr>
          <w:w w:val="110"/>
        </w:rPr>
        <w:t> across</w:t>
      </w:r>
      <w:r>
        <w:rPr>
          <w:w w:val="110"/>
        </w:rPr>
        <w:t> a</w:t>
      </w:r>
      <w:r>
        <w:rPr>
          <w:w w:val="110"/>
        </w:rPr>
        <w:t> mean</w:t>
      </w:r>
      <w:r>
        <w:rPr>
          <w:w w:val="110"/>
        </w:rPr>
        <w:t> of</w:t>
      </w:r>
      <w:r>
        <w:rPr>
          <w:w w:val="110"/>
        </w:rPr>
        <w:t> 15</w:t>
      </w:r>
      <w:r>
        <w:rPr>
          <w:w w:val="110"/>
        </w:rPr>
        <w:t> weeks,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mean</w:t>
      </w:r>
      <w:r>
        <w:rPr>
          <w:w w:val="110"/>
        </w:rPr>
        <w:t> intensity</w:t>
      </w:r>
      <w:r>
        <w:rPr>
          <w:w w:val="110"/>
        </w:rPr>
        <w:t> of approximately</w:t>
      </w:r>
      <w:r>
        <w:rPr>
          <w:w w:val="110"/>
        </w:rPr>
        <w:t> three</w:t>
      </w:r>
      <w:r>
        <w:rPr>
          <w:w w:val="110"/>
        </w:rPr>
        <w:t> hours</w:t>
      </w:r>
      <w:r>
        <w:rPr>
          <w:w w:val="110"/>
        </w:rPr>
        <w:t> per</w:t>
      </w:r>
      <w:r>
        <w:rPr>
          <w:w w:val="110"/>
        </w:rPr>
        <w:t> week.</w:t>
      </w:r>
      <w:r>
        <w:rPr>
          <w:w w:val="110"/>
        </w:rPr>
        <w:t> There</w:t>
      </w:r>
      <w:r>
        <w:rPr>
          <w:w w:val="110"/>
        </w:rPr>
        <w:t> was</w:t>
      </w:r>
      <w:r>
        <w:rPr>
          <w:w w:val="110"/>
        </w:rPr>
        <w:t> no</w:t>
      </w:r>
      <w:r>
        <w:rPr>
          <w:w w:val="110"/>
        </w:rPr>
        <w:t> evidence</w:t>
      </w:r>
      <w:r>
        <w:rPr>
          <w:w w:val="110"/>
        </w:rPr>
        <w:t> that treatment</w:t>
      </w:r>
      <w:r>
        <w:rPr>
          <w:spacing w:val="-2"/>
          <w:w w:val="110"/>
        </w:rPr>
        <w:t> </w:t>
      </w:r>
      <w:r>
        <w:rPr>
          <w:w w:val="110"/>
        </w:rPr>
        <w:t>intensity</w:t>
      </w:r>
      <w:r>
        <w:rPr>
          <w:spacing w:val="-3"/>
          <w:w w:val="110"/>
        </w:rPr>
        <w:t> </w:t>
      </w:r>
      <w:r>
        <w:rPr>
          <w:w w:val="110"/>
        </w:rPr>
        <w:t>significantly</w:t>
      </w:r>
      <w:r>
        <w:rPr>
          <w:spacing w:val="-3"/>
          <w:w w:val="110"/>
        </w:rPr>
        <w:t> </w:t>
      </w:r>
      <w:r>
        <w:rPr>
          <w:w w:val="110"/>
        </w:rPr>
        <w:t>moderated</w:t>
      </w:r>
      <w:r>
        <w:rPr>
          <w:spacing w:val="-3"/>
          <w:w w:val="110"/>
        </w:rPr>
        <w:t> </w:t>
      </w:r>
      <w:r>
        <w:rPr>
          <w:w w:val="110"/>
        </w:rPr>
        <w:t>outcome;</w:t>
      </w:r>
      <w:r>
        <w:rPr>
          <w:spacing w:val="-3"/>
          <w:w w:val="110"/>
        </w:rPr>
        <w:t> </w:t>
      </w:r>
      <w:r>
        <w:rPr>
          <w:w w:val="110"/>
        </w:rPr>
        <w:t>however,</w:t>
      </w:r>
      <w:r>
        <w:rPr>
          <w:spacing w:val="-3"/>
          <w:w w:val="110"/>
        </w:rPr>
        <w:t> </w:t>
      </w:r>
      <w:r>
        <w:rPr>
          <w:w w:val="110"/>
        </w:rPr>
        <w:t>number of</w:t>
      </w:r>
      <w:r>
        <w:rPr>
          <w:w w:val="110"/>
        </w:rPr>
        <w:t> sessions</w:t>
      </w:r>
      <w:r>
        <w:rPr>
          <w:w w:val="110"/>
        </w:rPr>
        <w:t> positively</w:t>
      </w:r>
      <w:r>
        <w:rPr>
          <w:w w:val="110"/>
        </w:rPr>
        <w:t> affected</w:t>
      </w:r>
      <w:r>
        <w:rPr>
          <w:w w:val="110"/>
        </w:rPr>
        <w:t> treatment</w:t>
      </w:r>
      <w:r>
        <w:rPr>
          <w:w w:val="110"/>
        </w:rPr>
        <w:t> outcome,</w:t>
      </w:r>
      <w:r>
        <w:rPr>
          <w:w w:val="110"/>
        </w:rPr>
        <w:t> i.e.</w:t>
      </w:r>
      <w:r>
        <w:rPr>
          <w:w w:val="110"/>
        </w:rPr>
        <w:t> more</w:t>
      </w:r>
      <w:r>
        <w:rPr>
          <w:w w:val="110"/>
        </w:rPr>
        <w:t> sessions yielded higher effect sizes. Previous meta-analyses have demonstrated similar findings (</w:t>
      </w:r>
      <w:hyperlink w:history="true" w:anchor="_bookmark45">
        <w:r>
          <w:rPr>
            <w:color w:val="2196D1"/>
            <w:w w:val="110"/>
          </w:rPr>
          <w:t>Fossum et al., 2016</w:t>
        </w:r>
      </w:hyperlink>
      <w:r>
        <w:rPr>
          <w:w w:val="110"/>
        </w:rPr>
        <w:t>; </w:t>
      </w:r>
      <w:hyperlink w:history="true" w:anchor="_bookmark75">
        <w:r>
          <w:rPr>
            <w:color w:val="2196D1"/>
            <w:w w:val="110"/>
          </w:rPr>
          <w:t>Shelleby &amp; Kolko, 2015</w:t>
        </w:r>
      </w:hyperlink>
      <w:r>
        <w:rPr>
          <w:w w:val="110"/>
        </w:rPr>
        <w:t>).</w:t>
      </w:r>
    </w:p>
    <w:p>
      <w:pPr>
        <w:pStyle w:val="BodyText"/>
        <w:spacing w:line="271" w:lineRule="auto"/>
        <w:ind w:left="151" w:right="38" w:firstLine="239"/>
        <w:jc w:val="both"/>
      </w:pPr>
      <w:r>
        <w:rPr>
          <w:w w:val="110"/>
        </w:rPr>
        <w:t>Regarding</w:t>
      </w:r>
      <w:r>
        <w:rPr>
          <w:w w:val="110"/>
        </w:rPr>
        <w:t> patient characteristics, lower age was associated with a better</w:t>
      </w:r>
      <w:r>
        <w:rPr>
          <w:w w:val="110"/>
        </w:rPr>
        <w:t> outcome</w:t>
      </w:r>
      <w:r>
        <w:rPr>
          <w:w w:val="110"/>
        </w:rPr>
        <w:t> of</w:t>
      </w:r>
      <w:r>
        <w:rPr>
          <w:w w:val="110"/>
        </w:rPr>
        <w:t> treatment.</w:t>
      </w:r>
      <w:r>
        <w:rPr>
          <w:w w:val="110"/>
        </w:rPr>
        <w:t> It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argued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w w:val="110"/>
        </w:rPr>
        <w:t>externalizing problems</w:t>
      </w:r>
      <w:r>
        <w:rPr>
          <w:w w:val="110"/>
        </w:rPr>
        <w:t> become</w:t>
      </w:r>
      <w:r>
        <w:rPr>
          <w:w w:val="110"/>
        </w:rPr>
        <w:t> increasingly</w:t>
      </w:r>
      <w:r>
        <w:rPr>
          <w:w w:val="110"/>
        </w:rPr>
        <w:t> resistant</w:t>
      </w:r>
      <w:r>
        <w:rPr>
          <w:w w:val="110"/>
        </w:rPr>
        <w:t> to</w:t>
      </w:r>
      <w:r>
        <w:rPr>
          <w:w w:val="110"/>
        </w:rPr>
        <w:t> change</w:t>
      </w:r>
      <w:r>
        <w:rPr>
          <w:w w:val="110"/>
        </w:rPr>
        <w:t> with</w:t>
      </w:r>
      <w:r>
        <w:rPr>
          <w:w w:val="110"/>
        </w:rPr>
        <w:t> age</w:t>
      </w:r>
      <w:r>
        <w:rPr>
          <w:w w:val="110"/>
        </w:rPr>
        <w:t> (e.g.</w:t>
      </w:r>
      <w:r>
        <w:rPr>
          <w:w w:val="110"/>
        </w:rPr>
        <w:t> </w:t>
      </w:r>
      <w:hyperlink w:history="true" w:anchor="_bookmark21">
        <w:r>
          <w:rPr>
            <w:color w:val="2196D1"/>
            <w:w w:val="110"/>
          </w:rPr>
          <w:t>Ber-</w:t>
        </w:r>
      </w:hyperlink>
      <w:r>
        <w:rPr>
          <w:color w:val="2196D1"/>
          <w:w w:val="110"/>
        </w:rPr>
        <w:t> </w:t>
      </w:r>
      <w:hyperlink w:history="true" w:anchor="_bookmark21">
        <w:r>
          <w:rPr>
            <w:color w:val="2196D1"/>
            <w:spacing w:val="-4"/>
            <w:w w:val="110"/>
          </w:rPr>
          <w:t>nazzani,</w:t>
        </w:r>
        <w:r>
          <w:rPr>
            <w:color w:val="2196D1"/>
            <w:spacing w:val="-6"/>
            <w:w w:val="110"/>
          </w:rPr>
          <w:t> </w:t>
        </w:r>
        <w:r>
          <w:rPr>
            <w:color w:val="2196D1"/>
            <w:spacing w:val="-4"/>
            <w:w w:val="110"/>
          </w:rPr>
          <w:t>Co</w:t>
        </w:r>
        <w:r>
          <w:rPr>
            <w:rFonts w:ascii="Georgia" w:hAnsi="Georgia"/>
            <w:color w:val="2196D1"/>
            <w:spacing w:val="-4"/>
            <w:w w:val="110"/>
            <w:position w:val="1"/>
          </w:rPr>
          <w:t>ˆ</w:t>
        </w:r>
        <w:r>
          <w:rPr>
            <w:color w:val="2196D1"/>
            <w:spacing w:val="-4"/>
            <w:w w:val="110"/>
          </w:rPr>
          <w:t>t</w:t>
        </w:r>
        <w:r>
          <w:rPr>
            <w:rFonts w:ascii="Georgia" w:hAnsi="Georgia"/>
            <w:color w:val="2196D1"/>
            <w:spacing w:val="-4"/>
            <w:w w:val="110"/>
            <w:position w:val="1"/>
          </w:rPr>
          <w:t>´</w:t>
        </w:r>
        <w:r>
          <w:rPr>
            <w:color w:val="2196D1"/>
            <w:spacing w:val="-4"/>
            <w:w w:val="110"/>
          </w:rPr>
          <w:t>e,</w:t>
        </w:r>
        <w:r>
          <w:rPr>
            <w:color w:val="2196D1"/>
            <w:spacing w:val="-6"/>
            <w:w w:val="110"/>
          </w:rPr>
          <w:t> </w:t>
        </w:r>
        <w:r>
          <w:rPr>
            <w:color w:val="2196D1"/>
            <w:spacing w:val="-4"/>
            <w:w w:val="110"/>
          </w:rPr>
          <w:t>&amp;</w:t>
        </w:r>
        <w:r>
          <w:rPr>
            <w:color w:val="2196D1"/>
            <w:spacing w:val="-7"/>
            <w:w w:val="110"/>
          </w:rPr>
          <w:t> </w:t>
        </w:r>
        <w:r>
          <w:rPr>
            <w:color w:val="2196D1"/>
            <w:spacing w:val="-4"/>
            <w:w w:val="110"/>
          </w:rPr>
          <w:t>Tremblay,</w:t>
        </w:r>
        <w:r>
          <w:rPr>
            <w:color w:val="2196D1"/>
            <w:spacing w:val="-6"/>
            <w:w w:val="110"/>
          </w:rPr>
          <w:t> </w:t>
        </w:r>
        <w:r>
          <w:rPr>
            <w:color w:val="2196D1"/>
            <w:spacing w:val="-4"/>
            <w:w w:val="110"/>
          </w:rPr>
          <w:t>2001</w:t>
        </w:r>
      </w:hyperlink>
      <w:r>
        <w:rPr>
          <w:spacing w:val="-4"/>
          <w:w w:val="110"/>
        </w:rPr>
        <w:t>;</w:t>
      </w:r>
      <w:r>
        <w:rPr>
          <w:spacing w:val="-7"/>
          <w:w w:val="110"/>
        </w:rPr>
        <w:t> </w:t>
      </w:r>
      <w:hyperlink w:history="true" w:anchor="_bookmark30">
        <w:r>
          <w:rPr>
            <w:color w:val="2196D1"/>
            <w:spacing w:val="-4"/>
            <w:w w:val="110"/>
          </w:rPr>
          <w:t>Dekovi</w:t>
        </w:r>
        <w:r>
          <w:rPr>
            <w:rFonts w:ascii="Georgia" w:hAnsi="Georgia"/>
            <w:color w:val="2196D1"/>
            <w:spacing w:val="-4"/>
            <w:w w:val="110"/>
            <w:position w:val="1"/>
          </w:rPr>
          <w:t>´</w:t>
        </w:r>
        <w:r>
          <w:rPr>
            <w:color w:val="2196D1"/>
            <w:spacing w:val="-4"/>
            <w:w w:val="110"/>
          </w:rPr>
          <w:t>c</w:t>
        </w:r>
        <w:r>
          <w:rPr>
            <w:color w:val="2196D1"/>
            <w:spacing w:val="-6"/>
            <w:w w:val="110"/>
          </w:rPr>
          <w:t> </w:t>
        </w:r>
        <w:r>
          <w:rPr>
            <w:color w:val="2196D1"/>
            <w:spacing w:val="-4"/>
            <w:w w:val="110"/>
          </w:rPr>
          <w:t>&amp;</w:t>
        </w:r>
        <w:r>
          <w:rPr>
            <w:color w:val="2196D1"/>
            <w:spacing w:val="-7"/>
            <w:w w:val="110"/>
          </w:rPr>
          <w:t> </w:t>
        </w:r>
        <w:r>
          <w:rPr>
            <w:color w:val="2196D1"/>
            <w:spacing w:val="-4"/>
            <w:w w:val="110"/>
          </w:rPr>
          <w:t>Stoltz,</w:t>
        </w:r>
        <w:r>
          <w:rPr>
            <w:color w:val="2196D1"/>
            <w:spacing w:val="-6"/>
            <w:w w:val="110"/>
          </w:rPr>
          <w:t> </w:t>
        </w:r>
        <w:r>
          <w:rPr>
            <w:color w:val="2196D1"/>
            <w:spacing w:val="-4"/>
            <w:w w:val="110"/>
          </w:rPr>
          <w:t>2015</w:t>
        </w:r>
      </w:hyperlink>
      <w:r>
        <w:rPr>
          <w:spacing w:val="-4"/>
          <w:w w:val="110"/>
        </w:rPr>
        <w:t>),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and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our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re-</w:t>
      </w:r>
      <w:r>
        <w:rPr>
          <w:w w:val="110"/>
        </w:rPr>
        <w:t> sults</w:t>
      </w:r>
      <w:r>
        <w:rPr>
          <w:spacing w:val="-6"/>
          <w:w w:val="110"/>
        </w:rPr>
        <w:t> </w:t>
      </w:r>
      <w:r>
        <w:rPr>
          <w:w w:val="110"/>
        </w:rPr>
        <w:t>fit</w:t>
      </w:r>
      <w:r>
        <w:rPr>
          <w:spacing w:val="-6"/>
          <w:w w:val="110"/>
        </w:rPr>
        <w:t> </w:t>
      </w:r>
      <w:r>
        <w:rPr>
          <w:w w:val="110"/>
        </w:rPr>
        <w:t>well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assumption.</w:t>
      </w:r>
      <w:r>
        <w:rPr>
          <w:spacing w:val="-7"/>
          <w:w w:val="110"/>
        </w:rPr>
        <w:t> </w:t>
      </w:r>
      <w:r>
        <w:rPr>
          <w:w w:val="110"/>
        </w:rPr>
        <w:t>Moreover,</w:t>
      </w:r>
      <w:r>
        <w:rPr>
          <w:spacing w:val="-6"/>
          <w:w w:val="110"/>
        </w:rPr>
        <w:t> </w:t>
      </w:r>
      <w:r>
        <w:rPr>
          <w:w w:val="110"/>
        </w:rPr>
        <w:t>most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studies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this meta-analysis</w:t>
      </w:r>
      <w:r>
        <w:rPr>
          <w:spacing w:val="-6"/>
          <w:w w:val="110"/>
        </w:rPr>
        <w:t> </w:t>
      </w:r>
      <w:r>
        <w:rPr>
          <w:w w:val="110"/>
        </w:rPr>
        <w:t>involved</w:t>
      </w:r>
      <w:r>
        <w:rPr>
          <w:spacing w:val="-6"/>
          <w:w w:val="110"/>
        </w:rPr>
        <w:t> </w:t>
      </w:r>
      <w:r>
        <w:rPr>
          <w:w w:val="110"/>
        </w:rPr>
        <w:t>parent</w:t>
      </w:r>
      <w:r>
        <w:rPr>
          <w:spacing w:val="-6"/>
          <w:w w:val="110"/>
        </w:rPr>
        <w:t> </w:t>
      </w:r>
      <w:r>
        <w:rPr>
          <w:w w:val="110"/>
        </w:rPr>
        <w:t>behavior</w:t>
      </w:r>
      <w:r>
        <w:rPr>
          <w:spacing w:val="-6"/>
          <w:w w:val="110"/>
        </w:rPr>
        <w:t> </w:t>
      </w:r>
      <w:r>
        <w:rPr>
          <w:w w:val="110"/>
        </w:rPr>
        <w:t>therapy,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found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have a stronger</w:t>
      </w:r>
      <w:r>
        <w:rPr>
          <w:spacing w:val="-1"/>
          <w:w w:val="110"/>
        </w:rPr>
        <w:t> </w:t>
      </w:r>
      <w:r>
        <w:rPr>
          <w:w w:val="110"/>
        </w:rPr>
        <w:t>effect on</w:t>
      </w:r>
      <w:r>
        <w:rPr>
          <w:spacing w:val="-1"/>
          <w:w w:val="110"/>
        </w:rPr>
        <w:t> </w:t>
      </w:r>
      <w:r>
        <w:rPr>
          <w:w w:val="110"/>
        </w:rPr>
        <w:t>the youngest</w:t>
      </w:r>
      <w:r>
        <w:rPr>
          <w:spacing w:val="-1"/>
          <w:w w:val="110"/>
        </w:rPr>
        <w:t> </w:t>
      </w:r>
      <w:r>
        <w:rPr>
          <w:w w:val="110"/>
        </w:rPr>
        <w:t>children (</w:t>
      </w:r>
      <w:hyperlink w:history="true" w:anchor="_bookmark62">
        <w:r>
          <w:rPr>
            <w:color w:val="2196D1"/>
            <w:w w:val="110"/>
          </w:rPr>
          <w:t>McCart et</w:t>
        </w:r>
        <w:r>
          <w:rPr>
            <w:color w:val="2196D1"/>
            <w:spacing w:val="-1"/>
            <w:w w:val="110"/>
          </w:rPr>
          <w:t> </w:t>
        </w:r>
        <w:r>
          <w:rPr>
            <w:color w:val="2196D1"/>
            <w:w w:val="110"/>
          </w:rPr>
          <w:t>al.,</w:t>
        </w:r>
        <w:r>
          <w:rPr>
            <w:color w:val="2196D1"/>
            <w:spacing w:val="-1"/>
            <w:w w:val="110"/>
          </w:rPr>
          <w:t> </w:t>
        </w:r>
        <w:r>
          <w:rPr>
            <w:color w:val="2196D1"/>
            <w:w w:val="110"/>
          </w:rPr>
          <w:t>2006</w:t>
        </w:r>
      </w:hyperlink>
      <w:r>
        <w:rPr>
          <w:w w:val="110"/>
        </w:rPr>
        <w:t>).</w:t>
      </w:r>
      <w:r>
        <w:rPr>
          <w:spacing w:val="-1"/>
          <w:w w:val="110"/>
        </w:rPr>
        <w:t> </w:t>
      </w:r>
      <w:r>
        <w:rPr>
          <w:w w:val="110"/>
        </w:rPr>
        <w:t>In line </w:t>
      </w:r>
      <w:r>
        <w:rPr>
          <w:spacing w:val="-2"/>
          <w:w w:val="110"/>
        </w:rPr>
        <w:t>with these findings,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 recent meta-analysis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on psychosocial treatment for </w:t>
      </w:r>
      <w:r>
        <w:rPr>
          <w:w w:val="110"/>
        </w:rPr>
        <w:t>conduct</w:t>
      </w:r>
      <w:r>
        <w:rPr>
          <w:w w:val="110"/>
        </w:rPr>
        <w:t> disorder</w:t>
      </w:r>
      <w:r>
        <w:rPr>
          <w:w w:val="110"/>
        </w:rPr>
        <w:t> also</w:t>
      </w:r>
      <w:r>
        <w:rPr>
          <w:w w:val="110"/>
        </w:rPr>
        <w:t> found</w:t>
      </w:r>
      <w:r>
        <w:rPr>
          <w:w w:val="110"/>
        </w:rPr>
        <w:t> larger</w:t>
      </w:r>
      <w:r>
        <w:rPr>
          <w:w w:val="110"/>
        </w:rPr>
        <w:t> reductions</w:t>
      </w:r>
      <w:r>
        <w:rPr>
          <w:w w:val="110"/>
        </w:rPr>
        <w:t> in</w:t>
      </w:r>
      <w:r>
        <w:rPr>
          <w:w w:val="110"/>
        </w:rPr>
        <w:t> conduct</w:t>
      </w:r>
      <w:r>
        <w:rPr>
          <w:w w:val="110"/>
        </w:rPr>
        <w:t> problems</w:t>
      </w:r>
      <w:r>
        <w:rPr>
          <w:w w:val="110"/>
        </w:rPr>
        <w:t> in younger</w:t>
      </w:r>
      <w:r>
        <w:rPr>
          <w:w w:val="110"/>
        </w:rPr>
        <w:t> than</w:t>
      </w:r>
      <w:r>
        <w:rPr>
          <w:w w:val="110"/>
        </w:rPr>
        <w:t> in</w:t>
      </w:r>
      <w:r>
        <w:rPr>
          <w:w w:val="110"/>
        </w:rPr>
        <w:t> older</w:t>
      </w:r>
      <w:r>
        <w:rPr>
          <w:w w:val="110"/>
        </w:rPr>
        <w:t> children</w:t>
      </w:r>
      <w:r>
        <w:rPr>
          <w:w w:val="110"/>
        </w:rPr>
        <w:t> (</w:t>
      </w:r>
      <w:hyperlink w:history="true" w:anchor="_bookmark45">
        <w:r>
          <w:rPr>
            <w:color w:val="2196D1"/>
            <w:w w:val="110"/>
          </w:rPr>
          <w:t>Fossum</w:t>
        </w:r>
        <w:r>
          <w:rPr>
            <w:color w:val="2196D1"/>
            <w:w w:val="110"/>
          </w:rPr>
          <w:t> et</w:t>
        </w:r>
        <w:r>
          <w:rPr>
            <w:color w:val="2196D1"/>
            <w:w w:val="110"/>
          </w:rPr>
          <w:t> al.,</w:t>
        </w:r>
        <w:r>
          <w:rPr>
            <w:color w:val="2196D1"/>
            <w:w w:val="110"/>
          </w:rPr>
          <w:t> 2016</w:t>
        </w:r>
      </w:hyperlink>
      <w:r>
        <w:rPr>
          <w:w w:val="110"/>
        </w:rPr>
        <w:t>).</w:t>
      </w:r>
      <w:r>
        <w:rPr>
          <w:w w:val="110"/>
        </w:rPr>
        <w:t> However,</w:t>
      </w:r>
      <w:r>
        <w:rPr>
          <w:w w:val="110"/>
        </w:rPr>
        <w:t> the literature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consistent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matter;</w:t>
      </w:r>
      <w:r>
        <w:rPr>
          <w:spacing w:val="-11"/>
          <w:w w:val="110"/>
        </w:rPr>
        <w:t> </w:t>
      </w:r>
      <w:r>
        <w:rPr>
          <w:w w:val="110"/>
        </w:rPr>
        <w:t>two</w:t>
      </w:r>
      <w:r>
        <w:rPr>
          <w:spacing w:val="-11"/>
          <w:w w:val="110"/>
        </w:rPr>
        <w:t> </w:t>
      </w:r>
      <w:r>
        <w:rPr>
          <w:w w:val="110"/>
        </w:rPr>
        <w:t>previous</w:t>
      </w:r>
      <w:r>
        <w:rPr>
          <w:spacing w:val="-11"/>
          <w:w w:val="110"/>
        </w:rPr>
        <w:t> </w:t>
      </w:r>
      <w:r>
        <w:rPr>
          <w:w w:val="110"/>
        </w:rPr>
        <w:t>meta-analyses</w:t>
      </w:r>
      <w:r>
        <w:rPr>
          <w:spacing w:val="-10"/>
          <w:w w:val="110"/>
        </w:rPr>
        <w:t> </w:t>
      </w:r>
      <w:r>
        <w:rPr>
          <w:w w:val="110"/>
        </w:rPr>
        <w:t>on parent training found no significant association between age and treat- ment outcome (</w:t>
      </w:r>
      <w:hyperlink w:history="true" w:anchor="_bookmark24">
        <w:r>
          <w:rPr>
            <w:color w:val="2196D1"/>
            <w:w w:val="110"/>
          </w:rPr>
          <w:t>Cedar &amp; Levant, 1990</w:t>
        </w:r>
      </w:hyperlink>
      <w:r>
        <w:rPr>
          <w:w w:val="110"/>
        </w:rPr>
        <w:t>; </w:t>
      </w:r>
      <w:hyperlink w:history="true" w:anchor="_bookmark60">
        <w:r>
          <w:rPr>
            <w:color w:val="2196D1"/>
            <w:w w:val="110"/>
          </w:rPr>
          <w:t>Lundahl et al., 2006</w:t>
        </w:r>
      </w:hyperlink>
      <w:r>
        <w:rPr>
          <w:w w:val="110"/>
        </w:rPr>
        <w:t>), whereas another</w:t>
      </w:r>
      <w:r>
        <w:rPr>
          <w:w w:val="110"/>
        </w:rPr>
        <w:t> found</w:t>
      </w:r>
      <w:r>
        <w:rPr>
          <w:w w:val="110"/>
        </w:rPr>
        <w:t> that</w:t>
      </w:r>
      <w:r>
        <w:rPr>
          <w:w w:val="110"/>
        </w:rPr>
        <w:t> older</w:t>
      </w:r>
      <w:r>
        <w:rPr>
          <w:w w:val="110"/>
        </w:rPr>
        <w:t> children</w:t>
      </w:r>
      <w:r>
        <w:rPr>
          <w:w w:val="110"/>
        </w:rPr>
        <w:t> benefitted</w:t>
      </w:r>
      <w:r>
        <w:rPr>
          <w:w w:val="110"/>
        </w:rPr>
        <w:t> more</w:t>
      </w:r>
      <w:r>
        <w:rPr>
          <w:w w:val="110"/>
        </w:rPr>
        <w:t> from</w:t>
      </w:r>
      <w:r>
        <w:rPr>
          <w:w w:val="110"/>
        </w:rPr>
        <w:t> behavioral parent</w:t>
      </w:r>
      <w:r>
        <w:rPr>
          <w:w w:val="110"/>
        </w:rPr>
        <w:t> training</w:t>
      </w:r>
      <w:r>
        <w:rPr>
          <w:w w:val="110"/>
        </w:rPr>
        <w:t> (</w:t>
      </w:r>
      <w:hyperlink w:history="true" w:anchor="_bookmark72">
        <w:r>
          <w:rPr>
            <w:color w:val="2196D1"/>
            <w:w w:val="110"/>
          </w:rPr>
          <w:t>Serketich</w:t>
        </w:r>
        <w:r>
          <w:rPr>
            <w:color w:val="2196D1"/>
            <w:w w:val="110"/>
          </w:rPr>
          <w:t> &amp;</w:t>
        </w:r>
        <w:r>
          <w:rPr>
            <w:color w:val="2196D1"/>
            <w:w w:val="110"/>
          </w:rPr>
          <w:t> Dumas,</w:t>
        </w:r>
        <w:r>
          <w:rPr>
            <w:color w:val="2196D1"/>
            <w:w w:val="110"/>
          </w:rPr>
          <w:t> 1996</w:t>
        </w:r>
      </w:hyperlink>
      <w:r>
        <w:rPr>
          <w:w w:val="110"/>
        </w:rPr>
        <w:t>).</w:t>
      </w:r>
      <w:r>
        <w:rPr>
          <w:w w:val="110"/>
        </w:rPr>
        <w:t> Accordingly,</w:t>
      </w:r>
      <w:r>
        <w:rPr>
          <w:w w:val="110"/>
        </w:rPr>
        <w:t> no</w:t>
      </w:r>
      <w:r>
        <w:rPr>
          <w:w w:val="110"/>
        </w:rPr>
        <w:t> general conclusions</w:t>
      </w:r>
      <w:r>
        <w:rPr>
          <w:w w:val="110"/>
        </w:rPr>
        <w:t> can be drawn</w:t>
      </w:r>
      <w:r>
        <w:rPr>
          <w:w w:val="110"/>
        </w:rPr>
        <w:t> regarding</w:t>
      </w:r>
      <w:r>
        <w:rPr>
          <w:w w:val="110"/>
        </w:rPr>
        <w:t> the effect of</w:t>
      </w:r>
      <w:r>
        <w:rPr>
          <w:w w:val="110"/>
        </w:rPr>
        <w:t> age on treatment outcome.</w:t>
      </w:r>
      <w:r>
        <w:rPr>
          <w:w w:val="110"/>
        </w:rPr>
        <w:t> Nevertheless,</w:t>
      </w:r>
      <w:r>
        <w:rPr>
          <w:w w:val="110"/>
        </w:rPr>
        <w:t> the</w:t>
      </w:r>
      <w:r>
        <w:rPr>
          <w:w w:val="110"/>
        </w:rPr>
        <w:t> findings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present</w:t>
      </w:r>
      <w:r>
        <w:rPr>
          <w:w w:val="110"/>
        </w:rPr>
        <w:t> meta-analysis suggest</w:t>
      </w:r>
      <w:r>
        <w:rPr>
          <w:w w:val="110"/>
        </w:rPr>
        <w:t> that,</w:t>
      </w:r>
      <w:r>
        <w:rPr>
          <w:w w:val="110"/>
        </w:rPr>
        <w:t> in</w:t>
      </w:r>
      <w:r>
        <w:rPr>
          <w:w w:val="110"/>
        </w:rPr>
        <w:t> routine</w:t>
      </w:r>
      <w:r>
        <w:rPr>
          <w:w w:val="110"/>
        </w:rPr>
        <w:t> care,</w:t>
      </w:r>
      <w:r>
        <w:rPr>
          <w:w w:val="110"/>
        </w:rPr>
        <w:t> younger</w:t>
      </w:r>
      <w:r>
        <w:rPr>
          <w:w w:val="110"/>
        </w:rPr>
        <w:t> age</w:t>
      </w:r>
      <w:r>
        <w:rPr>
          <w:w w:val="110"/>
        </w:rPr>
        <w:t> is</w:t>
      </w:r>
      <w:r>
        <w:rPr>
          <w:w w:val="110"/>
        </w:rPr>
        <w:t> associated</w:t>
      </w:r>
      <w:r>
        <w:rPr>
          <w:w w:val="110"/>
        </w:rPr>
        <w:t> with</w:t>
      </w:r>
      <w:r>
        <w:rPr>
          <w:w w:val="110"/>
        </w:rPr>
        <w:t> greater symptom reductions and higher remission rates after CBT.</w:t>
      </w:r>
    </w:p>
    <w:p>
      <w:pPr>
        <w:pStyle w:val="BodyText"/>
        <w:spacing w:line="273" w:lineRule="auto" w:before="9"/>
        <w:ind w:left="151" w:right="38" w:firstLine="239"/>
        <w:jc w:val="both"/>
      </w:pPr>
      <w:r>
        <w:rPr>
          <w:w w:val="110"/>
        </w:rPr>
        <w:t>More</w:t>
      </w:r>
      <w:r>
        <w:rPr>
          <w:w w:val="110"/>
        </w:rPr>
        <w:t> severe</w:t>
      </w:r>
      <w:r>
        <w:rPr>
          <w:w w:val="110"/>
        </w:rPr>
        <w:t> symptoms</w:t>
      </w:r>
      <w:r>
        <w:rPr>
          <w:w w:val="110"/>
        </w:rPr>
        <w:t> at</w:t>
      </w:r>
      <w:r>
        <w:rPr>
          <w:w w:val="110"/>
        </w:rPr>
        <w:t> pre-treatment</w:t>
      </w:r>
      <w:r>
        <w:rPr>
          <w:w w:val="110"/>
        </w:rPr>
        <w:t> were</w:t>
      </w:r>
      <w:r>
        <w:rPr>
          <w:w w:val="110"/>
        </w:rPr>
        <w:t> associated</w:t>
      </w:r>
      <w:r>
        <w:rPr>
          <w:w w:val="110"/>
        </w:rPr>
        <w:t> with</w:t>
      </w:r>
      <w:r>
        <w:rPr>
          <w:w w:val="110"/>
        </w:rPr>
        <w:t> </w:t>
      </w:r>
      <w:r>
        <w:rPr>
          <w:w w:val="110"/>
        </w:rPr>
        <w:t>a </w:t>
      </w:r>
      <w:r>
        <w:rPr/>
        <w:t>larger effect size. This seems to be a common finding (e.g. </w:t>
      </w:r>
      <w:hyperlink w:history="true" w:anchor="_bookmark60">
        <w:r>
          <w:rPr>
            <w:color w:val="2196D1"/>
          </w:rPr>
          <w:t>Lundahl et al.,</w:t>
        </w:r>
      </w:hyperlink>
      <w:r>
        <w:rPr>
          <w:color w:val="2196D1"/>
          <w:w w:val="110"/>
        </w:rPr>
        <w:t> </w:t>
      </w:r>
      <w:hyperlink w:history="true" w:anchor="_bookmark60">
        <w:r>
          <w:rPr>
            <w:color w:val="2196D1"/>
            <w:w w:val="110"/>
          </w:rPr>
          <w:t>2006</w:t>
        </w:r>
      </w:hyperlink>
      <w:r>
        <w:rPr>
          <w:w w:val="110"/>
        </w:rPr>
        <w:t>) and a plausible reason is that it reflects that more severe cases have a larger room for improvement. This explanation is supported by the</w:t>
      </w:r>
      <w:r>
        <w:rPr>
          <w:w w:val="110"/>
        </w:rPr>
        <w:t> fact</w:t>
      </w:r>
      <w:r>
        <w:rPr>
          <w:w w:val="110"/>
        </w:rPr>
        <w:t> that</w:t>
      </w:r>
      <w:r>
        <w:rPr>
          <w:w w:val="110"/>
        </w:rPr>
        <w:t> remission</w:t>
      </w:r>
      <w:r>
        <w:rPr>
          <w:w w:val="110"/>
        </w:rPr>
        <w:t> rates</w:t>
      </w:r>
      <w:r>
        <w:rPr>
          <w:w w:val="110"/>
        </w:rPr>
        <w:t> were</w:t>
      </w:r>
      <w:r>
        <w:rPr>
          <w:w w:val="110"/>
        </w:rPr>
        <w:t> not</w:t>
      </w:r>
      <w:r>
        <w:rPr>
          <w:w w:val="110"/>
        </w:rPr>
        <w:t> associated</w:t>
      </w:r>
      <w:r>
        <w:rPr>
          <w:w w:val="110"/>
        </w:rPr>
        <w:t> with</w:t>
      </w:r>
      <w:r>
        <w:rPr>
          <w:w w:val="110"/>
        </w:rPr>
        <w:t> pre-treatment severity.</w:t>
      </w:r>
      <w:r>
        <w:rPr>
          <w:w w:val="110"/>
        </w:rPr>
        <w:t> The</w:t>
      </w:r>
      <w:r>
        <w:rPr>
          <w:w w:val="110"/>
        </w:rPr>
        <w:t> proportion</w:t>
      </w:r>
      <w:r>
        <w:rPr>
          <w:w w:val="110"/>
        </w:rPr>
        <w:t> of</w:t>
      </w:r>
      <w:r>
        <w:rPr>
          <w:w w:val="110"/>
        </w:rPr>
        <w:t> patients</w:t>
      </w:r>
      <w:r>
        <w:rPr>
          <w:w w:val="110"/>
        </w:rPr>
        <w:t> on</w:t>
      </w:r>
      <w:r>
        <w:rPr>
          <w:w w:val="110"/>
        </w:rPr>
        <w:t> psychotropic</w:t>
      </w:r>
      <w:r>
        <w:rPr>
          <w:w w:val="110"/>
        </w:rPr>
        <w:t> drugs</w:t>
      </w:r>
      <w:r>
        <w:rPr>
          <w:w w:val="110"/>
        </w:rPr>
        <w:t> at</w:t>
      </w:r>
      <w:r>
        <w:rPr>
          <w:w w:val="110"/>
        </w:rPr>
        <w:t> the beginning of treatment was a negative moderator of ES and remission rates. These two findings might seem somewhat contradictory, since it may</w:t>
      </w:r>
      <w:r>
        <w:rPr>
          <w:w w:val="110"/>
        </w:rPr>
        <w:t> be assumed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samples</w:t>
      </w:r>
      <w:r>
        <w:rPr>
          <w:w w:val="110"/>
        </w:rPr>
        <w:t> with</w:t>
      </w:r>
      <w:r>
        <w:rPr>
          <w:w w:val="110"/>
        </w:rPr>
        <w:t> high</w:t>
      </w:r>
      <w:r>
        <w:rPr>
          <w:w w:val="110"/>
        </w:rPr>
        <w:t> pre-treatment</w:t>
      </w:r>
      <w:r>
        <w:rPr>
          <w:w w:val="110"/>
        </w:rPr>
        <w:t> severity would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high</w:t>
      </w:r>
      <w:r>
        <w:rPr>
          <w:spacing w:val="-11"/>
          <w:w w:val="110"/>
        </w:rPr>
        <w:t> </w:t>
      </w:r>
      <w:r>
        <w:rPr>
          <w:w w:val="110"/>
        </w:rPr>
        <w:t>proportion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participants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psychotropic</w:t>
      </w:r>
      <w:r>
        <w:rPr>
          <w:spacing w:val="-11"/>
          <w:w w:val="110"/>
        </w:rPr>
        <w:t> </w:t>
      </w:r>
      <w:r>
        <w:rPr>
          <w:w w:val="110"/>
        </w:rPr>
        <w:t>drugs. However,</w:t>
      </w:r>
      <w:r>
        <w:rPr>
          <w:spacing w:val="33"/>
          <w:w w:val="110"/>
        </w:rPr>
        <w:t> </w:t>
      </w:r>
      <w:r>
        <w:rPr>
          <w:w w:val="110"/>
        </w:rPr>
        <w:t>we</w:t>
      </w:r>
      <w:r>
        <w:rPr>
          <w:spacing w:val="35"/>
          <w:w w:val="110"/>
        </w:rPr>
        <w:t> </w:t>
      </w:r>
      <w:r>
        <w:rPr>
          <w:w w:val="110"/>
        </w:rPr>
        <w:t>did</w:t>
      </w:r>
      <w:r>
        <w:rPr>
          <w:spacing w:val="35"/>
          <w:w w:val="110"/>
        </w:rPr>
        <w:t> </w:t>
      </w:r>
      <w:r>
        <w:rPr>
          <w:w w:val="110"/>
        </w:rPr>
        <w:t>not</w:t>
      </w:r>
      <w:r>
        <w:rPr>
          <w:spacing w:val="34"/>
          <w:w w:val="110"/>
        </w:rPr>
        <w:t> </w:t>
      </w:r>
      <w:r>
        <w:rPr>
          <w:w w:val="110"/>
        </w:rPr>
        <w:t>include</w:t>
      </w:r>
      <w:r>
        <w:rPr>
          <w:spacing w:val="33"/>
          <w:w w:val="110"/>
        </w:rPr>
        <w:t> </w:t>
      </w:r>
      <w:r>
        <w:rPr>
          <w:w w:val="110"/>
        </w:rPr>
        <w:t>studies</w:t>
      </w:r>
      <w:r>
        <w:rPr>
          <w:spacing w:val="34"/>
          <w:w w:val="110"/>
        </w:rPr>
        <w:t> </w:t>
      </w:r>
      <w:r>
        <w:rPr>
          <w:w w:val="110"/>
        </w:rPr>
        <w:t>that</w:t>
      </w:r>
      <w:r>
        <w:rPr>
          <w:spacing w:val="35"/>
          <w:w w:val="110"/>
        </w:rPr>
        <w:t> </w:t>
      </w:r>
      <w:r>
        <w:rPr>
          <w:w w:val="110"/>
        </w:rPr>
        <w:t>investigated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effect</w:t>
      </w:r>
      <w:r>
        <w:rPr>
          <w:spacing w:val="34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273" w:lineRule="auto" w:before="91"/>
        <w:ind w:left="151" w:right="109"/>
        <w:jc w:val="both"/>
      </w:pPr>
      <w:r>
        <w:rPr/>
        <w:br w:type="column"/>
      </w:r>
      <w:r>
        <w:rPr>
          <w:w w:val="110"/>
        </w:rPr>
        <w:t>combination treatment. Hence, the participants were, as part of routine care, medicated if indicated and on a stable dose before starting CBT- treatment. Therefore, the participants who were already on </w:t>
      </w:r>
      <w:r>
        <w:rPr>
          <w:w w:val="110"/>
        </w:rPr>
        <w:t>psychotro- pic drugs, may in fact have had less severe symptoms at pre-treatment, leaving a smaller room for improvement. It does not, however, explain why a higher proportion of patients on psychotropic drugs was associ- ated with lower remission rates. The finding probably reflects that the </w:t>
      </w:r>
      <w:r>
        <w:rPr/>
        <w:t>ADHD studies had a significantly higher proportion of patients receiving</w:t>
      </w:r>
      <w:r>
        <w:rPr>
          <w:w w:val="110"/>
        </w:rPr>
        <w:t> medication</w:t>
      </w:r>
      <w:r>
        <w:rPr>
          <w:spacing w:val="-11"/>
          <w:w w:val="110"/>
        </w:rPr>
        <w:t> </w:t>
      </w:r>
      <w:r>
        <w:rPr>
          <w:w w:val="110"/>
        </w:rPr>
        <w:t>while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yielding</w:t>
      </w:r>
      <w:r>
        <w:rPr>
          <w:spacing w:val="-11"/>
          <w:w w:val="110"/>
        </w:rPr>
        <w:t> </w:t>
      </w:r>
      <w:r>
        <w:rPr>
          <w:w w:val="110"/>
        </w:rPr>
        <w:t>lower</w:t>
      </w:r>
      <w:r>
        <w:rPr>
          <w:spacing w:val="-11"/>
          <w:w w:val="110"/>
        </w:rPr>
        <w:t> </w:t>
      </w:r>
      <w:r>
        <w:rPr>
          <w:w w:val="110"/>
        </w:rPr>
        <w:t>effect</w:t>
      </w:r>
      <w:r>
        <w:rPr>
          <w:spacing w:val="-11"/>
          <w:w w:val="110"/>
        </w:rPr>
        <w:t> </w:t>
      </w:r>
      <w:r>
        <w:rPr>
          <w:w w:val="110"/>
        </w:rPr>
        <w:t>size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remission</w:t>
      </w:r>
      <w:r>
        <w:rPr>
          <w:spacing w:val="-11"/>
          <w:w w:val="110"/>
        </w:rPr>
        <w:t> </w:t>
      </w:r>
      <w:r>
        <w:rPr>
          <w:w w:val="110"/>
        </w:rPr>
        <w:t>rates</w:t>
      </w:r>
      <w:r>
        <w:rPr>
          <w:spacing w:val="-11"/>
          <w:w w:val="110"/>
        </w:rPr>
        <w:t> </w:t>
      </w:r>
      <w:r>
        <w:rPr>
          <w:w w:val="110"/>
        </w:rPr>
        <w:t>than CD/ODD studies (although not significantly lower).</w:t>
      </w:r>
    </w:p>
    <w:p>
      <w:pPr>
        <w:pStyle w:val="BodyText"/>
        <w:spacing w:line="273" w:lineRule="auto"/>
        <w:ind w:left="151" w:right="109" w:firstLine="239"/>
        <w:jc w:val="both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most</w:t>
      </w:r>
      <w:r>
        <w:rPr>
          <w:spacing w:val="-6"/>
          <w:w w:val="110"/>
        </w:rPr>
        <w:t> </w:t>
      </w:r>
      <w:r>
        <w:rPr>
          <w:w w:val="110"/>
        </w:rPr>
        <w:t>important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encouraging</w:t>
      </w:r>
      <w:r>
        <w:rPr>
          <w:spacing w:val="-6"/>
          <w:w w:val="110"/>
        </w:rPr>
        <w:t> </w:t>
      </w:r>
      <w:r>
        <w:rPr>
          <w:w w:val="110"/>
        </w:rPr>
        <w:t>finding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present</w:t>
      </w:r>
      <w:r>
        <w:rPr>
          <w:spacing w:val="-5"/>
          <w:w w:val="110"/>
        </w:rPr>
        <w:t> </w:t>
      </w:r>
      <w:r>
        <w:rPr>
          <w:w w:val="110"/>
        </w:rPr>
        <w:t>meta- analysis was that the effectiveness-efficacy comparisons demonstrated no</w:t>
      </w:r>
      <w:r>
        <w:rPr>
          <w:w w:val="110"/>
        </w:rPr>
        <w:t> significant</w:t>
      </w:r>
      <w:r>
        <w:rPr>
          <w:w w:val="110"/>
        </w:rPr>
        <w:t> differences</w:t>
      </w:r>
      <w:r>
        <w:rPr>
          <w:w w:val="110"/>
        </w:rPr>
        <w:t> in</w:t>
      </w:r>
      <w:r>
        <w:rPr>
          <w:w w:val="110"/>
        </w:rPr>
        <w:t> ES</w:t>
      </w:r>
      <w:r>
        <w:rPr>
          <w:w w:val="110"/>
        </w:rPr>
        <w:t> between</w:t>
      </w:r>
      <w:r>
        <w:rPr>
          <w:w w:val="110"/>
        </w:rPr>
        <w:t> effectiveness</w:t>
      </w:r>
      <w:r>
        <w:rPr>
          <w:w w:val="110"/>
        </w:rPr>
        <w:t> and</w:t>
      </w:r>
      <w:r>
        <w:rPr>
          <w:w w:val="110"/>
        </w:rPr>
        <w:t> efficacy studies.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are</w:t>
      </w:r>
      <w:r>
        <w:rPr>
          <w:w w:val="110"/>
        </w:rPr>
        <w:t> in</w:t>
      </w:r>
      <w:r>
        <w:rPr>
          <w:w w:val="110"/>
        </w:rPr>
        <w:t> line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meta-analysis</w:t>
      </w:r>
      <w:r>
        <w:rPr>
          <w:w w:val="110"/>
        </w:rPr>
        <w:t> by</w:t>
      </w:r>
      <w:r>
        <w:rPr>
          <w:w w:val="110"/>
        </w:rPr>
        <w:t> </w:t>
      </w:r>
      <w:hyperlink w:history="true" w:anchor="_bookmark63">
        <w:r>
          <w:rPr>
            <w:color w:val="2196D1"/>
            <w:w w:val="110"/>
          </w:rPr>
          <w:t>Michelson,</w:t>
        </w:r>
      </w:hyperlink>
      <w:r>
        <w:rPr>
          <w:color w:val="2196D1"/>
          <w:w w:val="110"/>
        </w:rPr>
        <w:t> </w:t>
      </w:r>
      <w:hyperlink w:history="true" w:anchor="_bookmark63">
        <w:r>
          <w:rPr>
            <w:color w:val="2196D1"/>
            <w:w w:val="110"/>
          </w:rPr>
          <w:t>Davenport,</w:t>
        </w:r>
        <w:r>
          <w:rPr>
            <w:color w:val="2196D1"/>
            <w:spacing w:val="-8"/>
            <w:w w:val="110"/>
          </w:rPr>
          <w:t> </w:t>
        </w:r>
        <w:r>
          <w:rPr>
            <w:color w:val="2196D1"/>
            <w:w w:val="110"/>
          </w:rPr>
          <w:t>Dretzke,</w:t>
        </w:r>
        <w:r>
          <w:rPr>
            <w:color w:val="2196D1"/>
            <w:spacing w:val="-9"/>
            <w:w w:val="110"/>
          </w:rPr>
          <w:t> </w:t>
        </w:r>
        <w:r>
          <w:rPr>
            <w:color w:val="2196D1"/>
            <w:w w:val="110"/>
          </w:rPr>
          <w:t>Barlow,</w:t>
        </w:r>
        <w:r>
          <w:rPr>
            <w:color w:val="2196D1"/>
            <w:spacing w:val="-7"/>
            <w:w w:val="110"/>
          </w:rPr>
          <w:t> </w:t>
        </w:r>
        <w:r>
          <w:rPr>
            <w:color w:val="2196D1"/>
            <w:w w:val="110"/>
          </w:rPr>
          <w:t>and</w:t>
        </w:r>
        <w:r>
          <w:rPr>
            <w:color w:val="2196D1"/>
            <w:spacing w:val="-9"/>
            <w:w w:val="110"/>
          </w:rPr>
          <w:t> </w:t>
        </w:r>
        <w:r>
          <w:rPr>
            <w:color w:val="2196D1"/>
            <w:w w:val="110"/>
          </w:rPr>
          <w:t>Day</w:t>
        </w:r>
        <w:r>
          <w:rPr>
            <w:color w:val="2196D1"/>
            <w:spacing w:val="-8"/>
            <w:w w:val="110"/>
          </w:rPr>
          <w:t> </w:t>
        </w:r>
        <w:r>
          <w:rPr>
            <w:color w:val="2196D1"/>
            <w:w w:val="110"/>
          </w:rPr>
          <w:t>(2013)</w:t>
        </w:r>
      </w:hyperlink>
      <w:r>
        <w:rPr>
          <w:color w:val="2196D1"/>
          <w:spacing w:val="-9"/>
          <w:w w:val="110"/>
        </w:rPr>
        <w:t> </w:t>
      </w:r>
      <w:r>
        <w:rPr>
          <w:w w:val="110"/>
        </w:rPr>
        <w:t>investigating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outcome of</w:t>
      </w:r>
      <w:r>
        <w:rPr>
          <w:spacing w:val="-3"/>
          <w:w w:val="110"/>
        </w:rPr>
        <w:t> </w:t>
      </w:r>
      <w:r>
        <w:rPr>
          <w:w w:val="110"/>
        </w:rPr>
        <w:t>parent</w:t>
      </w:r>
      <w:r>
        <w:rPr>
          <w:spacing w:val="-3"/>
          <w:w w:val="110"/>
        </w:rPr>
        <w:t> </w:t>
      </w:r>
      <w:r>
        <w:rPr>
          <w:w w:val="110"/>
        </w:rPr>
        <w:t>management</w:t>
      </w:r>
      <w:r>
        <w:rPr>
          <w:spacing w:val="-3"/>
          <w:w w:val="110"/>
        </w:rPr>
        <w:t> </w:t>
      </w:r>
      <w:r>
        <w:rPr>
          <w:w w:val="110"/>
        </w:rPr>
        <w:t>training</w:t>
      </w:r>
      <w:r>
        <w:rPr>
          <w:spacing w:val="-2"/>
          <w:w w:val="110"/>
        </w:rPr>
        <w:t> </w:t>
      </w:r>
      <w:r>
        <w:rPr>
          <w:w w:val="110"/>
        </w:rPr>
        <w:t>(PMT)</w:t>
      </w:r>
      <w:r>
        <w:rPr>
          <w:spacing w:val="-3"/>
          <w:w w:val="110"/>
        </w:rPr>
        <w:t> </w:t>
      </w:r>
      <w:r>
        <w:rPr>
          <w:w w:val="110"/>
        </w:rPr>
        <w:t>across</w:t>
      </w:r>
      <w:r>
        <w:rPr>
          <w:spacing w:val="-3"/>
          <w:w w:val="110"/>
        </w:rPr>
        <w:t> </w:t>
      </w:r>
      <w:r>
        <w:rPr>
          <w:w w:val="110"/>
        </w:rPr>
        <w:t>different</w:t>
      </w:r>
      <w:r>
        <w:rPr>
          <w:spacing w:val="-2"/>
          <w:w w:val="110"/>
        </w:rPr>
        <w:t> </w:t>
      </w:r>
      <w:r>
        <w:rPr>
          <w:w w:val="110"/>
        </w:rPr>
        <w:t>real-world</w:t>
      </w:r>
      <w:r>
        <w:rPr>
          <w:spacing w:val="-3"/>
          <w:w w:val="110"/>
        </w:rPr>
        <w:t> </w:t>
      </w:r>
      <w:r>
        <w:rPr>
          <w:w w:val="110"/>
        </w:rPr>
        <w:t>prac- tice</w:t>
      </w:r>
      <w:r>
        <w:rPr>
          <w:w w:val="110"/>
        </w:rPr>
        <w:t> contexts.</w:t>
      </w:r>
      <w:r>
        <w:rPr>
          <w:w w:val="110"/>
        </w:rPr>
        <w:t> The</w:t>
      </w:r>
      <w:r>
        <w:rPr>
          <w:w w:val="110"/>
        </w:rPr>
        <w:t> authors</w:t>
      </w:r>
      <w:r>
        <w:rPr>
          <w:w w:val="110"/>
        </w:rPr>
        <w:t> found</w:t>
      </w:r>
      <w:r>
        <w:rPr>
          <w:w w:val="110"/>
        </w:rPr>
        <w:t> that</w:t>
      </w:r>
      <w:r>
        <w:rPr>
          <w:w w:val="110"/>
        </w:rPr>
        <w:t> whether</w:t>
      </w:r>
      <w:r>
        <w:rPr>
          <w:w w:val="110"/>
        </w:rPr>
        <w:t> PMT</w:t>
      </w:r>
      <w:r>
        <w:rPr>
          <w:w w:val="110"/>
        </w:rPr>
        <w:t> was</w:t>
      </w:r>
      <w:r>
        <w:rPr>
          <w:w w:val="110"/>
        </w:rPr>
        <w:t> delivered</w:t>
      </w:r>
      <w:r>
        <w:rPr>
          <w:w w:val="110"/>
        </w:rPr>
        <w:t> to clinically</w:t>
      </w:r>
      <w:r>
        <w:rPr>
          <w:w w:val="110"/>
        </w:rPr>
        <w:t> referred</w:t>
      </w:r>
      <w:r>
        <w:rPr>
          <w:w w:val="110"/>
        </w:rPr>
        <w:t> or</w:t>
      </w:r>
      <w:r>
        <w:rPr>
          <w:w w:val="110"/>
        </w:rPr>
        <w:t> study</w:t>
      </w:r>
      <w:r>
        <w:rPr>
          <w:w w:val="110"/>
        </w:rPr>
        <w:t> recruited</w:t>
      </w:r>
      <w:r>
        <w:rPr>
          <w:w w:val="110"/>
        </w:rPr>
        <w:t> samples,</w:t>
      </w:r>
      <w:r>
        <w:rPr>
          <w:w w:val="110"/>
        </w:rPr>
        <w:t> in</w:t>
      </w:r>
      <w:r>
        <w:rPr>
          <w:w w:val="110"/>
        </w:rPr>
        <w:t> service-oriented</w:t>
      </w:r>
      <w:r>
        <w:rPr>
          <w:w w:val="110"/>
        </w:rPr>
        <w:t> or research</w:t>
      </w:r>
      <w:r>
        <w:rPr>
          <w:spacing w:val="-3"/>
          <w:w w:val="110"/>
        </w:rPr>
        <w:t> </w:t>
      </w:r>
      <w:r>
        <w:rPr>
          <w:w w:val="110"/>
        </w:rPr>
        <w:t>settings,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non-specialist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specialist</w:t>
      </w:r>
      <w:r>
        <w:rPr>
          <w:spacing w:val="-3"/>
          <w:w w:val="110"/>
        </w:rPr>
        <w:t> </w:t>
      </w:r>
      <w:r>
        <w:rPr>
          <w:w w:val="110"/>
        </w:rPr>
        <w:t>therapists,</w:t>
      </w:r>
      <w:r>
        <w:rPr>
          <w:spacing w:val="-3"/>
          <w:w w:val="110"/>
        </w:rPr>
        <w:t> </w:t>
      </w:r>
      <w:r>
        <w:rPr>
          <w:w w:val="110"/>
        </w:rPr>
        <w:t>there</w:t>
      </w:r>
      <w:r>
        <w:rPr>
          <w:spacing w:val="-2"/>
          <w:w w:val="110"/>
        </w:rPr>
        <w:t> </w:t>
      </w:r>
      <w:r>
        <w:rPr>
          <w:w w:val="110"/>
        </w:rPr>
        <w:t>was no</w:t>
      </w:r>
      <w:r>
        <w:rPr>
          <w:w w:val="110"/>
        </w:rPr>
        <w:t> difference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overall</w:t>
      </w:r>
      <w:r>
        <w:rPr>
          <w:w w:val="110"/>
        </w:rPr>
        <w:t> outcome</w:t>
      </w:r>
      <w:r>
        <w:rPr>
          <w:w w:val="110"/>
        </w:rPr>
        <w:t> of</w:t>
      </w:r>
      <w:r>
        <w:rPr>
          <w:w w:val="110"/>
        </w:rPr>
        <w:t> PMT.</w:t>
      </w:r>
      <w:r>
        <w:rPr>
          <w:w w:val="110"/>
        </w:rPr>
        <w:t> The</w:t>
      </w:r>
      <w:r>
        <w:rPr>
          <w:w w:val="110"/>
        </w:rPr>
        <w:t> findings</w:t>
      </w:r>
      <w:r>
        <w:rPr>
          <w:w w:val="110"/>
        </w:rPr>
        <w:t> from</w:t>
      </w:r>
      <w:r>
        <w:rPr>
          <w:w w:val="110"/>
        </w:rPr>
        <w:t> the present</w:t>
      </w:r>
      <w:r>
        <w:rPr>
          <w:w w:val="110"/>
        </w:rPr>
        <w:t> meta-analysis</w:t>
      </w:r>
      <w:r>
        <w:rPr>
          <w:w w:val="110"/>
        </w:rPr>
        <w:t> lend</w:t>
      </w:r>
      <w:r>
        <w:rPr>
          <w:w w:val="110"/>
        </w:rPr>
        <w:t> further</w:t>
      </w:r>
      <w:r>
        <w:rPr>
          <w:w w:val="110"/>
        </w:rPr>
        <w:t> support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transportability</w:t>
      </w:r>
      <w:r>
        <w:rPr>
          <w:w w:val="110"/>
        </w:rPr>
        <w:t> of empirically</w:t>
      </w:r>
      <w:r>
        <w:rPr>
          <w:spacing w:val="-3"/>
          <w:w w:val="110"/>
        </w:rPr>
        <w:t> </w:t>
      </w:r>
      <w:r>
        <w:rPr>
          <w:w w:val="110"/>
        </w:rPr>
        <w:t>supported</w:t>
      </w:r>
      <w:r>
        <w:rPr>
          <w:spacing w:val="-4"/>
          <w:w w:val="110"/>
        </w:rPr>
        <w:t> </w:t>
      </w:r>
      <w:r>
        <w:rPr>
          <w:w w:val="110"/>
        </w:rPr>
        <w:t>CBT-treatments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externalizing</w:t>
      </w:r>
      <w:r>
        <w:rPr>
          <w:spacing w:val="-4"/>
          <w:w w:val="110"/>
        </w:rPr>
        <w:t> </w:t>
      </w:r>
      <w:r>
        <w:rPr>
          <w:w w:val="110"/>
        </w:rPr>
        <w:t>disorders</w:t>
      </w:r>
      <w:r>
        <w:rPr>
          <w:spacing w:val="-3"/>
          <w:w w:val="110"/>
        </w:rPr>
        <w:t> </w:t>
      </w:r>
      <w:r>
        <w:rPr>
          <w:w w:val="110"/>
        </w:rPr>
        <w:t>from university settings to routine clinical</w:t>
      </w:r>
      <w:r>
        <w:rPr>
          <w:w w:val="110"/>
        </w:rPr>
        <w:t> practice. The fact that</w:t>
      </w:r>
      <w:r>
        <w:rPr>
          <w:w w:val="110"/>
        </w:rPr>
        <w:t> the effec- tiveness studies</w:t>
      </w:r>
      <w:r>
        <w:rPr>
          <w:spacing w:val="-1"/>
          <w:w w:val="110"/>
        </w:rPr>
        <w:t> </w:t>
      </w:r>
      <w:r>
        <w:rPr>
          <w:w w:val="110"/>
        </w:rPr>
        <w:t>in the</w:t>
      </w:r>
      <w:r>
        <w:rPr>
          <w:spacing w:val="-1"/>
          <w:w w:val="110"/>
        </w:rPr>
        <w:t> </w:t>
      </w:r>
      <w:r>
        <w:rPr>
          <w:w w:val="110"/>
        </w:rPr>
        <w:t>present</w:t>
      </w:r>
      <w:r>
        <w:rPr>
          <w:spacing w:val="-1"/>
          <w:w w:val="110"/>
        </w:rPr>
        <w:t> </w:t>
      </w:r>
      <w:r>
        <w:rPr>
          <w:w w:val="110"/>
        </w:rPr>
        <w:t>meta-analysis seemed</w:t>
      </w:r>
      <w:r>
        <w:rPr>
          <w:spacing w:val="-1"/>
          <w:w w:val="110"/>
        </w:rPr>
        <w:t> </w:t>
      </w:r>
      <w:r>
        <w:rPr>
          <w:w w:val="110"/>
        </w:rPr>
        <w:t>to have somewhat more</w:t>
      </w:r>
      <w:r>
        <w:rPr>
          <w:spacing w:val="-6"/>
          <w:w w:val="110"/>
        </w:rPr>
        <w:t> </w:t>
      </w:r>
      <w:r>
        <w:rPr>
          <w:w w:val="110"/>
        </w:rPr>
        <w:t>severe</w:t>
      </w:r>
      <w:r>
        <w:rPr>
          <w:spacing w:val="-7"/>
          <w:w w:val="110"/>
        </w:rPr>
        <w:t> </w:t>
      </w:r>
      <w:r>
        <w:rPr>
          <w:w w:val="110"/>
        </w:rPr>
        <w:t>CD/ODD</w:t>
      </w:r>
      <w:r>
        <w:rPr>
          <w:spacing w:val="-6"/>
          <w:w w:val="110"/>
        </w:rPr>
        <w:t> </w:t>
      </w:r>
      <w:r>
        <w:rPr>
          <w:w w:val="110"/>
        </w:rPr>
        <w:t>samples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higher</w:t>
      </w:r>
      <w:r>
        <w:rPr>
          <w:spacing w:val="-7"/>
          <w:w w:val="110"/>
        </w:rPr>
        <w:t> </w:t>
      </w:r>
      <w:r>
        <w:rPr>
          <w:w w:val="110"/>
        </w:rPr>
        <w:t>proportion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comorbid</w:t>
      </w:r>
      <w:r>
        <w:rPr>
          <w:spacing w:val="-5"/>
          <w:w w:val="110"/>
        </w:rPr>
        <w:t> </w:t>
      </w:r>
      <w:r>
        <w:rPr>
          <w:w w:val="110"/>
        </w:rPr>
        <w:t>dis- orders provide additional support for the robustness of CBT in routine </w:t>
      </w:r>
      <w:r>
        <w:rPr>
          <w:spacing w:val="-2"/>
          <w:w w:val="110"/>
        </w:rPr>
        <w:t>care.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2"/>
        </w:numPr>
        <w:tabs>
          <w:tab w:pos="516" w:val="left" w:leader="none"/>
        </w:tabs>
        <w:spacing w:line="240" w:lineRule="auto" w:before="0" w:after="0"/>
        <w:ind w:left="516" w:right="0" w:hanging="365"/>
        <w:jc w:val="left"/>
        <w:rPr>
          <w:i/>
          <w:sz w:val="16"/>
        </w:rPr>
      </w:pPr>
      <w:bookmarkStart w:name="3.1 Strengths and limitations" w:id="61"/>
      <w:bookmarkEnd w:id="61"/>
      <w:r>
        <w:rPr/>
      </w:r>
      <w:r>
        <w:rPr>
          <w:i/>
          <w:sz w:val="16"/>
        </w:rPr>
        <w:t>Strengths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5"/>
          <w:sz w:val="16"/>
        </w:rPr>
        <w:t> </w:t>
      </w:r>
      <w:r>
        <w:rPr>
          <w:i/>
          <w:spacing w:val="-2"/>
          <w:sz w:val="16"/>
        </w:rPr>
        <w:t>limitations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 w:before="1"/>
        <w:ind w:left="151" w:right="109" w:firstLine="239"/>
        <w:jc w:val="both"/>
      </w:pP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methodological</w:t>
      </w:r>
      <w:r>
        <w:rPr>
          <w:spacing w:val="-11"/>
          <w:w w:val="110"/>
        </w:rPr>
        <w:t> </w:t>
      </w:r>
      <w:r>
        <w:rPr>
          <w:w w:val="110"/>
        </w:rPr>
        <w:t>strength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power</w:t>
      </w:r>
      <w:r>
        <w:rPr>
          <w:spacing w:val="-10"/>
          <w:w w:val="110"/>
        </w:rPr>
        <w:t> </w:t>
      </w:r>
      <w:r>
        <w:rPr>
          <w:w w:val="110"/>
        </w:rPr>
        <w:t>analysis</w:t>
      </w:r>
      <w:r>
        <w:rPr>
          <w:spacing w:val="-11"/>
          <w:w w:val="110"/>
        </w:rPr>
        <w:t> </w:t>
      </w:r>
      <w:r>
        <w:rPr>
          <w:w w:val="110"/>
        </w:rPr>
        <w:t>indicated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this meta-analysis</w:t>
      </w:r>
      <w:r>
        <w:rPr>
          <w:spacing w:val="-11"/>
          <w:w w:val="110"/>
        </w:rPr>
        <w:t> </w:t>
      </w:r>
      <w:r>
        <w:rPr>
          <w:w w:val="110"/>
        </w:rPr>
        <w:t>has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high</w:t>
      </w:r>
      <w:r>
        <w:rPr>
          <w:spacing w:val="-11"/>
          <w:w w:val="110"/>
        </w:rPr>
        <w:t> </w:t>
      </w:r>
      <w:r>
        <w:rPr>
          <w:w w:val="110"/>
        </w:rPr>
        <w:t>power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detect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small</w:t>
      </w:r>
      <w:r>
        <w:rPr>
          <w:spacing w:val="-11"/>
          <w:w w:val="110"/>
        </w:rPr>
        <w:t> </w:t>
      </w:r>
      <w:r>
        <w:rPr>
          <w:w w:val="110"/>
        </w:rPr>
        <w:t>effect</w:t>
      </w:r>
      <w:r>
        <w:rPr>
          <w:spacing w:val="-11"/>
          <w:w w:val="110"/>
        </w:rPr>
        <w:t> </w:t>
      </w:r>
      <w:r>
        <w:rPr>
          <w:w w:val="110"/>
        </w:rPr>
        <w:t>size</w:t>
      </w:r>
      <w:r>
        <w:rPr>
          <w:spacing w:val="-11"/>
          <w:w w:val="110"/>
        </w:rPr>
        <w:t> </w:t>
      </w:r>
      <w:r>
        <w:rPr>
          <w:w w:val="110"/>
        </w:rPr>
        <w:t>(based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 number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effect</w:t>
      </w:r>
      <w:r>
        <w:rPr>
          <w:spacing w:val="-2"/>
          <w:w w:val="110"/>
        </w:rPr>
        <w:t> </w:t>
      </w:r>
      <w:r>
        <w:rPr>
          <w:w w:val="110"/>
        </w:rPr>
        <w:t>sizes</w:t>
      </w:r>
      <w:r>
        <w:rPr>
          <w:spacing w:val="-2"/>
          <w:w w:val="110"/>
        </w:rPr>
        <w:t> </w:t>
      </w:r>
      <w:r>
        <w:rPr>
          <w:w w:val="110"/>
        </w:rPr>
        <w:t>summarized,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mean</w:t>
      </w:r>
      <w:r>
        <w:rPr>
          <w:spacing w:val="-3"/>
          <w:w w:val="110"/>
        </w:rPr>
        <w:t> </w:t>
      </w:r>
      <w:r>
        <w:rPr>
          <w:w w:val="110"/>
        </w:rPr>
        <w:t>number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participants</w:t>
      </w:r>
      <w:r>
        <w:rPr>
          <w:spacing w:val="-2"/>
          <w:w w:val="110"/>
        </w:rPr>
        <w:t> </w:t>
      </w:r>
      <w:r>
        <w:rPr>
          <w:w w:val="110"/>
        </w:rPr>
        <w:t>in the</w:t>
      </w:r>
      <w:r>
        <w:rPr>
          <w:w w:val="110"/>
        </w:rPr>
        <w:t> treatment</w:t>
      </w:r>
      <w:r>
        <w:rPr>
          <w:w w:val="110"/>
        </w:rPr>
        <w:t> conditions,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observed</w:t>
      </w:r>
      <w:r>
        <w:rPr>
          <w:w w:val="110"/>
        </w:rPr>
        <w:t> degree</w:t>
      </w:r>
      <w:r>
        <w:rPr>
          <w:w w:val="110"/>
        </w:rPr>
        <w:t> of</w:t>
      </w:r>
      <w:r>
        <w:rPr>
          <w:w w:val="110"/>
        </w:rPr>
        <w:t> heterogeneity). Statistical power</w:t>
      </w:r>
      <w:r>
        <w:rPr>
          <w:w w:val="110"/>
        </w:rPr>
        <w:t> is rarely</w:t>
      </w:r>
      <w:r>
        <w:rPr>
          <w:w w:val="110"/>
        </w:rPr>
        <w:t> calculated</w:t>
      </w:r>
      <w:r>
        <w:rPr>
          <w:w w:val="110"/>
        </w:rPr>
        <w:t> in meta-analyses,</w:t>
      </w:r>
      <w:r>
        <w:rPr>
          <w:w w:val="110"/>
        </w:rPr>
        <w:t> but</w:t>
      </w:r>
      <w:r>
        <w:rPr>
          <w:w w:val="110"/>
        </w:rPr>
        <w:t> the impor- tance</w:t>
      </w:r>
      <w:r>
        <w:rPr>
          <w:w w:val="110"/>
        </w:rPr>
        <w:t> of</w:t>
      </w:r>
      <w:r>
        <w:rPr>
          <w:w w:val="110"/>
        </w:rPr>
        <w:t> power</w:t>
      </w:r>
      <w:r>
        <w:rPr>
          <w:w w:val="110"/>
        </w:rPr>
        <w:t> calculations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interpretation</w:t>
      </w:r>
      <w:r>
        <w:rPr>
          <w:w w:val="110"/>
        </w:rPr>
        <w:t> of</w:t>
      </w:r>
      <w:r>
        <w:rPr>
          <w:w w:val="110"/>
        </w:rPr>
        <w:t> results</w:t>
      </w:r>
      <w:r>
        <w:rPr>
          <w:w w:val="110"/>
        </w:rPr>
        <w:t> has</w:t>
      </w:r>
      <w:r>
        <w:rPr>
          <w:w w:val="110"/>
        </w:rPr>
        <w:t> been highlighted</w:t>
      </w:r>
      <w:r>
        <w:rPr>
          <w:w w:val="110"/>
        </w:rPr>
        <w:t> (</w:t>
      </w:r>
      <w:hyperlink w:history="true" w:anchor="_bookmark47">
        <w:r>
          <w:rPr>
            <w:color w:val="2196D1"/>
            <w:w w:val="110"/>
          </w:rPr>
          <w:t>Hedges</w:t>
        </w:r>
        <w:r>
          <w:rPr>
            <w:color w:val="2196D1"/>
            <w:w w:val="110"/>
          </w:rPr>
          <w:t> &amp;</w:t>
        </w:r>
        <w:r>
          <w:rPr>
            <w:color w:val="2196D1"/>
            <w:w w:val="110"/>
          </w:rPr>
          <w:t> Pigott,</w:t>
        </w:r>
        <w:r>
          <w:rPr>
            <w:color w:val="2196D1"/>
            <w:w w:val="110"/>
          </w:rPr>
          <w:t> 2001,</w:t>
        </w:r>
        <w:r>
          <w:rPr>
            <w:color w:val="2196D1"/>
            <w:w w:val="110"/>
          </w:rPr>
          <w:t> 2004</w:t>
        </w:r>
      </w:hyperlink>
      <w:r>
        <w:rPr>
          <w:w w:val="110"/>
        </w:rPr>
        <w:t>).</w:t>
      </w:r>
      <w:r>
        <w:rPr>
          <w:w w:val="110"/>
        </w:rPr>
        <w:t> Another</w:t>
      </w:r>
      <w:r>
        <w:rPr>
          <w:w w:val="110"/>
        </w:rPr>
        <w:t> methodological strength is that all extractions of information from the included studies were</w:t>
      </w:r>
      <w:r>
        <w:rPr>
          <w:spacing w:val="-7"/>
          <w:w w:val="110"/>
        </w:rPr>
        <w:t> </w:t>
      </w:r>
      <w:r>
        <w:rPr>
          <w:w w:val="110"/>
        </w:rPr>
        <w:t>done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pairs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any</w:t>
      </w:r>
      <w:r>
        <w:rPr>
          <w:spacing w:val="-7"/>
          <w:w w:val="110"/>
        </w:rPr>
        <w:t> </w:t>
      </w:r>
      <w:r>
        <w:rPr>
          <w:w w:val="110"/>
        </w:rPr>
        <w:t>disparities</w:t>
      </w:r>
      <w:r>
        <w:rPr>
          <w:spacing w:val="-6"/>
          <w:w w:val="110"/>
        </w:rPr>
        <w:t> </w:t>
      </w:r>
      <w:r>
        <w:rPr>
          <w:w w:val="110"/>
        </w:rPr>
        <w:t>were</w:t>
      </w:r>
      <w:r>
        <w:rPr>
          <w:spacing w:val="-7"/>
          <w:w w:val="110"/>
        </w:rPr>
        <w:t> </w:t>
      </w:r>
      <w:r>
        <w:rPr>
          <w:w w:val="110"/>
        </w:rPr>
        <w:t>solved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consensus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all authors. A third strength is that the ratings of methodological quality and risk-of-bias was</w:t>
      </w:r>
      <w:r>
        <w:rPr>
          <w:spacing w:val="-1"/>
          <w:w w:val="110"/>
        </w:rPr>
        <w:t> </w:t>
      </w:r>
      <w:r>
        <w:rPr>
          <w:w w:val="110"/>
        </w:rPr>
        <w:t>done by</w:t>
      </w:r>
      <w:r>
        <w:rPr>
          <w:spacing w:val="-1"/>
          <w:w w:val="110"/>
        </w:rPr>
        <w:t> </w:t>
      </w:r>
      <w:r>
        <w:rPr>
          <w:w w:val="110"/>
        </w:rPr>
        <w:t>one of the authors and</w:t>
      </w:r>
      <w:r>
        <w:rPr>
          <w:spacing w:val="-1"/>
          <w:w w:val="110"/>
        </w:rPr>
        <w:t> </w:t>
      </w:r>
      <w:r>
        <w:rPr>
          <w:w w:val="110"/>
        </w:rPr>
        <w:t>independently and blindly by another, yielding</w:t>
      </w:r>
      <w:r>
        <w:rPr>
          <w:w w:val="110"/>
        </w:rPr>
        <w:t> excellent inter rater reliability</w:t>
      </w:r>
      <w:r>
        <w:rPr>
          <w:w w:val="110"/>
        </w:rPr>
        <w:t> (ICC 0.94; 0.95). Still, the most important strength of the current meta-analysis is that it is the first to investigate the effects of CBT for children and ad- olescents</w:t>
      </w:r>
      <w:r>
        <w:rPr>
          <w:w w:val="110"/>
        </w:rPr>
        <w:t> in</w:t>
      </w:r>
      <w:r>
        <w:rPr>
          <w:w w:val="110"/>
        </w:rPr>
        <w:t> routine</w:t>
      </w:r>
      <w:r>
        <w:rPr>
          <w:w w:val="110"/>
        </w:rPr>
        <w:t> care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diagnosis</w:t>
      </w:r>
      <w:r>
        <w:rPr>
          <w:w w:val="110"/>
        </w:rPr>
        <w:t> of</w:t>
      </w:r>
      <w:r>
        <w:rPr>
          <w:w w:val="110"/>
        </w:rPr>
        <w:t> ADHD,</w:t>
      </w:r>
      <w:r>
        <w:rPr>
          <w:w w:val="110"/>
        </w:rPr>
        <w:t> CD</w:t>
      </w:r>
      <w:r>
        <w:rPr>
          <w:w w:val="110"/>
        </w:rPr>
        <w:t> or</w:t>
      </w:r>
      <w:r>
        <w:rPr>
          <w:w w:val="110"/>
        </w:rPr>
        <w:t> ODD.</w:t>
      </w:r>
      <w:r>
        <w:rPr>
          <w:w w:val="110"/>
        </w:rPr>
        <w:t> The results therefore</w:t>
      </w:r>
      <w:r>
        <w:rPr>
          <w:w w:val="110"/>
        </w:rPr>
        <w:t> give</w:t>
      </w:r>
      <w:r>
        <w:rPr>
          <w:w w:val="110"/>
        </w:rPr>
        <w:t> valuable</w:t>
      </w:r>
      <w:r>
        <w:rPr>
          <w:w w:val="110"/>
        </w:rPr>
        <w:t> information</w:t>
      </w:r>
      <w:r>
        <w:rPr>
          <w:w w:val="110"/>
        </w:rPr>
        <w:t> for clinicians</w:t>
      </w:r>
      <w:r>
        <w:rPr>
          <w:w w:val="110"/>
        </w:rPr>
        <w:t> and decision makers.</w:t>
      </w:r>
      <w:r>
        <w:rPr>
          <w:w w:val="110"/>
        </w:rPr>
        <w:t> The</w:t>
      </w:r>
      <w:r>
        <w:rPr>
          <w:w w:val="110"/>
        </w:rPr>
        <w:t> findings</w:t>
      </w:r>
      <w:r>
        <w:rPr>
          <w:w w:val="110"/>
        </w:rPr>
        <w:t> are</w:t>
      </w:r>
      <w:r>
        <w:rPr>
          <w:w w:val="110"/>
        </w:rPr>
        <w:t> encouraging</w:t>
      </w:r>
      <w:r>
        <w:rPr>
          <w:w w:val="110"/>
        </w:rPr>
        <w:t> and</w:t>
      </w:r>
      <w:r>
        <w:rPr>
          <w:w w:val="110"/>
        </w:rPr>
        <w:t> indicate</w:t>
      </w:r>
      <w:r>
        <w:rPr>
          <w:w w:val="110"/>
        </w:rPr>
        <w:t> that</w:t>
      </w:r>
      <w:r>
        <w:rPr>
          <w:w w:val="110"/>
        </w:rPr>
        <w:t> externalizing disorders</w:t>
      </w:r>
      <w:r>
        <w:rPr>
          <w:w w:val="110"/>
        </w:rPr>
        <w:t> in</w:t>
      </w:r>
      <w:r>
        <w:rPr>
          <w:w w:val="110"/>
        </w:rPr>
        <w:t> childhood</w:t>
      </w:r>
      <w:r>
        <w:rPr>
          <w:w w:val="110"/>
        </w:rPr>
        <w:t> and</w:t>
      </w:r>
      <w:r>
        <w:rPr>
          <w:w w:val="110"/>
        </w:rPr>
        <w:t> adolescence</w:t>
      </w:r>
      <w:r>
        <w:rPr>
          <w:w w:val="110"/>
        </w:rPr>
        <w:t> respond</w:t>
      </w:r>
      <w:r>
        <w:rPr>
          <w:w w:val="110"/>
        </w:rPr>
        <w:t> well</w:t>
      </w:r>
      <w:r>
        <w:rPr>
          <w:w w:val="110"/>
        </w:rPr>
        <w:t> to</w:t>
      </w:r>
      <w:r>
        <w:rPr>
          <w:w w:val="110"/>
        </w:rPr>
        <w:t> CBT-oriented treatments in routine care.</w:t>
      </w:r>
    </w:p>
    <w:p>
      <w:pPr>
        <w:pStyle w:val="BodyText"/>
        <w:spacing w:line="273" w:lineRule="auto"/>
        <w:ind w:left="151" w:right="109" w:firstLine="239"/>
        <w:jc w:val="both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present</w:t>
      </w:r>
      <w:r>
        <w:rPr>
          <w:spacing w:val="-6"/>
          <w:w w:val="110"/>
        </w:rPr>
        <w:t> </w:t>
      </w:r>
      <w:r>
        <w:rPr>
          <w:w w:val="110"/>
        </w:rPr>
        <w:t>meta-analysis</w:t>
      </w:r>
      <w:r>
        <w:rPr>
          <w:spacing w:val="-6"/>
          <w:w w:val="110"/>
        </w:rPr>
        <w:t> </w:t>
      </w:r>
      <w:r>
        <w:rPr>
          <w:w w:val="110"/>
        </w:rPr>
        <w:t>has</w:t>
      </w:r>
      <w:r>
        <w:rPr>
          <w:spacing w:val="-6"/>
          <w:w w:val="110"/>
        </w:rPr>
        <w:t> </w:t>
      </w:r>
      <w:r>
        <w:rPr>
          <w:w w:val="110"/>
        </w:rPr>
        <w:t>limitations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should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considered. First,</w:t>
      </w:r>
      <w:r>
        <w:rPr>
          <w:w w:val="110"/>
        </w:rPr>
        <w:t> the</w:t>
      </w:r>
      <w:r>
        <w:rPr>
          <w:w w:val="110"/>
        </w:rPr>
        <w:t> quality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meta-analysis</w:t>
      </w:r>
      <w:r>
        <w:rPr>
          <w:w w:val="110"/>
        </w:rPr>
        <w:t> is</w:t>
      </w:r>
      <w:r>
        <w:rPr>
          <w:w w:val="110"/>
        </w:rPr>
        <w:t> limited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quality</w:t>
      </w:r>
      <w:r>
        <w:rPr>
          <w:w w:val="110"/>
        </w:rPr>
        <w:t> of</w:t>
      </w:r>
      <w:r>
        <w:rPr>
          <w:w w:val="110"/>
        </w:rPr>
        <w:t> the original</w:t>
      </w:r>
      <w:r>
        <w:rPr>
          <w:w w:val="110"/>
        </w:rPr>
        <w:t> studies</w:t>
      </w:r>
      <w:r>
        <w:rPr>
          <w:w w:val="110"/>
        </w:rPr>
        <w:t> and</w:t>
      </w:r>
      <w:r>
        <w:rPr>
          <w:w w:val="110"/>
        </w:rPr>
        <w:t> can</w:t>
      </w:r>
      <w:r>
        <w:rPr>
          <w:w w:val="110"/>
        </w:rPr>
        <w:t> never</w:t>
      </w:r>
      <w:r>
        <w:rPr>
          <w:w w:val="110"/>
        </w:rPr>
        <w:t> be</w:t>
      </w:r>
      <w:r>
        <w:rPr>
          <w:w w:val="110"/>
        </w:rPr>
        <w:t> better</w:t>
      </w:r>
      <w:r>
        <w:rPr>
          <w:w w:val="110"/>
        </w:rPr>
        <w:t> than</w:t>
      </w:r>
      <w:r>
        <w:rPr>
          <w:w w:val="110"/>
        </w:rPr>
        <w:t> the</w:t>
      </w:r>
      <w:r>
        <w:rPr>
          <w:w w:val="110"/>
        </w:rPr>
        <w:t> data</w:t>
      </w:r>
      <w:r>
        <w:rPr>
          <w:w w:val="110"/>
        </w:rPr>
        <w:t> it</w:t>
      </w:r>
      <w:r>
        <w:rPr>
          <w:w w:val="110"/>
        </w:rPr>
        <w:t> summarizes. Hence, an</w:t>
      </w:r>
      <w:r>
        <w:rPr>
          <w:spacing w:val="-1"/>
          <w:w w:val="110"/>
        </w:rPr>
        <w:t> </w:t>
      </w:r>
      <w:r>
        <w:rPr>
          <w:w w:val="110"/>
        </w:rPr>
        <w:t>important limitation</w:t>
      </w:r>
      <w:r>
        <w:rPr>
          <w:spacing w:val="-1"/>
          <w:w w:val="110"/>
        </w:rPr>
        <w:t> </w:t>
      </w:r>
      <w:r>
        <w:rPr>
          <w:w w:val="110"/>
        </w:rPr>
        <w:t>is that few</w:t>
      </w:r>
      <w:r>
        <w:rPr>
          <w:spacing w:val="-1"/>
          <w:w w:val="110"/>
        </w:rPr>
        <w:t> </w:t>
      </w:r>
      <w:r>
        <w:rPr>
          <w:w w:val="110"/>
        </w:rPr>
        <w:t>studies reported measures</w:t>
      </w:r>
      <w:r>
        <w:rPr>
          <w:spacing w:val="-1"/>
          <w:w w:val="110"/>
        </w:rPr>
        <w:t> </w:t>
      </w:r>
      <w:r>
        <w:rPr>
          <w:w w:val="110"/>
        </w:rPr>
        <w:t>of functioning or quality of life or comorbidity. Second, the judgment of inclusion</w:t>
      </w:r>
      <w:r>
        <w:rPr>
          <w:spacing w:val="-4"/>
          <w:w w:val="110"/>
        </w:rPr>
        <w:t> </w:t>
      </w:r>
      <w:r>
        <w:rPr>
          <w:w w:val="110"/>
        </w:rPr>
        <w:t>was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some</w:t>
      </w:r>
      <w:r>
        <w:rPr>
          <w:spacing w:val="-4"/>
          <w:w w:val="110"/>
        </w:rPr>
        <w:t> </w:t>
      </w:r>
      <w:r>
        <w:rPr>
          <w:w w:val="110"/>
        </w:rPr>
        <w:t>cases</w:t>
      </w:r>
      <w:r>
        <w:rPr>
          <w:spacing w:val="-5"/>
          <w:w w:val="110"/>
        </w:rPr>
        <w:t> </w:t>
      </w:r>
      <w:r>
        <w:rPr>
          <w:w w:val="110"/>
        </w:rPr>
        <w:t>challenging</w:t>
      </w:r>
      <w:r>
        <w:rPr>
          <w:spacing w:val="-4"/>
          <w:w w:val="110"/>
        </w:rPr>
        <w:t> </w:t>
      </w:r>
      <w:r>
        <w:rPr>
          <w:w w:val="110"/>
        </w:rPr>
        <w:t>due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poor</w:t>
      </w:r>
      <w:r>
        <w:rPr>
          <w:spacing w:val="-4"/>
          <w:w w:val="110"/>
        </w:rPr>
        <w:t> </w:t>
      </w:r>
      <w:r>
        <w:rPr>
          <w:w w:val="110"/>
        </w:rPr>
        <w:t>descriptions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 treatment setting, the clinicians and/or referral procedures. This might have caused exclusion of some studies that should have been included. Third,</w:t>
      </w:r>
      <w:r>
        <w:rPr>
          <w:w w:val="110"/>
        </w:rPr>
        <w:t> titles</w:t>
      </w:r>
      <w:r>
        <w:rPr>
          <w:w w:val="110"/>
        </w:rPr>
        <w:t> and/or</w:t>
      </w:r>
      <w:r>
        <w:rPr>
          <w:w w:val="110"/>
        </w:rPr>
        <w:t> abstracts</w:t>
      </w:r>
      <w:r>
        <w:rPr>
          <w:w w:val="110"/>
        </w:rPr>
        <w:t> were</w:t>
      </w:r>
      <w:r>
        <w:rPr>
          <w:w w:val="110"/>
        </w:rPr>
        <w:t> screened</w:t>
      </w:r>
      <w:r>
        <w:rPr>
          <w:w w:val="110"/>
        </w:rPr>
        <w:t> by</w:t>
      </w:r>
      <w:r>
        <w:rPr>
          <w:w w:val="110"/>
        </w:rPr>
        <w:t> one</w:t>
      </w:r>
      <w:r>
        <w:rPr>
          <w:w w:val="110"/>
        </w:rPr>
        <w:t> rater</w:t>
      </w:r>
      <w:r>
        <w:rPr>
          <w:w w:val="110"/>
        </w:rPr>
        <w:t> only.</w:t>
      </w:r>
      <w:r>
        <w:rPr>
          <w:w w:val="110"/>
        </w:rPr>
        <w:t> The PRISMA</w:t>
      </w:r>
      <w:r>
        <w:rPr>
          <w:spacing w:val="-11"/>
          <w:w w:val="110"/>
        </w:rPr>
        <w:t> </w:t>
      </w:r>
      <w:r>
        <w:rPr>
          <w:w w:val="110"/>
        </w:rPr>
        <w:t>guideline</w:t>
      </w:r>
      <w:r>
        <w:rPr>
          <w:spacing w:val="-11"/>
          <w:w w:val="110"/>
        </w:rPr>
        <w:t> </w:t>
      </w:r>
      <w:r>
        <w:rPr>
          <w:w w:val="110"/>
        </w:rPr>
        <w:t>recommends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use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two</w:t>
      </w:r>
      <w:r>
        <w:rPr>
          <w:spacing w:val="-11"/>
          <w:w w:val="110"/>
        </w:rPr>
        <w:t> </w:t>
      </w:r>
      <w:r>
        <w:rPr>
          <w:w w:val="110"/>
        </w:rPr>
        <w:t>independent</w:t>
      </w:r>
      <w:r>
        <w:rPr>
          <w:spacing w:val="-11"/>
          <w:w w:val="110"/>
        </w:rPr>
        <w:t> </w:t>
      </w:r>
      <w:r>
        <w:rPr>
          <w:w w:val="110"/>
        </w:rPr>
        <w:t>raters</w:t>
      </w:r>
      <w:r>
        <w:rPr>
          <w:spacing w:val="-11"/>
          <w:w w:val="110"/>
        </w:rPr>
        <w:t> </w:t>
      </w:r>
      <w:r>
        <w:rPr>
          <w:w w:val="110"/>
        </w:rPr>
        <w:t>when screening</w:t>
      </w:r>
      <w:r>
        <w:rPr>
          <w:spacing w:val="-2"/>
          <w:w w:val="110"/>
        </w:rPr>
        <w:t> </w:t>
      </w:r>
      <w:r>
        <w:rPr>
          <w:w w:val="110"/>
        </w:rPr>
        <w:t>title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abstract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procedure</w:t>
      </w:r>
      <w:r>
        <w:rPr>
          <w:spacing w:val="-3"/>
          <w:w w:val="110"/>
        </w:rPr>
        <w:t> </w:t>
      </w:r>
      <w:r>
        <w:rPr>
          <w:w w:val="110"/>
        </w:rPr>
        <w:t>may</w:t>
      </w:r>
      <w:r>
        <w:rPr>
          <w:spacing w:val="-3"/>
          <w:w w:val="110"/>
        </w:rPr>
        <w:t> </w:t>
      </w:r>
      <w:r>
        <w:rPr>
          <w:w w:val="110"/>
        </w:rPr>
        <w:t>reduce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possibility of</w:t>
      </w:r>
      <w:r>
        <w:rPr>
          <w:w w:val="110"/>
        </w:rPr>
        <w:t> rejecting</w:t>
      </w:r>
      <w:r>
        <w:rPr>
          <w:w w:val="110"/>
        </w:rPr>
        <w:t> relevant</w:t>
      </w:r>
      <w:r>
        <w:rPr>
          <w:w w:val="110"/>
        </w:rPr>
        <w:t> reports.</w:t>
      </w:r>
      <w:r>
        <w:rPr>
          <w:w w:val="110"/>
        </w:rPr>
        <w:t> However,</w:t>
      </w:r>
      <w:r>
        <w:rPr>
          <w:w w:val="110"/>
        </w:rPr>
        <w:t> by</w:t>
      </w:r>
      <w:r>
        <w:rPr>
          <w:w w:val="110"/>
        </w:rPr>
        <w:t> having</w:t>
      </w:r>
      <w:r>
        <w:rPr>
          <w:w w:val="110"/>
        </w:rPr>
        <w:t> two</w:t>
      </w:r>
      <w:r>
        <w:rPr>
          <w:w w:val="110"/>
        </w:rPr>
        <w:t> independent raters reading the 730 full-text articles and including 7.0% of them in the</w:t>
      </w:r>
      <w:r>
        <w:rPr>
          <w:spacing w:val="-11"/>
          <w:w w:val="110"/>
        </w:rPr>
        <w:t> </w:t>
      </w:r>
      <w:r>
        <w:rPr>
          <w:w w:val="110"/>
        </w:rPr>
        <w:t>current</w:t>
      </w:r>
      <w:r>
        <w:rPr>
          <w:spacing w:val="-11"/>
          <w:w w:val="110"/>
        </w:rPr>
        <w:t> </w:t>
      </w:r>
      <w:r>
        <w:rPr>
          <w:w w:val="110"/>
        </w:rPr>
        <w:t>meta-analyses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risk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missing</w:t>
      </w:r>
      <w:r>
        <w:rPr>
          <w:spacing w:val="-11"/>
          <w:w w:val="110"/>
        </w:rPr>
        <w:t> </w:t>
      </w:r>
      <w:r>
        <w:rPr>
          <w:w w:val="110"/>
        </w:rPr>
        <w:t>out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relevant</w:t>
      </w:r>
      <w:r>
        <w:rPr>
          <w:spacing w:val="-11"/>
          <w:w w:val="110"/>
        </w:rPr>
        <w:t> </w:t>
      </w:r>
      <w:r>
        <w:rPr>
          <w:w w:val="110"/>
        </w:rPr>
        <w:t>reports</w:t>
      </w:r>
      <w:r>
        <w:rPr>
          <w:spacing w:val="-11"/>
          <w:w w:val="110"/>
        </w:rPr>
        <w:t> </w:t>
      </w:r>
      <w:r>
        <w:rPr>
          <w:w w:val="110"/>
        </w:rPr>
        <w:t>may </w:t>
      </w:r>
      <w:r>
        <w:rPr/>
        <w:t>be low. The inclusion of both RCTs and open trials is a further limitation.</w:t>
      </w:r>
      <w:r>
        <w:rPr>
          <w:w w:val="110"/>
        </w:rPr>
        <w:t> However,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present</w:t>
      </w:r>
      <w:r>
        <w:rPr>
          <w:w w:val="110"/>
        </w:rPr>
        <w:t> meta-analysis</w:t>
      </w:r>
      <w:r>
        <w:rPr>
          <w:w w:val="110"/>
        </w:rPr>
        <w:t> we</w:t>
      </w:r>
      <w:r>
        <w:rPr>
          <w:w w:val="110"/>
        </w:rPr>
        <w:t> wanted</w:t>
      </w:r>
      <w:r>
        <w:rPr>
          <w:w w:val="110"/>
        </w:rPr>
        <w:t> to</w:t>
      </w:r>
      <w:r>
        <w:rPr>
          <w:w w:val="110"/>
        </w:rPr>
        <w:t> calculate</w:t>
      </w:r>
      <w:r>
        <w:rPr>
          <w:w w:val="110"/>
        </w:rPr>
        <w:t> the amount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improvement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achieved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routine</w:t>
      </w:r>
      <w:r>
        <w:rPr>
          <w:spacing w:val="-9"/>
          <w:w w:val="110"/>
        </w:rPr>
        <w:t> </w:t>
      </w:r>
      <w:r>
        <w:rPr>
          <w:w w:val="110"/>
        </w:rPr>
        <w:t>clinical</w:t>
      </w:r>
      <w:r>
        <w:rPr>
          <w:spacing w:val="-10"/>
          <w:w w:val="110"/>
        </w:rPr>
        <w:t> </w:t>
      </w:r>
      <w:r>
        <w:rPr>
          <w:w w:val="110"/>
        </w:rPr>
        <w:t>care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5" w:space="166"/>
            <w:col w:w="5289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BodyText"/>
        <w:spacing w:line="273" w:lineRule="auto" w:before="91"/>
        <w:ind w:left="151" w:right="38"/>
        <w:jc w:val="both"/>
      </w:pPr>
      <w:bookmarkStart w:name="Declaration of Competing Interest" w:id="62"/>
      <w:bookmarkEnd w:id="62"/>
      <w:r>
        <w:rPr/>
      </w:r>
      <w:r>
        <w:rPr>
          <w:w w:val="110"/>
        </w:rPr>
        <w:t>compare</w:t>
      </w:r>
      <w:r>
        <w:rPr>
          <w:w w:val="110"/>
        </w:rPr>
        <w:t> it</w:t>
      </w:r>
      <w:r>
        <w:rPr>
          <w:w w:val="110"/>
        </w:rPr>
        <w:t> with</w:t>
      </w:r>
      <w:r>
        <w:rPr>
          <w:w w:val="110"/>
        </w:rPr>
        <w:t> efficacy</w:t>
      </w:r>
      <w:r>
        <w:rPr>
          <w:w w:val="110"/>
        </w:rPr>
        <w:t> studies.</w:t>
      </w:r>
      <w:r>
        <w:rPr>
          <w:w w:val="110"/>
        </w:rPr>
        <w:t> Both</w:t>
      </w:r>
      <w:r>
        <w:rPr>
          <w:w w:val="110"/>
        </w:rPr>
        <w:t> RCTs</w:t>
      </w:r>
      <w:r>
        <w:rPr>
          <w:w w:val="110"/>
        </w:rPr>
        <w:t> and</w:t>
      </w:r>
      <w:r>
        <w:rPr>
          <w:w w:val="110"/>
        </w:rPr>
        <w:t> open</w:t>
      </w:r>
      <w:r>
        <w:rPr>
          <w:w w:val="110"/>
        </w:rPr>
        <w:t> trials</w:t>
      </w:r>
      <w:r>
        <w:rPr>
          <w:w w:val="110"/>
        </w:rPr>
        <w:t> could contribute with data for calculating within-group effect size and </w:t>
      </w:r>
      <w:r>
        <w:rPr>
          <w:w w:val="110"/>
        </w:rPr>
        <w:t>were therefore</w:t>
      </w:r>
      <w:r>
        <w:rPr>
          <w:w w:val="110"/>
        </w:rPr>
        <w:t> included.</w:t>
      </w:r>
      <w:r>
        <w:rPr>
          <w:w w:val="110"/>
        </w:rPr>
        <w:t> Finally,</w:t>
      </w:r>
      <w:r>
        <w:rPr>
          <w:w w:val="110"/>
        </w:rPr>
        <w:t> as</w:t>
      </w:r>
      <w:r>
        <w:rPr>
          <w:w w:val="110"/>
        </w:rPr>
        <w:t> only</w:t>
      </w:r>
      <w:r>
        <w:rPr>
          <w:w w:val="110"/>
        </w:rPr>
        <w:t> English-language</w:t>
      </w:r>
      <w:r>
        <w:rPr>
          <w:w w:val="110"/>
        </w:rPr>
        <w:t> peer-reviewed journal</w:t>
      </w:r>
      <w:r>
        <w:rPr>
          <w:spacing w:val="-2"/>
          <w:w w:val="110"/>
        </w:rPr>
        <w:t> </w:t>
      </w:r>
      <w:r>
        <w:rPr>
          <w:w w:val="110"/>
        </w:rPr>
        <w:t>articles</w:t>
      </w:r>
      <w:r>
        <w:rPr>
          <w:spacing w:val="-2"/>
          <w:w w:val="110"/>
        </w:rPr>
        <w:t> </w:t>
      </w:r>
      <w:r>
        <w:rPr>
          <w:w w:val="110"/>
        </w:rPr>
        <w:t>were</w:t>
      </w:r>
      <w:r>
        <w:rPr>
          <w:spacing w:val="-2"/>
          <w:w w:val="110"/>
        </w:rPr>
        <w:t> </w:t>
      </w:r>
      <w:r>
        <w:rPr>
          <w:w w:val="110"/>
        </w:rPr>
        <w:t>included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may</w:t>
      </w:r>
      <w:r>
        <w:rPr>
          <w:spacing w:val="-3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missed</w:t>
      </w:r>
      <w:r>
        <w:rPr>
          <w:spacing w:val="-1"/>
          <w:w w:val="110"/>
        </w:rPr>
        <w:t> </w:t>
      </w:r>
      <w:r>
        <w:rPr>
          <w:w w:val="110"/>
        </w:rPr>
        <w:t>relevant</w:t>
      </w:r>
      <w:r>
        <w:rPr>
          <w:spacing w:val="-3"/>
          <w:w w:val="110"/>
        </w:rPr>
        <w:t> </w:t>
      </w:r>
      <w:r>
        <w:rPr>
          <w:w w:val="110"/>
        </w:rPr>
        <w:t>studies</w:t>
      </w:r>
      <w:r>
        <w:rPr>
          <w:spacing w:val="-2"/>
          <w:w w:val="110"/>
        </w:rPr>
        <w:t> </w:t>
      </w:r>
      <w:r>
        <w:rPr>
          <w:w w:val="110"/>
        </w:rPr>
        <w:t>not published</w:t>
      </w:r>
      <w:r>
        <w:rPr>
          <w:w w:val="110"/>
        </w:rPr>
        <w:t> in</w:t>
      </w:r>
      <w:r>
        <w:rPr>
          <w:w w:val="110"/>
        </w:rPr>
        <w:t> peer-reviewed</w:t>
      </w:r>
      <w:r>
        <w:rPr>
          <w:w w:val="110"/>
        </w:rPr>
        <w:t> journals</w:t>
      </w:r>
      <w:r>
        <w:rPr>
          <w:w w:val="110"/>
        </w:rPr>
        <w:t> or</w:t>
      </w:r>
      <w:r>
        <w:rPr>
          <w:w w:val="110"/>
        </w:rPr>
        <w:t> published</w:t>
      </w:r>
      <w:r>
        <w:rPr>
          <w:w w:val="110"/>
        </w:rPr>
        <w:t> in</w:t>
      </w:r>
      <w:r>
        <w:rPr>
          <w:w w:val="110"/>
        </w:rPr>
        <w:t> languages</w:t>
      </w:r>
      <w:r>
        <w:rPr>
          <w:w w:val="110"/>
        </w:rPr>
        <w:t> other than English.</w:t>
      </w:r>
    </w:p>
    <w:p>
      <w:pPr>
        <w:pStyle w:val="BodyText"/>
        <w:spacing w:before="29"/>
      </w:pPr>
    </w:p>
    <w:p>
      <w:pPr>
        <w:pStyle w:val="Heading1"/>
        <w:numPr>
          <w:ilvl w:val="0"/>
          <w:numId w:val="2"/>
        </w:numPr>
        <w:tabs>
          <w:tab w:pos="395" w:val="left" w:leader="none"/>
        </w:tabs>
        <w:spacing w:line="240" w:lineRule="auto" w:before="0" w:after="0"/>
        <w:ind w:left="395" w:right="0" w:hanging="244"/>
        <w:jc w:val="left"/>
      </w:pPr>
      <w:bookmarkStart w:name="4 Conclusion" w:id="63"/>
      <w:bookmarkEnd w:id="63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51"/>
        <w:rPr>
          <w:b/>
        </w:rPr>
      </w:pPr>
    </w:p>
    <w:p>
      <w:pPr>
        <w:pStyle w:val="BodyText"/>
        <w:spacing w:line="273" w:lineRule="auto"/>
        <w:ind w:left="151" w:right="38" w:firstLine="239"/>
        <w:jc w:val="both"/>
      </w:pPr>
      <w:r>
        <w:rPr>
          <w:w w:val="110"/>
        </w:rPr>
        <w:t>The findings from the present meta-analysis demonstrate the </w:t>
      </w:r>
      <w:r>
        <w:rPr>
          <w:w w:val="110"/>
        </w:rPr>
        <w:t>effec- </w:t>
      </w:r>
      <w:r>
        <w:rPr>
          <w:spacing w:val="-2"/>
          <w:w w:val="110"/>
        </w:rPr>
        <w:t>tiveness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CBT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routine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clinical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care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children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adolescents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with </w:t>
      </w:r>
      <w:r>
        <w:rPr>
          <w:w w:val="110"/>
        </w:rPr>
        <w:t>externalizing disorders. The results showed that substantial effects can be obtained in routine care across different formats (i.e. individual or group),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different</w:t>
      </w:r>
      <w:r>
        <w:rPr>
          <w:spacing w:val="-1"/>
          <w:w w:val="110"/>
        </w:rPr>
        <w:t> </w:t>
      </w:r>
      <w:r>
        <w:rPr>
          <w:w w:val="110"/>
        </w:rPr>
        <w:t>participants</w:t>
      </w:r>
      <w:r>
        <w:rPr>
          <w:spacing w:val="-1"/>
          <w:w w:val="110"/>
        </w:rPr>
        <w:t> </w:t>
      </w:r>
      <w:r>
        <w:rPr>
          <w:w w:val="110"/>
        </w:rPr>
        <w:t>(i.e.</w:t>
      </w:r>
      <w:r>
        <w:rPr>
          <w:spacing w:val="-2"/>
          <w:w w:val="110"/>
        </w:rPr>
        <w:t> </w:t>
      </w:r>
      <w:r>
        <w:rPr>
          <w:w w:val="110"/>
        </w:rPr>
        <w:t>parents,</w:t>
      </w:r>
      <w:r>
        <w:rPr>
          <w:spacing w:val="-2"/>
          <w:w w:val="110"/>
        </w:rPr>
        <w:t> </w:t>
      </w:r>
      <w:r>
        <w:rPr>
          <w:w w:val="110"/>
        </w:rPr>
        <w:t>child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both),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with </w:t>
      </w:r>
      <w:r>
        <w:rPr>
          <w:spacing w:val="-2"/>
          <w:w w:val="110"/>
        </w:rPr>
        <w:t>varying degrees of parental involvement. Finally, the results suggest that </w:t>
      </w:r>
      <w:r>
        <w:rPr>
          <w:w w:val="110"/>
        </w:rPr>
        <w:t>treatment delivered</w:t>
      </w:r>
      <w:r>
        <w:rPr>
          <w:spacing w:val="-1"/>
          <w:w w:val="110"/>
        </w:rPr>
        <w:t> </w:t>
      </w:r>
      <w:r>
        <w:rPr>
          <w:w w:val="110"/>
        </w:rPr>
        <w:t>in routine</w:t>
      </w:r>
      <w:r>
        <w:rPr>
          <w:spacing w:val="-1"/>
          <w:w w:val="110"/>
        </w:rPr>
        <w:t> </w:t>
      </w:r>
      <w:r>
        <w:rPr>
          <w:w w:val="110"/>
        </w:rPr>
        <w:t>care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practicing</w:t>
      </w:r>
      <w:r>
        <w:rPr>
          <w:spacing w:val="-1"/>
          <w:w w:val="110"/>
        </w:rPr>
        <w:t> </w:t>
      </w:r>
      <w:r>
        <w:rPr>
          <w:w w:val="110"/>
        </w:rPr>
        <w:t>clinicians</w:t>
      </w:r>
      <w:r>
        <w:rPr>
          <w:spacing w:val="-1"/>
          <w:w w:val="110"/>
        </w:rPr>
        <w:t> </w:t>
      </w:r>
      <w:r>
        <w:rPr>
          <w:w w:val="110"/>
        </w:rPr>
        <w:t>to clinically referred</w:t>
      </w:r>
      <w:r>
        <w:rPr>
          <w:spacing w:val="-4"/>
          <w:w w:val="110"/>
        </w:rPr>
        <w:t> </w:t>
      </w:r>
      <w:r>
        <w:rPr>
          <w:w w:val="110"/>
        </w:rPr>
        <w:t>participants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effective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treatments</w:t>
      </w:r>
      <w:r>
        <w:rPr>
          <w:spacing w:val="-4"/>
          <w:w w:val="110"/>
        </w:rPr>
        <w:t> </w:t>
      </w:r>
      <w:r>
        <w:rPr>
          <w:w w:val="110"/>
        </w:rPr>
        <w:t>delivered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university </w:t>
      </w:r>
      <w:r>
        <w:rPr>
          <w:spacing w:val="-2"/>
          <w:w w:val="110"/>
        </w:rPr>
        <w:t>settings.</w:t>
      </w:r>
    </w:p>
    <w:p>
      <w:pPr>
        <w:pStyle w:val="BodyText"/>
        <w:spacing w:before="28"/>
      </w:pPr>
    </w:p>
    <w:p>
      <w:pPr>
        <w:pStyle w:val="Heading1"/>
      </w:pPr>
      <w:bookmarkStart w:name="Funding" w:id="64"/>
      <w:bookmarkEnd w:id="64"/>
      <w:r>
        <w:rPr>
          <w:b w:val="0"/>
        </w:rPr>
      </w:r>
      <w:r>
        <w:rPr>
          <w:spacing w:val="-2"/>
          <w:w w:val="110"/>
        </w:rPr>
        <w:t>Funding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before="1"/>
        <w:ind w:left="390"/>
      </w:pPr>
      <w:r>
        <w:rPr>
          <w:w w:val="110"/>
        </w:rPr>
        <w:t>No external</w:t>
      </w:r>
      <w:r>
        <w:rPr>
          <w:spacing w:val="1"/>
          <w:w w:val="110"/>
        </w:rPr>
        <w:t> </w:t>
      </w:r>
      <w:r>
        <w:rPr>
          <w:w w:val="110"/>
        </w:rPr>
        <w:t>funding was</w:t>
      </w:r>
      <w:r>
        <w:rPr>
          <w:spacing w:val="1"/>
          <w:w w:val="110"/>
        </w:rPr>
        <w:t> </w:t>
      </w:r>
      <w:r>
        <w:rPr>
          <w:w w:val="110"/>
        </w:rPr>
        <w:t>obtained for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meta-</w:t>
      </w:r>
      <w:r>
        <w:rPr>
          <w:spacing w:val="-2"/>
          <w:w w:val="110"/>
        </w:rPr>
        <w:t>analysis.</w:t>
      </w:r>
    </w:p>
    <w:p>
      <w:pPr>
        <w:pStyle w:val="BodyText"/>
        <w:spacing w:before="57"/>
      </w:pPr>
    </w:p>
    <w:p>
      <w:pPr>
        <w:pStyle w:val="Heading1"/>
      </w:pPr>
      <w:bookmarkStart w:name="Contributors" w:id="65"/>
      <w:bookmarkEnd w:id="65"/>
      <w:r>
        <w:rPr>
          <w:b w:val="0"/>
        </w:rPr>
      </w:r>
      <w:r>
        <w:rPr>
          <w:spacing w:val="-2"/>
          <w:w w:val="105"/>
        </w:rPr>
        <w:t>Contributors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/>
        <w:ind w:left="151" w:right="38" w:firstLine="239"/>
        <w:jc w:val="both"/>
      </w:pPr>
      <w:r>
        <w:rPr>
          <w:w w:val="110"/>
        </w:rPr>
        <w:t>ENR</w:t>
      </w:r>
      <w:r>
        <w:rPr>
          <w:w w:val="110"/>
        </w:rPr>
        <w:t> elaborated</w:t>
      </w:r>
      <w:r>
        <w:rPr>
          <w:w w:val="110"/>
        </w:rPr>
        <w:t> the</w:t>
      </w:r>
      <w:r>
        <w:rPr>
          <w:w w:val="110"/>
        </w:rPr>
        <w:t> protocol</w:t>
      </w:r>
      <w:r>
        <w:rPr>
          <w:w w:val="110"/>
        </w:rPr>
        <w:t> registration</w:t>
      </w:r>
      <w:r>
        <w:rPr>
          <w:w w:val="110"/>
        </w:rPr>
        <w:t> in</w:t>
      </w:r>
      <w:r>
        <w:rPr>
          <w:w w:val="110"/>
        </w:rPr>
        <w:t> PROSPERO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wrote the first draft of the introduction and discussion. GJW rated the meth- odology</w:t>
      </w:r>
      <w:r>
        <w:rPr>
          <w:w w:val="110"/>
        </w:rPr>
        <w:t> and</w:t>
      </w:r>
      <w:r>
        <w:rPr>
          <w:w w:val="110"/>
        </w:rPr>
        <w:t> risk</w:t>
      </w:r>
      <w:r>
        <w:rPr>
          <w:w w:val="110"/>
        </w:rPr>
        <w:t> of</w:t>
      </w:r>
      <w:r>
        <w:rPr>
          <w:w w:val="110"/>
        </w:rPr>
        <w:t> bias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included</w:t>
      </w:r>
      <w:r>
        <w:rPr>
          <w:w w:val="110"/>
        </w:rPr>
        <w:t> studies.</w:t>
      </w:r>
      <w:r>
        <w:rPr>
          <w:w w:val="110"/>
        </w:rPr>
        <w:t> ENR</w:t>
      </w:r>
      <w:r>
        <w:rPr>
          <w:w w:val="110"/>
        </w:rPr>
        <w:t> and</w:t>
      </w:r>
      <w:r>
        <w:rPr>
          <w:w w:val="110"/>
        </w:rPr>
        <w:t> GJW</w:t>
      </w:r>
      <w:r>
        <w:rPr>
          <w:w w:val="110"/>
        </w:rPr>
        <w:t> con- ducted literature searches in collaboration with an academic librarian. UN</w:t>
      </w:r>
      <w:r>
        <w:rPr>
          <w:spacing w:val="-3"/>
          <w:w w:val="110"/>
        </w:rPr>
        <w:t> </w:t>
      </w:r>
      <w:r>
        <w:rPr>
          <w:w w:val="110"/>
        </w:rPr>
        <w:t>co-wrote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first</w:t>
      </w:r>
      <w:r>
        <w:rPr>
          <w:spacing w:val="-3"/>
          <w:w w:val="110"/>
        </w:rPr>
        <w:t> </w:t>
      </w:r>
      <w:r>
        <w:rPr>
          <w:w w:val="110"/>
        </w:rPr>
        <w:t>draft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introduction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discussion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ENR.</w:t>
      </w:r>
      <w:r>
        <w:rPr>
          <w:spacing w:val="-4"/>
          <w:w w:val="110"/>
        </w:rPr>
        <w:t> </w:t>
      </w:r>
      <w:r>
        <w:rPr>
          <w:spacing w:val="-7"/>
          <w:w w:val="110"/>
        </w:rPr>
        <w:t>L-</w:t>
      </w:r>
    </w:p>
    <w:p>
      <w:pPr>
        <w:pStyle w:val="BodyText"/>
        <w:spacing w:line="182" w:lineRule="exact"/>
        <w:ind w:left="151"/>
        <w:jc w:val="both"/>
      </w:pPr>
      <w:r>
        <w:rPr>
          <w:w w:val="110"/>
        </w:rPr>
        <w:t>GO</w:t>
      </w:r>
      <w:r>
        <w:rPr>
          <w:rFonts w:ascii="Georgia" w:hAnsi="Georgia"/>
          <w:w w:val="110"/>
          <w:position w:val="4"/>
        </w:rPr>
        <w:t>¨</w:t>
      </w:r>
      <w:r>
        <w:rPr>
          <w:rFonts w:ascii="Georgia" w:hAnsi="Georgia"/>
          <w:spacing w:val="5"/>
          <w:w w:val="110"/>
          <w:position w:val="4"/>
        </w:rPr>
        <w:t> </w:t>
      </w:r>
      <w:r>
        <w:rPr>
          <w:w w:val="110"/>
        </w:rPr>
        <w:t>designed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meta-analysis,</w:t>
      </w:r>
      <w:r>
        <w:rPr>
          <w:spacing w:val="-9"/>
          <w:w w:val="110"/>
        </w:rPr>
        <w:t> </w:t>
      </w:r>
      <w:r>
        <w:rPr>
          <w:w w:val="110"/>
        </w:rPr>
        <w:t>wrote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coding</w:t>
      </w:r>
      <w:r>
        <w:rPr>
          <w:spacing w:val="-9"/>
          <w:w w:val="110"/>
        </w:rPr>
        <w:t> </w:t>
      </w:r>
      <w:r>
        <w:rPr>
          <w:w w:val="110"/>
        </w:rPr>
        <w:t>scheme,</w:t>
      </w:r>
      <w:r>
        <w:rPr>
          <w:spacing w:val="-8"/>
          <w:w w:val="110"/>
        </w:rPr>
        <w:t> </w:t>
      </w:r>
      <w:r>
        <w:rPr>
          <w:w w:val="110"/>
        </w:rPr>
        <w:t>co-rated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3" w:lineRule="auto" w:before="25"/>
        <w:ind w:left="151" w:right="38"/>
        <w:jc w:val="both"/>
      </w:pPr>
      <w:r>
        <w:rPr>
          <w:w w:val="110"/>
        </w:rPr>
        <w:t>methodology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risk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bias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studies,</w:t>
      </w:r>
      <w:r>
        <w:rPr>
          <w:spacing w:val="-9"/>
          <w:w w:val="110"/>
        </w:rPr>
        <w:t> </w:t>
      </w:r>
      <w:r>
        <w:rPr>
          <w:w w:val="110"/>
        </w:rPr>
        <w:t>meta-analyzed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included studies,</w:t>
      </w:r>
      <w:r>
        <w:rPr>
          <w:w w:val="110"/>
        </w:rPr>
        <w:t> and</w:t>
      </w:r>
      <w:r>
        <w:rPr>
          <w:w w:val="110"/>
        </w:rPr>
        <w:t> wrote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draft</w:t>
      </w:r>
      <w:r>
        <w:rPr>
          <w:w w:val="110"/>
        </w:rPr>
        <w:t> of</w:t>
      </w:r>
      <w:r>
        <w:rPr>
          <w:w w:val="110"/>
        </w:rPr>
        <w:t> methods</w:t>
      </w:r>
      <w:r>
        <w:rPr>
          <w:w w:val="110"/>
        </w:rPr>
        <w:t> and</w:t>
      </w:r>
      <w:r>
        <w:rPr>
          <w:w w:val="110"/>
        </w:rPr>
        <w:t> results.</w:t>
      </w:r>
      <w:r>
        <w:rPr>
          <w:w w:val="110"/>
        </w:rPr>
        <w:t> All</w:t>
      </w:r>
      <w:r>
        <w:rPr>
          <w:w w:val="110"/>
        </w:rPr>
        <w:t> authors contributed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screening</w:t>
      </w:r>
      <w:r>
        <w:rPr>
          <w:spacing w:val="-1"/>
          <w:w w:val="110"/>
        </w:rPr>
        <w:t> </w:t>
      </w:r>
      <w:r>
        <w:rPr>
          <w:w w:val="110"/>
        </w:rPr>
        <w:t>process,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extraction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data,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writing of the paper. All authors have approved the final manuscript.</w:t>
      </w:r>
    </w:p>
    <w:p>
      <w:pPr>
        <w:pStyle w:val="BodyText"/>
        <w:spacing w:before="54"/>
      </w:pPr>
    </w:p>
    <w:p>
      <w:pPr>
        <w:pStyle w:val="Heading1"/>
      </w:pPr>
      <w:r>
        <w:rPr>
          <w:w w:val="110"/>
        </w:rPr>
        <w:t>Declaration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Competing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rPr>
          <w:b/>
        </w:rPr>
      </w:pPr>
    </w:p>
    <w:p>
      <w:pPr>
        <w:pStyle w:val="BodyText"/>
        <w:ind w:left="390"/>
      </w:pPr>
      <w:r>
        <w:rPr>
          <w:w w:val="110"/>
        </w:rPr>
        <w:t>None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authors</w:t>
      </w:r>
      <w:r>
        <w:rPr>
          <w:spacing w:val="3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any</w:t>
      </w:r>
      <w:r>
        <w:rPr>
          <w:spacing w:val="2"/>
          <w:w w:val="110"/>
        </w:rPr>
        <w:t> </w:t>
      </w:r>
      <w:r>
        <w:rPr>
          <w:w w:val="110"/>
        </w:rPr>
        <w:t>conflict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interest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report.</w:t>
      </w:r>
    </w:p>
    <w:p>
      <w:pPr>
        <w:pStyle w:val="BodyText"/>
        <w:spacing w:before="57"/>
      </w:pPr>
    </w:p>
    <w:p>
      <w:pPr>
        <w:pStyle w:val="Heading1"/>
        <w:spacing w:before="1"/>
      </w:pPr>
      <w:bookmarkStart w:name="Acknowledgements" w:id="66"/>
      <w:bookmarkEnd w:id="66"/>
      <w:r>
        <w:rPr>
          <w:b w:val="0"/>
        </w:rPr>
      </w:r>
      <w:r>
        <w:rPr>
          <w:spacing w:val="-2"/>
          <w:w w:val="110"/>
        </w:rPr>
        <w:t>Acknowledgements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/>
        <w:ind w:left="151" w:right="38" w:firstLine="239"/>
        <w:jc w:val="both"/>
      </w:pP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authors</w:t>
      </w:r>
      <w:r>
        <w:rPr>
          <w:spacing w:val="-11"/>
          <w:w w:val="110"/>
        </w:rPr>
        <w:t> </w:t>
      </w:r>
      <w:r>
        <w:rPr>
          <w:w w:val="110"/>
        </w:rPr>
        <w:t>wish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thank</w:t>
      </w:r>
      <w:r>
        <w:rPr>
          <w:spacing w:val="-11"/>
          <w:w w:val="110"/>
        </w:rPr>
        <w:t> </w:t>
      </w:r>
      <w:r>
        <w:rPr>
          <w:w w:val="110"/>
        </w:rPr>
        <w:t>academic</w:t>
      </w:r>
      <w:r>
        <w:rPr>
          <w:spacing w:val="-11"/>
          <w:w w:val="110"/>
        </w:rPr>
        <w:t> </w:t>
      </w:r>
      <w:r>
        <w:rPr>
          <w:w w:val="110"/>
        </w:rPr>
        <w:t>librarian</w:t>
      </w:r>
      <w:r>
        <w:rPr>
          <w:spacing w:val="-11"/>
          <w:w w:val="110"/>
        </w:rPr>
        <w:t> </w:t>
      </w:r>
      <w:r>
        <w:rPr>
          <w:w w:val="110"/>
        </w:rPr>
        <w:t>Regina</w:t>
      </w:r>
      <w:r>
        <w:rPr>
          <w:spacing w:val="-11"/>
          <w:w w:val="110"/>
        </w:rPr>
        <w:t> </w:t>
      </w:r>
      <w:r>
        <w:rPr>
          <w:w w:val="110"/>
        </w:rPr>
        <w:t>Küfner</w:t>
      </w:r>
      <w:r>
        <w:rPr>
          <w:spacing w:val="-11"/>
          <w:w w:val="110"/>
        </w:rPr>
        <w:t> </w:t>
      </w:r>
      <w:r>
        <w:rPr>
          <w:w w:val="110"/>
        </w:rPr>
        <w:t>Lein</w:t>
      </w:r>
      <w:r>
        <w:rPr>
          <w:spacing w:val="-11"/>
          <w:w w:val="110"/>
        </w:rPr>
        <w:t> </w:t>
      </w:r>
      <w:r>
        <w:rPr>
          <w:w w:val="110"/>
        </w:rPr>
        <w:t>for assistance with the literature search.</w:t>
      </w:r>
    </w:p>
    <w:p>
      <w:pPr>
        <w:pStyle w:val="BodyText"/>
        <w:spacing w:before="31"/>
      </w:pPr>
    </w:p>
    <w:p>
      <w:pPr>
        <w:pStyle w:val="Heading1"/>
        <w:spacing w:before="1"/>
      </w:pPr>
      <w:bookmarkStart w:name="Appendix A Supplementary data" w:id="67"/>
      <w:bookmarkEnd w:id="67"/>
      <w:r>
        <w:rPr>
          <w:b w:val="0"/>
        </w:rPr>
      </w:r>
      <w:r>
        <w:rPr>
          <w:w w:val="110"/>
        </w:rPr>
        <w:t>Appendix</w:t>
      </w:r>
      <w:r>
        <w:rPr>
          <w:spacing w:val="-1"/>
          <w:w w:val="110"/>
        </w:rPr>
        <w:t> </w:t>
      </w:r>
      <w:r>
        <w:rPr>
          <w:w w:val="110"/>
        </w:rPr>
        <w:t>A.</w:t>
      </w:r>
      <w:r>
        <w:rPr>
          <w:spacing w:val="38"/>
          <w:w w:val="110"/>
        </w:rPr>
        <w:t> </w:t>
      </w:r>
      <w:r>
        <w:rPr>
          <w:w w:val="110"/>
        </w:rPr>
        <w:t>Supplementary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data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/>
        <w:ind w:left="151" w:right="38" w:firstLine="239"/>
        <w:jc w:val="both"/>
      </w:pPr>
      <w:r>
        <w:rPr>
          <w:w w:val="110"/>
        </w:rPr>
        <w:t>Supplementary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article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found</w:t>
      </w:r>
      <w:r>
        <w:rPr>
          <w:spacing w:val="-4"/>
          <w:w w:val="110"/>
        </w:rPr>
        <w:t> </w:t>
      </w:r>
      <w:r>
        <w:rPr>
          <w:w w:val="110"/>
        </w:rPr>
        <w:t>online</w:t>
      </w:r>
      <w:r>
        <w:rPr>
          <w:spacing w:val="-5"/>
          <w:w w:val="110"/>
        </w:rPr>
        <w:t> </w:t>
      </w:r>
      <w:r>
        <w:rPr>
          <w:w w:val="110"/>
        </w:rPr>
        <w:t>at</w:t>
      </w:r>
      <w:r>
        <w:rPr>
          <w:spacing w:val="-4"/>
          <w:w w:val="110"/>
        </w:rPr>
        <w:t> </w:t>
      </w:r>
      <w:hyperlink r:id="rId9">
        <w:r>
          <w:rPr>
            <w:color w:val="2196D1"/>
            <w:w w:val="110"/>
          </w:rPr>
          <w:t>https://doi.</w:t>
        </w:r>
      </w:hyperlink>
      <w:r>
        <w:rPr>
          <w:color w:val="2196D1"/>
          <w:w w:val="110"/>
        </w:rPr>
        <w:t> </w:t>
      </w:r>
      <w:hyperlink r:id="rId9">
        <w:r>
          <w:rPr>
            <w:color w:val="2196D1"/>
            <w:spacing w:val="-2"/>
            <w:w w:val="115"/>
          </w:rPr>
          <w:t>org/10.1016/j.cpr.2020.101954</w:t>
        </w:r>
      </w:hyperlink>
      <w:r>
        <w:rPr>
          <w:spacing w:val="-2"/>
          <w:w w:val="115"/>
        </w:rPr>
        <w:t>.</w:t>
      </w:r>
    </w:p>
    <w:p>
      <w:pPr>
        <w:pStyle w:val="BodyText"/>
        <w:spacing w:before="31"/>
      </w:pPr>
    </w:p>
    <w:p>
      <w:pPr>
        <w:pStyle w:val="Heading1"/>
      </w:pPr>
      <w:bookmarkStart w:name="References" w:id="68"/>
      <w:bookmarkEnd w:id="68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7"/>
        <w:rPr>
          <w:b/>
        </w:rPr>
      </w:pPr>
    </w:p>
    <w:p>
      <w:pPr>
        <w:spacing w:before="0"/>
        <w:ind w:left="151" w:right="0" w:firstLine="0"/>
        <w:jc w:val="left"/>
        <w:rPr>
          <w:sz w:val="12"/>
        </w:rPr>
      </w:pPr>
      <w:bookmarkStart w:name="_bookmark18" w:id="69"/>
      <w:bookmarkEnd w:id="69"/>
      <w:r>
        <w:rPr/>
      </w:r>
      <w:hyperlink r:id="rId22">
        <w:r>
          <w:rPr>
            <w:color w:val="2196D1"/>
            <w:w w:val="110"/>
            <w:sz w:val="12"/>
          </w:rPr>
          <w:t>Achenbach,</w:t>
        </w:r>
        <w:r>
          <w:rPr>
            <w:color w:val="2196D1"/>
            <w:spacing w:val="16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T.</w:t>
        </w:r>
        <w:r>
          <w:rPr>
            <w:color w:val="2196D1"/>
            <w:spacing w:val="14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M.</w:t>
        </w:r>
        <w:r>
          <w:rPr>
            <w:color w:val="2196D1"/>
            <w:spacing w:val="14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(1991).</w:t>
        </w:r>
        <w:r>
          <w:rPr>
            <w:color w:val="2196D1"/>
            <w:spacing w:val="15"/>
            <w:w w:val="110"/>
            <w:sz w:val="12"/>
          </w:rPr>
          <w:t> </w:t>
        </w:r>
        <w:r>
          <w:rPr>
            <w:i/>
            <w:color w:val="2196D1"/>
            <w:w w:val="110"/>
            <w:sz w:val="12"/>
          </w:rPr>
          <w:t>Manual</w:t>
        </w:r>
        <w:r>
          <w:rPr>
            <w:i/>
            <w:color w:val="2196D1"/>
            <w:spacing w:val="15"/>
            <w:w w:val="110"/>
            <w:sz w:val="12"/>
          </w:rPr>
          <w:t> </w:t>
        </w:r>
        <w:r>
          <w:rPr>
            <w:i/>
            <w:color w:val="2196D1"/>
            <w:w w:val="110"/>
            <w:sz w:val="12"/>
          </w:rPr>
          <w:t>for</w:t>
        </w:r>
        <w:r>
          <w:rPr>
            <w:i/>
            <w:color w:val="2196D1"/>
            <w:spacing w:val="15"/>
            <w:w w:val="110"/>
            <w:sz w:val="12"/>
          </w:rPr>
          <w:t> </w:t>
        </w:r>
        <w:r>
          <w:rPr>
            <w:i/>
            <w:color w:val="2196D1"/>
            <w:w w:val="110"/>
            <w:sz w:val="12"/>
          </w:rPr>
          <w:t>the</w:t>
        </w:r>
        <w:r>
          <w:rPr>
            <w:i/>
            <w:color w:val="2196D1"/>
            <w:spacing w:val="15"/>
            <w:w w:val="110"/>
            <w:sz w:val="12"/>
          </w:rPr>
          <w:t> </w:t>
        </w:r>
        <w:r>
          <w:rPr>
            <w:i/>
            <w:color w:val="2196D1"/>
            <w:w w:val="110"/>
            <w:sz w:val="12"/>
          </w:rPr>
          <w:t>child</w:t>
        </w:r>
        <w:r>
          <w:rPr>
            <w:i/>
            <w:color w:val="2196D1"/>
            <w:spacing w:val="14"/>
            <w:w w:val="110"/>
            <w:sz w:val="12"/>
          </w:rPr>
          <w:t> </w:t>
        </w:r>
        <w:r>
          <w:rPr>
            <w:i/>
            <w:color w:val="2196D1"/>
            <w:w w:val="110"/>
            <w:sz w:val="12"/>
          </w:rPr>
          <w:t>behavior</w:t>
        </w:r>
        <w:r>
          <w:rPr>
            <w:i/>
            <w:color w:val="2196D1"/>
            <w:spacing w:val="15"/>
            <w:w w:val="110"/>
            <w:sz w:val="12"/>
          </w:rPr>
          <w:t> </w:t>
        </w:r>
        <w:r>
          <w:rPr>
            <w:i/>
            <w:color w:val="2196D1"/>
            <w:w w:val="110"/>
            <w:sz w:val="12"/>
          </w:rPr>
          <w:t>checklist/4</w:t>
        </w:r>
        <w:r>
          <w:rPr>
            <w:color w:val="2196D1"/>
            <w:w w:val="110"/>
            <w:sz w:val="12"/>
          </w:rPr>
          <w:t>–</w:t>
        </w:r>
        <w:r>
          <w:rPr>
            <w:i/>
            <w:color w:val="2196D1"/>
            <w:w w:val="110"/>
            <w:sz w:val="12"/>
          </w:rPr>
          <w:t>18</w:t>
        </w:r>
        <w:r>
          <w:rPr>
            <w:i/>
            <w:color w:val="2196D1"/>
            <w:spacing w:val="16"/>
            <w:w w:val="110"/>
            <w:sz w:val="12"/>
          </w:rPr>
          <w:t> </w:t>
        </w:r>
        <w:r>
          <w:rPr>
            <w:i/>
            <w:color w:val="2196D1"/>
            <w:w w:val="110"/>
            <w:sz w:val="12"/>
          </w:rPr>
          <w:t>and</w:t>
        </w:r>
        <w:r>
          <w:rPr>
            <w:i/>
            <w:color w:val="2196D1"/>
            <w:spacing w:val="15"/>
            <w:w w:val="110"/>
            <w:sz w:val="12"/>
          </w:rPr>
          <w:t> </w:t>
        </w:r>
        <w:r>
          <w:rPr>
            <w:i/>
            <w:color w:val="2196D1"/>
            <w:w w:val="110"/>
            <w:sz w:val="12"/>
          </w:rPr>
          <w:t>1991</w:t>
        </w:r>
        <w:r>
          <w:rPr>
            <w:i/>
            <w:color w:val="2196D1"/>
            <w:spacing w:val="14"/>
            <w:w w:val="110"/>
            <w:sz w:val="12"/>
          </w:rPr>
          <w:t> </w:t>
        </w:r>
        <w:r>
          <w:rPr>
            <w:i/>
            <w:color w:val="2196D1"/>
            <w:spacing w:val="-2"/>
            <w:w w:val="110"/>
            <w:sz w:val="12"/>
          </w:rPr>
          <w:t>profile</w:t>
        </w:r>
        <w:r>
          <w:rPr>
            <w:color w:val="2196D1"/>
            <w:spacing w:val="-2"/>
            <w:w w:val="110"/>
            <w:sz w:val="12"/>
          </w:rPr>
          <w:t>.</w:t>
        </w:r>
      </w:hyperlink>
    </w:p>
    <w:p>
      <w:pPr>
        <w:spacing w:before="22"/>
        <w:ind w:left="390" w:right="0" w:firstLine="0"/>
        <w:jc w:val="left"/>
        <w:rPr>
          <w:sz w:val="12"/>
        </w:rPr>
      </w:pPr>
      <w:hyperlink r:id="rId22">
        <w:r>
          <w:rPr>
            <w:color w:val="2196D1"/>
            <w:w w:val="115"/>
            <w:sz w:val="12"/>
          </w:rPr>
          <w:t>Burlington,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Vt: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University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Vermont,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Department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Psychiatry</w:t>
        </w:r>
      </w:hyperlink>
      <w:r>
        <w:rPr>
          <w:spacing w:val="-2"/>
          <w:w w:val="115"/>
          <w:sz w:val="12"/>
        </w:rPr>
        <w:t>.</w:t>
      </w:r>
    </w:p>
    <w:p>
      <w:pPr>
        <w:spacing w:line="278" w:lineRule="auto" w:before="21"/>
        <w:ind w:left="390" w:right="78" w:hanging="240"/>
        <w:jc w:val="left"/>
        <w:rPr>
          <w:sz w:val="12"/>
        </w:rPr>
      </w:pPr>
      <w:bookmarkStart w:name="_bookmark19" w:id="70"/>
      <w:bookmarkEnd w:id="70"/>
      <w:r>
        <w:rPr/>
      </w:r>
      <w:r>
        <w:rPr>
          <w:w w:val="115"/>
          <w:sz w:val="12"/>
        </w:rPr>
        <w:t>Bakker, M. J., Greven, C. U., Buitelaar, J. K., &amp; Glennon, J. C. (2017). Practitioner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review: Psychological treatments for children and adolescents with conduct </w:t>
      </w:r>
      <w:r>
        <w:rPr>
          <w:w w:val="115"/>
          <w:sz w:val="12"/>
        </w:rPr>
        <w:t>disorder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problems - a systematic review and meta-analysis. </w:t>
      </w:r>
      <w:r>
        <w:rPr>
          <w:i/>
          <w:w w:val="115"/>
          <w:sz w:val="12"/>
        </w:rPr>
        <w:t>Journal of Child Psychology and</w:t>
      </w:r>
      <w:r>
        <w:rPr>
          <w:i/>
          <w:spacing w:val="40"/>
          <w:w w:val="115"/>
          <w:sz w:val="12"/>
        </w:rPr>
        <w:t> </w:t>
      </w:r>
      <w:r>
        <w:rPr>
          <w:i/>
          <w:w w:val="115"/>
          <w:sz w:val="12"/>
        </w:rPr>
        <w:t>Psychiatry,</w:t>
      </w:r>
      <w:r>
        <w:rPr>
          <w:i/>
          <w:spacing w:val="37"/>
          <w:w w:val="115"/>
          <w:sz w:val="12"/>
        </w:rPr>
        <w:t> </w:t>
      </w:r>
      <w:r>
        <w:rPr>
          <w:i/>
          <w:w w:val="115"/>
          <w:sz w:val="12"/>
        </w:rPr>
        <w:t>58</w:t>
      </w:r>
      <w:r>
        <w:rPr>
          <w:w w:val="115"/>
          <w:sz w:val="12"/>
        </w:rPr>
        <w:t>(1),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4–18.</w:t>
      </w:r>
      <w:r>
        <w:rPr>
          <w:spacing w:val="37"/>
          <w:w w:val="115"/>
          <w:sz w:val="12"/>
        </w:rPr>
        <w:t> </w:t>
      </w:r>
      <w:hyperlink r:id="rId23">
        <w:r>
          <w:rPr>
            <w:color w:val="2196D1"/>
            <w:w w:val="115"/>
            <w:sz w:val="12"/>
          </w:rPr>
          <w:t>https://doi.org/10.1111/jcpp.12590</w:t>
        </w:r>
      </w:hyperlink>
      <w:r>
        <w:rPr>
          <w:w w:val="115"/>
          <w:sz w:val="12"/>
        </w:rPr>
        <w:t>.</w:t>
      </w:r>
    </w:p>
    <w:p>
      <w:pPr>
        <w:spacing w:line="278" w:lineRule="auto" w:before="0"/>
        <w:ind w:left="390" w:right="78" w:hanging="240"/>
        <w:jc w:val="left"/>
        <w:rPr>
          <w:sz w:val="12"/>
        </w:rPr>
      </w:pPr>
      <w:bookmarkStart w:name="_bookmark20" w:id="71"/>
      <w:bookmarkEnd w:id="71"/>
      <w:r>
        <w:rPr/>
      </w:r>
      <w:r>
        <w:rPr>
          <w:w w:val="115"/>
          <w:sz w:val="12"/>
        </w:rPr>
        <w:t>Battagliese, G., Caccetta, M., Luppino, O. I., Baglioni, C., Cardi, V., Mancini, F., &amp;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Buonanno, C. (2015). Cognitive-behavioral therapy for externalizing disorders: 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meta-analysis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treatment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effectiveness.</w:t>
      </w:r>
      <w:r>
        <w:rPr>
          <w:spacing w:val="-9"/>
          <w:w w:val="115"/>
          <w:sz w:val="12"/>
        </w:rPr>
        <w:t> </w:t>
      </w:r>
      <w:r>
        <w:rPr>
          <w:i/>
          <w:w w:val="115"/>
          <w:sz w:val="12"/>
        </w:rPr>
        <w:t>Behaviour</w:t>
      </w:r>
      <w:r>
        <w:rPr>
          <w:i/>
          <w:spacing w:val="-9"/>
          <w:w w:val="115"/>
          <w:sz w:val="12"/>
        </w:rPr>
        <w:t> </w:t>
      </w:r>
      <w:r>
        <w:rPr>
          <w:i/>
          <w:w w:val="115"/>
          <w:sz w:val="12"/>
        </w:rPr>
        <w:t>Research</w:t>
      </w:r>
      <w:r>
        <w:rPr>
          <w:i/>
          <w:spacing w:val="-8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-9"/>
          <w:w w:val="115"/>
          <w:sz w:val="12"/>
        </w:rPr>
        <w:t> </w:t>
      </w:r>
      <w:r>
        <w:rPr>
          <w:i/>
          <w:w w:val="115"/>
          <w:sz w:val="12"/>
        </w:rPr>
        <w:t>Therapy,</w:t>
      </w:r>
      <w:r>
        <w:rPr>
          <w:i/>
          <w:spacing w:val="-8"/>
          <w:w w:val="115"/>
          <w:sz w:val="12"/>
        </w:rPr>
        <w:t> </w:t>
      </w:r>
      <w:r>
        <w:rPr>
          <w:i/>
          <w:w w:val="115"/>
          <w:sz w:val="12"/>
        </w:rPr>
        <w:t>75</w:t>
      </w:r>
      <w:r>
        <w:rPr>
          <w:w w:val="115"/>
          <w:sz w:val="12"/>
        </w:rPr>
        <w:t>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60–71.</w:t>
      </w:r>
      <w:r>
        <w:rPr>
          <w:spacing w:val="40"/>
          <w:w w:val="115"/>
          <w:sz w:val="12"/>
        </w:rPr>
        <w:t> </w:t>
      </w:r>
      <w:hyperlink r:id="rId24">
        <w:r>
          <w:rPr>
            <w:color w:val="2196D1"/>
            <w:spacing w:val="-2"/>
            <w:w w:val="115"/>
            <w:sz w:val="12"/>
          </w:rPr>
          <w:t>https://doi.org/10.1016/j.brat.2015.10.008</w:t>
        </w:r>
      </w:hyperlink>
      <w:r>
        <w:rPr>
          <w:spacing w:val="-2"/>
          <w:w w:val="115"/>
          <w:sz w:val="12"/>
        </w:rPr>
        <w:t>.</w:t>
      </w:r>
    </w:p>
    <w:p>
      <w:pPr>
        <w:spacing w:line="136" w:lineRule="exact" w:before="0"/>
        <w:ind w:left="151" w:right="0" w:firstLine="0"/>
        <w:jc w:val="left"/>
        <w:rPr>
          <w:sz w:val="12"/>
        </w:rPr>
      </w:pPr>
      <w:bookmarkStart w:name="_bookmark21" w:id="72"/>
      <w:bookmarkEnd w:id="72"/>
      <w:r>
        <w:rPr/>
      </w:r>
      <w:r>
        <w:rPr>
          <w:w w:val="110"/>
          <w:sz w:val="12"/>
        </w:rPr>
        <w:t>Bernazzani,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O.,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Co</w:t>
      </w:r>
      <w:r>
        <w:rPr>
          <w:rFonts w:ascii="Georgia" w:hAnsi="Georgia"/>
          <w:w w:val="110"/>
          <w:position w:val="1"/>
          <w:sz w:val="12"/>
        </w:rPr>
        <w:t>ˆ</w:t>
      </w:r>
      <w:r>
        <w:rPr>
          <w:w w:val="110"/>
          <w:sz w:val="12"/>
        </w:rPr>
        <w:t>t</w:t>
      </w:r>
      <w:r>
        <w:rPr>
          <w:rFonts w:ascii="Georgia" w:hAnsi="Georgia"/>
          <w:w w:val="110"/>
          <w:position w:val="1"/>
          <w:sz w:val="12"/>
        </w:rPr>
        <w:t>´</w:t>
      </w:r>
      <w:r>
        <w:rPr>
          <w:w w:val="110"/>
          <w:sz w:val="12"/>
        </w:rPr>
        <w:t>e,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C.,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Tremblay,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R.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E.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(2001).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Early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parent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training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9"/>
          <w:w w:val="110"/>
          <w:sz w:val="12"/>
        </w:rPr>
        <w:t> </w:t>
      </w:r>
      <w:r>
        <w:rPr>
          <w:spacing w:val="-2"/>
          <w:w w:val="110"/>
          <w:sz w:val="12"/>
        </w:rPr>
        <w:t>prevent</w:t>
      </w:r>
    </w:p>
    <w:p>
      <w:pPr>
        <w:spacing w:line="278" w:lineRule="auto" w:before="18"/>
        <w:ind w:left="390" w:right="81" w:firstLine="0"/>
        <w:jc w:val="left"/>
        <w:rPr>
          <w:sz w:val="12"/>
        </w:rPr>
      </w:pPr>
      <w:r>
        <w:rPr>
          <w:w w:val="115"/>
          <w:sz w:val="12"/>
        </w:rPr>
        <w:t>disruptive behavior problems and delinquency in children. </w:t>
      </w:r>
      <w:r>
        <w:rPr>
          <w:i/>
          <w:w w:val="115"/>
          <w:sz w:val="12"/>
        </w:rPr>
        <w:t>The Annals of the</w:t>
      </w:r>
      <w:r>
        <w:rPr>
          <w:i/>
          <w:spacing w:val="40"/>
          <w:w w:val="115"/>
          <w:sz w:val="12"/>
        </w:rPr>
        <w:t> </w:t>
      </w:r>
      <w:r>
        <w:rPr>
          <w:i/>
          <w:w w:val="115"/>
          <w:sz w:val="12"/>
        </w:rPr>
        <w:t>American Academy</w:t>
      </w:r>
      <w:r>
        <w:rPr>
          <w:i/>
          <w:spacing w:val="-1"/>
          <w:w w:val="115"/>
          <w:sz w:val="12"/>
        </w:rPr>
        <w:t> </w:t>
      </w:r>
      <w:r>
        <w:rPr>
          <w:i/>
          <w:w w:val="115"/>
          <w:sz w:val="12"/>
        </w:rPr>
        <w:t>of Political and Social Science, 578</w:t>
      </w:r>
      <w:r>
        <w:rPr>
          <w:w w:val="115"/>
          <w:sz w:val="12"/>
        </w:rPr>
        <w:t>(1), 90–103. </w:t>
      </w:r>
      <w:hyperlink r:id="rId25">
        <w:r>
          <w:rPr>
            <w:color w:val="2196D1"/>
            <w:w w:val="115"/>
            <w:sz w:val="12"/>
          </w:rPr>
          <w:t>https://doi.org/</w:t>
        </w:r>
      </w:hyperlink>
      <w:r>
        <w:rPr>
          <w:color w:val="2196D1"/>
          <w:spacing w:val="40"/>
          <w:w w:val="115"/>
          <w:sz w:val="12"/>
        </w:rPr>
        <w:t> </w:t>
      </w:r>
      <w:hyperlink r:id="rId25">
        <w:r>
          <w:rPr>
            <w:color w:val="2196D1"/>
            <w:spacing w:val="-2"/>
            <w:w w:val="115"/>
            <w:sz w:val="12"/>
          </w:rPr>
          <w:t>10.1177/000271620157800106</w:t>
        </w:r>
      </w:hyperlink>
      <w:r>
        <w:rPr>
          <w:spacing w:val="-2"/>
          <w:w w:val="115"/>
          <w:sz w:val="12"/>
        </w:rPr>
        <w:t>.</w:t>
      </w:r>
    </w:p>
    <w:p>
      <w:pPr>
        <w:spacing w:line="278" w:lineRule="auto" w:before="0"/>
        <w:ind w:left="390" w:right="78" w:hanging="240"/>
        <w:jc w:val="left"/>
        <w:rPr>
          <w:sz w:val="12"/>
        </w:rPr>
      </w:pPr>
      <w:bookmarkStart w:name="_bookmark22" w:id="73"/>
      <w:bookmarkEnd w:id="73"/>
      <w:r>
        <w:rPr/>
      </w:r>
      <w:hyperlink r:id="rId26">
        <w:r>
          <w:rPr>
            <w:color w:val="2196D1"/>
            <w:w w:val="110"/>
            <w:sz w:val="12"/>
          </w:rPr>
          <w:t>Borenstein, M., Hedges, L., Higgins,</w:t>
        </w:r>
        <w:r>
          <w:rPr>
            <w:color w:val="2196D1"/>
            <w:spacing w:val="16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J., &amp; Rothstein, H. (2013). </w:t>
        </w:r>
        <w:r>
          <w:rPr>
            <w:i/>
            <w:color w:val="2196D1"/>
            <w:w w:val="110"/>
            <w:sz w:val="12"/>
          </w:rPr>
          <w:t>Comprehensive meta-</w:t>
        </w:r>
      </w:hyperlink>
      <w:r>
        <w:rPr>
          <w:i/>
          <w:color w:val="2196D1"/>
          <w:spacing w:val="80"/>
          <w:w w:val="110"/>
          <w:sz w:val="12"/>
        </w:rPr>
        <w:t> </w:t>
      </w:r>
      <w:hyperlink r:id="rId26">
        <w:r>
          <w:rPr>
            <w:i/>
            <w:color w:val="2196D1"/>
            <w:w w:val="110"/>
            <w:sz w:val="12"/>
          </w:rPr>
          <w:t>analysis (version 3.3.070)</w:t>
        </w:r>
        <w:r>
          <w:rPr>
            <w:color w:val="2196D1"/>
            <w:w w:val="110"/>
            <w:sz w:val="12"/>
          </w:rPr>
          <w:t>. Englewood, NJ: Biostat</w:t>
        </w:r>
      </w:hyperlink>
      <w:r>
        <w:rPr>
          <w:w w:val="110"/>
          <w:sz w:val="12"/>
        </w:rPr>
        <w:t>.</w:t>
      </w:r>
    </w:p>
    <w:p>
      <w:pPr>
        <w:spacing w:line="278" w:lineRule="auto" w:before="0"/>
        <w:ind w:left="390" w:right="0" w:hanging="240"/>
        <w:jc w:val="left"/>
        <w:rPr>
          <w:sz w:val="12"/>
        </w:rPr>
      </w:pPr>
      <w:bookmarkStart w:name="_bookmark23" w:id="74"/>
      <w:bookmarkEnd w:id="74"/>
      <w:r>
        <w:rPr/>
      </w:r>
      <w:r>
        <w:rPr>
          <w:w w:val="115"/>
          <w:sz w:val="12"/>
        </w:rPr>
        <w:t>Burkey, M. D., Hosein, M., Morton, I., Purgato, M., Adi, A., Kurzrok, M., … Tol, W. A.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(2018).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Psychosocial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interventions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disruptive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behaviour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problems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children</w:t>
      </w:r>
      <w:r>
        <w:rPr>
          <w:spacing w:val="14"/>
          <w:w w:val="115"/>
          <w:sz w:val="12"/>
        </w:rPr>
        <w:t> </w:t>
      </w:r>
      <w:r>
        <w:rPr>
          <w:spacing w:val="-5"/>
          <w:w w:val="115"/>
          <w:sz w:val="12"/>
        </w:rPr>
        <w:t>in</w:t>
      </w:r>
    </w:p>
    <w:p>
      <w:pPr>
        <w:spacing w:line="276" w:lineRule="auto" w:before="107"/>
        <w:ind w:left="390" w:right="15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low-and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middle-income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countries: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systematic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meta-analysis.</w:t>
      </w:r>
      <w:r>
        <w:rPr>
          <w:spacing w:val="-3"/>
          <w:w w:val="115"/>
          <w:sz w:val="12"/>
        </w:rPr>
        <w:t> </w:t>
      </w:r>
      <w:r>
        <w:rPr>
          <w:i/>
          <w:w w:val="115"/>
          <w:sz w:val="12"/>
        </w:rPr>
        <w:t>Journal</w:t>
      </w:r>
      <w:r>
        <w:rPr>
          <w:i/>
          <w:spacing w:val="-3"/>
          <w:w w:val="115"/>
          <w:sz w:val="12"/>
        </w:rPr>
        <w:t> </w:t>
      </w:r>
      <w:r>
        <w:rPr>
          <w:i/>
          <w:w w:val="115"/>
          <w:sz w:val="12"/>
        </w:rPr>
        <w:t>of</w:t>
      </w:r>
      <w:r>
        <w:rPr>
          <w:i/>
          <w:spacing w:val="40"/>
          <w:w w:val="115"/>
          <w:sz w:val="12"/>
        </w:rPr>
        <w:t> </w:t>
      </w:r>
      <w:r>
        <w:rPr>
          <w:i/>
          <w:w w:val="115"/>
          <w:sz w:val="12"/>
        </w:rPr>
        <w:t>Child Psychology and Psychiatry, 59</w:t>
      </w:r>
      <w:r>
        <w:rPr>
          <w:w w:val="115"/>
          <w:sz w:val="12"/>
        </w:rPr>
        <w:t>(9), 982–993. </w:t>
      </w:r>
      <w:hyperlink r:id="rId27">
        <w:r>
          <w:rPr>
            <w:color w:val="2196D1"/>
            <w:w w:val="115"/>
            <w:sz w:val="12"/>
          </w:rPr>
          <w:t>https://doi.org/10.1111/</w:t>
        </w:r>
      </w:hyperlink>
      <w:r>
        <w:rPr>
          <w:color w:val="2196D1"/>
          <w:spacing w:val="40"/>
          <w:w w:val="115"/>
          <w:sz w:val="12"/>
        </w:rPr>
        <w:t> </w:t>
      </w:r>
      <w:hyperlink r:id="rId27">
        <w:r>
          <w:rPr>
            <w:color w:val="2196D1"/>
            <w:spacing w:val="-2"/>
            <w:w w:val="115"/>
            <w:sz w:val="12"/>
          </w:rPr>
          <w:t>jcpp.12894</w:t>
        </w:r>
      </w:hyperlink>
      <w:r>
        <w:rPr>
          <w:spacing w:val="-2"/>
          <w:w w:val="115"/>
          <w:sz w:val="12"/>
        </w:rPr>
        <w:t>.</w:t>
      </w:r>
    </w:p>
    <w:p>
      <w:pPr>
        <w:spacing w:line="276" w:lineRule="auto" w:before="3"/>
        <w:ind w:left="390" w:right="182" w:hanging="240"/>
        <w:jc w:val="both"/>
        <w:rPr>
          <w:sz w:val="12"/>
        </w:rPr>
      </w:pPr>
      <w:bookmarkStart w:name="_bookmark24" w:id="75"/>
      <w:bookmarkEnd w:id="75"/>
      <w:r>
        <w:rPr/>
      </w:r>
      <w:r>
        <w:rPr>
          <w:w w:val="115"/>
          <w:sz w:val="12"/>
        </w:rPr>
        <w:t>Cedar, B., &amp; Levant, R. F. (1990). A meta-analysis of the effects of parent effectiveness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training. </w:t>
      </w:r>
      <w:r>
        <w:rPr>
          <w:i/>
          <w:w w:val="115"/>
          <w:sz w:val="12"/>
        </w:rPr>
        <w:t>The American Journal of Family Therapy, 18</w:t>
      </w:r>
      <w:r>
        <w:rPr>
          <w:w w:val="115"/>
          <w:sz w:val="12"/>
        </w:rPr>
        <w:t>(4), 373–384. </w:t>
      </w:r>
      <w:hyperlink r:id="rId28">
        <w:r>
          <w:rPr>
            <w:color w:val="2196D1"/>
            <w:w w:val="115"/>
            <w:sz w:val="12"/>
          </w:rPr>
          <w:t>https://doi.org/</w:t>
        </w:r>
      </w:hyperlink>
      <w:r>
        <w:rPr>
          <w:color w:val="2196D1"/>
          <w:spacing w:val="40"/>
          <w:w w:val="115"/>
          <w:sz w:val="12"/>
        </w:rPr>
        <w:t> </w:t>
      </w:r>
      <w:hyperlink r:id="rId28">
        <w:r>
          <w:rPr>
            <w:color w:val="2196D1"/>
            <w:spacing w:val="-2"/>
            <w:w w:val="115"/>
            <w:sz w:val="12"/>
          </w:rPr>
          <w:t>10.1080/01926189008250986</w:t>
        </w:r>
      </w:hyperlink>
      <w:r>
        <w:rPr>
          <w:spacing w:val="-2"/>
          <w:w w:val="115"/>
          <w:sz w:val="12"/>
        </w:rPr>
        <w:t>.</w:t>
      </w:r>
    </w:p>
    <w:p>
      <w:pPr>
        <w:spacing w:line="276" w:lineRule="auto" w:before="2"/>
        <w:ind w:left="390" w:right="150" w:hanging="240"/>
        <w:jc w:val="left"/>
        <w:rPr>
          <w:sz w:val="12"/>
        </w:rPr>
      </w:pPr>
      <w:bookmarkStart w:name="_bookmark25" w:id="76"/>
      <w:bookmarkEnd w:id="76"/>
      <w:r>
        <w:rPr/>
      </w:r>
      <w:r>
        <w:rPr>
          <w:w w:val="115"/>
          <w:sz w:val="12"/>
        </w:rPr>
        <w:t>Charach,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Carson,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P.,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Fox,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Ali,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U.,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Beckett,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Lim,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G.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(2013).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Interventions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 preschool children at high risk for ADHD: A comparative effectiveness review.</w:t>
      </w:r>
      <w:r>
        <w:rPr>
          <w:spacing w:val="40"/>
          <w:w w:val="115"/>
          <w:sz w:val="12"/>
        </w:rPr>
        <w:t> </w:t>
      </w:r>
      <w:r>
        <w:rPr>
          <w:i/>
          <w:w w:val="115"/>
          <w:sz w:val="12"/>
        </w:rPr>
        <w:t>Pediatrics,</w:t>
      </w:r>
      <w:r>
        <w:rPr>
          <w:i/>
          <w:spacing w:val="36"/>
          <w:w w:val="115"/>
          <w:sz w:val="12"/>
        </w:rPr>
        <w:t> </w:t>
      </w:r>
      <w:r>
        <w:rPr>
          <w:i/>
          <w:w w:val="115"/>
          <w:sz w:val="12"/>
        </w:rPr>
        <w:t>131</w:t>
      </w:r>
      <w:r>
        <w:rPr>
          <w:w w:val="115"/>
          <w:sz w:val="12"/>
        </w:rPr>
        <w:t>(5),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e1584–e1604.</w:t>
      </w:r>
      <w:r>
        <w:rPr>
          <w:spacing w:val="36"/>
          <w:w w:val="115"/>
          <w:sz w:val="12"/>
        </w:rPr>
        <w:t> </w:t>
      </w:r>
      <w:hyperlink r:id="rId29">
        <w:r>
          <w:rPr>
            <w:color w:val="2196D1"/>
            <w:w w:val="115"/>
            <w:sz w:val="12"/>
          </w:rPr>
          <w:t>https://doi.org/10.1542/peds.2012-0974</w:t>
        </w:r>
      </w:hyperlink>
      <w:r>
        <w:rPr>
          <w:w w:val="115"/>
          <w:sz w:val="12"/>
        </w:rPr>
        <w:t>.</w:t>
      </w:r>
    </w:p>
    <w:p>
      <w:pPr>
        <w:spacing w:line="278" w:lineRule="auto" w:before="1"/>
        <w:ind w:left="390" w:right="154" w:hanging="240"/>
        <w:jc w:val="left"/>
        <w:rPr>
          <w:sz w:val="12"/>
        </w:rPr>
      </w:pPr>
      <w:bookmarkStart w:name="_bookmark26" w:id="77"/>
      <w:bookmarkEnd w:id="77"/>
      <w:r>
        <w:rPr/>
      </w:r>
      <w:r>
        <w:rPr>
          <w:w w:val="115"/>
          <w:sz w:val="12"/>
        </w:rPr>
        <w:t>Cicchetti, D. V. (1994). Guidelines, criteria, and rules of thumb for evaluating normed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standardized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assessment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instruments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psychology.</w:t>
      </w:r>
      <w:r>
        <w:rPr>
          <w:spacing w:val="-2"/>
          <w:w w:val="115"/>
          <w:sz w:val="12"/>
        </w:rPr>
        <w:t> </w:t>
      </w:r>
      <w:r>
        <w:rPr>
          <w:i/>
          <w:w w:val="115"/>
          <w:sz w:val="12"/>
        </w:rPr>
        <w:t>Psychological</w:t>
      </w:r>
      <w:r>
        <w:rPr>
          <w:i/>
          <w:spacing w:val="-2"/>
          <w:w w:val="115"/>
          <w:sz w:val="12"/>
        </w:rPr>
        <w:t> </w:t>
      </w:r>
      <w:r>
        <w:rPr>
          <w:i/>
          <w:w w:val="115"/>
          <w:sz w:val="12"/>
        </w:rPr>
        <w:t>Assessment,</w:t>
      </w:r>
      <w:r>
        <w:rPr>
          <w:i/>
          <w:spacing w:val="-2"/>
          <w:w w:val="115"/>
          <w:sz w:val="12"/>
        </w:rPr>
        <w:t> </w:t>
      </w:r>
      <w:r>
        <w:rPr>
          <w:i/>
          <w:w w:val="115"/>
          <w:sz w:val="12"/>
        </w:rPr>
        <w:t>6</w:t>
      </w:r>
      <w:r>
        <w:rPr>
          <w:i/>
          <w:spacing w:val="40"/>
          <w:w w:val="115"/>
          <w:sz w:val="12"/>
        </w:rPr>
        <w:t> </w:t>
      </w:r>
      <w:r>
        <w:rPr>
          <w:w w:val="115"/>
          <w:sz w:val="12"/>
        </w:rPr>
        <w:t>(4),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284–290.</w:t>
      </w:r>
      <w:r>
        <w:rPr>
          <w:spacing w:val="33"/>
          <w:w w:val="115"/>
          <w:sz w:val="12"/>
        </w:rPr>
        <w:t> </w:t>
      </w:r>
      <w:hyperlink r:id="rId30">
        <w:r>
          <w:rPr>
            <w:color w:val="2196D1"/>
            <w:w w:val="115"/>
            <w:sz w:val="12"/>
          </w:rPr>
          <w:t>https://doi.org/10.1037/1040-3590.6.4.284</w:t>
        </w:r>
      </w:hyperlink>
      <w:r>
        <w:rPr>
          <w:w w:val="115"/>
          <w:sz w:val="12"/>
        </w:rPr>
        <w:t>.</w:t>
      </w:r>
    </w:p>
    <w:p>
      <w:pPr>
        <w:spacing w:line="278" w:lineRule="auto" w:before="0"/>
        <w:ind w:left="390" w:right="154" w:hanging="240"/>
        <w:jc w:val="left"/>
        <w:rPr>
          <w:sz w:val="12"/>
        </w:rPr>
      </w:pPr>
      <w:bookmarkStart w:name="_bookmark27" w:id="78"/>
      <w:bookmarkEnd w:id="78"/>
      <w:r>
        <w:rPr/>
      </w:r>
      <w:r>
        <w:rPr>
          <w:w w:val="115"/>
          <w:sz w:val="12"/>
        </w:rPr>
        <w:t>Clark, C., Prior, M., &amp; Kinsella, G. (2002). The relationship between executive function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abilities, adaptive behaviour, and academic achievement in children with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externalising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behaviour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problems.</w:t>
      </w:r>
      <w:r>
        <w:rPr>
          <w:spacing w:val="-7"/>
          <w:w w:val="115"/>
          <w:sz w:val="12"/>
        </w:rPr>
        <w:t> </w:t>
      </w:r>
      <w:r>
        <w:rPr>
          <w:i/>
          <w:w w:val="115"/>
          <w:sz w:val="12"/>
        </w:rPr>
        <w:t>Journal</w:t>
      </w:r>
      <w:r>
        <w:rPr>
          <w:i/>
          <w:spacing w:val="-6"/>
          <w:w w:val="115"/>
          <w:sz w:val="12"/>
        </w:rPr>
        <w:t> </w:t>
      </w:r>
      <w:r>
        <w:rPr>
          <w:i/>
          <w:w w:val="115"/>
          <w:sz w:val="12"/>
        </w:rPr>
        <w:t>of</w:t>
      </w:r>
      <w:r>
        <w:rPr>
          <w:i/>
          <w:spacing w:val="-8"/>
          <w:w w:val="115"/>
          <w:sz w:val="12"/>
        </w:rPr>
        <w:t> </w:t>
      </w:r>
      <w:r>
        <w:rPr>
          <w:i/>
          <w:w w:val="115"/>
          <w:sz w:val="12"/>
        </w:rPr>
        <w:t>Child</w:t>
      </w:r>
      <w:r>
        <w:rPr>
          <w:i/>
          <w:spacing w:val="-7"/>
          <w:w w:val="115"/>
          <w:sz w:val="12"/>
        </w:rPr>
        <w:t> </w:t>
      </w:r>
      <w:r>
        <w:rPr>
          <w:i/>
          <w:w w:val="115"/>
          <w:sz w:val="12"/>
        </w:rPr>
        <w:t>Psychology</w:t>
      </w:r>
      <w:r>
        <w:rPr>
          <w:i/>
          <w:spacing w:val="-7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-7"/>
          <w:w w:val="115"/>
          <w:sz w:val="12"/>
        </w:rPr>
        <w:t> </w:t>
      </w:r>
      <w:r>
        <w:rPr>
          <w:i/>
          <w:w w:val="115"/>
          <w:sz w:val="12"/>
        </w:rPr>
        <w:t>Psychiatry,</w:t>
      </w:r>
      <w:r>
        <w:rPr>
          <w:i/>
          <w:spacing w:val="-7"/>
          <w:w w:val="115"/>
          <w:sz w:val="12"/>
        </w:rPr>
        <w:t> </w:t>
      </w:r>
      <w:r>
        <w:rPr>
          <w:i/>
          <w:w w:val="115"/>
          <w:sz w:val="12"/>
        </w:rPr>
        <w:t>43</w:t>
      </w:r>
      <w:r>
        <w:rPr>
          <w:w w:val="115"/>
          <w:sz w:val="12"/>
        </w:rPr>
        <w:t>(6),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785–796.</w:t>
      </w:r>
      <w:r>
        <w:rPr>
          <w:spacing w:val="47"/>
          <w:w w:val="115"/>
          <w:sz w:val="12"/>
        </w:rPr>
        <w:t> </w:t>
      </w:r>
      <w:hyperlink r:id="rId31">
        <w:r>
          <w:rPr>
            <w:color w:val="2196D1"/>
            <w:w w:val="115"/>
            <w:sz w:val="12"/>
          </w:rPr>
          <w:t>https://doi.org/10.1111/1469-7610.00084</w:t>
        </w:r>
      </w:hyperlink>
      <w:r>
        <w:rPr>
          <w:w w:val="115"/>
          <w:sz w:val="12"/>
        </w:rPr>
        <w:t>.</w:t>
      </w:r>
    </w:p>
    <w:p>
      <w:pPr>
        <w:spacing w:line="278" w:lineRule="auto" w:before="0"/>
        <w:ind w:left="390" w:right="149" w:hanging="240"/>
        <w:jc w:val="left"/>
        <w:rPr>
          <w:sz w:val="12"/>
        </w:rPr>
      </w:pPr>
      <w:bookmarkStart w:name="_bookmark28" w:id="79"/>
      <w:bookmarkEnd w:id="79"/>
      <w:r>
        <w:rPr/>
      </w:r>
      <w:r>
        <w:rPr>
          <w:w w:val="115"/>
          <w:sz w:val="12"/>
        </w:rPr>
        <w:t>Copeland, W. E., Shanahan, L., Costello, E. J., &amp; Angold, A. (2009). Childhood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adolescent psychiatric disorders as predictors of young adult disorders. </w:t>
      </w:r>
      <w:r>
        <w:rPr>
          <w:i/>
          <w:w w:val="115"/>
          <w:sz w:val="12"/>
        </w:rPr>
        <w:t>Archives </w:t>
      </w:r>
      <w:r>
        <w:rPr>
          <w:i/>
          <w:w w:val="115"/>
          <w:sz w:val="12"/>
        </w:rPr>
        <w:t>of</w:t>
      </w:r>
      <w:r>
        <w:rPr>
          <w:i/>
          <w:spacing w:val="40"/>
          <w:w w:val="115"/>
          <w:sz w:val="12"/>
        </w:rPr>
        <w:t> </w:t>
      </w:r>
      <w:r>
        <w:rPr>
          <w:i/>
          <w:w w:val="115"/>
          <w:sz w:val="12"/>
        </w:rPr>
        <w:t>General Psychiatry, 66</w:t>
      </w:r>
      <w:r>
        <w:rPr>
          <w:w w:val="115"/>
          <w:sz w:val="12"/>
        </w:rPr>
        <w:t>(7), 764–772. </w:t>
      </w:r>
      <w:hyperlink r:id="rId32">
        <w:r>
          <w:rPr>
            <w:color w:val="2196D1"/>
            <w:w w:val="115"/>
            <w:sz w:val="12"/>
          </w:rPr>
          <w:t>https://doi.org/10.1001/</w:t>
        </w:r>
      </w:hyperlink>
      <w:r>
        <w:rPr>
          <w:color w:val="2196D1"/>
          <w:spacing w:val="40"/>
          <w:w w:val="115"/>
          <w:sz w:val="12"/>
        </w:rPr>
        <w:t> </w:t>
      </w:r>
      <w:hyperlink r:id="rId32">
        <w:r>
          <w:rPr>
            <w:color w:val="2196D1"/>
            <w:spacing w:val="-2"/>
            <w:w w:val="115"/>
            <w:sz w:val="12"/>
          </w:rPr>
          <w:t>archgenpsychiatry.2009.85</w:t>
        </w:r>
      </w:hyperlink>
      <w:r>
        <w:rPr>
          <w:spacing w:val="-2"/>
          <w:w w:val="115"/>
          <w:sz w:val="12"/>
        </w:rPr>
        <w:t>.</w:t>
      </w:r>
    </w:p>
    <w:p>
      <w:pPr>
        <w:spacing w:line="276" w:lineRule="auto" w:before="0"/>
        <w:ind w:left="390" w:right="150" w:hanging="240"/>
        <w:jc w:val="both"/>
        <w:rPr>
          <w:sz w:val="12"/>
        </w:rPr>
      </w:pPr>
      <w:bookmarkStart w:name="_bookmark29" w:id="80"/>
      <w:bookmarkEnd w:id="80"/>
      <w:r>
        <w:rPr/>
      </w:r>
      <w:r>
        <w:rPr>
          <w:w w:val="115"/>
          <w:sz w:val="12"/>
        </w:rPr>
        <w:t>Corcoran, J., &amp; Dattalo, P. (2006). Parent involvement in treatment for ADHD: A meta-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analysis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of the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published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studies. </w:t>
      </w:r>
      <w:r>
        <w:rPr>
          <w:i/>
          <w:w w:val="115"/>
          <w:sz w:val="12"/>
        </w:rPr>
        <w:t>Research</w:t>
      </w:r>
      <w:r>
        <w:rPr>
          <w:i/>
          <w:spacing w:val="-1"/>
          <w:w w:val="115"/>
          <w:sz w:val="12"/>
        </w:rPr>
        <w:t> </w:t>
      </w:r>
      <w:r>
        <w:rPr>
          <w:i/>
          <w:w w:val="115"/>
          <w:sz w:val="12"/>
        </w:rPr>
        <w:t>on</w:t>
      </w:r>
      <w:r>
        <w:rPr>
          <w:i/>
          <w:spacing w:val="-1"/>
          <w:w w:val="115"/>
          <w:sz w:val="12"/>
        </w:rPr>
        <w:t> </w:t>
      </w:r>
      <w:r>
        <w:rPr>
          <w:i/>
          <w:w w:val="115"/>
          <w:sz w:val="12"/>
        </w:rPr>
        <w:t>Social</w:t>
      </w:r>
      <w:r>
        <w:rPr>
          <w:i/>
          <w:spacing w:val="-1"/>
          <w:w w:val="115"/>
          <w:sz w:val="12"/>
        </w:rPr>
        <w:t> </w:t>
      </w:r>
      <w:r>
        <w:rPr>
          <w:i/>
          <w:w w:val="115"/>
          <w:sz w:val="12"/>
        </w:rPr>
        <w:t>Work</w:t>
      </w:r>
      <w:r>
        <w:rPr>
          <w:i/>
          <w:spacing w:val="-1"/>
          <w:w w:val="115"/>
          <w:sz w:val="12"/>
        </w:rPr>
        <w:t> </w:t>
      </w:r>
      <w:r>
        <w:rPr>
          <w:i/>
          <w:w w:val="115"/>
          <w:sz w:val="12"/>
        </w:rPr>
        <w:t>Practice, 16</w:t>
      </w:r>
      <w:r>
        <w:rPr>
          <w:w w:val="115"/>
          <w:sz w:val="12"/>
        </w:rPr>
        <w:t>(6),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561–570.</w:t>
      </w:r>
      <w:r>
        <w:rPr>
          <w:spacing w:val="40"/>
          <w:w w:val="115"/>
          <w:sz w:val="12"/>
        </w:rPr>
        <w:t> </w:t>
      </w:r>
      <w:hyperlink r:id="rId33">
        <w:r>
          <w:rPr>
            <w:color w:val="2196D1"/>
            <w:spacing w:val="-2"/>
            <w:w w:val="115"/>
            <w:sz w:val="12"/>
          </w:rPr>
          <w:t>https://doi.org/10.1177/1049731506289127</w:t>
        </w:r>
      </w:hyperlink>
      <w:r>
        <w:rPr>
          <w:spacing w:val="-2"/>
          <w:w w:val="115"/>
          <w:sz w:val="12"/>
        </w:rPr>
        <w:t>.</w:t>
      </w:r>
    </w:p>
    <w:p>
      <w:pPr>
        <w:spacing w:line="276" w:lineRule="auto" w:before="0"/>
        <w:ind w:left="390" w:right="149" w:hanging="240"/>
        <w:jc w:val="both"/>
        <w:rPr>
          <w:sz w:val="12"/>
        </w:rPr>
      </w:pPr>
      <w:bookmarkStart w:name="_bookmark30" w:id="81"/>
      <w:bookmarkEnd w:id="81"/>
      <w:r>
        <w:rPr/>
      </w:r>
      <w:hyperlink r:id="rId34">
        <w:r>
          <w:rPr>
            <w:color w:val="2196D1"/>
            <w:w w:val="110"/>
            <w:sz w:val="12"/>
          </w:rPr>
          <w:t>Dekovi</w:t>
        </w:r>
        <w:r>
          <w:rPr>
            <w:rFonts w:ascii="Georgia" w:hAnsi="Georgia"/>
            <w:color w:val="2196D1"/>
            <w:w w:val="110"/>
            <w:position w:val="1"/>
            <w:sz w:val="12"/>
          </w:rPr>
          <w:t>´</w:t>
        </w:r>
        <w:r>
          <w:rPr>
            <w:color w:val="2196D1"/>
            <w:w w:val="110"/>
            <w:sz w:val="12"/>
          </w:rPr>
          <w:t>c, M., &amp; Stoltz, S. (2015). Moderators and mediators of treatments for youth who</w:t>
        </w:r>
      </w:hyperlink>
      <w:r>
        <w:rPr>
          <w:color w:val="2196D1"/>
          <w:spacing w:val="40"/>
          <w:w w:val="110"/>
          <w:sz w:val="12"/>
        </w:rPr>
        <w:t> </w:t>
      </w:r>
      <w:hyperlink r:id="rId34">
        <w:r>
          <w:rPr>
            <w:color w:val="2196D1"/>
            <w:w w:val="110"/>
            <w:sz w:val="12"/>
          </w:rPr>
          <w:t>show externalizing problem behavior. In M. Maric, P. J. M. Prins, &amp; T. H. Ollendick</w:t>
        </w:r>
      </w:hyperlink>
      <w:r>
        <w:rPr>
          <w:color w:val="2196D1"/>
          <w:spacing w:val="40"/>
          <w:w w:val="110"/>
          <w:sz w:val="12"/>
        </w:rPr>
        <w:t> </w:t>
      </w:r>
      <w:hyperlink r:id="rId34">
        <w:r>
          <w:rPr>
            <w:color w:val="2196D1"/>
            <w:w w:val="110"/>
            <w:sz w:val="12"/>
          </w:rPr>
          <w:t>(Eds.), </w:t>
        </w:r>
        <w:r>
          <w:rPr>
            <w:i/>
            <w:color w:val="2196D1"/>
            <w:w w:val="110"/>
            <w:sz w:val="12"/>
          </w:rPr>
          <w:t>Moderators and mediators of youth treatment outcomes </w:t>
        </w:r>
        <w:r>
          <w:rPr>
            <w:color w:val="2196D1"/>
            <w:w w:val="110"/>
            <w:sz w:val="12"/>
          </w:rPr>
          <w:t>(pp. 97–122). New York,</w:t>
        </w:r>
      </w:hyperlink>
      <w:r>
        <w:rPr>
          <w:color w:val="2196D1"/>
          <w:spacing w:val="40"/>
          <w:w w:val="110"/>
          <w:sz w:val="12"/>
        </w:rPr>
        <w:t> </w:t>
      </w:r>
      <w:hyperlink r:id="rId34">
        <w:r>
          <w:rPr>
            <w:color w:val="2196D1"/>
            <w:w w:val="110"/>
            <w:sz w:val="12"/>
          </w:rPr>
          <w:t>NY: Oxford University Press</w:t>
        </w:r>
      </w:hyperlink>
      <w:r>
        <w:rPr>
          <w:w w:val="110"/>
          <w:sz w:val="12"/>
        </w:rPr>
        <w:t>.</w:t>
      </w:r>
    </w:p>
    <w:p>
      <w:pPr>
        <w:spacing w:line="276" w:lineRule="auto" w:before="0"/>
        <w:ind w:left="390" w:right="149" w:hanging="240"/>
        <w:jc w:val="left"/>
        <w:rPr>
          <w:sz w:val="12"/>
        </w:rPr>
      </w:pPr>
      <w:bookmarkStart w:name="_bookmark31" w:id="82"/>
      <w:bookmarkEnd w:id="82"/>
      <w:r>
        <w:rPr/>
      </w:r>
      <w:r>
        <w:rPr>
          <w:w w:val="115"/>
          <w:sz w:val="12"/>
        </w:rPr>
        <w:t>DuPaul, G. J., &amp; Eckert, T. L. (1997). The effects of school-based interventions 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attention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deficit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hyperactivity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disorder: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meta-analysis.</w:t>
      </w:r>
      <w:r>
        <w:rPr>
          <w:spacing w:val="-1"/>
          <w:w w:val="115"/>
          <w:sz w:val="12"/>
        </w:rPr>
        <w:t> </w:t>
      </w:r>
      <w:r>
        <w:rPr>
          <w:i/>
          <w:w w:val="115"/>
          <w:sz w:val="12"/>
        </w:rPr>
        <w:t>School</w:t>
      </w:r>
      <w:r>
        <w:rPr>
          <w:i/>
          <w:spacing w:val="-2"/>
          <w:w w:val="115"/>
          <w:sz w:val="12"/>
        </w:rPr>
        <w:t> </w:t>
      </w:r>
      <w:r>
        <w:rPr>
          <w:i/>
          <w:w w:val="115"/>
          <w:sz w:val="12"/>
        </w:rPr>
        <w:t>Psychology</w:t>
      </w:r>
      <w:r>
        <w:rPr>
          <w:i/>
          <w:spacing w:val="-1"/>
          <w:w w:val="115"/>
          <w:sz w:val="12"/>
        </w:rPr>
        <w:t> </w:t>
      </w:r>
      <w:r>
        <w:rPr>
          <w:i/>
          <w:w w:val="115"/>
          <w:sz w:val="12"/>
        </w:rPr>
        <w:t>Review,</w:t>
      </w:r>
      <w:r>
        <w:rPr>
          <w:i/>
          <w:spacing w:val="40"/>
          <w:w w:val="115"/>
          <w:sz w:val="12"/>
        </w:rPr>
        <w:t> </w:t>
      </w:r>
      <w:r>
        <w:rPr>
          <w:i/>
          <w:w w:val="115"/>
          <w:sz w:val="12"/>
        </w:rPr>
        <w:t>26</w:t>
      </w:r>
      <w:r>
        <w:rPr>
          <w:w w:val="115"/>
          <w:sz w:val="12"/>
        </w:rPr>
        <w:t>(1),</w:t>
      </w:r>
      <w:r>
        <w:rPr>
          <w:spacing w:val="41"/>
          <w:w w:val="115"/>
          <w:sz w:val="12"/>
        </w:rPr>
        <w:t> </w:t>
      </w:r>
      <w:r>
        <w:rPr>
          <w:w w:val="115"/>
          <w:sz w:val="12"/>
        </w:rPr>
        <w:t>5–27.</w:t>
      </w:r>
      <w:r>
        <w:rPr>
          <w:spacing w:val="42"/>
          <w:w w:val="115"/>
          <w:sz w:val="12"/>
        </w:rPr>
        <w:t> </w:t>
      </w:r>
      <w:hyperlink r:id="rId35">
        <w:r>
          <w:rPr>
            <w:color w:val="2196D1"/>
            <w:w w:val="115"/>
            <w:sz w:val="12"/>
          </w:rPr>
          <w:t>https://doi.org/10.1080/02796015.1997.12085845</w:t>
        </w:r>
      </w:hyperlink>
      <w:r>
        <w:rPr>
          <w:w w:val="115"/>
          <w:sz w:val="12"/>
        </w:rPr>
        <w:t>.</w:t>
      </w:r>
    </w:p>
    <w:p>
      <w:pPr>
        <w:spacing w:line="276" w:lineRule="auto" w:before="0"/>
        <w:ind w:left="390" w:right="150" w:hanging="240"/>
        <w:jc w:val="left"/>
        <w:rPr>
          <w:sz w:val="12"/>
        </w:rPr>
      </w:pPr>
      <w:bookmarkStart w:name="_bookmark32" w:id="83"/>
      <w:bookmarkEnd w:id="83"/>
      <w:r>
        <w:rPr/>
      </w:r>
      <w:r>
        <w:rPr>
          <w:w w:val="115"/>
          <w:sz w:val="12"/>
        </w:rPr>
        <w:t>DuPaul, G. J., Eckert, T. L., &amp; Vilardo, B. (2012). The effects of school-based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interventions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attention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deficit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hyperactivity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disorder: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meta-</w:t>
      </w:r>
      <w:r>
        <w:rPr>
          <w:spacing w:val="-2"/>
          <w:w w:val="115"/>
          <w:sz w:val="12"/>
        </w:rPr>
        <w:t>analysis</w:t>
      </w:r>
    </w:p>
    <w:p>
      <w:pPr>
        <w:spacing w:before="0"/>
        <w:ind w:left="390" w:right="0" w:firstLine="0"/>
        <w:jc w:val="left"/>
        <w:rPr>
          <w:sz w:val="12"/>
        </w:rPr>
      </w:pPr>
      <w:r>
        <w:rPr>
          <w:w w:val="115"/>
          <w:sz w:val="12"/>
        </w:rPr>
        <w:t>1996–2010.</w:t>
      </w:r>
      <w:r>
        <w:rPr>
          <w:spacing w:val="5"/>
          <w:w w:val="115"/>
          <w:sz w:val="12"/>
        </w:rPr>
        <w:t> </w:t>
      </w:r>
      <w:r>
        <w:rPr>
          <w:i/>
          <w:w w:val="115"/>
          <w:sz w:val="12"/>
        </w:rPr>
        <w:t>School</w:t>
      </w:r>
      <w:r>
        <w:rPr>
          <w:i/>
          <w:spacing w:val="5"/>
          <w:w w:val="115"/>
          <w:sz w:val="12"/>
        </w:rPr>
        <w:t> </w:t>
      </w:r>
      <w:r>
        <w:rPr>
          <w:i/>
          <w:w w:val="115"/>
          <w:sz w:val="12"/>
        </w:rPr>
        <w:t>Psychology</w:t>
      </w:r>
      <w:r>
        <w:rPr>
          <w:i/>
          <w:spacing w:val="5"/>
          <w:w w:val="115"/>
          <w:sz w:val="12"/>
        </w:rPr>
        <w:t> </w:t>
      </w:r>
      <w:r>
        <w:rPr>
          <w:i/>
          <w:w w:val="115"/>
          <w:sz w:val="12"/>
        </w:rPr>
        <w:t>Review,</w:t>
      </w:r>
      <w:r>
        <w:rPr>
          <w:i/>
          <w:spacing w:val="6"/>
          <w:w w:val="115"/>
          <w:sz w:val="12"/>
        </w:rPr>
        <w:t> </w:t>
      </w:r>
      <w:r>
        <w:rPr>
          <w:i/>
          <w:w w:val="115"/>
          <w:sz w:val="12"/>
        </w:rPr>
        <w:t>41</w:t>
      </w:r>
      <w:r>
        <w:rPr>
          <w:w w:val="115"/>
          <w:sz w:val="12"/>
        </w:rPr>
        <w:t>(4),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387–412.</w:t>
      </w:r>
      <w:r>
        <w:rPr>
          <w:spacing w:val="6"/>
          <w:w w:val="115"/>
          <w:sz w:val="12"/>
        </w:rPr>
        <w:t> </w:t>
      </w:r>
      <w:hyperlink r:id="rId36">
        <w:r>
          <w:rPr>
            <w:color w:val="2196D1"/>
            <w:spacing w:val="-2"/>
            <w:w w:val="115"/>
            <w:sz w:val="12"/>
          </w:rPr>
          <w:t>https://doi.org/10.1080/</w:t>
        </w:r>
      </w:hyperlink>
    </w:p>
    <w:p>
      <w:pPr>
        <w:spacing w:before="15"/>
        <w:ind w:left="390" w:right="0" w:firstLine="0"/>
        <w:jc w:val="left"/>
        <w:rPr>
          <w:sz w:val="12"/>
        </w:rPr>
      </w:pPr>
      <w:hyperlink r:id="rId36">
        <w:r>
          <w:rPr>
            <w:color w:val="2196D1"/>
            <w:spacing w:val="-2"/>
            <w:w w:val="120"/>
            <w:sz w:val="12"/>
          </w:rPr>
          <w:t>02796015.2012.12087496</w:t>
        </w:r>
      </w:hyperlink>
      <w:r>
        <w:rPr>
          <w:spacing w:val="-2"/>
          <w:w w:val="120"/>
          <w:sz w:val="12"/>
        </w:rPr>
        <w:t>.</w:t>
      </w:r>
    </w:p>
    <w:p>
      <w:pPr>
        <w:spacing w:line="276" w:lineRule="auto" w:before="22"/>
        <w:ind w:left="390" w:right="195" w:hanging="240"/>
        <w:jc w:val="left"/>
        <w:rPr>
          <w:sz w:val="12"/>
        </w:rPr>
      </w:pPr>
      <w:bookmarkStart w:name="_bookmark33" w:id="84"/>
      <w:bookmarkEnd w:id="84"/>
      <w:r>
        <w:rPr/>
      </w:r>
      <w:r>
        <w:rPr>
          <w:w w:val="115"/>
          <w:sz w:val="12"/>
        </w:rPr>
        <w:t>DuPaul, G. J., Morgan, P. L., Farkas, G., Hillemeier, M. M., &amp; Maczuga, S. (2016).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Academic and social functioning associated with attention-deficit/hyperactivity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disorder: Latent class analyses of trajectories from kindergarten to fifth grade.</w:t>
      </w:r>
      <w:r>
        <w:rPr>
          <w:spacing w:val="40"/>
          <w:w w:val="115"/>
          <w:sz w:val="12"/>
        </w:rPr>
        <w:t> </w:t>
      </w:r>
      <w:r>
        <w:rPr>
          <w:i/>
          <w:w w:val="115"/>
          <w:sz w:val="12"/>
        </w:rPr>
        <w:t>Journal of Abnormal Child Psychology, 44</w:t>
      </w:r>
      <w:r>
        <w:rPr>
          <w:w w:val="115"/>
          <w:sz w:val="12"/>
        </w:rPr>
        <w:t>(7), 1425–1438. </w:t>
      </w:r>
      <w:hyperlink r:id="rId37">
        <w:r>
          <w:rPr>
            <w:color w:val="2196D1"/>
            <w:w w:val="115"/>
            <w:sz w:val="12"/>
          </w:rPr>
          <w:t>https://doi.org/10.1007/</w:t>
        </w:r>
      </w:hyperlink>
      <w:r>
        <w:rPr>
          <w:color w:val="2196D1"/>
          <w:spacing w:val="40"/>
          <w:w w:val="115"/>
          <w:sz w:val="12"/>
        </w:rPr>
        <w:t> </w:t>
      </w:r>
      <w:hyperlink r:id="rId37">
        <w:r>
          <w:rPr>
            <w:color w:val="2196D1"/>
            <w:spacing w:val="-2"/>
            <w:w w:val="115"/>
            <w:sz w:val="12"/>
          </w:rPr>
          <w:t>s10802-016-0126-z</w:t>
        </w:r>
      </w:hyperlink>
      <w:r>
        <w:rPr>
          <w:spacing w:val="-2"/>
          <w:w w:val="115"/>
          <w:sz w:val="12"/>
        </w:rPr>
        <w:t>.</w:t>
      </w:r>
    </w:p>
    <w:p>
      <w:pPr>
        <w:spacing w:line="276" w:lineRule="auto" w:before="3"/>
        <w:ind w:left="390" w:right="150" w:hanging="240"/>
        <w:jc w:val="left"/>
        <w:rPr>
          <w:sz w:val="12"/>
        </w:rPr>
      </w:pPr>
      <w:bookmarkStart w:name="_bookmark34" w:id="85"/>
      <w:bookmarkEnd w:id="85"/>
      <w:r>
        <w:rPr/>
      </w:r>
      <w:r>
        <w:rPr>
          <w:w w:val="115"/>
          <w:sz w:val="12"/>
        </w:rPr>
        <w:t>Duval, S., &amp; Tweedie, R. (2000). Trim and fill: A simple funnel-plot–based method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testing and adjusting for publication bias in meta-analysis. </w:t>
      </w:r>
      <w:r>
        <w:rPr>
          <w:i/>
          <w:w w:val="115"/>
          <w:sz w:val="12"/>
        </w:rPr>
        <w:t>Biometrics, 56</w:t>
      </w:r>
      <w:r>
        <w:rPr>
          <w:w w:val="115"/>
          <w:sz w:val="12"/>
        </w:rPr>
        <w:t>(2),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455–463.</w:t>
      </w:r>
      <w:r>
        <w:rPr>
          <w:spacing w:val="34"/>
          <w:w w:val="115"/>
          <w:sz w:val="12"/>
        </w:rPr>
        <w:t> </w:t>
      </w:r>
      <w:hyperlink r:id="rId38">
        <w:r>
          <w:rPr>
            <w:color w:val="2196D1"/>
            <w:w w:val="115"/>
            <w:sz w:val="12"/>
          </w:rPr>
          <w:t>https://doi.org/10.1111/j.0006-341X.2000.00455.x</w:t>
        </w:r>
      </w:hyperlink>
      <w:r>
        <w:rPr>
          <w:w w:val="115"/>
          <w:sz w:val="12"/>
        </w:rPr>
        <w:t>.</w:t>
      </w:r>
    </w:p>
    <w:p>
      <w:pPr>
        <w:spacing w:line="276" w:lineRule="auto" w:before="3"/>
        <w:ind w:left="390" w:right="149" w:hanging="240"/>
        <w:jc w:val="left"/>
        <w:rPr>
          <w:sz w:val="12"/>
        </w:rPr>
      </w:pPr>
      <w:bookmarkStart w:name="_bookmark35" w:id="86"/>
      <w:bookmarkEnd w:id="86"/>
      <w:r>
        <w:rPr/>
      </w:r>
      <w:r>
        <w:rPr>
          <w:w w:val="115"/>
          <w:sz w:val="12"/>
        </w:rPr>
        <w:t>Efron, D.,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Bryson,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H., Lycett,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K.,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Sciberras,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(2016).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Children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referred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evaluation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 ADHD: Comorbidity profiles, and characteristics associated with a positive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diagnosis. </w:t>
      </w:r>
      <w:r>
        <w:rPr>
          <w:i/>
          <w:w w:val="115"/>
          <w:sz w:val="12"/>
        </w:rPr>
        <w:t>Child: Care, Health and Development, 42</w:t>
      </w:r>
      <w:r>
        <w:rPr>
          <w:w w:val="115"/>
          <w:sz w:val="12"/>
        </w:rPr>
        <w:t>, 718–724. </w:t>
      </w:r>
      <w:hyperlink r:id="rId39">
        <w:r>
          <w:rPr>
            <w:color w:val="2196D1"/>
            <w:w w:val="115"/>
            <w:sz w:val="12"/>
          </w:rPr>
          <w:t>https://doi.org/</w:t>
        </w:r>
      </w:hyperlink>
      <w:r>
        <w:rPr>
          <w:color w:val="2196D1"/>
          <w:spacing w:val="40"/>
          <w:w w:val="115"/>
          <w:sz w:val="12"/>
        </w:rPr>
        <w:t> </w:t>
      </w:r>
      <w:hyperlink r:id="rId39">
        <w:r>
          <w:rPr>
            <w:color w:val="2196D1"/>
            <w:spacing w:val="-2"/>
            <w:w w:val="115"/>
            <w:sz w:val="12"/>
          </w:rPr>
          <w:t>10.1111/cch.12364</w:t>
        </w:r>
      </w:hyperlink>
      <w:r>
        <w:rPr>
          <w:spacing w:val="-2"/>
          <w:w w:val="115"/>
          <w:sz w:val="12"/>
        </w:rPr>
        <w:t>.</w:t>
      </w:r>
    </w:p>
    <w:p>
      <w:pPr>
        <w:spacing w:line="276" w:lineRule="auto" w:before="2"/>
        <w:ind w:left="390" w:right="150" w:hanging="240"/>
        <w:jc w:val="left"/>
        <w:rPr>
          <w:sz w:val="12"/>
        </w:rPr>
      </w:pPr>
      <w:bookmarkStart w:name="_bookmark36" w:id="87"/>
      <w:bookmarkEnd w:id="87"/>
      <w:r>
        <w:rPr/>
      </w:r>
      <w:r>
        <w:rPr>
          <w:w w:val="120"/>
          <w:sz w:val="12"/>
        </w:rPr>
        <w:t>Egger,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M.,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Smith,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G.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D.,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Schneider,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M.,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&amp;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Minder,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C.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(1997).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Bias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meta-analysis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detected by a simple, graphical test. </w:t>
      </w:r>
      <w:r>
        <w:rPr>
          <w:i/>
          <w:w w:val="120"/>
          <w:sz w:val="12"/>
        </w:rPr>
        <w:t>BMJ, 315</w:t>
      </w:r>
      <w:r>
        <w:rPr>
          <w:w w:val="120"/>
          <w:sz w:val="12"/>
        </w:rPr>
        <w:t>(7109), 629–634. </w:t>
      </w:r>
      <w:hyperlink r:id="rId40">
        <w:r>
          <w:rPr>
            <w:color w:val="2196D1"/>
            <w:w w:val="120"/>
            <w:sz w:val="12"/>
          </w:rPr>
          <w:t>https://doi.org/</w:t>
        </w:r>
      </w:hyperlink>
      <w:r>
        <w:rPr>
          <w:color w:val="2196D1"/>
          <w:spacing w:val="40"/>
          <w:w w:val="120"/>
          <w:sz w:val="12"/>
        </w:rPr>
        <w:t> </w:t>
      </w:r>
      <w:hyperlink r:id="rId40">
        <w:r>
          <w:rPr>
            <w:color w:val="2196D1"/>
            <w:spacing w:val="-2"/>
            <w:w w:val="120"/>
            <w:sz w:val="12"/>
          </w:rPr>
          <w:t>10.1136/bmj.315.7109.629</w:t>
        </w:r>
      </w:hyperlink>
      <w:r>
        <w:rPr>
          <w:spacing w:val="-2"/>
          <w:w w:val="120"/>
          <w:sz w:val="12"/>
        </w:rPr>
        <w:t>.</w:t>
      </w:r>
    </w:p>
    <w:p>
      <w:pPr>
        <w:spacing w:line="276" w:lineRule="auto" w:before="3"/>
        <w:ind w:left="390" w:right="150" w:hanging="240"/>
        <w:jc w:val="left"/>
        <w:rPr>
          <w:sz w:val="12"/>
        </w:rPr>
      </w:pPr>
      <w:bookmarkStart w:name="_bookmark37" w:id="88"/>
      <w:bookmarkEnd w:id="88"/>
      <w:r>
        <w:rPr/>
      </w:r>
      <w:r>
        <w:rPr>
          <w:w w:val="115"/>
          <w:sz w:val="12"/>
        </w:rPr>
        <w:t>Erford,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B.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Paul,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L.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E.,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Oncken,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Kress,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V.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E.,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Erford,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(2014).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Counseling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outcomes for youth with oppositional behavior: A meta-analysis. </w:t>
      </w:r>
      <w:r>
        <w:rPr>
          <w:i/>
          <w:w w:val="115"/>
          <w:sz w:val="12"/>
        </w:rPr>
        <w:t>Journal of</w:t>
      </w:r>
      <w:r>
        <w:rPr>
          <w:i/>
          <w:spacing w:val="40"/>
          <w:w w:val="115"/>
          <w:sz w:val="12"/>
        </w:rPr>
        <w:t> </w:t>
      </w:r>
      <w:r>
        <w:rPr>
          <w:i/>
          <w:w w:val="115"/>
          <w:sz w:val="12"/>
        </w:rPr>
        <w:t>Counseling &amp; Development, 92</w:t>
      </w:r>
      <w:r>
        <w:rPr>
          <w:w w:val="115"/>
          <w:sz w:val="12"/>
        </w:rPr>
        <w:t>(1), 13–24. </w:t>
      </w:r>
      <w:hyperlink r:id="rId41">
        <w:r>
          <w:rPr>
            <w:color w:val="2196D1"/>
            <w:w w:val="115"/>
            <w:sz w:val="12"/>
          </w:rPr>
          <w:t>https://doi.org/10.1002/j.1556-</w:t>
        </w:r>
      </w:hyperlink>
      <w:r>
        <w:rPr>
          <w:color w:val="2196D1"/>
          <w:spacing w:val="40"/>
          <w:w w:val="115"/>
          <w:sz w:val="12"/>
        </w:rPr>
        <w:t> </w:t>
      </w:r>
      <w:hyperlink r:id="rId41">
        <w:r>
          <w:rPr>
            <w:color w:val="2196D1"/>
            <w:spacing w:val="-2"/>
            <w:w w:val="115"/>
            <w:sz w:val="12"/>
          </w:rPr>
          <w:t>6676.2014.00125.x</w:t>
        </w:r>
      </w:hyperlink>
      <w:r>
        <w:rPr>
          <w:spacing w:val="-2"/>
          <w:w w:val="115"/>
          <w:sz w:val="12"/>
        </w:rPr>
        <w:t>.</w:t>
      </w:r>
    </w:p>
    <w:p>
      <w:pPr>
        <w:spacing w:line="278" w:lineRule="auto" w:before="2"/>
        <w:ind w:left="390" w:right="150" w:hanging="240"/>
        <w:jc w:val="left"/>
        <w:rPr>
          <w:sz w:val="12"/>
        </w:rPr>
      </w:pPr>
      <w:bookmarkStart w:name="_bookmark38" w:id="89"/>
      <w:bookmarkEnd w:id="89"/>
      <w:r>
        <w:rPr/>
      </w:r>
      <w:r>
        <w:rPr>
          <w:w w:val="115"/>
          <w:sz w:val="12"/>
        </w:rPr>
        <w:t>Evans,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W.,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Owens,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Bunford,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N.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(2014).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Evidence-based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psychosocial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treatments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 children and adolescents with attention-deficit/hyperactivity disorder. </w:t>
      </w:r>
      <w:r>
        <w:rPr>
          <w:i/>
          <w:w w:val="115"/>
          <w:sz w:val="12"/>
        </w:rPr>
        <w:t>Journal </w:t>
      </w:r>
      <w:r>
        <w:rPr>
          <w:i/>
          <w:w w:val="115"/>
          <w:sz w:val="12"/>
        </w:rPr>
        <w:t>of</w:t>
      </w:r>
      <w:r>
        <w:rPr>
          <w:i/>
          <w:spacing w:val="40"/>
          <w:w w:val="115"/>
          <w:sz w:val="12"/>
        </w:rPr>
        <w:t> </w:t>
      </w:r>
      <w:r>
        <w:rPr>
          <w:i/>
          <w:w w:val="115"/>
          <w:sz w:val="12"/>
        </w:rPr>
        <w:t>Clinical Child &amp; Adolescent Psychology, 43</w:t>
      </w:r>
      <w:r>
        <w:rPr>
          <w:w w:val="115"/>
          <w:sz w:val="12"/>
        </w:rPr>
        <w:t>(4), 527–551. </w:t>
      </w:r>
      <w:hyperlink r:id="rId42">
        <w:r>
          <w:rPr>
            <w:color w:val="2196D1"/>
            <w:w w:val="115"/>
            <w:sz w:val="12"/>
          </w:rPr>
          <w:t>https://doi.org/10.1080/</w:t>
        </w:r>
      </w:hyperlink>
      <w:r>
        <w:rPr>
          <w:color w:val="2196D1"/>
          <w:spacing w:val="40"/>
          <w:w w:val="115"/>
          <w:sz w:val="12"/>
        </w:rPr>
        <w:t> </w:t>
      </w:r>
      <w:hyperlink r:id="rId42">
        <w:r>
          <w:rPr>
            <w:color w:val="2196D1"/>
            <w:spacing w:val="-2"/>
            <w:w w:val="115"/>
            <w:sz w:val="12"/>
          </w:rPr>
          <w:t>15374416.2013.850700</w:t>
        </w:r>
      </w:hyperlink>
      <w:r>
        <w:rPr>
          <w:spacing w:val="-2"/>
          <w:w w:val="115"/>
          <w:sz w:val="12"/>
        </w:rPr>
        <w:t>.</w:t>
      </w:r>
    </w:p>
    <w:p>
      <w:pPr>
        <w:spacing w:line="278" w:lineRule="auto" w:before="0"/>
        <w:ind w:left="390" w:right="149" w:hanging="240"/>
        <w:jc w:val="left"/>
        <w:rPr>
          <w:sz w:val="12"/>
        </w:rPr>
      </w:pPr>
      <w:bookmarkStart w:name="_bookmark39" w:id="90"/>
      <w:bookmarkEnd w:id="90"/>
      <w:r>
        <w:rPr/>
      </w:r>
      <w:r>
        <w:rPr>
          <w:w w:val="115"/>
          <w:sz w:val="12"/>
        </w:rPr>
        <w:t>Evans, S. W., Owens, J. S., Wymbs, B. T., &amp; Ray, A. R. (2018). Evidence-based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psychosocial treatments for children and adolescents with attention deficit/</w:t>
      </w:r>
      <w:r>
        <w:rPr>
          <w:spacing w:val="80"/>
          <w:w w:val="115"/>
          <w:sz w:val="12"/>
        </w:rPr>
        <w:t> </w:t>
      </w:r>
      <w:r>
        <w:rPr>
          <w:spacing w:val="-2"/>
          <w:w w:val="115"/>
          <w:sz w:val="12"/>
        </w:rPr>
        <w:t>hyperactivity disorder. </w:t>
      </w:r>
      <w:r>
        <w:rPr>
          <w:i/>
          <w:spacing w:val="-2"/>
          <w:w w:val="115"/>
          <w:sz w:val="12"/>
        </w:rPr>
        <w:t>Journal of Clinical Child &amp; Adolescent Psychology, </w:t>
      </w:r>
      <w:r>
        <w:rPr>
          <w:i/>
          <w:spacing w:val="-2"/>
          <w:w w:val="115"/>
          <w:sz w:val="12"/>
        </w:rPr>
        <w:t>47</w:t>
      </w:r>
      <w:r>
        <w:rPr>
          <w:spacing w:val="-2"/>
          <w:w w:val="115"/>
          <w:sz w:val="12"/>
        </w:rPr>
        <w:t>(2),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157–198.</w:t>
      </w:r>
      <w:r>
        <w:rPr>
          <w:spacing w:val="70"/>
          <w:w w:val="115"/>
          <w:sz w:val="12"/>
        </w:rPr>
        <w:t> </w:t>
      </w:r>
      <w:hyperlink r:id="rId43">
        <w:r>
          <w:rPr>
            <w:color w:val="2196D1"/>
            <w:w w:val="115"/>
            <w:sz w:val="12"/>
          </w:rPr>
          <w:t>https://doi.org/10.1080/15374416.2017.1390757</w:t>
        </w:r>
      </w:hyperlink>
      <w:r>
        <w:rPr>
          <w:w w:val="115"/>
          <w:sz w:val="12"/>
        </w:rPr>
        <w:t>.</w:t>
      </w:r>
    </w:p>
    <w:p>
      <w:pPr>
        <w:spacing w:line="276" w:lineRule="auto" w:before="0"/>
        <w:ind w:left="390" w:right="149" w:hanging="240"/>
        <w:jc w:val="left"/>
        <w:rPr>
          <w:sz w:val="12"/>
        </w:rPr>
      </w:pPr>
      <w:bookmarkStart w:name="_bookmark40" w:id="91"/>
      <w:bookmarkEnd w:id="91"/>
      <w:r>
        <w:rPr/>
      </w:r>
      <w:hyperlink r:id="rId44">
        <w:r>
          <w:rPr>
            <w:color w:val="2196D1"/>
            <w:w w:val="110"/>
            <w:sz w:val="12"/>
          </w:rPr>
          <w:t>Eyberg, S. M., &amp; Pincus, D. (1999). </w:t>
        </w:r>
        <w:r>
          <w:rPr>
            <w:i/>
            <w:color w:val="2196D1"/>
            <w:w w:val="110"/>
            <w:sz w:val="12"/>
          </w:rPr>
          <w:t>Eyberg child behavior inventory and Sutter-Eyberg</w:t>
        </w:r>
      </w:hyperlink>
      <w:r>
        <w:rPr>
          <w:i/>
          <w:color w:val="2196D1"/>
          <w:spacing w:val="40"/>
          <w:w w:val="110"/>
          <w:sz w:val="12"/>
        </w:rPr>
        <w:t> </w:t>
      </w:r>
      <w:hyperlink r:id="rId44">
        <w:r>
          <w:rPr>
            <w:i/>
            <w:color w:val="2196D1"/>
            <w:w w:val="110"/>
            <w:sz w:val="12"/>
          </w:rPr>
          <w:t>student</w:t>
        </w:r>
        <w:r>
          <w:rPr>
            <w:i/>
            <w:color w:val="2196D1"/>
            <w:spacing w:val="-2"/>
            <w:w w:val="110"/>
            <w:sz w:val="12"/>
          </w:rPr>
          <w:t> </w:t>
        </w:r>
        <w:r>
          <w:rPr>
            <w:i/>
            <w:color w:val="2196D1"/>
            <w:w w:val="110"/>
            <w:sz w:val="12"/>
          </w:rPr>
          <w:t>behavior</w:t>
        </w:r>
        <w:r>
          <w:rPr>
            <w:i/>
            <w:color w:val="2196D1"/>
            <w:spacing w:val="-2"/>
            <w:w w:val="110"/>
            <w:sz w:val="12"/>
          </w:rPr>
          <w:t> </w:t>
        </w:r>
        <w:r>
          <w:rPr>
            <w:i/>
            <w:color w:val="2196D1"/>
            <w:w w:val="110"/>
            <w:sz w:val="12"/>
          </w:rPr>
          <w:t>inventory:</w:t>
        </w:r>
        <w:r>
          <w:rPr>
            <w:i/>
            <w:color w:val="2196D1"/>
            <w:spacing w:val="-1"/>
            <w:w w:val="110"/>
            <w:sz w:val="12"/>
          </w:rPr>
          <w:t> </w:t>
        </w:r>
        <w:r>
          <w:rPr>
            <w:i/>
            <w:color w:val="2196D1"/>
            <w:w w:val="110"/>
            <w:sz w:val="12"/>
          </w:rPr>
          <w:t>Professional</w:t>
        </w:r>
        <w:r>
          <w:rPr>
            <w:i/>
            <w:color w:val="2196D1"/>
            <w:spacing w:val="-2"/>
            <w:w w:val="110"/>
            <w:sz w:val="12"/>
          </w:rPr>
          <w:t> </w:t>
        </w:r>
        <w:r>
          <w:rPr>
            <w:i/>
            <w:color w:val="2196D1"/>
            <w:w w:val="110"/>
            <w:sz w:val="12"/>
          </w:rPr>
          <w:t>manual</w:t>
        </w:r>
        <w:r>
          <w:rPr>
            <w:color w:val="2196D1"/>
            <w:w w:val="110"/>
            <w:sz w:val="12"/>
          </w:rPr>
          <w:t>.</w:t>
        </w:r>
        <w:r>
          <w:rPr>
            <w:color w:val="2196D1"/>
            <w:spacing w:val="-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Odessa,</w:t>
        </w:r>
        <w:r>
          <w:rPr>
            <w:color w:val="2196D1"/>
            <w:spacing w:val="-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FL:</w:t>
        </w:r>
        <w:r>
          <w:rPr>
            <w:color w:val="2196D1"/>
            <w:spacing w:val="-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Psychological</w:t>
        </w:r>
        <w:r>
          <w:rPr>
            <w:color w:val="2196D1"/>
            <w:spacing w:val="-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Assessment</w:t>
        </w:r>
      </w:hyperlink>
      <w:r>
        <w:rPr>
          <w:color w:val="2196D1"/>
          <w:spacing w:val="40"/>
          <w:w w:val="110"/>
          <w:sz w:val="12"/>
        </w:rPr>
        <w:t> </w:t>
      </w:r>
      <w:hyperlink r:id="rId44">
        <w:r>
          <w:rPr>
            <w:color w:val="2196D1"/>
            <w:spacing w:val="-2"/>
            <w:w w:val="110"/>
            <w:sz w:val="12"/>
          </w:rPr>
          <w:t>Resouces</w:t>
        </w:r>
      </w:hyperlink>
      <w:r>
        <w:rPr>
          <w:spacing w:val="-2"/>
          <w:w w:val="110"/>
          <w:sz w:val="12"/>
        </w:rPr>
        <w:t>.</w:t>
      </w:r>
    </w:p>
    <w:p>
      <w:pPr>
        <w:spacing w:line="276" w:lineRule="auto" w:before="0"/>
        <w:ind w:left="390" w:right="150" w:hanging="240"/>
        <w:jc w:val="left"/>
        <w:rPr>
          <w:sz w:val="12"/>
        </w:rPr>
      </w:pPr>
      <w:bookmarkStart w:name="_bookmark41" w:id="92"/>
      <w:bookmarkEnd w:id="92"/>
      <w:r>
        <w:rPr/>
      </w:r>
      <w:r>
        <w:rPr>
          <w:w w:val="115"/>
          <w:sz w:val="12"/>
        </w:rPr>
        <w:t>Fabiano, G. A., Pelham, W. E., Coles, E. K., Gnagy, E. M., Chronis-Tuscano, A., &amp;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O’Connor, B. C. (2009). A meta-analysis of behavioral treatments for attention-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deficit/hyperactivity disorder. </w:t>
      </w:r>
      <w:r>
        <w:rPr>
          <w:i/>
          <w:w w:val="115"/>
          <w:sz w:val="12"/>
        </w:rPr>
        <w:t>Clinical Psychology Review, 29</w:t>
      </w:r>
      <w:r>
        <w:rPr>
          <w:w w:val="115"/>
          <w:sz w:val="12"/>
        </w:rPr>
        <w:t>(2), 129–140. </w:t>
      </w:r>
      <w:hyperlink r:id="rId45">
        <w:r>
          <w:rPr>
            <w:color w:val="2196D1"/>
            <w:w w:val="115"/>
            <w:sz w:val="12"/>
          </w:rPr>
          <w:t>https://</w:t>
        </w:r>
      </w:hyperlink>
      <w:r>
        <w:rPr>
          <w:color w:val="2196D1"/>
          <w:spacing w:val="40"/>
          <w:w w:val="115"/>
          <w:sz w:val="12"/>
        </w:rPr>
        <w:t> </w:t>
      </w:r>
      <w:hyperlink r:id="rId45">
        <w:r>
          <w:rPr>
            <w:color w:val="2196D1"/>
            <w:spacing w:val="-2"/>
            <w:w w:val="115"/>
            <w:sz w:val="12"/>
          </w:rPr>
          <w:t>doi.org/10.1016/j.cpr.2008.11.001</w:t>
        </w:r>
      </w:hyperlink>
      <w:r>
        <w:rPr>
          <w:spacing w:val="-2"/>
          <w:w w:val="115"/>
          <w:sz w:val="12"/>
        </w:rPr>
        <w:t>.</w:t>
      </w:r>
    </w:p>
    <w:p>
      <w:pPr>
        <w:spacing w:before="0"/>
        <w:ind w:left="151" w:right="0" w:firstLine="0"/>
        <w:jc w:val="left"/>
        <w:rPr>
          <w:sz w:val="12"/>
        </w:rPr>
      </w:pPr>
      <w:bookmarkStart w:name="_bookmark42" w:id="93"/>
      <w:bookmarkEnd w:id="93"/>
      <w:r>
        <w:rPr/>
      </w:r>
      <w:r>
        <w:rPr>
          <w:w w:val="110"/>
          <w:sz w:val="12"/>
        </w:rPr>
        <w:t>Fabiano,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G.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A.,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Schatz,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N.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K.,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Aloe,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A.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M.,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Chacko,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A.,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Chronis-Tuscano,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A.</w:t>
      </w:r>
      <w:r>
        <w:rPr>
          <w:spacing w:val="11"/>
          <w:w w:val="110"/>
          <w:sz w:val="12"/>
        </w:rPr>
        <w:t> </w:t>
      </w:r>
      <w:r>
        <w:rPr>
          <w:spacing w:val="-2"/>
          <w:w w:val="110"/>
          <w:sz w:val="12"/>
        </w:rPr>
        <w:t>(2015).</w:t>
      </w:r>
    </w:p>
    <w:p>
      <w:pPr>
        <w:spacing w:line="278" w:lineRule="auto" w:before="21"/>
        <w:ind w:left="390" w:right="149" w:firstLine="0"/>
        <w:jc w:val="left"/>
        <w:rPr>
          <w:sz w:val="12"/>
        </w:rPr>
      </w:pPr>
      <w:r>
        <w:rPr>
          <w:w w:val="115"/>
          <w:sz w:val="12"/>
        </w:rPr>
        <w:t>A systematic review of meta-analyses of psychosocial treatment for attention-deficit/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hyperactivity disorder. </w:t>
      </w:r>
      <w:r>
        <w:rPr>
          <w:i/>
          <w:w w:val="115"/>
          <w:sz w:val="12"/>
        </w:rPr>
        <w:t>Clinical Child and Family Psychology Review, 18</w:t>
      </w:r>
      <w:r>
        <w:rPr>
          <w:w w:val="115"/>
          <w:sz w:val="12"/>
        </w:rPr>
        <w:t>(1), 77–97.</w:t>
      </w:r>
      <w:r>
        <w:rPr>
          <w:spacing w:val="40"/>
          <w:w w:val="115"/>
          <w:sz w:val="12"/>
        </w:rPr>
        <w:t> </w:t>
      </w:r>
      <w:hyperlink r:id="rId46">
        <w:r>
          <w:rPr>
            <w:color w:val="2196D1"/>
            <w:spacing w:val="-2"/>
            <w:w w:val="115"/>
            <w:sz w:val="12"/>
          </w:rPr>
          <w:t>https://doi.org/10.1007/s10567-015-0178-6</w:t>
        </w:r>
      </w:hyperlink>
      <w:r>
        <w:rPr>
          <w:spacing w:val="-2"/>
          <w:w w:val="115"/>
          <w:sz w:val="12"/>
        </w:rPr>
        <w:t>.</w:t>
      </w:r>
    </w:p>
    <w:p>
      <w:pPr>
        <w:spacing w:line="276" w:lineRule="auto" w:before="0"/>
        <w:ind w:left="390" w:right="150" w:hanging="240"/>
        <w:jc w:val="left"/>
        <w:rPr>
          <w:sz w:val="12"/>
        </w:rPr>
      </w:pPr>
      <w:bookmarkStart w:name="_bookmark43" w:id="94"/>
      <w:bookmarkEnd w:id="94"/>
      <w:r>
        <w:rPr/>
      </w:r>
      <w:r>
        <w:rPr>
          <w:w w:val="115"/>
          <w:sz w:val="12"/>
        </w:rPr>
        <w:t>Forehand, R., Lafko, N., Parent, J., &amp; Burt, K. B. (2014). Is parenting the mediator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change in behavioral parent training for externalizing problems of youth? </w:t>
      </w:r>
      <w:r>
        <w:rPr>
          <w:i/>
          <w:w w:val="115"/>
          <w:sz w:val="12"/>
        </w:rPr>
        <w:t>Clinical</w:t>
      </w:r>
      <w:r>
        <w:rPr>
          <w:i/>
          <w:spacing w:val="40"/>
          <w:w w:val="115"/>
          <w:sz w:val="12"/>
        </w:rPr>
        <w:t> </w:t>
      </w:r>
      <w:r>
        <w:rPr>
          <w:i/>
          <w:w w:val="115"/>
          <w:sz w:val="12"/>
        </w:rPr>
        <w:t>Psychology</w:t>
      </w:r>
      <w:r>
        <w:rPr>
          <w:i/>
          <w:spacing w:val="39"/>
          <w:w w:val="115"/>
          <w:sz w:val="12"/>
        </w:rPr>
        <w:t> </w:t>
      </w:r>
      <w:r>
        <w:rPr>
          <w:i/>
          <w:w w:val="115"/>
          <w:sz w:val="12"/>
        </w:rPr>
        <w:t>Review,</w:t>
      </w:r>
      <w:r>
        <w:rPr>
          <w:i/>
          <w:spacing w:val="39"/>
          <w:w w:val="115"/>
          <w:sz w:val="12"/>
        </w:rPr>
        <w:t> </w:t>
      </w:r>
      <w:r>
        <w:rPr>
          <w:i/>
          <w:w w:val="115"/>
          <w:sz w:val="12"/>
        </w:rPr>
        <w:t>34</w:t>
      </w:r>
      <w:r>
        <w:rPr>
          <w:w w:val="115"/>
          <w:sz w:val="12"/>
        </w:rPr>
        <w:t>(8),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608–619.</w:t>
      </w:r>
      <w:r>
        <w:rPr>
          <w:spacing w:val="39"/>
          <w:w w:val="115"/>
          <w:sz w:val="12"/>
        </w:rPr>
        <w:t> </w:t>
      </w:r>
      <w:hyperlink r:id="rId47">
        <w:r>
          <w:rPr>
            <w:color w:val="2196D1"/>
            <w:w w:val="115"/>
            <w:sz w:val="12"/>
          </w:rPr>
          <w:t>https://doi.org/10.1016/j.cpr.2014.10.001</w:t>
        </w:r>
      </w:hyperlink>
      <w:r>
        <w:rPr>
          <w:w w:val="115"/>
          <w:sz w:val="12"/>
        </w:rPr>
        <w:t>.</w:t>
      </w:r>
    </w:p>
    <w:p>
      <w:pPr>
        <w:spacing w:line="278" w:lineRule="auto" w:before="1"/>
        <w:ind w:left="390" w:right="211" w:hanging="240"/>
        <w:jc w:val="left"/>
        <w:rPr>
          <w:sz w:val="12"/>
        </w:rPr>
      </w:pPr>
      <w:bookmarkStart w:name="_bookmark44" w:id="95"/>
      <w:bookmarkEnd w:id="95"/>
      <w:r>
        <w:rPr/>
      </w:r>
      <w:r>
        <w:rPr>
          <w:w w:val="115"/>
          <w:sz w:val="12"/>
        </w:rPr>
        <w:t>Fossum, S., Handegård, B. H., Martinussen, M., &amp; Mørch, W. T. (2008). Psychosocial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interventions for disruptive and aggressive behaviour in children and </w:t>
      </w:r>
      <w:r>
        <w:rPr>
          <w:w w:val="115"/>
          <w:sz w:val="12"/>
        </w:rPr>
        <w:t>adolescents.</w:t>
      </w:r>
      <w:r>
        <w:rPr>
          <w:spacing w:val="40"/>
          <w:w w:val="115"/>
          <w:sz w:val="12"/>
        </w:rPr>
        <w:t> </w:t>
      </w:r>
      <w:r>
        <w:rPr>
          <w:i/>
          <w:w w:val="115"/>
          <w:sz w:val="12"/>
        </w:rPr>
        <w:t>European Child &amp; Adolescent Psychiatry, 17</w:t>
      </w:r>
      <w:r>
        <w:rPr>
          <w:w w:val="115"/>
          <w:sz w:val="12"/>
        </w:rPr>
        <w:t>(7), 438–451. </w:t>
      </w:r>
      <w:hyperlink r:id="rId48">
        <w:r>
          <w:rPr>
            <w:color w:val="2196D1"/>
            <w:w w:val="115"/>
            <w:sz w:val="12"/>
          </w:rPr>
          <w:t>https://doi.org/10.1007/</w:t>
        </w:r>
      </w:hyperlink>
      <w:r>
        <w:rPr>
          <w:color w:val="2196D1"/>
          <w:spacing w:val="40"/>
          <w:w w:val="115"/>
          <w:sz w:val="12"/>
        </w:rPr>
        <w:t> </w:t>
      </w:r>
      <w:hyperlink r:id="rId48">
        <w:r>
          <w:rPr>
            <w:color w:val="2196D1"/>
            <w:spacing w:val="-2"/>
            <w:w w:val="115"/>
            <w:sz w:val="12"/>
          </w:rPr>
          <w:t>s00787-008-0686-8</w:t>
        </w:r>
      </w:hyperlink>
      <w:r>
        <w:rPr>
          <w:spacing w:val="-2"/>
          <w:w w:val="115"/>
          <w:sz w:val="12"/>
        </w:rPr>
        <w:t>.</w:t>
      </w:r>
    </w:p>
    <w:p>
      <w:pPr>
        <w:spacing w:line="278" w:lineRule="auto" w:before="0"/>
        <w:ind w:left="390" w:right="149" w:hanging="240"/>
        <w:jc w:val="left"/>
        <w:rPr>
          <w:sz w:val="12"/>
        </w:rPr>
      </w:pPr>
      <w:bookmarkStart w:name="_bookmark45" w:id="96"/>
      <w:bookmarkEnd w:id="96"/>
      <w:r>
        <w:rPr/>
      </w:r>
      <w:r>
        <w:rPr>
          <w:spacing w:val="-2"/>
          <w:w w:val="115"/>
          <w:sz w:val="12"/>
        </w:rPr>
        <w:t>Fossum, S., Handegård, B. H., Adolfsen, F., Vis,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S. A.,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&amp; Wynn,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R. (2016). A </w:t>
      </w:r>
      <w:r>
        <w:rPr>
          <w:spacing w:val="-2"/>
          <w:w w:val="115"/>
          <w:sz w:val="12"/>
        </w:rPr>
        <w:t>meta-analysis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 long-term outpatient treatment effects for children and adolescents with conduct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problems. </w:t>
      </w:r>
      <w:r>
        <w:rPr>
          <w:i/>
          <w:w w:val="115"/>
          <w:sz w:val="12"/>
        </w:rPr>
        <w:t>Journal of Child and Family Studies, 25</w:t>
      </w:r>
      <w:r>
        <w:rPr>
          <w:w w:val="115"/>
          <w:sz w:val="12"/>
        </w:rPr>
        <w:t>(1), 15–29. </w:t>
      </w:r>
      <w:hyperlink r:id="rId49">
        <w:r>
          <w:rPr>
            <w:color w:val="2196D1"/>
            <w:w w:val="115"/>
            <w:sz w:val="12"/>
          </w:rPr>
          <w:t>https://doi.org/</w:t>
        </w:r>
      </w:hyperlink>
      <w:r>
        <w:rPr>
          <w:color w:val="2196D1"/>
          <w:spacing w:val="40"/>
          <w:w w:val="115"/>
          <w:sz w:val="12"/>
        </w:rPr>
        <w:t> </w:t>
      </w:r>
      <w:hyperlink r:id="rId49">
        <w:r>
          <w:rPr>
            <w:color w:val="2196D1"/>
            <w:spacing w:val="-2"/>
            <w:w w:val="115"/>
            <w:sz w:val="12"/>
          </w:rPr>
          <w:t>10.1007/s10826-015-0221-8</w:t>
        </w:r>
      </w:hyperlink>
      <w:r>
        <w:rPr>
          <w:spacing w:val="-2"/>
          <w:w w:val="115"/>
          <w:sz w:val="12"/>
        </w:rPr>
        <w:t>.</w:t>
      </w:r>
    </w:p>
    <w:p>
      <w:pPr>
        <w:spacing w:line="136" w:lineRule="exact" w:before="0"/>
        <w:ind w:left="0" w:right="150" w:firstLine="0"/>
        <w:jc w:val="right"/>
        <w:rPr>
          <w:sz w:val="12"/>
        </w:rPr>
      </w:pPr>
      <w:bookmarkStart w:name="_bookmark46" w:id="97"/>
      <w:bookmarkEnd w:id="97"/>
      <w:r>
        <w:rPr/>
      </w:r>
      <w:r>
        <w:rPr>
          <w:w w:val="115"/>
          <w:sz w:val="12"/>
        </w:rPr>
        <w:t>Franke,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B.,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Michelini,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G.,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Asherson,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Banaschewski,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Bilbow,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Buitelaar,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K.,</w:t>
      </w:r>
      <w:r>
        <w:rPr>
          <w:spacing w:val="-3"/>
          <w:w w:val="115"/>
          <w:sz w:val="12"/>
        </w:rPr>
        <w:t> </w:t>
      </w:r>
      <w:r>
        <w:rPr>
          <w:spacing w:val="-12"/>
          <w:w w:val="115"/>
          <w:sz w:val="12"/>
        </w:rPr>
        <w:t>…</w:t>
      </w:r>
    </w:p>
    <w:p>
      <w:pPr>
        <w:spacing w:before="17"/>
        <w:ind w:left="0" w:right="149" w:firstLine="0"/>
        <w:jc w:val="right"/>
        <w:rPr>
          <w:sz w:val="12"/>
        </w:rPr>
      </w:pPr>
      <w:r>
        <w:rPr>
          <w:w w:val="115"/>
          <w:sz w:val="12"/>
        </w:rPr>
        <w:t>Reif,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(2018).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Live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fast,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die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young?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developmental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trajectories</w:t>
      </w:r>
      <w:r>
        <w:rPr>
          <w:spacing w:val="7"/>
          <w:w w:val="115"/>
          <w:sz w:val="12"/>
        </w:rPr>
        <w:t> </w:t>
      </w:r>
      <w:r>
        <w:rPr>
          <w:spacing w:val="-7"/>
          <w:w w:val="115"/>
          <w:sz w:val="12"/>
        </w:rPr>
        <w:t>of</w:t>
      </w:r>
    </w:p>
    <w:p>
      <w:pPr>
        <w:spacing w:after="0"/>
        <w:jc w:val="right"/>
        <w:rPr>
          <w:sz w:val="12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5" w:space="166"/>
            <w:col w:w="5289"/>
          </w:cols>
        </w:sectPr>
      </w:pP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5" w:footer="544" w:top="840" w:bottom="740" w:left="600" w:right="640"/>
        </w:sectPr>
      </w:pPr>
    </w:p>
    <w:p>
      <w:pPr>
        <w:spacing w:line="278" w:lineRule="auto" w:before="101"/>
        <w:ind w:left="390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ADHD across the lifespan. </w:t>
      </w:r>
      <w:r>
        <w:rPr>
          <w:i/>
          <w:spacing w:val="-2"/>
          <w:w w:val="115"/>
          <w:sz w:val="12"/>
        </w:rPr>
        <w:t>European Neuropsychopharmacology, 28</w:t>
      </w:r>
      <w:r>
        <w:rPr>
          <w:spacing w:val="-2"/>
          <w:w w:val="115"/>
          <w:sz w:val="12"/>
        </w:rPr>
        <w:t>(10), </w:t>
      </w:r>
      <w:r>
        <w:rPr>
          <w:spacing w:val="-2"/>
          <w:w w:val="115"/>
          <w:sz w:val="12"/>
        </w:rPr>
        <w:t>1059–1088.</w:t>
      </w:r>
      <w:r>
        <w:rPr>
          <w:spacing w:val="40"/>
          <w:w w:val="115"/>
          <w:sz w:val="12"/>
        </w:rPr>
        <w:t> </w:t>
      </w:r>
      <w:hyperlink r:id="rId50">
        <w:r>
          <w:rPr>
            <w:color w:val="2196D1"/>
            <w:spacing w:val="-2"/>
            <w:w w:val="115"/>
            <w:sz w:val="12"/>
          </w:rPr>
          <w:t>https://doi.org/10.1016/j.euroneuro.2018.08.001</w:t>
        </w:r>
      </w:hyperlink>
      <w:r>
        <w:rPr>
          <w:spacing w:val="-2"/>
          <w:w w:val="115"/>
          <w:sz w:val="12"/>
        </w:rPr>
        <w:t>.</w:t>
      </w:r>
    </w:p>
    <w:p>
      <w:pPr>
        <w:spacing w:line="136" w:lineRule="exact" w:before="0"/>
        <w:ind w:left="151" w:right="0" w:firstLine="0"/>
        <w:jc w:val="left"/>
        <w:rPr>
          <w:sz w:val="12"/>
        </w:rPr>
      </w:pPr>
      <w:bookmarkStart w:name="_bookmark47" w:id="98"/>
      <w:bookmarkEnd w:id="98"/>
      <w:r>
        <w:rPr/>
      </w:r>
      <w:r>
        <w:rPr>
          <w:w w:val="110"/>
          <w:sz w:val="12"/>
        </w:rPr>
        <w:t>Hedges,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L.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V.,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Pigott,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T.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D.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(2001).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power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statistical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tests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meta-</w:t>
      </w:r>
      <w:r>
        <w:rPr>
          <w:spacing w:val="-2"/>
          <w:w w:val="110"/>
          <w:sz w:val="12"/>
        </w:rPr>
        <w:t>analysis.</w:t>
      </w:r>
    </w:p>
    <w:p>
      <w:pPr>
        <w:spacing w:before="22"/>
        <w:ind w:left="390" w:right="0" w:firstLine="0"/>
        <w:jc w:val="left"/>
        <w:rPr>
          <w:sz w:val="12"/>
        </w:rPr>
      </w:pPr>
      <w:r>
        <w:rPr>
          <w:i/>
          <w:w w:val="115"/>
          <w:sz w:val="12"/>
        </w:rPr>
        <w:t>Psychological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Methods,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6</w:t>
      </w:r>
      <w:r>
        <w:rPr>
          <w:w w:val="115"/>
          <w:sz w:val="12"/>
        </w:rPr>
        <w:t>(3),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203.</w:t>
      </w:r>
      <w:r>
        <w:rPr>
          <w:spacing w:val="10"/>
          <w:w w:val="115"/>
          <w:sz w:val="12"/>
        </w:rPr>
        <w:t> </w:t>
      </w:r>
      <w:hyperlink r:id="rId51">
        <w:r>
          <w:rPr>
            <w:color w:val="2196D1"/>
            <w:w w:val="115"/>
            <w:sz w:val="12"/>
          </w:rPr>
          <w:t>https://doi.org/10.1037/1082-</w:t>
        </w:r>
        <w:r>
          <w:rPr>
            <w:color w:val="2196D1"/>
            <w:spacing w:val="-2"/>
            <w:w w:val="115"/>
            <w:sz w:val="12"/>
          </w:rPr>
          <w:t>989X.6.3.203</w:t>
        </w:r>
      </w:hyperlink>
      <w:r>
        <w:rPr>
          <w:spacing w:val="-2"/>
          <w:w w:val="115"/>
          <w:sz w:val="12"/>
        </w:rPr>
        <w:t>.</w:t>
      </w:r>
    </w:p>
    <w:p>
      <w:pPr>
        <w:spacing w:line="278" w:lineRule="auto" w:before="21"/>
        <w:ind w:left="390" w:right="188" w:hanging="240"/>
        <w:jc w:val="left"/>
        <w:rPr>
          <w:sz w:val="12"/>
        </w:rPr>
      </w:pPr>
      <w:r>
        <w:rPr>
          <w:w w:val="115"/>
          <w:sz w:val="12"/>
        </w:rPr>
        <w:t>Hedges, L. V., &amp; Pigott, T. D. (2004). The power of statistical tests for moderators 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meta-analysis. </w:t>
      </w:r>
      <w:r>
        <w:rPr>
          <w:i/>
          <w:w w:val="115"/>
          <w:sz w:val="12"/>
        </w:rPr>
        <w:t>Psychological Methods, 9</w:t>
      </w:r>
      <w:r>
        <w:rPr>
          <w:w w:val="115"/>
          <w:sz w:val="12"/>
        </w:rPr>
        <w:t>(4), 426. </w:t>
      </w:r>
      <w:hyperlink r:id="rId52">
        <w:r>
          <w:rPr>
            <w:color w:val="2196D1"/>
            <w:w w:val="115"/>
            <w:sz w:val="12"/>
          </w:rPr>
          <w:t>https://doi.org/10.1037/1082-</w:t>
        </w:r>
      </w:hyperlink>
      <w:r>
        <w:rPr>
          <w:color w:val="2196D1"/>
          <w:spacing w:val="40"/>
          <w:w w:val="115"/>
          <w:sz w:val="12"/>
        </w:rPr>
        <w:t> </w:t>
      </w:r>
      <w:hyperlink r:id="rId52">
        <w:r>
          <w:rPr>
            <w:color w:val="2196D1"/>
            <w:spacing w:val="-2"/>
            <w:w w:val="115"/>
            <w:sz w:val="12"/>
          </w:rPr>
          <w:t>989X.9.4.426</w:t>
        </w:r>
      </w:hyperlink>
      <w:r>
        <w:rPr>
          <w:spacing w:val="-2"/>
          <w:w w:val="115"/>
          <w:sz w:val="12"/>
        </w:rPr>
        <w:t>.</w:t>
      </w:r>
    </w:p>
    <w:p>
      <w:pPr>
        <w:spacing w:line="276" w:lineRule="auto" w:before="0"/>
        <w:ind w:left="390" w:right="0" w:hanging="240"/>
        <w:jc w:val="left"/>
        <w:rPr>
          <w:sz w:val="12"/>
        </w:rPr>
      </w:pPr>
      <w:bookmarkStart w:name="_bookmark48" w:id="99"/>
      <w:bookmarkEnd w:id="99"/>
      <w:r>
        <w:rPr/>
      </w:r>
      <w:hyperlink r:id="rId53">
        <w:r>
          <w:rPr>
            <w:color w:val="2196D1"/>
            <w:w w:val="115"/>
            <w:sz w:val="12"/>
          </w:rPr>
          <w:t>Higgins,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J. P.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T., Altman,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D.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G.,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&amp;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Sterne, J.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A.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(2011).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Assessing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risk of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bias in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included</w:t>
        </w:r>
      </w:hyperlink>
      <w:r>
        <w:rPr>
          <w:color w:val="2196D1"/>
          <w:spacing w:val="40"/>
          <w:w w:val="115"/>
          <w:sz w:val="12"/>
        </w:rPr>
        <w:t> </w:t>
      </w:r>
      <w:hyperlink r:id="rId53">
        <w:r>
          <w:rPr>
            <w:color w:val="2196D1"/>
            <w:w w:val="115"/>
            <w:sz w:val="12"/>
          </w:rPr>
          <w:t>studies. In J. P. T. Higgins, &amp; S. Green (Eds.), </w:t>
        </w:r>
        <w:r>
          <w:rPr>
            <w:i/>
            <w:color w:val="2196D1"/>
            <w:w w:val="115"/>
            <w:sz w:val="12"/>
          </w:rPr>
          <w:t>Cochrane handbook for systematic</w:t>
        </w:r>
      </w:hyperlink>
      <w:r>
        <w:rPr>
          <w:i/>
          <w:color w:val="2196D1"/>
          <w:spacing w:val="40"/>
          <w:w w:val="115"/>
          <w:sz w:val="12"/>
        </w:rPr>
        <w:t> </w:t>
      </w:r>
      <w:hyperlink r:id="rId53">
        <w:r>
          <w:rPr>
            <w:i/>
            <w:color w:val="2196D1"/>
            <w:w w:val="115"/>
            <w:sz w:val="12"/>
          </w:rPr>
          <w:t>reviews of interventions v. 5.1.0. S.I</w:t>
        </w:r>
        <w:r>
          <w:rPr>
            <w:color w:val="2196D1"/>
            <w:w w:val="115"/>
            <w:sz w:val="12"/>
          </w:rPr>
          <w:t>. The Cochrane collaboration</w:t>
        </w:r>
      </w:hyperlink>
      <w:r>
        <w:rPr>
          <w:w w:val="115"/>
          <w:sz w:val="12"/>
        </w:rPr>
        <w:t>.</w:t>
      </w:r>
    </w:p>
    <w:p>
      <w:pPr>
        <w:spacing w:line="278" w:lineRule="auto" w:before="1"/>
        <w:ind w:left="390" w:right="0" w:hanging="240"/>
        <w:jc w:val="left"/>
        <w:rPr>
          <w:sz w:val="12"/>
        </w:rPr>
      </w:pPr>
      <w:bookmarkStart w:name="_bookmark49" w:id="100"/>
      <w:bookmarkEnd w:id="100"/>
      <w:r>
        <w:rPr/>
      </w:r>
      <w:r>
        <w:rPr>
          <w:w w:val="115"/>
          <w:sz w:val="12"/>
        </w:rPr>
        <w:t>Jaccard, J., &amp; Guilamo-Ramos, V. (2002). Analysis of variance frameworks in clinical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child and adolescent psychology: Issues and recommendations. </w:t>
      </w:r>
      <w:r>
        <w:rPr>
          <w:i/>
          <w:w w:val="115"/>
          <w:sz w:val="12"/>
        </w:rPr>
        <w:t>Journal of Clinical</w:t>
      </w:r>
      <w:r>
        <w:rPr>
          <w:i/>
          <w:spacing w:val="40"/>
          <w:w w:val="115"/>
          <w:sz w:val="12"/>
        </w:rPr>
        <w:t> </w:t>
      </w:r>
      <w:r>
        <w:rPr>
          <w:i/>
          <w:w w:val="115"/>
          <w:sz w:val="12"/>
        </w:rPr>
        <w:t>Child &amp; Adolescent Psychology, 31</w:t>
      </w:r>
      <w:r>
        <w:rPr>
          <w:w w:val="115"/>
          <w:sz w:val="12"/>
        </w:rPr>
        <w:t>(1), 130–146. </w:t>
      </w:r>
      <w:hyperlink r:id="rId54">
        <w:r>
          <w:rPr>
            <w:color w:val="2196D1"/>
            <w:w w:val="115"/>
            <w:sz w:val="12"/>
          </w:rPr>
          <w:t>https://doi.org/10.1207/</w:t>
        </w:r>
      </w:hyperlink>
      <w:r>
        <w:rPr>
          <w:color w:val="2196D1"/>
          <w:spacing w:val="40"/>
          <w:w w:val="115"/>
          <w:sz w:val="12"/>
        </w:rPr>
        <w:t> </w:t>
      </w:r>
      <w:hyperlink r:id="rId54">
        <w:r>
          <w:rPr>
            <w:color w:val="2196D1"/>
            <w:spacing w:val="-2"/>
            <w:w w:val="115"/>
            <w:sz w:val="12"/>
          </w:rPr>
          <w:t>S15374424JCCP3101_15</w:t>
        </w:r>
      </w:hyperlink>
      <w:r>
        <w:rPr>
          <w:spacing w:val="-2"/>
          <w:w w:val="115"/>
          <w:sz w:val="12"/>
        </w:rPr>
        <w:t>.</w:t>
      </w:r>
    </w:p>
    <w:p>
      <w:pPr>
        <w:spacing w:line="278" w:lineRule="auto" w:before="0"/>
        <w:ind w:left="390" w:right="38" w:hanging="240"/>
        <w:jc w:val="left"/>
        <w:rPr>
          <w:sz w:val="12"/>
        </w:rPr>
      </w:pPr>
      <w:bookmarkStart w:name="_bookmark50" w:id="101"/>
      <w:bookmarkEnd w:id="101"/>
      <w:r>
        <w:rPr/>
      </w:r>
      <w:r>
        <w:rPr>
          <w:w w:val="115"/>
          <w:sz w:val="12"/>
        </w:rPr>
        <w:t>Jarrett, M. A., &amp; Ollendick, T. H. (2008). A conceptual review of the comorbidity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attention-deficit/hyperactivity disorder and anxiety: Implications for future </w:t>
      </w:r>
      <w:r>
        <w:rPr>
          <w:w w:val="115"/>
          <w:sz w:val="12"/>
        </w:rPr>
        <w:t>research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 practice. </w:t>
      </w:r>
      <w:r>
        <w:rPr>
          <w:i/>
          <w:w w:val="115"/>
          <w:sz w:val="12"/>
        </w:rPr>
        <w:t>Clinical Psychology Review, 28</w:t>
      </w:r>
      <w:r>
        <w:rPr>
          <w:w w:val="115"/>
          <w:sz w:val="12"/>
        </w:rPr>
        <w:t>(7), 1266–1280. </w:t>
      </w:r>
      <w:hyperlink r:id="rId55">
        <w:r>
          <w:rPr>
            <w:color w:val="2196D1"/>
            <w:w w:val="115"/>
            <w:sz w:val="12"/>
          </w:rPr>
          <w:t>https://doi.org/</w:t>
        </w:r>
      </w:hyperlink>
      <w:r>
        <w:rPr>
          <w:color w:val="2196D1"/>
          <w:spacing w:val="40"/>
          <w:w w:val="115"/>
          <w:sz w:val="12"/>
        </w:rPr>
        <w:t> </w:t>
      </w:r>
      <w:hyperlink r:id="rId55">
        <w:r>
          <w:rPr>
            <w:color w:val="2196D1"/>
            <w:spacing w:val="-2"/>
            <w:w w:val="115"/>
            <w:sz w:val="12"/>
          </w:rPr>
          <w:t>10.1016/j.cpr.2008.05.004</w:t>
        </w:r>
      </w:hyperlink>
      <w:r>
        <w:rPr>
          <w:spacing w:val="-2"/>
          <w:w w:val="115"/>
          <w:sz w:val="12"/>
        </w:rPr>
        <w:t>.</w:t>
      </w:r>
    </w:p>
    <w:p>
      <w:pPr>
        <w:spacing w:line="276" w:lineRule="auto" w:before="0"/>
        <w:ind w:left="390" w:right="0" w:hanging="240"/>
        <w:jc w:val="left"/>
        <w:rPr>
          <w:sz w:val="12"/>
        </w:rPr>
      </w:pPr>
      <w:bookmarkStart w:name="_bookmark51" w:id="102"/>
      <w:bookmarkEnd w:id="102"/>
      <w:r>
        <w:rPr/>
      </w:r>
      <w:hyperlink r:id="rId56">
        <w:r>
          <w:rPr>
            <w:color w:val="2196D1"/>
            <w:w w:val="115"/>
            <w:sz w:val="12"/>
          </w:rPr>
          <w:t>Jerrell, J. M., McIntyre, R. S., &amp; Park, Y. M. (2015). Risk factors for incident major</w:t>
        </w:r>
      </w:hyperlink>
      <w:r>
        <w:rPr>
          <w:color w:val="2196D1"/>
          <w:spacing w:val="40"/>
          <w:w w:val="115"/>
          <w:sz w:val="12"/>
        </w:rPr>
        <w:t> </w:t>
      </w:r>
      <w:hyperlink r:id="rId56">
        <w:r>
          <w:rPr>
            <w:color w:val="2196D1"/>
            <w:w w:val="115"/>
            <w:sz w:val="12"/>
          </w:rPr>
          <w:t>depressive disorder in children and adolescents with </w:t>
        </w:r>
        <w:r>
          <w:rPr>
            <w:color w:val="2196D1"/>
            <w:w w:val="115"/>
            <w:sz w:val="12"/>
          </w:rPr>
          <w:t>attention-deficit/hyperactivity</w:t>
        </w:r>
      </w:hyperlink>
      <w:r>
        <w:rPr>
          <w:color w:val="2196D1"/>
          <w:spacing w:val="40"/>
          <w:w w:val="115"/>
          <w:sz w:val="12"/>
        </w:rPr>
        <w:t> </w:t>
      </w:r>
      <w:hyperlink r:id="rId56">
        <w:r>
          <w:rPr>
            <w:color w:val="2196D1"/>
            <w:w w:val="115"/>
            <w:sz w:val="12"/>
          </w:rPr>
          <w:t>disorder. </w:t>
        </w:r>
        <w:r>
          <w:rPr>
            <w:i/>
            <w:color w:val="2196D1"/>
            <w:w w:val="115"/>
            <w:sz w:val="12"/>
          </w:rPr>
          <w:t>European Child and Adolescent Psychiatry, 24</w:t>
        </w:r>
        <w:r>
          <w:rPr>
            <w:color w:val="2196D1"/>
            <w:w w:val="115"/>
            <w:sz w:val="12"/>
          </w:rPr>
          <w:t>, 65–73</w:t>
        </w:r>
      </w:hyperlink>
      <w:r>
        <w:rPr>
          <w:w w:val="115"/>
          <w:sz w:val="12"/>
        </w:rPr>
        <w:t>.</w:t>
      </w:r>
    </w:p>
    <w:p>
      <w:pPr>
        <w:spacing w:line="278" w:lineRule="auto" w:before="0"/>
        <w:ind w:left="390" w:right="0" w:hanging="240"/>
        <w:jc w:val="left"/>
        <w:rPr>
          <w:sz w:val="12"/>
        </w:rPr>
      </w:pPr>
      <w:bookmarkStart w:name="_bookmark52" w:id="103"/>
      <w:bookmarkEnd w:id="103"/>
      <w:r>
        <w:rPr/>
      </w:r>
      <w:r>
        <w:rPr>
          <w:w w:val="115"/>
          <w:sz w:val="12"/>
        </w:rPr>
        <w:t>Kaminski, J. W., &amp; Claussen, A. H. (2017). Evidence base update for psychosocial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treatments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disruptive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behaviors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children.</w:t>
      </w:r>
      <w:r>
        <w:rPr>
          <w:spacing w:val="-8"/>
          <w:w w:val="115"/>
          <w:sz w:val="12"/>
        </w:rPr>
        <w:t> </w:t>
      </w:r>
      <w:r>
        <w:rPr>
          <w:i/>
          <w:w w:val="115"/>
          <w:sz w:val="12"/>
        </w:rPr>
        <w:t>Journal</w:t>
      </w:r>
      <w:r>
        <w:rPr>
          <w:i/>
          <w:spacing w:val="-8"/>
          <w:w w:val="115"/>
          <w:sz w:val="12"/>
        </w:rPr>
        <w:t> </w:t>
      </w:r>
      <w:r>
        <w:rPr>
          <w:i/>
          <w:w w:val="115"/>
          <w:sz w:val="12"/>
        </w:rPr>
        <w:t>of</w:t>
      </w:r>
      <w:r>
        <w:rPr>
          <w:i/>
          <w:spacing w:val="-9"/>
          <w:w w:val="115"/>
          <w:sz w:val="12"/>
        </w:rPr>
        <w:t> </w:t>
      </w:r>
      <w:r>
        <w:rPr>
          <w:i/>
          <w:w w:val="115"/>
          <w:sz w:val="12"/>
        </w:rPr>
        <w:t>Clinical</w:t>
      </w:r>
      <w:r>
        <w:rPr>
          <w:i/>
          <w:spacing w:val="-8"/>
          <w:w w:val="115"/>
          <w:sz w:val="12"/>
        </w:rPr>
        <w:t> </w:t>
      </w:r>
      <w:r>
        <w:rPr>
          <w:i/>
          <w:w w:val="115"/>
          <w:sz w:val="12"/>
        </w:rPr>
        <w:t>Child</w:t>
      </w:r>
      <w:r>
        <w:rPr>
          <w:i/>
          <w:spacing w:val="-9"/>
          <w:w w:val="115"/>
          <w:sz w:val="12"/>
        </w:rPr>
        <w:t> </w:t>
      </w:r>
      <w:r>
        <w:rPr>
          <w:i/>
          <w:w w:val="115"/>
          <w:sz w:val="12"/>
        </w:rPr>
        <w:t>&amp;</w:t>
      </w:r>
      <w:r>
        <w:rPr>
          <w:i/>
          <w:spacing w:val="-8"/>
          <w:w w:val="115"/>
          <w:sz w:val="12"/>
        </w:rPr>
        <w:t> </w:t>
      </w:r>
      <w:r>
        <w:rPr>
          <w:i/>
          <w:w w:val="115"/>
          <w:sz w:val="12"/>
        </w:rPr>
        <w:t>Adolescent</w:t>
      </w:r>
      <w:r>
        <w:rPr>
          <w:i/>
          <w:spacing w:val="40"/>
          <w:w w:val="115"/>
          <w:sz w:val="12"/>
        </w:rPr>
        <w:t> </w:t>
      </w:r>
      <w:r>
        <w:rPr>
          <w:i/>
          <w:w w:val="115"/>
          <w:sz w:val="12"/>
        </w:rPr>
        <w:t>Psychology,</w:t>
      </w:r>
      <w:r>
        <w:rPr>
          <w:i/>
          <w:spacing w:val="36"/>
          <w:w w:val="115"/>
          <w:sz w:val="12"/>
        </w:rPr>
        <w:t> </w:t>
      </w:r>
      <w:r>
        <w:rPr>
          <w:i/>
          <w:w w:val="115"/>
          <w:sz w:val="12"/>
        </w:rPr>
        <w:t>46</w:t>
      </w:r>
      <w:r>
        <w:rPr>
          <w:w w:val="115"/>
          <w:sz w:val="12"/>
        </w:rPr>
        <w:t>(4),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477–499.</w:t>
      </w:r>
      <w:r>
        <w:rPr>
          <w:spacing w:val="36"/>
          <w:w w:val="115"/>
          <w:sz w:val="12"/>
        </w:rPr>
        <w:t> </w:t>
      </w:r>
      <w:hyperlink r:id="rId57">
        <w:r>
          <w:rPr>
            <w:color w:val="2196D1"/>
            <w:w w:val="115"/>
            <w:sz w:val="12"/>
          </w:rPr>
          <w:t>https://doi.org/10.1080/15374416.2017.1310044</w:t>
        </w:r>
      </w:hyperlink>
      <w:r>
        <w:rPr>
          <w:w w:val="115"/>
          <w:sz w:val="12"/>
        </w:rPr>
        <w:t>.</w:t>
      </w:r>
    </w:p>
    <w:p>
      <w:pPr>
        <w:spacing w:line="276" w:lineRule="auto" w:before="0"/>
        <w:ind w:left="390" w:right="0" w:hanging="240"/>
        <w:jc w:val="left"/>
        <w:rPr>
          <w:sz w:val="12"/>
        </w:rPr>
      </w:pPr>
      <w:bookmarkStart w:name="_bookmark53" w:id="104"/>
      <w:bookmarkEnd w:id="104"/>
      <w:r>
        <w:rPr/>
      </w:r>
      <w:r>
        <w:rPr>
          <w:w w:val="115"/>
          <w:sz w:val="12"/>
        </w:rPr>
        <w:t>Kaminski,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W.,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Valle,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L.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Filene,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H.,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Boyle,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L.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(2008).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meta-analytic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 components associated with parent training program effectiveness. </w:t>
      </w:r>
      <w:r>
        <w:rPr>
          <w:i/>
          <w:w w:val="115"/>
          <w:sz w:val="12"/>
        </w:rPr>
        <w:t>Journal of</w:t>
      </w:r>
      <w:r>
        <w:rPr>
          <w:i/>
          <w:spacing w:val="40"/>
          <w:w w:val="115"/>
          <w:sz w:val="12"/>
        </w:rPr>
        <w:t> </w:t>
      </w:r>
      <w:r>
        <w:rPr>
          <w:i/>
          <w:w w:val="115"/>
          <w:sz w:val="12"/>
        </w:rPr>
        <w:t>Abnormal Child Psychology, 36</w:t>
      </w:r>
      <w:r>
        <w:rPr>
          <w:w w:val="115"/>
          <w:sz w:val="12"/>
        </w:rPr>
        <w:t>(4), 567–589. </w:t>
      </w:r>
      <w:hyperlink r:id="rId58">
        <w:r>
          <w:rPr>
            <w:color w:val="2196D1"/>
            <w:w w:val="115"/>
            <w:sz w:val="12"/>
          </w:rPr>
          <w:t>https://doi.org/10.1007/s10802-007-</w:t>
        </w:r>
      </w:hyperlink>
    </w:p>
    <w:p>
      <w:pPr>
        <w:spacing w:before="0"/>
        <w:ind w:left="390" w:right="0" w:firstLine="0"/>
        <w:jc w:val="left"/>
        <w:rPr>
          <w:sz w:val="12"/>
        </w:rPr>
      </w:pPr>
      <w:hyperlink r:id="rId58">
        <w:r>
          <w:rPr>
            <w:color w:val="2196D1"/>
            <w:w w:val="115"/>
            <w:sz w:val="12"/>
          </w:rPr>
          <w:t>9201-</w:t>
        </w:r>
        <w:r>
          <w:rPr>
            <w:color w:val="2196D1"/>
            <w:spacing w:val="-5"/>
            <w:w w:val="115"/>
            <w:sz w:val="12"/>
          </w:rPr>
          <w:t>9</w:t>
        </w:r>
      </w:hyperlink>
      <w:r>
        <w:rPr>
          <w:spacing w:val="-5"/>
          <w:w w:val="115"/>
          <w:sz w:val="12"/>
        </w:rPr>
        <w:t>.</w:t>
      </w:r>
    </w:p>
    <w:p>
      <w:pPr>
        <w:spacing w:line="278" w:lineRule="auto" w:before="18"/>
        <w:ind w:left="390" w:right="0" w:hanging="240"/>
        <w:jc w:val="left"/>
        <w:rPr>
          <w:sz w:val="12"/>
        </w:rPr>
      </w:pPr>
      <w:bookmarkStart w:name="_bookmark54" w:id="105"/>
      <w:bookmarkEnd w:id="105"/>
      <w:r>
        <w:rPr/>
      </w:r>
      <w:r>
        <w:rPr>
          <w:w w:val="115"/>
          <w:sz w:val="12"/>
        </w:rPr>
        <w:t>Klassen, A., Miller, A., Raina, P., Lee, S. K., &amp; Olsen, L. (1999). Attention-deficit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hyperactivity disorder in children and youth: A quantitative systematic review of 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efficacy of different management strategies. </w:t>
      </w:r>
      <w:r>
        <w:rPr>
          <w:i/>
          <w:w w:val="115"/>
          <w:sz w:val="12"/>
        </w:rPr>
        <w:t>The Canadian Journal of Psychiatry, 44</w:t>
      </w:r>
      <w:r>
        <w:rPr>
          <w:i/>
          <w:spacing w:val="40"/>
          <w:w w:val="115"/>
          <w:sz w:val="12"/>
        </w:rPr>
        <w:t> </w:t>
      </w:r>
      <w:r>
        <w:rPr>
          <w:w w:val="115"/>
          <w:sz w:val="12"/>
        </w:rPr>
        <w:t>(10),</w:t>
      </w:r>
      <w:r>
        <w:rPr>
          <w:spacing w:val="44"/>
          <w:w w:val="115"/>
          <w:sz w:val="12"/>
        </w:rPr>
        <w:t> </w:t>
      </w:r>
      <w:r>
        <w:rPr>
          <w:w w:val="115"/>
          <w:sz w:val="12"/>
        </w:rPr>
        <w:t>1007–1016.</w:t>
      </w:r>
      <w:r>
        <w:rPr>
          <w:spacing w:val="45"/>
          <w:w w:val="115"/>
          <w:sz w:val="12"/>
        </w:rPr>
        <w:t> </w:t>
      </w:r>
      <w:hyperlink r:id="rId59">
        <w:r>
          <w:rPr>
            <w:color w:val="2196D1"/>
            <w:w w:val="115"/>
            <w:sz w:val="12"/>
          </w:rPr>
          <w:t>https://doi.org/10.1177/070674379904401007</w:t>
        </w:r>
      </w:hyperlink>
      <w:r>
        <w:rPr>
          <w:w w:val="115"/>
          <w:sz w:val="12"/>
        </w:rPr>
        <w:t>.</w:t>
      </w:r>
    </w:p>
    <w:p>
      <w:pPr>
        <w:spacing w:line="276" w:lineRule="auto" w:before="0"/>
        <w:ind w:left="390" w:right="38" w:hanging="240"/>
        <w:jc w:val="both"/>
        <w:rPr>
          <w:sz w:val="12"/>
        </w:rPr>
      </w:pPr>
      <w:bookmarkStart w:name="_bookmark55" w:id="106"/>
      <w:bookmarkEnd w:id="106"/>
      <w:r>
        <w:rPr/>
      </w:r>
      <w:r>
        <w:rPr>
          <w:w w:val="115"/>
          <w:sz w:val="12"/>
        </w:rPr>
        <w:t>Lakens, D. (2013). Calculating and reporting effect sizes to facilitate cumulative science: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 practical primer for t-tests and ANOVAs. </w:t>
      </w:r>
      <w:r>
        <w:rPr>
          <w:i/>
          <w:w w:val="115"/>
          <w:sz w:val="12"/>
        </w:rPr>
        <w:t>Frontiers in Psychology, 4</w:t>
      </w:r>
      <w:r>
        <w:rPr>
          <w:w w:val="115"/>
          <w:sz w:val="12"/>
        </w:rPr>
        <w:t>(863). </w:t>
      </w:r>
      <w:hyperlink r:id="rId60">
        <w:r>
          <w:rPr>
            <w:color w:val="2196D1"/>
            <w:w w:val="115"/>
            <w:sz w:val="12"/>
          </w:rPr>
          <w:t>https://</w:t>
        </w:r>
      </w:hyperlink>
      <w:r>
        <w:rPr>
          <w:color w:val="2196D1"/>
          <w:spacing w:val="40"/>
          <w:w w:val="115"/>
          <w:sz w:val="12"/>
        </w:rPr>
        <w:t> </w:t>
      </w:r>
      <w:hyperlink r:id="rId60">
        <w:r>
          <w:rPr>
            <w:color w:val="2196D1"/>
            <w:spacing w:val="-2"/>
            <w:w w:val="115"/>
            <w:sz w:val="12"/>
          </w:rPr>
          <w:t>doi.org/10.3389/fpsyg.2013.00863</w:t>
        </w:r>
      </w:hyperlink>
      <w:r>
        <w:rPr>
          <w:spacing w:val="-2"/>
          <w:w w:val="115"/>
          <w:sz w:val="12"/>
        </w:rPr>
        <w:t>.</w:t>
      </w:r>
    </w:p>
    <w:p>
      <w:pPr>
        <w:spacing w:line="276" w:lineRule="auto" w:before="0"/>
        <w:ind w:left="390" w:right="38" w:hanging="240"/>
        <w:jc w:val="both"/>
        <w:rPr>
          <w:sz w:val="12"/>
        </w:rPr>
      </w:pPr>
      <w:bookmarkStart w:name="_bookmark56" w:id="107"/>
      <w:bookmarkEnd w:id="107"/>
      <w:r>
        <w:rPr/>
      </w:r>
      <w:r>
        <w:rPr>
          <w:w w:val="110"/>
          <w:sz w:val="12"/>
        </w:rPr>
        <w:t>Lee,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P.-C.,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Niew,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W.-I.,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Yang,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H.-J.,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Chen,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V.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C.-H.,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Lin,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K.-C.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(2012).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meta-analysis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behavioral parent training for children with attention deficit hyperactivity disorder.</w:t>
      </w:r>
      <w:r>
        <w:rPr>
          <w:spacing w:val="40"/>
          <w:w w:val="115"/>
          <w:sz w:val="12"/>
        </w:rPr>
        <w:t> </w:t>
      </w:r>
      <w:r>
        <w:rPr>
          <w:i/>
          <w:w w:val="115"/>
          <w:sz w:val="12"/>
        </w:rPr>
        <w:t>Research in Developmental Disabilities, 33</w:t>
      </w:r>
      <w:r>
        <w:rPr>
          <w:w w:val="115"/>
          <w:sz w:val="12"/>
        </w:rPr>
        <w:t>(6), 2040–2049. </w:t>
      </w:r>
      <w:hyperlink r:id="rId61">
        <w:r>
          <w:rPr>
            <w:color w:val="2196D1"/>
            <w:w w:val="115"/>
            <w:sz w:val="12"/>
          </w:rPr>
          <w:t>https://doi.org/10.1016/j.</w:t>
        </w:r>
      </w:hyperlink>
      <w:r>
        <w:rPr>
          <w:color w:val="2196D1"/>
          <w:spacing w:val="40"/>
          <w:w w:val="115"/>
          <w:sz w:val="12"/>
        </w:rPr>
        <w:t> </w:t>
      </w:r>
      <w:hyperlink r:id="rId61">
        <w:r>
          <w:rPr>
            <w:color w:val="2196D1"/>
            <w:spacing w:val="-2"/>
            <w:w w:val="115"/>
            <w:sz w:val="12"/>
          </w:rPr>
          <w:t>ridd.2012.05.011</w:t>
        </w:r>
      </w:hyperlink>
      <w:r>
        <w:rPr>
          <w:spacing w:val="-2"/>
          <w:w w:val="115"/>
          <w:sz w:val="12"/>
        </w:rPr>
        <w:t>.</w:t>
      </w:r>
    </w:p>
    <w:p>
      <w:pPr>
        <w:spacing w:line="278" w:lineRule="auto" w:before="3"/>
        <w:ind w:left="390" w:right="0" w:hanging="240"/>
        <w:jc w:val="left"/>
        <w:rPr>
          <w:sz w:val="12"/>
        </w:rPr>
      </w:pPr>
      <w:bookmarkStart w:name="_bookmark57" w:id="108"/>
      <w:bookmarkEnd w:id="108"/>
      <w:r>
        <w:rPr/>
      </w:r>
      <w:r>
        <w:rPr>
          <w:w w:val="115"/>
          <w:sz w:val="12"/>
        </w:rPr>
        <w:t>Lee, C. M., Horvath, C., &amp; Hunsley, J. (2013). Does it work in the real world? 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effectiveness of treatments for psychological problems in children and </w:t>
      </w:r>
      <w:r>
        <w:rPr>
          <w:w w:val="115"/>
          <w:sz w:val="12"/>
        </w:rPr>
        <w:t>adolescents.</w:t>
      </w:r>
      <w:r>
        <w:rPr>
          <w:spacing w:val="40"/>
          <w:w w:val="115"/>
          <w:sz w:val="12"/>
        </w:rPr>
        <w:t> </w:t>
      </w:r>
      <w:r>
        <w:rPr>
          <w:i/>
          <w:w w:val="115"/>
          <w:sz w:val="12"/>
        </w:rPr>
        <w:t>Professional Psychology: Research and Practice, 44</w:t>
      </w:r>
      <w:r>
        <w:rPr>
          <w:w w:val="115"/>
          <w:sz w:val="12"/>
        </w:rPr>
        <w:t>(2), 81–88. </w:t>
      </w:r>
      <w:hyperlink r:id="rId62">
        <w:r>
          <w:rPr>
            <w:color w:val="2196D1"/>
            <w:w w:val="115"/>
            <w:sz w:val="12"/>
          </w:rPr>
          <w:t>https://doi.org/</w:t>
        </w:r>
      </w:hyperlink>
      <w:r>
        <w:rPr>
          <w:color w:val="2196D1"/>
          <w:spacing w:val="40"/>
          <w:w w:val="115"/>
          <w:sz w:val="12"/>
        </w:rPr>
        <w:t> </w:t>
      </w:r>
      <w:hyperlink r:id="rId62">
        <w:r>
          <w:rPr>
            <w:color w:val="2196D1"/>
            <w:spacing w:val="-2"/>
            <w:w w:val="115"/>
            <w:sz w:val="12"/>
          </w:rPr>
          <w:t>10.1037/a0031133</w:t>
        </w:r>
      </w:hyperlink>
      <w:r>
        <w:rPr>
          <w:spacing w:val="-2"/>
          <w:w w:val="115"/>
          <w:sz w:val="12"/>
        </w:rPr>
        <w:t>.</w:t>
      </w:r>
    </w:p>
    <w:p>
      <w:pPr>
        <w:spacing w:line="278" w:lineRule="auto" w:before="0"/>
        <w:ind w:left="390" w:right="38" w:hanging="240"/>
        <w:jc w:val="left"/>
        <w:rPr>
          <w:sz w:val="12"/>
        </w:rPr>
      </w:pPr>
      <w:bookmarkStart w:name="_bookmark58" w:id="109"/>
      <w:bookmarkEnd w:id="109"/>
      <w:r>
        <w:rPr/>
      </w:r>
      <w:r>
        <w:rPr>
          <w:w w:val="115"/>
          <w:sz w:val="12"/>
        </w:rPr>
        <w:t>Liberati,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Altman,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G.,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Tetzlaff,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Mulrow,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Gøtzsche,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Ioannidis,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…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Moher,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D.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(2009).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PRISMA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statement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reporting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systematic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reviews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meta-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analyses of studies that evaluate health care interventions: Explanation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elaboration. </w:t>
      </w:r>
      <w:r>
        <w:rPr>
          <w:i/>
          <w:w w:val="115"/>
          <w:sz w:val="12"/>
        </w:rPr>
        <w:t>PLoS Medicine, 6</w:t>
      </w:r>
      <w:r>
        <w:rPr>
          <w:w w:val="115"/>
          <w:sz w:val="12"/>
        </w:rPr>
        <w:t>(7), Article e1000100. </w:t>
      </w:r>
      <w:hyperlink r:id="rId63">
        <w:r>
          <w:rPr>
            <w:color w:val="2196D1"/>
            <w:w w:val="115"/>
            <w:sz w:val="12"/>
          </w:rPr>
          <w:t>https://doi.org/10.1371/</w:t>
        </w:r>
      </w:hyperlink>
      <w:r>
        <w:rPr>
          <w:color w:val="2196D1"/>
          <w:spacing w:val="40"/>
          <w:w w:val="115"/>
          <w:sz w:val="12"/>
        </w:rPr>
        <w:t> </w:t>
      </w:r>
      <w:hyperlink r:id="rId63">
        <w:r>
          <w:rPr>
            <w:color w:val="2196D1"/>
            <w:spacing w:val="-2"/>
            <w:w w:val="115"/>
            <w:sz w:val="12"/>
          </w:rPr>
          <w:t>journal.pmed.1000100</w:t>
        </w:r>
      </w:hyperlink>
      <w:r>
        <w:rPr>
          <w:spacing w:val="-2"/>
          <w:w w:val="115"/>
          <w:sz w:val="12"/>
        </w:rPr>
        <w:t>.</w:t>
      </w:r>
    </w:p>
    <w:p>
      <w:pPr>
        <w:spacing w:line="278" w:lineRule="auto" w:before="0"/>
        <w:ind w:left="390" w:right="0" w:hanging="240"/>
        <w:jc w:val="left"/>
        <w:rPr>
          <w:sz w:val="12"/>
        </w:rPr>
      </w:pPr>
      <w:bookmarkStart w:name="_bookmark59" w:id="110"/>
      <w:bookmarkEnd w:id="110"/>
      <w:r>
        <w:rPr/>
      </w:r>
      <w:hyperlink r:id="rId64">
        <w:r>
          <w:rPr>
            <w:color w:val="2196D1"/>
            <w:w w:val="110"/>
            <w:sz w:val="12"/>
          </w:rPr>
          <w:t>Lipsey, M. W., &amp; Wilson, D. B. (2001). </w:t>
        </w:r>
        <w:r>
          <w:rPr>
            <w:i/>
            <w:color w:val="2196D1"/>
            <w:w w:val="110"/>
            <w:sz w:val="12"/>
          </w:rPr>
          <w:t>Practical meta-analysis</w:t>
        </w:r>
        <w:r>
          <w:rPr>
            <w:color w:val="2196D1"/>
            <w:w w:val="110"/>
            <w:sz w:val="12"/>
          </w:rPr>
          <w:t>. Thousand Oaks, CA, US:</w:t>
        </w:r>
      </w:hyperlink>
      <w:r>
        <w:rPr>
          <w:color w:val="2196D1"/>
          <w:spacing w:val="40"/>
          <w:w w:val="110"/>
          <w:sz w:val="12"/>
        </w:rPr>
        <w:t> </w:t>
      </w:r>
      <w:hyperlink r:id="rId64">
        <w:r>
          <w:rPr>
            <w:color w:val="2196D1"/>
            <w:w w:val="110"/>
            <w:sz w:val="12"/>
          </w:rPr>
          <w:t>Sage Publications, Inc.</w:t>
        </w:r>
      </w:hyperlink>
    </w:p>
    <w:p>
      <w:pPr>
        <w:spacing w:line="276" w:lineRule="auto" w:before="0"/>
        <w:ind w:left="390" w:right="0" w:hanging="240"/>
        <w:jc w:val="left"/>
        <w:rPr>
          <w:sz w:val="12"/>
        </w:rPr>
      </w:pPr>
      <w:bookmarkStart w:name="_bookmark60" w:id="111"/>
      <w:bookmarkEnd w:id="111"/>
      <w:r>
        <w:rPr/>
      </w:r>
      <w:r>
        <w:rPr>
          <w:w w:val="115"/>
          <w:sz w:val="12"/>
        </w:rPr>
        <w:t>Lundahl, B., Risser, H. J., &amp; Lovejoy, M. C. (2006). A meta-analysis of parent training: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Moderators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follow-up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effects.</w:t>
      </w:r>
      <w:r>
        <w:rPr>
          <w:spacing w:val="-8"/>
          <w:w w:val="115"/>
          <w:sz w:val="12"/>
        </w:rPr>
        <w:t> </w:t>
      </w:r>
      <w:r>
        <w:rPr>
          <w:i/>
          <w:w w:val="115"/>
          <w:sz w:val="12"/>
        </w:rPr>
        <w:t>Clinical</w:t>
      </w:r>
      <w:r>
        <w:rPr>
          <w:i/>
          <w:spacing w:val="-8"/>
          <w:w w:val="115"/>
          <w:sz w:val="12"/>
        </w:rPr>
        <w:t> </w:t>
      </w:r>
      <w:r>
        <w:rPr>
          <w:i/>
          <w:w w:val="115"/>
          <w:sz w:val="12"/>
        </w:rPr>
        <w:t>Psychology</w:t>
      </w:r>
      <w:r>
        <w:rPr>
          <w:i/>
          <w:spacing w:val="-8"/>
          <w:w w:val="115"/>
          <w:sz w:val="12"/>
        </w:rPr>
        <w:t> </w:t>
      </w:r>
      <w:r>
        <w:rPr>
          <w:i/>
          <w:w w:val="115"/>
          <w:sz w:val="12"/>
        </w:rPr>
        <w:t>Review,</w:t>
      </w:r>
      <w:r>
        <w:rPr>
          <w:i/>
          <w:spacing w:val="-8"/>
          <w:w w:val="115"/>
          <w:sz w:val="12"/>
        </w:rPr>
        <w:t> </w:t>
      </w:r>
      <w:r>
        <w:rPr>
          <w:i/>
          <w:w w:val="115"/>
          <w:sz w:val="12"/>
        </w:rPr>
        <w:t>26</w:t>
      </w:r>
      <w:r>
        <w:rPr>
          <w:w w:val="115"/>
          <w:sz w:val="12"/>
        </w:rPr>
        <w:t>(1),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86–104.</w:t>
      </w:r>
      <w:r>
        <w:rPr>
          <w:spacing w:val="-8"/>
          <w:w w:val="115"/>
          <w:sz w:val="12"/>
        </w:rPr>
        <w:t> </w:t>
      </w:r>
      <w:hyperlink r:id="rId65">
        <w:r>
          <w:rPr>
            <w:color w:val="2196D1"/>
            <w:w w:val="115"/>
            <w:sz w:val="12"/>
          </w:rPr>
          <w:t>https://</w:t>
        </w:r>
      </w:hyperlink>
      <w:r>
        <w:rPr>
          <w:color w:val="2196D1"/>
          <w:spacing w:val="40"/>
          <w:w w:val="115"/>
          <w:sz w:val="12"/>
        </w:rPr>
        <w:t> </w:t>
      </w:r>
      <w:hyperlink r:id="rId65">
        <w:r>
          <w:rPr>
            <w:color w:val="2196D1"/>
            <w:spacing w:val="-2"/>
            <w:w w:val="115"/>
            <w:sz w:val="12"/>
          </w:rPr>
          <w:t>doi.org/10.1016/j.cpr.2005.07.004</w:t>
        </w:r>
      </w:hyperlink>
      <w:r>
        <w:rPr>
          <w:spacing w:val="-2"/>
          <w:w w:val="115"/>
          <w:sz w:val="12"/>
        </w:rPr>
        <w:t>.</w:t>
      </w:r>
    </w:p>
    <w:p>
      <w:pPr>
        <w:spacing w:line="276" w:lineRule="auto" w:before="0"/>
        <w:ind w:left="390" w:right="0" w:hanging="240"/>
        <w:jc w:val="left"/>
        <w:rPr>
          <w:sz w:val="12"/>
        </w:rPr>
      </w:pPr>
      <w:bookmarkStart w:name="_bookmark61" w:id="112"/>
      <w:bookmarkEnd w:id="112"/>
      <w:r>
        <w:rPr/>
      </w:r>
      <w:r>
        <w:rPr>
          <w:w w:val="115"/>
          <w:sz w:val="12"/>
        </w:rPr>
        <w:t>McCart, M. R., &amp; Sheidow, A. J. (2016). Evidence-based psychosocial treatments 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adolescents with disruptive behavior. </w:t>
      </w:r>
      <w:r>
        <w:rPr>
          <w:i/>
          <w:w w:val="115"/>
          <w:sz w:val="12"/>
        </w:rPr>
        <w:t>Journal of Clinical Child &amp; Adolescent</w:t>
      </w:r>
      <w:r>
        <w:rPr>
          <w:i/>
          <w:spacing w:val="40"/>
          <w:w w:val="115"/>
          <w:sz w:val="12"/>
        </w:rPr>
        <w:t> </w:t>
      </w:r>
      <w:r>
        <w:rPr>
          <w:i/>
          <w:w w:val="115"/>
          <w:sz w:val="12"/>
        </w:rPr>
        <w:t>Psychology,</w:t>
      </w:r>
      <w:r>
        <w:rPr>
          <w:i/>
          <w:spacing w:val="36"/>
          <w:w w:val="115"/>
          <w:sz w:val="12"/>
        </w:rPr>
        <w:t> </w:t>
      </w:r>
      <w:r>
        <w:rPr>
          <w:i/>
          <w:w w:val="115"/>
          <w:sz w:val="12"/>
        </w:rPr>
        <w:t>45</w:t>
      </w:r>
      <w:r>
        <w:rPr>
          <w:w w:val="115"/>
          <w:sz w:val="12"/>
        </w:rPr>
        <w:t>(5),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529–563.</w:t>
      </w:r>
      <w:r>
        <w:rPr>
          <w:spacing w:val="36"/>
          <w:w w:val="115"/>
          <w:sz w:val="12"/>
        </w:rPr>
        <w:t> </w:t>
      </w:r>
      <w:hyperlink r:id="rId66">
        <w:r>
          <w:rPr>
            <w:color w:val="2196D1"/>
            <w:w w:val="115"/>
            <w:sz w:val="12"/>
          </w:rPr>
          <w:t>https://doi.org/10.1080/15374416.2016.1146990</w:t>
        </w:r>
      </w:hyperlink>
      <w:r>
        <w:rPr>
          <w:w w:val="115"/>
          <w:sz w:val="12"/>
        </w:rPr>
        <w:t>.</w:t>
      </w:r>
    </w:p>
    <w:p>
      <w:pPr>
        <w:spacing w:line="278" w:lineRule="auto" w:before="0"/>
        <w:ind w:left="390" w:right="38" w:hanging="240"/>
        <w:jc w:val="both"/>
        <w:rPr>
          <w:sz w:val="12"/>
        </w:rPr>
      </w:pPr>
      <w:bookmarkStart w:name="_bookmark62" w:id="113"/>
      <w:bookmarkEnd w:id="113"/>
      <w:r>
        <w:rPr/>
      </w:r>
      <w:r>
        <w:rPr>
          <w:w w:val="115"/>
          <w:sz w:val="12"/>
        </w:rPr>
        <w:t>McCart,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R.,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Priester,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E.,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Davies,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W.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H.,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Azen,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(2006).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Differential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effectiveness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 behavioral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parent-training and cognitive-behavioral therapy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for antisocial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youth: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meta-analysis.</w:t>
      </w:r>
      <w:r>
        <w:rPr>
          <w:spacing w:val="-1"/>
          <w:w w:val="115"/>
          <w:sz w:val="12"/>
        </w:rPr>
        <w:t> </w:t>
      </w:r>
      <w:r>
        <w:rPr>
          <w:i/>
          <w:w w:val="115"/>
          <w:sz w:val="12"/>
        </w:rPr>
        <w:t>Journal</w:t>
      </w:r>
      <w:r>
        <w:rPr>
          <w:i/>
          <w:spacing w:val="-2"/>
          <w:w w:val="115"/>
          <w:sz w:val="12"/>
        </w:rPr>
        <w:t> </w:t>
      </w:r>
      <w:r>
        <w:rPr>
          <w:i/>
          <w:w w:val="115"/>
          <w:sz w:val="12"/>
        </w:rPr>
        <w:t>of</w:t>
      </w:r>
      <w:r>
        <w:rPr>
          <w:i/>
          <w:spacing w:val="-1"/>
          <w:w w:val="115"/>
          <w:sz w:val="12"/>
        </w:rPr>
        <w:t> </w:t>
      </w:r>
      <w:r>
        <w:rPr>
          <w:i/>
          <w:w w:val="115"/>
          <w:sz w:val="12"/>
        </w:rPr>
        <w:t>Abnormal</w:t>
      </w:r>
      <w:r>
        <w:rPr>
          <w:i/>
          <w:spacing w:val="-1"/>
          <w:w w:val="115"/>
          <w:sz w:val="12"/>
        </w:rPr>
        <w:t> </w:t>
      </w:r>
      <w:r>
        <w:rPr>
          <w:i/>
          <w:w w:val="115"/>
          <w:sz w:val="12"/>
        </w:rPr>
        <w:t>Child</w:t>
      </w:r>
      <w:r>
        <w:rPr>
          <w:i/>
          <w:spacing w:val="-1"/>
          <w:w w:val="115"/>
          <w:sz w:val="12"/>
        </w:rPr>
        <w:t> </w:t>
      </w:r>
      <w:r>
        <w:rPr>
          <w:i/>
          <w:w w:val="115"/>
          <w:sz w:val="12"/>
        </w:rPr>
        <w:t>Psychology,</w:t>
      </w:r>
      <w:r>
        <w:rPr>
          <w:i/>
          <w:spacing w:val="-1"/>
          <w:w w:val="115"/>
          <w:sz w:val="12"/>
        </w:rPr>
        <w:t> </w:t>
      </w:r>
      <w:r>
        <w:rPr>
          <w:i/>
          <w:w w:val="115"/>
          <w:sz w:val="12"/>
        </w:rPr>
        <w:t>34</w:t>
      </w:r>
      <w:r>
        <w:rPr>
          <w:w w:val="115"/>
          <w:sz w:val="12"/>
        </w:rPr>
        <w:t>(4),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525–541.</w:t>
      </w:r>
      <w:r>
        <w:rPr>
          <w:spacing w:val="-1"/>
          <w:w w:val="115"/>
          <w:sz w:val="12"/>
        </w:rPr>
        <w:t> </w:t>
      </w:r>
      <w:hyperlink r:id="rId67">
        <w:r>
          <w:rPr>
            <w:color w:val="2196D1"/>
            <w:w w:val="115"/>
            <w:sz w:val="12"/>
          </w:rPr>
          <w:t>https://doi.</w:t>
        </w:r>
      </w:hyperlink>
      <w:r>
        <w:rPr>
          <w:color w:val="2196D1"/>
          <w:spacing w:val="40"/>
          <w:w w:val="115"/>
          <w:sz w:val="12"/>
        </w:rPr>
        <w:t> </w:t>
      </w:r>
      <w:hyperlink r:id="rId67">
        <w:r>
          <w:rPr>
            <w:color w:val="2196D1"/>
            <w:spacing w:val="-2"/>
            <w:w w:val="115"/>
            <w:sz w:val="12"/>
          </w:rPr>
          <w:t>org/10.1007/s10802-006-9031-1</w:t>
        </w:r>
      </w:hyperlink>
      <w:r>
        <w:rPr>
          <w:spacing w:val="-2"/>
          <w:w w:val="115"/>
          <w:sz w:val="12"/>
        </w:rPr>
        <w:t>.</w:t>
      </w:r>
    </w:p>
    <w:p>
      <w:pPr>
        <w:spacing w:line="278" w:lineRule="auto" w:before="0"/>
        <w:ind w:left="390" w:right="38" w:hanging="240"/>
        <w:jc w:val="left"/>
        <w:rPr>
          <w:sz w:val="12"/>
        </w:rPr>
      </w:pPr>
      <w:bookmarkStart w:name="_bookmark63" w:id="114"/>
      <w:bookmarkEnd w:id="114"/>
      <w:r>
        <w:rPr/>
      </w:r>
      <w:r>
        <w:rPr>
          <w:w w:val="115"/>
          <w:sz w:val="12"/>
        </w:rPr>
        <w:t>Michelson, D., Davenport, C., Dretzke, J., Barlow, J., &amp; Day, C. (2013). Do evidence-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based interventions work when tested in the “real world?” A systematic review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meta-analysis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of parent management training for the treatment of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child disruptive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behavior.</w:t>
      </w:r>
      <w:r>
        <w:rPr>
          <w:spacing w:val="-8"/>
          <w:w w:val="115"/>
          <w:sz w:val="12"/>
        </w:rPr>
        <w:t> </w:t>
      </w:r>
      <w:r>
        <w:rPr>
          <w:i/>
          <w:w w:val="115"/>
          <w:sz w:val="12"/>
        </w:rPr>
        <w:t>Clinical</w:t>
      </w:r>
      <w:r>
        <w:rPr>
          <w:i/>
          <w:spacing w:val="-8"/>
          <w:w w:val="115"/>
          <w:sz w:val="12"/>
        </w:rPr>
        <w:t> </w:t>
      </w:r>
      <w:r>
        <w:rPr>
          <w:i/>
          <w:w w:val="115"/>
          <w:sz w:val="12"/>
        </w:rPr>
        <w:t>Child</w:t>
      </w:r>
      <w:r>
        <w:rPr>
          <w:i/>
          <w:spacing w:val="-8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-8"/>
          <w:w w:val="115"/>
          <w:sz w:val="12"/>
        </w:rPr>
        <w:t> </w:t>
      </w:r>
      <w:r>
        <w:rPr>
          <w:i/>
          <w:w w:val="115"/>
          <w:sz w:val="12"/>
        </w:rPr>
        <w:t>Family</w:t>
      </w:r>
      <w:r>
        <w:rPr>
          <w:i/>
          <w:spacing w:val="-8"/>
          <w:w w:val="115"/>
          <w:sz w:val="12"/>
        </w:rPr>
        <w:t> </w:t>
      </w:r>
      <w:r>
        <w:rPr>
          <w:i/>
          <w:w w:val="115"/>
          <w:sz w:val="12"/>
        </w:rPr>
        <w:t>Psychology</w:t>
      </w:r>
      <w:r>
        <w:rPr>
          <w:i/>
          <w:spacing w:val="-9"/>
          <w:w w:val="115"/>
          <w:sz w:val="12"/>
        </w:rPr>
        <w:t> </w:t>
      </w:r>
      <w:r>
        <w:rPr>
          <w:i/>
          <w:w w:val="115"/>
          <w:sz w:val="12"/>
        </w:rPr>
        <w:t>Review,</w:t>
      </w:r>
      <w:r>
        <w:rPr>
          <w:i/>
          <w:spacing w:val="-7"/>
          <w:w w:val="115"/>
          <w:sz w:val="12"/>
        </w:rPr>
        <w:t> </w:t>
      </w:r>
      <w:r>
        <w:rPr>
          <w:i/>
          <w:w w:val="115"/>
          <w:sz w:val="12"/>
        </w:rPr>
        <w:t>16</w:t>
      </w:r>
      <w:r>
        <w:rPr>
          <w:w w:val="115"/>
          <w:sz w:val="12"/>
        </w:rPr>
        <w:t>(1),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18–34.</w:t>
      </w:r>
      <w:r>
        <w:rPr>
          <w:spacing w:val="-8"/>
          <w:w w:val="115"/>
          <w:sz w:val="12"/>
        </w:rPr>
        <w:t> </w:t>
      </w:r>
      <w:hyperlink r:id="rId68">
        <w:r>
          <w:rPr>
            <w:color w:val="2196D1"/>
            <w:w w:val="115"/>
            <w:sz w:val="12"/>
          </w:rPr>
          <w:t>https://doi.org/</w:t>
        </w:r>
      </w:hyperlink>
      <w:r>
        <w:rPr>
          <w:color w:val="2196D1"/>
          <w:spacing w:val="40"/>
          <w:w w:val="115"/>
          <w:sz w:val="12"/>
        </w:rPr>
        <w:t> </w:t>
      </w:r>
      <w:hyperlink r:id="rId68">
        <w:r>
          <w:rPr>
            <w:color w:val="2196D1"/>
            <w:spacing w:val="-2"/>
            <w:w w:val="115"/>
            <w:sz w:val="12"/>
          </w:rPr>
          <w:t>10.1007/s10567-013-0128-0</w:t>
        </w:r>
      </w:hyperlink>
      <w:r>
        <w:rPr>
          <w:spacing w:val="-2"/>
          <w:w w:val="115"/>
          <w:sz w:val="12"/>
        </w:rPr>
        <w:t>.</w:t>
      </w:r>
    </w:p>
    <w:p>
      <w:pPr>
        <w:spacing w:line="278" w:lineRule="auto" w:before="0"/>
        <w:ind w:left="390" w:right="38" w:hanging="240"/>
        <w:jc w:val="left"/>
        <w:rPr>
          <w:sz w:val="12"/>
        </w:rPr>
      </w:pPr>
      <w:bookmarkStart w:name="_bookmark64" w:id="115"/>
      <w:bookmarkEnd w:id="115"/>
      <w:r>
        <w:rPr/>
      </w:r>
      <w:r>
        <w:rPr>
          <w:w w:val="115"/>
          <w:sz w:val="12"/>
        </w:rPr>
        <w:t>Nahmias,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Pellecchia,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Stahmer,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Mandell,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(2019).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Effectiveness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community-based early intervention for children with autism spectrum disorder: 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meta-analysis. </w:t>
      </w:r>
      <w:r>
        <w:rPr>
          <w:i/>
          <w:w w:val="115"/>
          <w:sz w:val="12"/>
        </w:rPr>
        <w:t>Journal of Child Psychology and Psychiatry, 60</w:t>
      </w:r>
      <w:r>
        <w:rPr>
          <w:w w:val="115"/>
          <w:sz w:val="12"/>
        </w:rPr>
        <w:t>(11), 1200–1209.</w:t>
      </w:r>
      <w:r>
        <w:rPr>
          <w:spacing w:val="40"/>
          <w:w w:val="115"/>
          <w:sz w:val="12"/>
        </w:rPr>
        <w:t> </w:t>
      </w:r>
      <w:hyperlink r:id="rId69">
        <w:r>
          <w:rPr>
            <w:color w:val="2196D1"/>
            <w:spacing w:val="-2"/>
            <w:w w:val="115"/>
            <w:sz w:val="12"/>
          </w:rPr>
          <w:t>https://doi.org/10.1111/jcpp.13073</w:t>
        </w:r>
      </w:hyperlink>
      <w:r>
        <w:rPr>
          <w:spacing w:val="-2"/>
          <w:w w:val="115"/>
          <w:sz w:val="12"/>
        </w:rPr>
        <w:t>.</w:t>
      </w:r>
    </w:p>
    <w:p>
      <w:pPr>
        <w:spacing w:line="278" w:lineRule="auto" w:before="0"/>
        <w:ind w:left="390" w:right="0" w:hanging="240"/>
        <w:jc w:val="left"/>
        <w:rPr>
          <w:sz w:val="12"/>
        </w:rPr>
      </w:pPr>
      <w:bookmarkStart w:name="_bookmark65" w:id="116"/>
      <w:bookmarkEnd w:id="116"/>
      <w:r>
        <w:rPr/>
      </w:r>
      <w:hyperlink r:id="rId70">
        <w:r>
          <w:rPr>
            <w:color w:val="2196D1"/>
            <w:w w:val="110"/>
            <w:sz w:val="12"/>
          </w:rPr>
          <w:t>O’Connell, M. E., Boat, T., &amp; Warner, K. E. (2009). </w:t>
        </w:r>
        <w:r>
          <w:rPr>
            <w:i/>
            <w:color w:val="2196D1"/>
            <w:w w:val="110"/>
            <w:sz w:val="12"/>
          </w:rPr>
          <w:t>Preventing mental, emotional, and</w:t>
        </w:r>
      </w:hyperlink>
      <w:r>
        <w:rPr>
          <w:i/>
          <w:color w:val="2196D1"/>
          <w:spacing w:val="40"/>
          <w:w w:val="110"/>
          <w:sz w:val="12"/>
        </w:rPr>
        <w:t> </w:t>
      </w:r>
      <w:hyperlink r:id="rId70">
        <w:r>
          <w:rPr>
            <w:i/>
            <w:color w:val="2196D1"/>
            <w:w w:val="110"/>
            <w:sz w:val="12"/>
          </w:rPr>
          <w:t>behavioral</w:t>
        </w:r>
        <w:r>
          <w:rPr>
            <w:i/>
            <w:color w:val="2196D1"/>
            <w:spacing w:val="-6"/>
            <w:w w:val="110"/>
            <w:sz w:val="12"/>
          </w:rPr>
          <w:t> </w:t>
        </w:r>
        <w:r>
          <w:rPr>
            <w:i/>
            <w:color w:val="2196D1"/>
            <w:w w:val="110"/>
            <w:sz w:val="12"/>
          </w:rPr>
          <w:t>disorders</w:t>
        </w:r>
        <w:r>
          <w:rPr>
            <w:i/>
            <w:color w:val="2196D1"/>
            <w:spacing w:val="-5"/>
            <w:w w:val="110"/>
            <w:sz w:val="12"/>
          </w:rPr>
          <w:t> </w:t>
        </w:r>
        <w:r>
          <w:rPr>
            <w:i/>
            <w:color w:val="2196D1"/>
            <w:w w:val="110"/>
            <w:sz w:val="12"/>
          </w:rPr>
          <w:t>among</w:t>
        </w:r>
        <w:r>
          <w:rPr>
            <w:i/>
            <w:color w:val="2196D1"/>
            <w:spacing w:val="-6"/>
            <w:w w:val="110"/>
            <w:sz w:val="12"/>
          </w:rPr>
          <w:t> </w:t>
        </w:r>
        <w:r>
          <w:rPr>
            <w:i/>
            <w:color w:val="2196D1"/>
            <w:w w:val="110"/>
            <w:sz w:val="12"/>
          </w:rPr>
          <w:t>young</w:t>
        </w:r>
        <w:r>
          <w:rPr>
            <w:i/>
            <w:color w:val="2196D1"/>
            <w:spacing w:val="-6"/>
            <w:w w:val="110"/>
            <w:sz w:val="12"/>
          </w:rPr>
          <w:t> </w:t>
        </w:r>
        <w:r>
          <w:rPr>
            <w:i/>
            <w:color w:val="2196D1"/>
            <w:w w:val="110"/>
            <w:sz w:val="12"/>
          </w:rPr>
          <w:t>people:</w:t>
        </w:r>
        <w:r>
          <w:rPr>
            <w:i/>
            <w:color w:val="2196D1"/>
            <w:spacing w:val="-5"/>
            <w:w w:val="110"/>
            <w:sz w:val="12"/>
          </w:rPr>
          <w:t> </w:t>
        </w:r>
        <w:r>
          <w:rPr>
            <w:i/>
            <w:color w:val="2196D1"/>
            <w:w w:val="110"/>
            <w:sz w:val="12"/>
          </w:rPr>
          <w:t>Progress</w:t>
        </w:r>
        <w:r>
          <w:rPr>
            <w:i/>
            <w:color w:val="2196D1"/>
            <w:spacing w:val="-6"/>
            <w:w w:val="110"/>
            <w:sz w:val="12"/>
          </w:rPr>
          <w:t> </w:t>
        </w:r>
        <w:r>
          <w:rPr>
            <w:i/>
            <w:color w:val="2196D1"/>
            <w:w w:val="110"/>
            <w:sz w:val="12"/>
          </w:rPr>
          <w:t>and</w:t>
        </w:r>
        <w:r>
          <w:rPr>
            <w:i/>
            <w:color w:val="2196D1"/>
            <w:spacing w:val="-6"/>
            <w:w w:val="110"/>
            <w:sz w:val="12"/>
          </w:rPr>
          <w:t> </w:t>
        </w:r>
        <w:r>
          <w:rPr>
            <w:i/>
            <w:color w:val="2196D1"/>
            <w:w w:val="110"/>
            <w:sz w:val="12"/>
          </w:rPr>
          <w:t>possibilities</w:t>
        </w:r>
        <w:r>
          <w:rPr>
            <w:color w:val="2196D1"/>
            <w:w w:val="110"/>
            <w:sz w:val="12"/>
          </w:rPr>
          <w:t>.</w:t>
        </w:r>
        <w:r>
          <w:rPr>
            <w:color w:val="2196D1"/>
            <w:spacing w:val="-6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Washington,</w:t>
        </w:r>
        <w:r>
          <w:rPr>
            <w:color w:val="2196D1"/>
            <w:spacing w:val="-6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DC:</w:t>
        </w:r>
      </w:hyperlink>
      <w:r>
        <w:rPr>
          <w:color w:val="2196D1"/>
          <w:spacing w:val="40"/>
          <w:w w:val="110"/>
          <w:sz w:val="12"/>
        </w:rPr>
        <w:t> </w:t>
      </w:r>
      <w:hyperlink r:id="rId70">
        <w:r>
          <w:rPr>
            <w:color w:val="2196D1"/>
            <w:w w:val="110"/>
            <w:sz w:val="12"/>
          </w:rPr>
          <w:t>National Academies Press</w:t>
        </w:r>
      </w:hyperlink>
      <w:r>
        <w:rPr>
          <w:w w:val="110"/>
          <w:sz w:val="12"/>
        </w:rPr>
        <w:t>.</w:t>
      </w:r>
    </w:p>
    <w:p>
      <w:pPr>
        <w:spacing w:line="136" w:lineRule="exact" w:before="0"/>
        <w:ind w:left="151" w:right="0" w:firstLine="0"/>
        <w:jc w:val="left"/>
        <w:rPr>
          <w:sz w:val="12"/>
        </w:rPr>
      </w:pPr>
      <w:bookmarkStart w:name="_bookmark66" w:id="117"/>
      <w:bookmarkEnd w:id="117"/>
      <w:r>
        <w:rPr/>
      </w:r>
      <w:r>
        <w:rPr>
          <w:w w:val="115"/>
          <w:sz w:val="12"/>
        </w:rPr>
        <w:t>O</w:t>
      </w:r>
      <w:r>
        <w:rPr>
          <w:rFonts w:ascii="Georgia" w:hAnsi="Georgia"/>
          <w:w w:val="115"/>
          <w:position w:val="3"/>
          <w:sz w:val="12"/>
        </w:rPr>
        <w:t>¨</w:t>
      </w:r>
      <w:r>
        <w:rPr>
          <w:rFonts w:ascii="Georgia" w:hAnsi="Georgia"/>
          <w:spacing w:val="-20"/>
          <w:w w:val="115"/>
          <w:position w:val="3"/>
          <w:sz w:val="12"/>
        </w:rPr>
        <w:t> </w:t>
      </w:r>
      <w:r>
        <w:rPr>
          <w:w w:val="115"/>
          <w:sz w:val="12"/>
        </w:rPr>
        <w:t>st,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L.-G.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(2008).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Efficacy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third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wave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behavioral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therapies: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systematic</w:t>
      </w:r>
      <w:r>
        <w:rPr>
          <w:spacing w:val="-7"/>
          <w:w w:val="115"/>
          <w:sz w:val="12"/>
        </w:rPr>
        <w:t> </w:t>
      </w:r>
      <w:r>
        <w:rPr>
          <w:spacing w:val="-2"/>
          <w:w w:val="115"/>
          <w:sz w:val="12"/>
        </w:rPr>
        <w:t>review</w:t>
      </w:r>
    </w:p>
    <w:p>
      <w:pPr>
        <w:spacing w:line="276" w:lineRule="auto" w:before="9"/>
        <w:ind w:left="390" w:right="0" w:firstLine="0"/>
        <w:jc w:val="left"/>
        <w:rPr>
          <w:sz w:val="12"/>
        </w:rPr>
      </w:pPr>
      <w:r>
        <w:rPr>
          <w:w w:val="115"/>
          <w:sz w:val="12"/>
        </w:rPr>
        <w:t>and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meta-analysis.</w:t>
      </w:r>
      <w:r>
        <w:rPr>
          <w:spacing w:val="-3"/>
          <w:w w:val="115"/>
          <w:sz w:val="12"/>
        </w:rPr>
        <w:t> </w:t>
      </w:r>
      <w:r>
        <w:rPr>
          <w:i/>
          <w:w w:val="115"/>
          <w:sz w:val="12"/>
        </w:rPr>
        <w:t>Behaviour</w:t>
      </w:r>
      <w:r>
        <w:rPr>
          <w:i/>
          <w:spacing w:val="-3"/>
          <w:w w:val="115"/>
          <w:sz w:val="12"/>
        </w:rPr>
        <w:t> </w:t>
      </w:r>
      <w:r>
        <w:rPr>
          <w:i/>
          <w:w w:val="115"/>
          <w:sz w:val="12"/>
        </w:rPr>
        <w:t>Research</w:t>
      </w:r>
      <w:r>
        <w:rPr>
          <w:i/>
          <w:spacing w:val="-3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-3"/>
          <w:w w:val="115"/>
          <w:sz w:val="12"/>
        </w:rPr>
        <w:t> </w:t>
      </w:r>
      <w:r>
        <w:rPr>
          <w:i/>
          <w:w w:val="115"/>
          <w:sz w:val="12"/>
        </w:rPr>
        <w:t>Therapy,</w:t>
      </w:r>
      <w:r>
        <w:rPr>
          <w:i/>
          <w:spacing w:val="-3"/>
          <w:w w:val="115"/>
          <w:sz w:val="12"/>
        </w:rPr>
        <w:t> </w:t>
      </w:r>
      <w:r>
        <w:rPr>
          <w:i/>
          <w:w w:val="115"/>
          <w:sz w:val="12"/>
        </w:rPr>
        <w:t>46</w:t>
      </w:r>
      <w:r>
        <w:rPr>
          <w:w w:val="115"/>
          <w:sz w:val="12"/>
        </w:rPr>
        <w:t>(3),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296–321.</w:t>
      </w:r>
      <w:r>
        <w:rPr>
          <w:spacing w:val="-3"/>
          <w:w w:val="115"/>
          <w:sz w:val="12"/>
        </w:rPr>
        <w:t> </w:t>
      </w:r>
      <w:hyperlink r:id="rId71">
        <w:r>
          <w:rPr>
            <w:color w:val="2196D1"/>
            <w:w w:val="115"/>
            <w:sz w:val="12"/>
          </w:rPr>
          <w:t>https://doi.org/</w:t>
        </w:r>
      </w:hyperlink>
      <w:r>
        <w:rPr>
          <w:color w:val="2196D1"/>
          <w:spacing w:val="40"/>
          <w:w w:val="120"/>
          <w:sz w:val="12"/>
        </w:rPr>
        <w:t> </w:t>
      </w:r>
      <w:hyperlink r:id="rId71">
        <w:r>
          <w:rPr>
            <w:color w:val="2196D1"/>
            <w:spacing w:val="-2"/>
            <w:w w:val="120"/>
            <w:sz w:val="12"/>
          </w:rPr>
          <w:t>10.1016/j.brat.2007.12.005</w:t>
        </w:r>
      </w:hyperlink>
      <w:r>
        <w:rPr>
          <w:spacing w:val="-2"/>
          <w:w w:val="120"/>
          <w:sz w:val="12"/>
        </w:rPr>
        <w:t>.</w:t>
      </w:r>
    </w:p>
    <w:p>
      <w:pPr>
        <w:spacing w:line="276" w:lineRule="auto" w:before="1"/>
        <w:ind w:left="390" w:right="44" w:hanging="240"/>
        <w:jc w:val="both"/>
        <w:rPr>
          <w:sz w:val="12"/>
        </w:rPr>
      </w:pPr>
      <w:bookmarkStart w:name="_bookmark67" w:id="118"/>
      <w:bookmarkEnd w:id="118"/>
      <w:r>
        <w:rPr/>
      </w:r>
      <w:r>
        <w:rPr>
          <w:w w:val="115"/>
          <w:sz w:val="12"/>
        </w:rPr>
        <w:t>Owens, E. B., &amp; Hinshaw, S. P. (2013). Perinatal problems and psychiatric comorbidity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among children with ADHD. </w:t>
      </w:r>
      <w:r>
        <w:rPr>
          <w:i/>
          <w:spacing w:val="-2"/>
          <w:w w:val="115"/>
          <w:sz w:val="12"/>
        </w:rPr>
        <w:t>Journal of Clinical Child and Adolescent Psychology, 42</w:t>
      </w:r>
      <w:r>
        <w:rPr>
          <w:spacing w:val="-2"/>
          <w:w w:val="115"/>
          <w:sz w:val="12"/>
        </w:rPr>
        <w:t>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762–768.</w:t>
      </w:r>
      <w:r>
        <w:rPr>
          <w:spacing w:val="67"/>
          <w:w w:val="115"/>
          <w:sz w:val="12"/>
        </w:rPr>
        <w:t> </w:t>
      </w:r>
      <w:hyperlink r:id="rId72">
        <w:r>
          <w:rPr>
            <w:color w:val="2196D1"/>
            <w:w w:val="115"/>
            <w:sz w:val="12"/>
          </w:rPr>
          <w:t>https://doi.org/10.1080/15374416.2013.785359</w:t>
        </w:r>
      </w:hyperlink>
      <w:r>
        <w:rPr>
          <w:w w:val="115"/>
          <w:sz w:val="12"/>
        </w:rPr>
        <w:t>.</w:t>
      </w:r>
    </w:p>
    <w:p>
      <w:pPr>
        <w:spacing w:line="276" w:lineRule="auto" w:before="3"/>
        <w:ind w:left="390" w:right="69" w:hanging="240"/>
        <w:jc w:val="left"/>
        <w:rPr>
          <w:sz w:val="12"/>
        </w:rPr>
      </w:pPr>
      <w:bookmarkStart w:name="_bookmark68" w:id="119"/>
      <w:bookmarkEnd w:id="119"/>
      <w:r>
        <w:rPr/>
      </w:r>
      <w:r>
        <w:rPr>
          <w:w w:val="115"/>
          <w:sz w:val="12"/>
        </w:rPr>
        <w:t>Patterson, G. R., Chamberlain, P., &amp; Reid, J. B. (1982). A comparative evaluation of 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parent-training program. </w:t>
      </w:r>
      <w:r>
        <w:rPr>
          <w:i/>
          <w:w w:val="115"/>
          <w:sz w:val="12"/>
        </w:rPr>
        <w:t>Behavior Therapy, 13</w:t>
      </w:r>
      <w:r>
        <w:rPr>
          <w:w w:val="115"/>
          <w:sz w:val="12"/>
        </w:rPr>
        <w:t>, 638–650. </w:t>
      </w:r>
      <w:hyperlink r:id="rId73">
        <w:r>
          <w:rPr>
            <w:color w:val="2196D1"/>
            <w:w w:val="115"/>
            <w:sz w:val="12"/>
          </w:rPr>
          <w:t>https://doi.org/10.1016/</w:t>
        </w:r>
      </w:hyperlink>
      <w:r>
        <w:rPr>
          <w:color w:val="2196D1"/>
          <w:spacing w:val="40"/>
          <w:w w:val="115"/>
          <w:sz w:val="12"/>
        </w:rPr>
        <w:t> </w:t>
      </w:r>
      <w:hyperlink r:id="rId73">
        <w:r>
          <w:rPr>
            <w:color w:val="2196D1"/>
            <w:spacing w:val="-2"/>
            <w:w w:val="115"/>
            <w:sz w:val="12"/>
          </w:rPr>
          <w:t>S0005-7894(82)80021-X</w:t>
        </w:r>
      </w:hyperlink>
      <w:r>
        <w:rPr>
          <w:spacing w:val="-2"/>
          <w:w w:val="115"/>
          <w:sz w:val="12"/>
        </w:rPr>
        <w:t>.</w:t>
      </w:r>
    </w:p>
    <w:p>
      <w:pPr>
        <w:spacing w:line="278" w:lineRule="auto" w:before="1"/>
        <w:ind w:left="390" w:right="153" w:hanging="240"/>
        <w:jc w:val="both"/>
        <w:rPr>
          <w:sz w:val="12"/>
        </w:rPr>
      </w:pPr>
      <w:bookmarkStart w:name="_bookmark69" w:id="120"/>
      <w:bookmarkEnd w:id="120"/>
      <w:r>
        <w:rPr/>
      </w:r>
      <w:r>
        <w:rPr>
          <w:w w:val="115"/>
          <w:sz w:val="12"/>
        </w:rPr>
        <w:t>Schatz, D. B., &amp; Rostain, A. L. (2006). ADHD with comorbid anxiety: A review of 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current literature. </w:t>
      </w:r>
      <w:r>
        <w:rPr>
          <w:i/>
          <w:w w:val="115"/>
          <w:sz w:val="12"/>
        </w:rPr>
        <w:t>Journal of Attention Disorders, 10</w:t>
      </w:r>
      <w:r>
        <w:rPr>
          <w:w w:val="115"/>
          <w:sz w:val="12"/>
        </w:rPr>
        <w:t>(2), 141–149. </w:t>
      </w:r>
      <w:hyperlink r:id="rId74">
        <w:r>
          <w:rPr>
            <w:color w:val="2196D1"/>
            <w:w w:val="115"/>
            <w:sz w:val="12"/>
          </w:rPr>
          <w:t>https://doi.org/</w:t>
        </w:r>
      </w:hyperlink>
      <w:r>
        <w:rPr>
          <w:color w:val="2196D1"/>
          <w:spacing w:val="40"/>
          <w:w w:val="115"/>
          <w:sz w:val="12"/>
        </w:rPr>
        <w:t> </w:t>
      </w:r>
      <w:hyperlink r:id="rId74">
        <w:r>
          <w:rPr>
            <w:color w:val="2196D1"/>
            <w:spacing w:val="-2"/>
            <w:w w:val="115"/>
            <w:sz w:val="12"/>
          </w:rPr>
          <w:t>10.1177/1087054706286698</w:t>
        </w:r>
      </w:hyperlink>
      <w:r>
        <w:rPr>
          <w:spacing w:val="-2"/>
          <w:w w:val="115"/>
          <w:sz w:val="12"/>
        </w:rPr>
        <w:t>.</w:t>
      </w:r>
    </w:p>
    <w:p>
      <w:pPr>
        <w:spacing w:line="136" w:lineRule="exact" w:before="0"/>
        <w:ind w:left="151" w:right="0" w:firstLine="0"/>
        <w:jc w:val="both"/>
        <w:rPr>
          <w:sz w:val="12"/>
        </w:rPr>
      </w:pPr>
      <w:bookmarkStart w:name="_bookmark70" w:id="121"/>
      <w:bookmarkEnd w:id="121"/>
      <w:r>
        <w:rPr/>
      </w:r>
      <w:r>
        <w:rPr>
          <w:w w:val="110"/>
          <w:sz w:val="12"/>
        </w:rPr>
        <w:t>Schatz,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N.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K.,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Aloe,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A.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M.,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Fabiano,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G.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A.,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Pelham,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W.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E.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J.,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Smyth,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A.,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Zhao,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X.,</w:t>
      </w:r>
      <w:r>
        <w:rPr>
          <w:spacing w:val="12"/>
          <w:w w:val="110"/>
          <w:sz w:val="12"/>
        </w:rPr>
        <w:t> </w:t>
      </w:r>
      <w:r>
        <w:rPr>
          <w:spacing w:val="-10"/>
          <w:w w:val="110"/>
          <w:sz w:val="12"/>
        </w:rPr>
        <w:t>…</w:t>
      </w:r>
    </w:p>
    <w:p>
      <w:pPr>
        <w:spacing w:before="22"/>
        <w:ind w:left="390" w:right="0" w:firstLine="0"/>
        <w:jc w:val="both"/>
        <w:rPr>
          <w:sz w:val="12"/>
        </w:rPr>
      </w:pPr>
      <w:r>
        <w:rPr>
          <w:w w:val="115"/>
          <w:sz w:val="12"/>
        </w:rPr>
        <w:t>Altszuler,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(2020).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Psychosocial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interventions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attention-</w:t>
      </w:r>
      <w:r>
        <w:rPr>
          <w:spacing w:val="-2"/>
          <w:w w:val="115"/>
          <w:sz w:val="12"/>
        </w:rPr>
        <w:t>deficit/hyperactivity</w:t>
      </w:r>
    </w:p>
    <w:p>
      <w:pPr>
        <w:spacing w:line="276" w:lineRule="auto" w:before="101"/>
        <w:ind w:left="391" w:right="173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disorder: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Systematic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evidence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gap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maps.</w:t>
      </w:r>
      <w:r>
        <w:rPr>
          <w:spacing w:val="-7"/>
          <w:w w:val="115"/>
          <w:sz w:val="12"/>
        </w:rPr>
        <w:t> </w:t>
      </w:r>
      <w:r>
        <w:rPr>
          <w:i/>
          <w:w w:val="115"/>
          <w:sz w:val="12"/>
        </w:rPr>
        <w:t>Journal</w:t>
      </w:r>
      <w:r>
        <w:rPr>
          <w:i/>
          <w:spacing w:val="-9"/>
          <w:w w:val="115"/>
          <w:sz w:val="12"/>
        </w:rPr>
        <w:t> </w:t>
      </w:r>
      <w:r>
        <w:rPr>
          <w:i/>
          <w:w w:val="115"/>
          <w:sz w:val="12"/>
        </w:rPr>
        <w:t>of</w:t>
      </w:r>
      <w:r>
        <w:rPr>
          <w:i/>
          <w:spacing w:val="-8"/>
          <w:w w:val="115"/>
          <w:sz w:val="12"/>
        </w:rPr>
        <w:t> </w:t>
      </w:r>
      <w:r>
        <w:rPr>
          <w:i/>
          <w:w w:val="115"/>
          <w:sz w:val="12"/>
        </w:rPr>
        <w:t>Developmental</w:t>
      </w:r>
      <w:r>
        <w:rPr>
          <w:i/>
          <w:spacing w:val="-8"/>
          <w:w w:val="115"/>
          <w:sz w:val="12"/>
        </w:rPr>
        <w:t> </w:t>
      </w:r>
      <w:r>
        <w:rPr>
          <w:i/>
          <w:w w:val="115"/>
          <w:sz w:val="12"/>
        </w:rPr>
        <w:t>&amp;</w:t>
      </w:r>
      <w:r>
        <w:rPr>
          <w:i/>
          <w:spacing w:val="40"/>
          <w:w w:val="115"/>
          <w:sz w:val="12"/>
        </w:rPr>
        <w:t> </w:t>
      </w:r>
      <w:r>
        <w:rPr>
          <w:i/>
          <w:w w:val="115"/>
          <w:sz w:val="12"/>
        </w:rPr>
        <w:t>Behavioral Pediatrics, 41</w:t>
      </w:r>
      <w:r>
        <w:rPr>
          <w:w w:val="115"/>
          <w:sz w:val="12"/>
        </w:rPr>
        <w:t>, S77–S87. </w:t>
      </w:r>
      <w:hyperlink r:id="rId75">
        <w:r>
          <w:rPr>
            <w:color w:val="2196D1"/>
            <w:w w:val="115"/>
            <w:sz w:val="12"/>
          </w:rPr>
          <w:t>https://doi.org/10.1097/</w:t>
        </w:r>
      </w:hyperlink>
      <w:r>
        <w:rPr>
          <w:color w:val="2196D1"/>
          <w:spacing w:val="80"/>
          <w:w w:val="115"/>
          <w:sz w:val="12"/>
        </w:rPr>
        <w:t> </w:t>
      </w:r>
      <w:hyperlink r:id="rId75">
        <w:r>
          <w:rPr>
            <w:color w:val="2196D1"/>
            <w:spacing w:val="-2"/>
            <w:w w:val="115"/>
            <w:sz w:val="12"/>
          </w:rPr>
          <w:t>dbp.0000000000000778</w:t>
        </w:r>
      </w:hyperlink>
      <w:r>
        <w:rPr>
          <w:spacing w:val="-2"/>
          <w:w w:val="115"/>
          <w:sz w:val="12"/>
        </w:rPr>
        <w:t>.</w:t>
      </w:r>
    </w:p>
    <w:p>
      <w:pPr>
        <w:spacing w:line="278" w:lineRule="auto" w:before="3"/>
        <w:ind w:left="391" w:right="150" w:hanging="240"/>
        <w:jc w:val="left"/>
        <w:rPr>
          <w:sz w:val="12"/>
        </w:rPr>
      </w:pPr>
      <w:bookmarkStart w:name="_bookmark71" w:id="122"/>
      <w:bookmarkEnd w:id="122"/>
      <w:r>
        <w:rPr/>
      </w:r>
      <w:r>
        <w:rPr>
          <w:w w:val="115"/>
          <w:sz w:val="12"/>
        </w:rPr>
        <w:t>Scott,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G.,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Giørtz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Pedersen,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Erskine,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H.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E.,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Bikic,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Demontis,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D.,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McGrath,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Dalsgaard, S. (2017). Mortality in individuals with disruptive behavior disorders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diagnosed by specialist services – A nationwide cohort study. </w:t>
      </w:r>
      <w:r>
        <w:rPr>
          <w:i/>
          <w:w w:val="115"/>
          <w:sz w:val="12"/>
        </w:rPr>
        <w:t>Psychiatry Research,</w:t>
      </w:r>
      <w:r>
        <w:rPr>
          <w:i/>
          <w:spacing w:val="40"/>
          <w:w w:val="115"/>
          <w:sz w:val="12"/>
        </w:rPr>
        <w:t> </w:t>
      </w:r>
      <w:r>
        <w:rPr>
          <w:i/>
          <w:w w:val="115"/>
          <w:sz w:val="12"/>
        </w:rPr>
        <w:t>251</w:t>
      </w:r>
      <w:r>
        <w:rPr>
          <w:w w:val="115"/>
          <w:sz w:val="12"/>
        </w:rPr>
        <w:t>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255–260.</w:t>
      </w:r>
      <w:r>
        <w:rPr>
          <w:spacing w:val="30"/>
          <w:w w:val="115"/>
          <w:sz w:val="12"/>
        </w:rPr>
        <w:t> </w:t>
      </w:r>
      <w:hyperlink r:id="rId76">
        <w:r>
          <w:rPr>
            <w:color w:val="2196D1"/>
            <w:w w:val="115"/>
            <w:sz w:val="12"/>
          </w:rPr>
          <w:t>https://doi.org/10.1016/j.psychres.2017.02.029</w:t>
        </w:r>
      </w:hyperlink>
      <w:r>
        <w:rPr>
          <w:w w:val="115"/>
          <w:sz w:val="12"/>
        </w:rPr>
        <w:t>.</w:t>
      </w:r>
    </w:p>
    <w:p>
      <w:pPr>
        <w:spacing w:line="276" w:lineRule="auto" w:before="0"/>
        <w:ind w:left="391" w:right="150" w:hanging="240"/>
        <w:jc w:val="left"/>
        <w:rPr>
          <w:sz w:val="12"/>
        </w:rPr>
      </w:pPr>
      <w:bookmarkStart w:name="_bookmark72" w:id="123"/>
      <w:bookmarkEnd w:id="123"/>
      <w:r>
        <w:rPr/>
      </w:r>
      <w:r>
        <w:rPr>
          <w:w w:val="115"/>
          <w:sz w:val="12"/>
        </w:rPr>
        <w:t>Serketich,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W.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Dumas,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E.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(1996).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effectiveness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behavioral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parent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training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modify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antisocial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behavior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children: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meta-analysis.</w:t>
      </w:r>
      <w:r>
        <w:rPr>
          <w:spacing w:val="-5"/>
          <w:w w:val="120"/>
          <w:sz w:val="12"/>
        </w:rPr>
        <w:t> </w:t>
      </w:r>
      <w:r>
        <w:rPr>
          <w:i/>
          <w:w w:val="120"/>
          <w:sz w:val="12"/>
        </w:rPr>
        <w:t>Behavior</w:t>
      </w:r>
      <w:r>
        <w:rPr>
          <w:i/>
          <w:spacing w:val="-5"/>
          <w:w w:val="120"/>
          <w:sz w:val="12"/>
        </w:rPr>
        <w:t> </w:t>
      </w:r>
      <w:r>
        <w:rPr>
          <w:i/>
          <w:w w:val="120"/>
          <w:sz w:val="12"/>
        </w:rPr>
        <w:t>Therapy,</w:t>
      </w:r>
      <w:r>
        <w:rPr>
          <w:i/>
          <w:spacing w:val="-6"/>
          <w:w w:val="120"/>
          <w:sz w:val="12"/>
        </w:rPr>
        <w:t> </w:t>
      </w:r>
      <w:r>
        <w:rPr>
          <w:i/>
          <w:w w:val="120"/>
          <w:sz w:val="12"/>
        </w:rPr>
        <w:t>27</w:t>
      </w:r>
      <w:r>
        <w:rPr>
          <w:w w:val="120"/>
          <w:sz w:val="12"/>
        </w:rPr>
        <w:t>(2),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171–186. </w:t>
      </w:r>
      <w:hyperlink r:id="rId77">
        <w:r>
          <w:rPr>
            <w:color w:val="2196D1"/>
            <w:w w:val="120"/>
            <w:sz w:val="12"/>
          </w:rPr>
          <w:t>https://doi.org/10.1016/S0005-7894(96)80013-X</w:t>
        </w:r>
      </w:hyperlink>
      <w:r>
        <w:rPr>
          <w:w w:val="120"/>
          <w:sz w:val="12"/>
        </w:rPr>
        <w:t>.</w:t>
      </w:r>
    </w:p>
    <w:p>
      <w:pPr>
        <w:spacing w:line="278" w:lineRule="auto" w:before="0"/>
        <w:ind w:left="391" w:right="150" w:hanging="240"/>
        <w:jc w:val="left"/>
        <w:rPr>
          <w:sz w:val="12"/>
        </w:rPr>
      </w:pPr>
      <w:bookmarkStart w:name="_bookmark73" w:id="124"/>
      <w:bookmarkEnd w:id="124"/>
      <w:r>
        <w:rPr/>
      </w:r>
      <w:r>
        <w:rPr>
          <w:w w:val="115"/>
          <w:sz w:val="12"/>
        </w:rPr>
        <w:t>Shadish, W. R., Matt, G. E., Navarro, A. M., &amp; Phillips, G. (2000). The effects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psychological therapies under clinically representative conditions. </w:t>
      </w:r>
      <w:r>
        <w:rPr>
          <w:i/>
          <w:w w:val="115"/>
          <w:sz w:val="12"/>
        </w:rPr>
        <w:t>Journal of</w:t>
      </w:r>
      <w:r>
        <w:rPr>
          <w:i/>
          <w:spacing w:val="40"/>
          <w:w w:val="115"/>
          <w:sz w:val="12"/>
        </w:rPr>
        <w:t> </w:t>
      </w:r>
      <w:r>
        <w:rPr>
          <w:i/>
          <w:w w:val="115"/>
          <w:sz w:val="12"/>
        </w:rPr>
        <w:t>Consulting and Clinical Psychology, 126</w:t>
      </w:r>
      <w:r>
        <w:rPr>
          <w:w w:val="115"/>
          <w:sz w:val="12"/>
        </w:rPr>
        <w:t>, 512–529. </w:t>
      </w:r>
      <w:hyperlink r:id="rId78">
        <w:r>
          <w:rPr>
            <w:color w:val="2196D1"/>
            <w:w w:val="115"/>
            <w:sz w:val="12"/>
          </w:rPr>
          <w:t>https://doi.org/10.1037//0033-</w:t>
        </w:r>
      </w:hyperlink>
      <w:r>
        <w:rPr>
          <w:color w:val="2196D1"/>
          <w:spacing w:val="40"/>
          <w:w w:val="115"/>
          <w:sz w:val="12"/>
        </w:rPr>
        <w:t> </w:t>
      </w:r>
      <w:hyperlink r:id="rId78">
        <w:r>
          <w:rPr>
            <w:color w:val="2196D1"/>
            <w:spacing w:val="-2"/>
            <w:w w:val="115"/>
            <w:sz w:val="12"/>
          </w:rPr>
          <w:t>2909.126.4.512</w:t>
        </w:r>
      </w:hyperlink>
      <w:r>
        <w:rPr>
          <w:spacing w:val="-2"/>
          <w:w w:val="115"/>
          <w:sz w:val="12"/>
        </w:rPr>
        <w:t>.</w:t>
      </w:r>
    </w:p>
    <w:p>
      <w:pPr>
        <w:spacing w:line="278" w:lineRule="auto" w:before="0"/>
        <w:ind w:left="391" w:right="211" w:hanging="240"/>
        <w:jc w:val="left"/>
        <w:rPr>
          <w:sz w:val="12"/>
        </w:rPr>
      </w:pPr>
      <w:bookmarkStart w:name="_bookmark74" w:id="125"/>
      <w:bookmarkEnd w:id="125"/>
      <w:r>
        <w:rPr/>
      </w:r>
      <w:r>
        <w:rPr>
          <w:w w:val="115"/>
          <w:sz w:val="12"/>
        </w:rPr>
        <w:t>Shea, B. J., Reeves, B. C., Wells, G., Thuku, M., Hamel, C., Moran, J., … Henry, D. A.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(2017). AMSTAR 2: A critical appraisal tool for systematic reviews that include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randomised or non-randomised studies of healthcare interventions, or both. </w:t>
      </w:r>
      <w:r>
        <w:rPr>
          <w:i/>
          <w:w w:val="115"/>
          <w:sz w:val="12"/>
        </w:rPr>
        <w:t>BMJ,</w:t>
      </w:r>
      <w:r>
        <w:rPr>
          <w:i/>
          <w:spacing w:val="40"/>
          <w:w w:val="115"/>
          <w:sz w:val="12"/>
        </w:rPr>
        <w:t> </w:t>
      </w:r>
      <w:r>
        <w:rPr>
          <w:i/>
          <w:w w:val="115"/>
          <w:sz w:val="12"/>
        </w:rPr>
        <w:t>358</w:t>
      </w:r>
      <w:r>
        <w:rPr>
          <w:w w:val="115"/>
          <w:sz w:val="12"/>
        </w:rPr>
        <w:t>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j4008.</w:t>
      </w:r>
      <w:r>
        <w:rPr>
          <w:spacing w:val="29"/>
          <w:w w:val="115"/>
          <w:sz w:val="12"/>
        </w:rPr>
        <w:t> </w:t>
      </w:r>
      <w:hyperlink r:id="rId79">
        <w:r>
          <w:rPr>
            <w:color w:val="2196D1"/>
            <w:w w:val="115"/>
            <w:sz w:val="12"/>
          </w:rPr>
          <w:t>https://doi.org/10.1136/bmj.j4008</w:t>
        </w:r>
      </w:hyperlink>
      <w:r>
        <w:rPr>
          <w:w w:val="115"/>
          <w:sz w:val="12"/>
        </w:rPr>
        <w:t>.</w:t>
      </w:r>
    </w:p>
    <w:p>
      <w:pPr>
        <w:spacing w:line="276" w:lineRule="auto" w:before="0"/>
        <w:ind w:left="391" w:right="150" w:hanging="240"/>
        <w:jc w:val="left"/>
        <w:rPr>
          <w:sz w:val="12"/>
        </w:rPr>
      </w:pPr>
      <w:bookmarkStart w:name="_bookmark75" w:id="126"/>
      <w:bookmarkEnd w:id="126"/>
      <w:r>
        <w:rPr/>
      </w:r>
      <w:r>
        <w:rPr>
          <w:w w:val="115"/>
          <w:sz w:val="12"/>
        </w:rPr>
        <w:t>Shelleby, E. C., &amp; Kolko, D. J. (2015). Predictors, moderators, and treatment parameters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 community and clinic-based treatment for child disruptive behavior disorders.</w:t>
      </w:r>
      <w:r>
        <w:rPr>
          <w:spacing w:val="40"/>
          <w:w w:val="115"/>
          <w:sz w:val="12"/>
        </w:rPr>
        <w:t> </w:t>
      </w:r>
      <w:r>
        <w:rPr>
          <w:i/>
          <w:w w:val="115"/>
          <w:sz w:val="12"/>
        </w:rPr>
        <w:t>Journal of Child and Family Studies, 24</w:t>
      </w:r>
      <w:r>
        <w:rPr>
          <w:w w:val="115"/>
          <w:sz w:val="12"/>
        </w:rPr>
        <w:t>(3), 734–748. </w:t>
      </w:r>
      <w:hyperlink r:id="rId80">
        <w:r>
          <w:rPr>
            <w:color w:val="2196D1"/>
            <w:w w:val="115"/>
            <w:sz w:val="12"/>
          </w:rPr>
          <w:t>https://doi.org/10.1007/</w:t>
        </w:r>
      </w:hyperlink>
      <w:r>
        <w:rPr>
          <w:color w:val="2196D1"/>
          <w:spacing w:val="40"/>
          <w:w w:val="115"/>
          <w:sz w:val="12"/>
        </w:rPr>
        <w:t> </w:t>
      </w:r>
      <w:hyperlink r:id="rId80">
        <w:r>
          <w:rPr>
            <w:color w:val="2196D1"/>
            <w:spacing w:val="-2"/>
            <w:w w:val="115"/>
            <w:sz w:val="12"/>
          </w:rPr>
          <w:t>s10826-013-9884-1</w:t>
        </w:r>
      </w:hyperlink>
      <w:r>
        <w:rPr>
          <w:spacing w:val="-2"/>
          <w:w w:val="115"/>
          <w:sz w:val="12"/>
        </w:rPr>
        <w:t>.</w:t>
      </w:r>
    </w:p>
    <w:p>
      <w:pPr>
        <w:spacing w:before="0"/>
        <w:ind w:left="151" w:right="0" w:firstLine="0"/>
        <w:jc w:val="left"/>
        <w:rPr>
          <w:sz w:val="12"/>
        </w:rPr>
      </w:pPr>
      <w:bookmarkStart w:name="_bookmark76" w:id="127"/>
      <w:bookmarkEnd w:id="127"/>
      <w:r>
        <w:rPr/>
      </w:r>
      <w:r>
        <w:rPr>
          <w:w w:val="110"/>
          <w:sz w:val="12"/>
        </w:rPr>
        <w:t>Sibley,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M.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H.,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Kuriyan,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A.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B.,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Evans,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S.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W.,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Waxmonsky,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J.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G.,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Smith,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B.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H.</w:t>
      </w:r>
      <w:r>
        <w:rPr>
          <w:spacing w:val="13"/>
          <w:w w:val="110"/>
          <w:sz w:val="12"/>
        </w:rPr>
        <w:t> </w:t>
      </w:r>
      <w:r>
        <w:rPr>
          <w:spacing w:val="-2"/>
          <w:w w:val="110"/>
          <w:sz w:val="12"/>
        </w:rPr>
        <w:t>(2014).</w:t>
      </w:r>
    </w:p>
    <w:p>
      <w:pPr>
        <w:spacing w:line="276" w:lineRule="auto" w:before="19"/>
        <w:ind w:left="391" w:right="477" w:firstLine="0"/>
        <w:jc w:val="both"/>
        <w:rPr>
          <w:sz w:val="12"/>
        </w:rPr>
      </w:pPr>
      <w:r>
        <w:rPr>
          <w:w w:val="115"/>
          <w:sz w:val="12"/>
        </w:rPr>
        <w:t>Pharmacological and psychosocial treatments for adolescents with ADHD: </w:t>
      </w:r>
      <w:r>
        <w:rPr>
          <w:w w:val="115"/>
          <w:sz w:val="12"/>
        </w:rPr>
        <w:t>An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updated systematic review of the literature. </w:t>
      </w:r>
      <w:r>
        <w:rPr>
          <w:i/>
          <w:w w:val="115"/>
          <w:sz w:val="12"/>
        </w:rPr>
        <w:t>Clinical Psychology Review, 34</w:t>
      </w:r>
      <w:r>
        <w:rPr>
          <w:w w:val="115"/>
          <w:sz w:val="12"/>
        </w:rPr>
        <w:t>(3),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218–232.</w:t>
      </w:r>
      <w:r>
        <w:rPr>
          <w:spacing w:val="47"/>
          <w:w w:val="115"/>
          <w:sz w:val="12"/>
        </w:rPr>
        <w:t> </w:t>
      </w:r>
      <w:hyperlink r:id="rId81">
        <w:r>
          <w:rPr>
            <w:color w:val="2196D1"/>
            <w:w w:val="115"/>
            <w:sz w:val="12"/>
          </w:rPr>
          <w:t>https://doi.org/10.1016/j.cpr.2014.02.001</w:t>
        </w:r>
      </w:hyperlink>
      <w:r>
        <w:rPr>
          <w:w w:val="115"/>
          <w:sz w:val="12"/>
        </w:rPr>
        <w:t>.</w:t>
      </w:r>
    </w:p>
    <w:p>
      <w:pPr>
        <w:spacing w:line="278" w:lineRule="auto" w:before="1"/>
        <w:ind w:left="391" w:right="150" w:hanging="240"/>
        <w:jc w:val="left"/>
        <w:rPr>
          <w:sz w:val="12"/>
        </w:rPr>
      </w:pPr>
      <w:bookmarkStart w:name="_bookmark77" w:id="128"/>
      <w:bookmarkEnd w:id="128"/>
      <w:r>
        <w:rPr/>
      </w:r>
      <w:r>
        <w:rPr>
          <w:w w:val="115"/>
          <w:sz w:val="12"/>
        </w:rPr>
        <w:t>Sonuga-Barke, E. J., Brandeis, D., Cortese, S., Daley, D., Ferrin, M., Holtmann, M., …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Sergeant,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(2013).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Nonpharmacological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interventions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ADHD: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Systematic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 meta-analyses of randomized controlled trials of dietary and psychological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treatments. </w:t>
      </w:r>
      <w:r>
        <w:rPr>
          <w:i/>
          <w:w w:val="115"/>
          <w:sz w:val="12"/>
        </w:rPr>
        <w:t>American Journal of Psychiatry, 170</w:t>
      </w:r>
      <w:r>
        <w:rPr>
          <w:w w:val="115"/>
          <w:sz w:val="12"/>
        </w:rPr>
        <w:t>(3), 275–289. </w:t>
      </w:r>
      <w:hyperlink r:id="rId82">
        <w:r>
          <w:rPr>
            <w:color w:val="2196D1"/>
            <w:w w:val="115"/>
            <w:sz w:val="12"/>
          </w:rPr>
          <w:t>https://doi.org/</w:t>
        </w:r>
      </w:hyperlink>
      <w:r>
        <w:rPr>
          <w:color w:val="2196D1"/>
          <w:spacing w:val="40"/>
          <w:w w:val="115"/>
          <w:sz w:val="12"/>
        </w:rPr>
        <w:t> </w:t>
      </w:r>
      <w:hyperlink r:id="rId82">
        <w:r>
          <w:rPr>
            <w:color w:val="2196D1"/>
            <w:spacing w:val="-2"/>
            <w:w w:val="115"/>
            <w:sz w:val="12"/>
          </w:rPr>
          <w:t>10.1176/appi.ajp.2012.12070991</w:t>
        </w:r>
      </w:hyperlink>
      <w:r>
        <w:rPr>
          <w:spacing w:val="-2"/>
          <w:w w:val="115"/>
          <w:sz w:val="12"/>
        </w:rPr>
        <w:t>.</w:t>
      </w:r>
    </w:p>
    <w:p>
      <w:pPr>
        <w:spacing w:line="278" w:lineRule="auto" w:before="0"/>
        <w:ind w:left="391" w:right="150" w:hanging="240"/>
        <w:jc w:val="left"/>
        <w:rPr>
          <w:sz w:val="12"/>
        </w:rPr>
      </w:pPr>
      <w:bookmarkStart w:name="_bookmark78" w:id="129"/>
      <w:bookmarkEnd w:id="129"/>
      <w:r>
        <w:rPr/>
      </w:r>
      <w:r>
        <w:rPr>
          <w:w w:val="115"/>
          <w:sz w:val="12"/>
        </w:rPr>
        <w:t>Southam-Gerow, M. A., &amp; Prinstein, M. J. (2014). Evidence base updates: The evolution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evaluation of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psychological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treatments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children and adolescents.</w:t>
      </w:r>
      <w:r>
        <w:rPr>
          <w:spacing w:val="-2"/>
          <w:w w:val="115"/>
          <w:sz w:val="12"/>
        </w:rPr>
        <w:t> </w:t>
      </w:r>
      <w:r>
        <w:rPr>
          <w:i/>
          <w:w w:val="115"/>
          <w:sz w:val="12"/>
        </w:rPr>
        <w:t>Journal</w:t>
      </w:r>
      <w:r>
        <w:rPr>
          <w:i/>
          <w:spacing w:val="-1"/>
          <w:w w:val="115"/>
          <w:sz w:val="12"/>
        </w:rPr>
        <w:t> </w:t>
      </w:r>
      <w:r>
        <w:rPr>
          <w:i/>
          <w:w w:val="115"/>
          <w:sz w:val="12"/>
        </w:rPr>
        <w:t>of</w:t>
      </w:r>
      <w:r>
        <w:rPr>
          <w:i/>
          <w:spacing w:val="40"/>
          <w:w w:val="115"/>
          <w:sz w:val="12"/>
        </w:rPr>
        <w:t> </w:t>
      </w:r>
      <w:r>
        <w:rPr>
          <w:i/>
          <w:w w:val="115"/>
          <w:sz w:val="12"/>
        </w:rPr>
        <w:t>Clinical Child &amp; Adolescent Psychology, 43</w:t>
      </w:r>
      <w:r>
        <w:rPr>
          <w:w w:val="115"/>
          <w:sz w:val="12"/>
        </w:rPr>
        <w:t>(1), 1–6. </w:t>
      </w:r>
      <w:hyperlink r:id="rId83">
        <w:r>
          <w:rPr>
            <w:color w:val="2196D1"/>
            <w:w w:val="115"/>
            <w:sz w:val="12"/>
          </w:rPr>
          <w:t>https://doi.org/10.1080/</w:t>
        </w:r>
      </w:hyperlink>
      <w:r>
        <w:rPr>
          <w:color w:val="2196D1"/>
          <w:spacing w:val="40"/>
          <w:w w:val="115"/>
          <w:sz w:val="12"/>
        </w:rPr>
        <w:t> </w:t>
      </w:r>
      <w:hyperlink r:id="rId83">
        <w:r>
          <w:rPr>
            <w:color w:val="2196D1"/>
            <w:spacing w:val="-2"/>
            <w:w w:val="115"/>
            <w:sz w:val="12"/>
          </w:rPr>
          <w:t>15374416.2013.855128</w:t>
        </w:r>
      </w:hyperlink>
      <w:r>
        <w:rPr>
          <w:spacing w:val="-2"/>
          <w:w w:val="115"/>
          <w:sz w:val="12"/>
        </w:rPr>
        <w:t>.</w:t>
      </w:r>
    </w:p>
    <w:p>
      <w:pPr>
        <w:spacing w:line="136" w:lineRule="exact" w:before="0"/>
        <w:ind w:left="151" w:right="0" w:firstLine="0"/>
        <w:jc w:val="left"/>
        <w:rPr>
          <w:sz w:val="12"/>
        </w:rPr>
      </w:pPr>
      <w:bookmarkStart w:name="_bookmark79" w:id="130"/>
      <w:bookmarkEnd w:id="130"/>
      <w:r>
        <w:rPr/>
      </w:r>
      <w:r>
        <w:rPr>
          <w:w w:val="115"/>
          <w:sz w:val="12"/>
        </w:rPr>
        <w:t>Steinhausen,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H.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C.,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Novik,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T.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Baldursson,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G.,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Curatolo,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P.,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Lorenzo,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1"/>
          <w:w w:val="115"/>
          <w:sz w:val="12"/>
        </w:rPr>
        <w:t> </w:t>
      </w:r>
      <w:r>
        <w:rPr>
          <w:spacing w:val="-5"/>
          <w:w w:val="115"/>
          <w:sz w:val="12"/>
        </w:rPr>
        <w:t>J.,</w:t>
      </w:r>
    </w:p>
    <w:p>
      <w:pPr>
        <w:spacing w:line="276" w:lineRule="auto" w:before="17"/>
        <w:ind w:left="391" w:right="150" w:firstLine="0"/>
        <w:jc w:val="left"/>
        <w:rPr>
          <w:sz w:val="12"/>
        </w:rPr>
      </w:pPr>
      <w:r>
        <w:rPr>
          <w:w w:val="115"/>
          <w:sz w:val="12"/>
        </w:rPr>
        <w:t>Pereira, R. R., &amp; Ralston, S.J. og Rothenberger, A.. (2006). Co-existing psychiatric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problems in ADHD in the ADORE cohort. </w:t>
      </w:r>
      <w:r>
        <w:rPr>
          <w:i/>
          <w:spacing w:val="-2"/>
          <w:w w:val="115"/>
          <w:sz w:val="12"/>
        </w:rPr>
        <w:t>European Child and Adolescent </w:t>
      </w:r>
      <w:r>
        <w:rPr>
          <w:i/>
          <w:spacing w:val="-2"/>
          <w:w w:val="115"/>
          <w:sz w:val="12"/>
        </w:rPr>
        <w:t>Psychiatry,</w:t>
      </w:r>
      <w:r>
        <w:rPr>
          <w:i/>
          <w:spacing w:val="40"/>
          <w:w w:val="115"/>
          <w:sz w:val="12"/>
        </w:rPr>
        <w:t> </w:t>
      </w:r>
      <w:r>
        <w:rPr>
          <w:i/>
          <w:w w:val="115"/>
          <w:sz w:val="12"/>
        </w:rPr>
        <w:t>15</w:t>
      </w:r>
      <w:r>
        <w:rPr>
          <w:w w:val="115"/>
          <w:sz w:val="12"/>
        </w:rPr>
        <w:t>(s1),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25–29.</w:t>
      </w:r>
      <w:r>
        <w:rPr>
          <w:spacing w:val="27"/>
          <w:w w:val="115"/>
          <w:sz w:val="12"/>
        </w:rPr>
        <w:t> </w:t>
      </w:r>
      <w:hyperlink r:id="rId84">
        <w:r>
          <w:rPr>
            <w:color w:val="2196D1"/>
            <w:w w:val="115"/>
            <w:sz w:val="12"/>
          </w:rPr>
          <w:t>https://doi.org/10.1007/s00787-006-1004-y</w:t>
        </w:r>
      </w:hyperlink>
      <w:r>
        <w:rPr>
          <w:w w:val="115"/>
          <w:sz w:val="12"/>
        </w:rPr>
        <w:t>.</w:t>
      </w:r>
    </w:p>
    <w:p>
      <w:pPr>
        <w:spacing w:line="276" w:lineRule="auto" w:before="3"/>
        <w:ind w:left="391" w:right="150" w:hanging="240"/>
        <w:jc w:val="left"/>
        <w:rPr>
          <w:sz w:val="12"/>
        </w:rPr>
      </w:pPr>
      <w:bookmarkStart w:name="_bookmark80" w:id="131"/>
      <w:bookmarkEnd w:id="131"/>
      <w:r>
        <w:rPr/>
      </w:r>
      <w:r>
        <w:rPr>
          <w:w w:val="115"/>
          <w:sz w:val="12"/>
        </w:rPr>
        <w:t>Takeda,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T.,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Ambrosini,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deBerardinis,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R.,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Elia,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(2012).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What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can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ADHD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without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comorbidity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teach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us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about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comorbidity?</w:t>
      </w:r>
      <w:r>
        <w:rPr>
          <w:spacing w:val="-3"/>
          <w:w w:val="115"/>
          <w:sz w:val="12"/>
        </w:rPr>
        <w:t> </w:t>
      </w:r>
      <w:r>
        <w:rPr>
          <w:i/>
          <w:w w:val="115"/>
          <w:sz w:val="12"/>
        </w:rPr>
        <w:t>Research</w:t>
      </w:r>
      <w:r>
        <w:rPr>
          <w:i/>
          <w:spacing w:val="-4"/>
          <w:w w:val="115"/>
          <w:sz w:val="12"/>
        </w:rPr>
        <w:t> </w:t>
      </w:r>
      <w:r>
        <w:rPr>
          <w:i/>
          <w:w w:val="115"/>
          <w:sz w:val="12"/>
        </w:rPr>
        <w:t>in</w:t>
      </w:r>
      <w:r>
        <w:rPr>
          <w:i/>
          <w:spacing w:val="-4"/>
          <w:w w:val="115"/>
          <w:sz w:val="12"/>
        </w:rPr>
        <w:t> </w:t>
      </w:r>
      <w:r>
        <w:rPr>
          <w:i/>
          <w:w w:val="115"/>
          <w:sz w:val="12"/>
        </w:rPr>
        <w:t>Developmental</w:t>
      </w:r>
      <w:r>
        <w:rPr>
          <w:i/>
          <w:spacing w:val="-4"/>
          <w:w w:val="115"/>
          <w:sz w:val="12"/>
        </w:rPr>
        <w:t> </w:t>
      </w:r>
      <w:r>
        <w:rPr>
          <w:i/>
          <w:w w:val="115"/>
          <w:sz w:val="12"/>
        </w:rPr>
        <w:t>Disabilities,</w:t>
      </w:r>
      <w:r>
        <w:rPr>
          <w:i/>
          <w:spacing w:val="-5"/>
          <w:w w:val="115"/>
          <w:sz w:val="12"/>
        </w:rPr>
        <w:t> </w:t>
      </w:r>
      <w:r>
        <w:rPr>
          <w:i/>
          <w:w w:val="115"/>
          <w:sz w:val="12"/>
        </w:rPr>
        <w:t>33</w:t>
      </w:r>
      <w:r>
        <w:rPr>
          <w:w w:val="115"/>
          <w:sz w:val="12"/>
        </w:rPr>
        <w:t>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419–425.</w:t>
      </w:r>
      <w:r>
        <w:rPr>
          <w:spacing w:val="53"/>
          <w:w w:val="115"/>
          <w:sz w:val="12"/>
        </w:rPr>
        <w:t> </w:t>
      </w:r>
      <w:hyperlink r:id="rId85">
        <w:r>
          <w:rPr>
            <w:color w:val="2196D1"/>
            <w:w w:val="115"/>
            <w:sz w:val="12"/>
          </w:rPr>
          <w:t>https://doi.org/10.1016/j.ridd.2011.09.024</w:t>
        </w:r>
      </w:hyperlink>
      <w:r>
        <w:rPr>
          <w:w w:val="115"/>
          <w:sz w:val="12"/>
        </w:rPr>
        <w:t>.</w:t>
      </w:r>
    </w:p>
    <w:p>
      <w:pPr>
        <w:spacing w:line="276" w:lineRule="auto" w:before="2"/>
        <w:ind w:left="391" w:right="350" w:hanging="240"/>
        <w:jc w:val="left"/>
        <w:rPr>
          <w:sz w:val="12"/>
        </w:rPr>
      </w:pPr>
      <w:bookmarkStart w:name="_bookmark81" w:id="132"/>
      <w:bookmarkEnd w:id="132"/>
      <w:r>
        <w:rPr/>
      </w:r>
      <w:r>
        <w:rPr>
          <w:w w:val="115"/>
          <w:sz w:val="12"/>
        </w:rPr>
        <w:t>Thomas, R., Sanders, S., Doust, J., Beller, E., &amp; Glasziou, P. (2015). Prevalence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attention-deficit/hyperactivity disorder: A systematic review and </w:t>
      </w:r>
      <w:r>
        <w:rPr>
          <w:w w:val="115"/>
          <w:sz w:val="12"/>
        </w:rPr>
        <w:t>meta-analysis.</w:t>
      </w:r>
      <w:r>
        <w:rPr>
          <w:spacing w:val="40"/>
          <w:w w:val="115"/>
          <w:sz w:val="12"/>
        </w:rPr>
        <w:t> </w:t>
      </w:r>
      <w:r>
        <w:rPr>
          <w:i/>
          <w:w w:val="115"/>
          <w:sz w:val="12"/>
        </w:rPr>
        <w:t>Pediatrics,</w:t>
      </w:r>
      <w:r>
        <w:rPr>
          <w:i/>
          <w:spacing w:val="36"/>
          <w:w w:val="115"/>
          <w:sz w:val="12"/>
        </w:rPr>
        <w:t> </w:t>
      </w:r>
      <w:r>
        <w:rPr>
          <w:i/>
          <w:w w:val="115"/>
          <w:sz w:val="12"/>
        </w:rPr>
        <w:t>135</w:t>
      </w:r>
      <w:r>
        <w:rPr>
          <w:w w:val="115"/>
          <w:sz w:val="12"/>
        </w:rPr>
        <w:t>(4),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e994–e1001.</w:t>
      </w:r>
      <w:r>
        <w:rPr>
          <w:spacing w:val="36"/>
          <w:w w:val="115"/>
          <w:sz w:val="12"/>
        </w:rPr>
        <w:t> </w:t>
      </w:r>
      <w:hyperlink r:id="rId86">
        <w:r>
          <w:rPr>
            <w:color w:val="2196D1"/>
            <w:w w:val="115"/>
            <w:sz w:val="12"/>
          </w:rPr>
          <w:t>https://doi.org/10.1542/peds.2014-3482</w:t>
        </w:r>
      </w:hyperlink>
      <w:r>
        <w:rPr>
          <w:w w:val="115"/>
          <w:sz w:val="12"/>
        </w:rPr>
        <w:t>.</w:t>
      </w:r>
    </w:p>
    <w:p>
      <w:pPr>
        <w:spacing w:line="139" w:lineRule="exact" w:before="0"/>
        <w:ind w:left="151" w:right="0" w:firstLine="0"/>
        <w:jc w:val="left"/>
        <w:rPr>
          <w:sz w:val="12"/>
        </w:rPr>
      </w:pPr>
      <w:bookmarkStart w:name="_bookmark82" w:id="133"/>
      <w:bookmarkEnd w:id="133"/>
      <w:r>
        <w:rPr/>
      </w:r>
      <w:r>
        <w:rPr>
          <w:w w:val="110"/>
          <w:sz w:val="12"/>
        </w:rPr>
        <w:t>Thulin,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U.,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Svirsky,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L.,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Serlachius,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E.,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Andersson,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G.,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</w:t>
      </w:r>
      <w:r>
        <w:rPr>
          <w:rFonts w:ascii="Georgia" w:hAnsi="Georgia"/>
          <w:w w:val="110"/>
          <w:position w:val="3"/>
          <w:sz w:val="12"/>
        </w:rPr>
        <w:t>¨</w:t>
      </w:r>
      <w:r>
        <w:rPr>
          <w:rFonts w:ascii="Georgia" w:hAnsi="Georgia"/>
          <w:spacing w:val="-18"/>
          <w:w w:val="110"/>
          <w:position w:val="3"/>
          <w:sz w:val="12"/>
        </w:rPr>
        <w:t> </w:t>
      </w:r>
      <w:r>
        <w:rPr>
          <w:w w:val="110"/>
          <w:sz w:val="12"/>
        </w:rPr>
        <w:t>st,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L.-G.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(2014).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effect</w:t>
      </w:r>
      <w:r>
        <w:rPr>
          <w:spacing w:val="9"/>
          <w:w w:val="110"/>
          <w:sz w:val="12"/>
        </w:rPr>
        <w:t> </w:t>
      </w:r>
      <w:r>
        <w:rPr>
          <w:spacing w:val="-5"/>
          <w:w w:val="110"/>
          <w:sz w:val="12"/>
        </w:rPr>
        <w:t>of</w:t>
      </w:r>
    </w:p>
    <w:p>
      <w:pPr>
        <w:spacing w:line="276" w:lineRule="auto" w:before="22"/>
        <w:ind w:left="391" w:right="150" w:firstLine="0"/>
        <w:jc w:val="left"/>
        <w:rPr>
          <w:sz w:val="12"/>
        </w:rPr>
      </w:pPr>
      <w:r>
        <w:rPr>
          <w:w w:val="120"/>
          <w:sz w:val="12"/>
        </w:rPr>
        <w:t>parent involvement in the treatment of anxiety disorders in children: A meta-</w:t>
      </w:r>
      <w:r>
        <w:rPr>
          <w:spacing w:val="40"/>
          <w:w w:val="120"/>
          <w:sz w:val="12"/>
        </w:rPr>
        <w:t> </w:t>
      </w:r>
      <w:r>
        <w:rPr>
          <w:w w:val="115"/>
          <w:sz w:val="12"/>
        </w:rPr>
        <w:t>analysis. </w:t>
      </w:r>
      <w:r>
        <w:rPr>
          <w:i/>
          <w:w w:val="115"/>
          <w:sz w:val="12"/>
        </w:rPr>
        <w:t>Cognitive Behaviour Therapy, 43</w:t>
      </w:r>
      <w:r>
        <w:rPr>
          <w:w w:val="115"/>
          <w:sz w:val="12"/>
        </w:rPr>
        <w:t>(3), 185–200. </w:t>
      </w:r>
      <w:hyperlink r:id="rId87">
        <w:r>
          <w:rPr>
            <w:color w:val="2196D1"/>
            <w:w w:val="115"/>
            <w:sz w:val="12"/>
          </w:rPr>
          <w:t>https://doi.org/10.1080/</w:t>
        </w:r>
      </w:hyperlink>
      <w:r>
        <w:rPr>
          <w:color w:val="2196D1"/>
          <w:spacing w:val="40"/>
          <w:w w:val="120"/>
          <w:sz w:val="12"/>
        </w:rPr>
        <w:t> </w:t>
      </w:r>
      <w:hyperlink r:id="rId87">
        <w:r>
          <w:rPr>
            <w:color w:val="2196D1"/>
            <w:spacing w:val="-2"/>
            <w:w w:val="120"/>
            <w:sz w:val="12"/>
          </w:rPr>
          <w:t>16506073.2014.923928</w:t>
        </w:r>
      </w:hyperlink>
      <w:r>
        <w:rPr>
          <w:spacing w:val="-2"/>
          <w:w w:val="120"/>
          <w:sz w:val="12"/>
        </w:rPr>
        <w:t>.</w:t>
      </w:r>
    </w:p>
    <w:p>
      <w:pPr>
        <w:spacing w:line="276" w:lineRule="auto" w:before="3"/>
        <w:ind w:left="391" w:right="150" w:hanging="240"/>
        <w:jc w:val="left"/>
        <w:rPr>
          <w:sz w:val="12"/>
        </w:rPr>
      </w:pPr>
      <w:bookmarkStart w:name="_bookmark83" w:id="134"/>
      <w:bookmarkEnd w:id="134"/>
      <w:r>
        <w:rPr/>
      </w:r>
      <w:r>
        <w:rPr>
          <w:w w:val="115"/>
          <w:sz w:val="12"/>
        </w:rPr>
        <w:t>Tolin, D. F., McKay, D., Forman, E. M., Klonsky, E. D., &amp; Thombs, B. D. (2015).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Empirically supported treatment: Recommendations for a new model. </w:t>
      </w:r>
      <w:r>
        <w:rPr>
          <w:i/>
          <w:w w:val="115"/>
          <w:sz w:val="12"/>
        </w:rPr>
        <w:t>Clinical</w:t>
      </w:r>
      <w:r>
        <w:rPr>
          <w:i/>
          <w:spacing w:val="40"/>
          <w:w w:val="115"/>
          <w:sz w:val="12"/>
        </w:rPr>
        <w:t> </w:t>
      </w:r>
      <w:r>
        <w:rPr>
          <w:i/>
          <w:w w:val="115"/>
          <w:sz w:val="12"/>
        </w:rPr>
        <w:t>Psychology: Science and Practice, 22</w:t>
      </w:r>
      <w:r>
        <w:rPr>
          <w:w w:val="115"/>
          <w:sz w:val="12"/>
        </w:rPr>
        <w:t>(4), 317–338. </w:t>
      </w:r>
      <w:hyperlink r:id="rId88">
        <w:r>
          <w:rPr>
            <w:color w:val="2196D1"/>
            <w:w w:val="115"/>
            <w:sz w:val="12"/>
          </w:rPr>
          <w:t>https://doi.org/10.1111/</w:t>
        </w:r>
      </w:hyperlink>
      <w:r>
        <w:rPr>
          <w:color w:val="2196D1"/>
          <w:spacing w:val="40"/>
          <w:w w:val="115"/>
          <w:sz w:val="12"/>
        </w:rPr>
        <w:t> </w:t>
      </w:r>
      <w:hyperlink r:id="rId88">
        <w:r>
          <w:rPr>
            <w:color w:val="2196D1"/>
            <w:spacing w:val="-2"/>
            <w:w w:val="115"/>
            <w:sz w:val="12"/>
          </w:rPr>
          <w:t>cpsp.12122</w:t>
        </w:r>
      </w:hyperlink>
      <w:r>
        <w:rPr>
          <w:spacing w:val="-2"/>
          <w:w w:val="115"/>
          <w:sz w:val="12"/>
        </w:rPr>
        <w:t>.</w:t>
      </w:r>
    </w:p>
    <w:p>
      <w:pPr>
        <w:spacing w:line="276" w:lineRule="auto" w:before="2"/>
        <w:ind w:left="391" w:right="149" w:hanging="240"/>
        <w:jc w:val="both"/>
        <w:rPr>
          <w:sz w:val="12"/>
        </w:rPr>
      </w:pPr>
      <w:bookmarkStart w:name="_bookmark84" w:id="135"/>
      <w:bookmarkEnd w:id="135"/>
      <w:r>
        <w:rPr/>
      </w:r>
      <w:r>
        <w:rPr>
          <w:w w:val="115"/>
          <w:sz w:val="12"/>
        </w:rPr>
        <w:t>Valentine,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Pigott,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D.,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Rothstein,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H.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(2010).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How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many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studies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do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you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need?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A primer on statistical power for meta-analysis. </w:t>
      </w:r>
      <w:r>
        <w:rPr>
          <w:i/>
          <w:spacing w:val="-2"/>
          <w:w w:val="115"/>
          <w:sz w:val="12"/>
        </w:rPr>
        <w:t>Journal of Educational and Behavioral</w:t>
      </w:r>
      <w:r>
        <w:rPr>
          <w:i/>
          <w:spacing w:val="40"/>
          <w:w w:val="115"/>
          <w:sz w:val="12"/>
        </w:rPr>
        <w:t> </w:t>
      </w:r>
      <w:r>
        <w:rPr>
          <w:i/>
          <w:w w:val="115"/>
          <w:sz w:val="12"/>
        </w:rPr>
        <w:t>Statistics,</w:t>
      </w:r>
      <w:r>
        <w:rPr>
          <w:i/>
          <w:spacing w:val="36"/>
          <w:w w:val="115"/>
          <w:sz w:val="12"/>
        </w:rPr>
        <w:t> </w:t>
      </w:r>
      <w:r>
        <w:rPr>
          <w:i/>
          <w:w w:val="115"/>
          <w:sz w:val="12"/>
        </w:rPr>
        <w:t>35</w:t>
      </w:r>
      <w:r>
        <w:rPr>
          <w:w w:val="115"/>
          <w:sz w:val="12"/>
        </w:rPr>
        <w:t>(2),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215–247.</w:t>
      </w:r>
      <w:r>
        <w:rPr>
          <w:spacing w:val="36"/>
          <w:w w:val="115"/>
          <w:sz w:val="12"/>
        </w:rPr>
        <w:t> </w:t>
      </w:r>
      <w:hyperlink r:id="rId89">
        <w:r>
          <w:rPr>
            <w:color w:val="2196D1"/>
            <w:w w:val="115"/>
            <w:sz w:val="12"/>
          </w:rPr>
          <w:t>https://doi.org/10.3102/1076998609346961</w:t>
        </w:r>
      </w:hyperlink>
      <w:r>
        <w:rPr>
          <w:w w:val="115"/>
          <w:sz w:val="12"/>
        </w:rPr>
        <w:t>.</w:t>
      </w:r>
    </w:p>
    <w:p>
      <w:pPr>
        <w:spacing w:line="278" w:lineRule="auto" w:before="3"/>
        <w:ind w:left="391" w:right="150" w:hanging="240"/>
        <w:jc w:val="left"/>
        <w:rPr>
          <w:sz w:val="12"/>
        </w:rPr>
      </w:pPr>
      <w:bookmarkStart w:name="_bookmark85" w:id="136"/>
      <w:bookmarkEnd w:id="136"/>
      <w:r>
        <w:rPr/>
      </w:r>
      <w:r>
        <w:rPr>
          <w:w w:val="115"/>
          <w:sz w:val="12"/>
        </w:rPr>
        <w:t>Van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der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Oord,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Prins,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Oosterlaan,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Emmelkamp,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G.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(2008).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Efficacy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 methylphenidate, psychosocial treatments and their combination in school-aged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children with ADHD: A meta-analysis. </w:t>
      </w:r>
      <w:r>
        <w:rPr>
          <w:i/>
          <w:w w:val="115"/>
          <w:sz w:val="12"/>
        </w:rPr>
        <w:t>Clinical Psychology</w:t>
      </w:r>
      <w:r>
        <w:rPr>
          <w:i/>
          <w:spacing w:val="-1"/>
          <w:w w:val="115"/>
          <w:sz w:val="12"/>
        </w:rPr>
        <w:t> </w:t>
      </w:r>
      <w:r>
        <w:rPr>
          <w:i/>
          <w:w w:val="115"/>
          <w:sz w:val="12"/>
        </w:rPr>
        <w:t>Review, 28</w:t>
      </w:r>
      <w:r>
        <w:rPr>
          <w:w w:val="115"/>
          <w:sz w:val="12"/>
        </w:rPr>
        <w:t>(5), 783–800.</w:t>
      </w:r>
      <w:r>
        <w:rPr>
          <w:spacing w:val="40"/>
          <w:w w:val="115"/>
          <w:sz w:val="12"/>
        </w:rPr>
        <w:t> </w:t>
      </w:r>
      <w:hyperlink r:id="rId90">
        <w:r>
          <w:rPr>
            <w:color w:val="2196D1"/>
            <w:spacing w:val="-2"/>
            <w:w w:val="115"/>
            <w:sz w:val="12"/>
          </w:rPr>
          <w:t>https://doi.org/10.1016/j.cpr.2007.10.007</w:t>
        </w:r>
      </w:hyperlink>
      <w:r>
        <w:rPr>
          <w:spacing w:val="-2"/>
          <w:w w:val="115"/>
          <w:sz w:val="12"/>
        </w:rPr>
        <w:t>.</w:t>
      </w:r>
    </w:p>
    <w:p>
      <w:pPr>
        <w:spacing w:line="135" w:lineRule="exact" w:before="0"/>
        <w:ind w:left="151" w:right="0" w:firstLine="0"/>
        <w:jc w:val="left"/>
        <w:rPr>
          <w:sz w:val="12"/>
        </w:rPr>
      </w:pPr>
      <w:bookmarkStart w:name="_bookmark86" w:id="137"/>
      <w:bookmarkEnd w:id="137"/>
      <w:r>
        <w:rPr/>
      </w:r>
      <w:r>
        <w:rPr>
          <w:w w:val="115"/>
          <w:sz w:val="12"/>
        </w:rPr>
        <w:t>Wergeland,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G.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H.,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Riise,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E. N., &amp;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</w:t>
      </w:r>
      <w:r>
        <w:rPr>
          <w:rFonts w:ascii="Georgia" w:hAnsi="Georgia"/>
          <w:w w:val="115"/>
          <w:position w:val="3"/>
          <w:sz w:val="12"/>
        </w:rPr>
        <w:t>¨</w:t>
      </w:r>
      <w:r>
        <w:rPr>
          <w:rFonts w:ascii="Georgia" w:hAnsi="Georgia"/>
          <w:spacing w:val="-19"/>
          <w:w w:val="115"/>
          <w:position w:val="3"/>
          <w:sz w:val="12"/>
        </w:rPr>
        <w:t> </w:t>
      </w:r>
      <w:r>
        <w:rPr>
          <w:w w:val="115"/>
          <w:sz w:val="12"/>
        </w:rPr>
        <w:t>st,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L.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G.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(2021).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Cognitive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behavior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therapy </w:t>
      </w:r>
      <w:r>
        <w:rPr>
          <w:spacing w:val="-5"/>
          <w:w w:val="115"/>
          <w:sz w:val="12"/>
        </w:rPr>
        <w:t>for</w:t>
      </w:r>
    </w:p>
    <w:p>
      <w:pPr>
        <w:spacing w:line="276" w:lineRule="auto" w:before="21"/>
        <w:ind w:left="391" w:right="150" w:firstLine="0"/>
        <w:jc w:val="left"/>
        <w:rPr>
          <w:sz w:val="12"/>
        </w:rPr>
      </w:pPr>
      <w:r>
        <w:rPr>
          <w:w w:val="120"/>
          <w:sz w:val="12"/>
        </w:rPr>
        <w:t>internalizing disorders in children and adolescents in routine clinical care: A</w:t>
      </w:r>
      <w:r>
        <w:rPr>
          <w:spacing w:val="40"/>
          <w:w w:val="120"/>
          <w:sz w:val="12"/>
        </w:rPr>
        <w:t> </w:t>
      </w:r>
      <w:r>
        <w:rPr>
          <w:w w:val="115"/>
          <w:sz w:val="12"/>
        </w:rPr>
        <w:t>systematic review and meta-analysis. </w:t>
      </w:r>
      <w:r>
        <w:rPr>
          <w:i/>
          <w:w w:val="115"/>
          <w:sz w:val="12"/>
        </w:rPr>
        <w:t>Clinical Psychology Review, 101918</w:t>
      </w:r>
      <w:r>
        <w:rPr>
          <w:w w:val="115"/>
          <w:sz w:val="12"/>
        </w:rPr>
        <w:t>. </w:t>
      </w:r>
      <w:hyperlink r:id="rId91">
        <w:r>
          <w:rPr>
            <w:color w:val="2196D1"/>
            <w:w w:val="115"/>
            <w:sz w:val="12"/>
          </w:rPr>
          <w:t>https://</w:t>
        </w:r>
      </w:hyperlink>
      <w:r>
        <w:rPr>
          <w:color w:val="2196D1"/>
          <w:spacing w:val="40"/>
          <w:w w:val="120"/>
          <w:sz w:val="12"/>
        </w:rPr>
        <w:t> </w:t>
      </w:r>
      <w:hyperlink r:id="rId91">
        <w:r>
          <w:rPr>
            <w:color w:val="2196D1"/>
            <w:spacing w:val="-2"/>
            <w:w w:val="120"/>
            <w:sz w:val="12"/>
          </w:rPr>
          <w:t>doi.org/10.1016/j.janxdis.2016.08.003</w:t>
        </w:r>
      </w:hyperlink>
      <w:r>
        <w:rPr>
          <w:spacing w:val="-2"/>
          <w:w w:val="120"/>
          <w:sz w:val="12"/>
        </w:rPr>
        <w:t>.</w:t>
      </w:r>
    </w:p>
    <w:p>
      <w:pPr>
        <w:spacing w:line="276" w:lineRule="auto" w:before="3"/>
        <w:ind w:left="391" w:right="150" w:hanging="240"/>
        <w:jc w:val="left"/>
        <w:rPr>
          <w:sz w:val="12"/>
        </w:rPr>
      </w:pPr>
      <w:bookmarkStart w:name="_bookmark87" w:id="138"/>
      <w:bookmarkEnd w:id="138"/>
      <w:r>
        <w:rPr/>
      </w:r>
      <w:r>
        <w:rPr>
          <w:w w:val="115"/>
          <w:sz w:val="12"/>
        </w:rPr>
        <w:t>Wolff, J. C., &amp; Ollendick, T. H. (2006). The comorbidity of conduct problems and</w:t>
      </w:r>
      <w:r>
        <w:rPr>
          <w:spacing w:val="40"/>
          <w:w w:val="115"/>
          <w:sz w:val="12"/>
        </w:rPr>
        <w:t> </w:t>
      </w:r>
      <w:r>
        <w:rPr>
          <w:w w:val="110"/>
          <w:sz w:val="12"/>
        </w:rPr>
        <w:t>depression in childhood and adolescence. </w:t>
      </w:r>
      <w:r>
        <w:rPr>
          <w:i/>
          <w:w w:val="110"/>
          <w:sz w:val="12"/>
        </w:rPr>
        <w:t>Clinical Child and Family Psychology </w:t>
      </w:r>
      <w:r>
        <w:rPr>
          <w:i/>
          <w:w w:val="110"/>
          <w:sz w:val="12"/>
        </w:rPr>
        <w:t>Review,</w:t>
      </w:r>
      <w:r>
        <w:rPr>
          <w:i/>
          <w:spacing w:val="40"/>
          <w:w w:val="115"/>
          <w:sz w:val="12"/>
        </w:rPr>
        <w:t> </w:t>
      </w:r>
      <w:r>
        <w:rPr>
          <w:i/>
          <w:w w:val="115"/>
          <w:sz w:val="12"/>
        </w:rPr>
        <w:t>9</w:t>
      </w:r>
      <w:r>
        <w:rPr>
          <w:w w:val="115"/>
          <w:sz w:val="12"/>
        </w:rPr>
        <w:t>(3),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201–220.</w:t>
      </w:r>
      <w:r>
        <w:rPr>
          <w:spacing w:val="29"/>
          <w:w w:val="115"/>
          <w:sz w:val="12"/>
        </w:rPr>
        <w:t> </w:t>
      </w:r>
      <w:hyperlink r:id="rId92">
        <w:r>
          <w:rPr>
            <w:color w:val="2196D1"/>
            <w:w w:val="115"/>
            <w:sz w:val="12"/>
          </w:rPr>
          <w:t>https://doi.org/10.1007/s10567-006-0011-3</w:t>
        </w:r>
      </w:hyperlink>
      <w:r>
        <w:rPr>
          <w:w w:val="115"/>
          <w:sz w:val="12"/>
        </w:rPr>
        <w:t>.</w:t>
      </w:r>
    </w:p>
    <w:p>
      <w:pPr>
        <w:spacing w:line="278" w:lineRule="auto" w:before="1"/>
        <w:ind w:left="391" w:right="195" w:hanging="240"/>
        <w:jc w:val="left"/>
        <w:rPr>
          <w:sz w:val="12"/>
        </w:rPr>
      </w:pPr>
      <w:bookmarkStart w:name="_bookmark88" w:id="139"/>
      <w:bookmarkEnd w:id="139"/>
      <w:r>
        <w:rPr/>
      </w:r>
      <w:r>
        <w:rPr>
          <w:w w:val="115"/>
          <w:sz w:val="12"/>
        </w:rPr>
        <w:t>Zwi, M., Jones, H., Thorgaard, C., York, A., &amp; Dennis, J. A. (2011). Parent training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interventions for attention deficit hyperactivity disorder (ADHD) in children aged </w:t>
      </w:r>
      <w:r>
        <w:rPr>
          <w:w w:val="115"/>
          <w:sz w:val="12"/>
        </w:rPr>
        <w:t>5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to 18 years. </w:t>
      </w:r>
      <w:r>
        <w:rPr>
          <w:i/>
          <w:w w:val="115"/>
          <w:sz w:val="12"/>
        </w:rPr>
        <w:t>Cochrane Database of Systematic Reviews, 12</w:t>
      </w:r>
      <w:r>
        <w:rPr>
          <w:w w:val="115"/>
          <w:sz w:val="12"/>
        </w:rPr>
        <w:t>. </w:t>
      </w:r>
      <w:hyperlink r:id="rId93">
        <w:r>
          <w:rPr>
            <w:color w:val="2196D1"/>
            <w:w w:val="115"/>
            <w:sz w:val="12"/>
          </w:rPr>
          <w:t>https://doi.org/10.1002/</w:t>
        </w:r>
      </w:hyperlink>
      <w:r>
        <w:rPr>
          <w:color w:val="2196D1"/>
          <w:spacing w:val="40"/>
          <w:w w:val="115"/>
          <w:sz w:val="12"/>
        </w:rPr>
        <w:t> </w:t>
      </w:r>
      <w:hyperlink r:id="rId93">
        <w:r>
          <w:rPr>
            <w:color w:val="2196D1"/>
            <w:spacing w:val="-2"/>
            <w:w w:val="115"/>
            <w:sz w:val="12"/>
          </w:rPr>
          <w:t>14651858.CD003018.pub3</w:t>
        </w:r>
      </w:hyperlink>
      <w:r>
        <w:rPr>
          <w:spacing w:val="-2"/>
          <w:w w:val="115"/>
          <w:sz w:val="12"/>
        </w:rPr>
        <w:t>.</w:t>
      </w:r>
    </w:p>
    <w:p>
      <w:pPr>
        <w:pStyle w:val="BodyText"/>
        <w:spacing w:before="96"/>
        <w:rPr>
          <w:sz w:val="12"/>
        </w:rPr>
      </w:pPr>
    </w:p>
    <w:p>
      <w:pPr>
        <w:spacing w:line="276" w:lineRule="auto" w:before="0"/>
        <w:ind w:left="151" w:right="110" w:firstLine="0"/>
        <w:jc w:val="both"/>
        <w:rPr>
          <w:sz w:val="12"/>
        </w:rPr>
      </w:pPr>
      <w:r>
        <w:rPr>
          <w:b/>
          <w:w w:val="115"/>
          <w:sz w:val="12"/>
        </w:rPr>
        <w:t>Eili</w:t>
      </w:r>
      <w:r>
        <w:rPr>
          <w:b/>
          <w:spacing w:val="-2"/>
          <w:w w:val="115"/>
          <w:sz w:val="12"/>
        </w:rPr>
        <w:t> </w:t>
      </w:r>
      <w:r>
        <w:rPr>
          <w:b/>
          <w:w w:val="115"/>
          <w:sz w:val="12"/>
        </w:rPr>
        <w:t>Nygard</w:t>
      </w:r>
      <w:r>
        <w:rPr>
          <w:b/>
          <w:spacing w:val="-1"/>
          <w:w w:val="115"/>
          <w:sz w:val="12"/>
        </w:rPr>
        <w:t> </w:t>
      </w:r>
      <w:r>
        <w:rPr>
          <w:b/>
          <w:w w:val="115"/>
          <w:sz w:val="12"/>
        </w:rPr>
        <w:t>Riise</w:t>
      </w:r>
      <w:r>
        <w:rPr>
          <w:b/>
          <w:spacing w:val="-2"/>
          <w:w w:val="115"/>
          <w:sz w:val="12"/>
        </w:rPr>
        <w:t> </w:t>
      </w:r>
      <w:r>
        <w:rPr>
          <w:w w:val="115"/>
          <w:sz w:val="12"/>
        </w:rPr>
        <w:t>earned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her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Ph.D.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degree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psychology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Faculty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Psychology,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University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Bergen,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Norway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2019.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She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currently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working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clinical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psychologist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Sogndal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Outpatient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Clinic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Child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Adolescent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Psychiatry,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District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General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Hospital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Førde. Her research interest areas include treatment for child and adolescent mental dis-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orders and treatment effectiveness in real world settings.</w:t>
      </w:r>
    </w:p>
    <w:p>
      <w:pPr>
        <w:pStyle w:val="BodyText"/>
        <w:spacing w:before="101"/>
        <w:rPr>
          <w:sz w:val="12"/>
        </w:rPr>
      </w:pPr>
    </w:p>
    <w:p>
      <w:pPr>
        <w:spacing w:line="276" w:lineRule="auto" w:before="1"/>
        <w:ind w:left="151" w:right="110" w:firstLine="0"/>
        <w:jc w:val="both"/>
        <w:rPr>
          <w:sz w:val="12"/>
        </w:rPr>
      </w:pPr>
      <w:r>
        <w:rPr>
          <w:b/>
          <w:w w:val="115"/>
          <w:sz w:val="12"/>
        </w:rPr>
        <w:t>Gro</w:t>
      </w:r>
      <w:r>
        <w:rPr>
          <w:b/>
          <w:w w:val="115"/>
          <w:sz w:val="12"/>
        </w:rPr>
        <w:t> Janne</w:t>
      </w:r>
      <w:r>
        <w:rPr>
          <w:b/>
          <w:w w:val="115"/>
          <w:sz w:val="12"/>
        </w:rPr>
        <w:t> Wergeland</w:t>
      </w:r>
      <w:r>
        <w:rPr>
          <w:b/>
          <w:w w:val="115"/>
          <w:sz w:val="12"/>
        </w:rPr>
        <w:t> </w:t>
      </w:r>
      <w:r>
        <w:rPr>
          <w:w w:val="115"/>
          <w:sz w:val="12"/>
        </w:rPr>
        <w:t>earned</w:t>
      </w:r>
      <w:r>
        <w:rPr>
          <w:w w:val="115"/>
          <w:sz w:val="12"/>
        </w:rPr>
        <w:t> her</w:t>
      </w:r>
      <w:r>
        <w:rPr>
          <w:w w:val="115"/>
          <w:sz w:val="12"/>
        </w:rPr>
        <w:t> Ph.D.</w:t>
      </w:r>
      <w:r>
        <w:rPr>
          <w:w w:val="115"/>
          <w:sz w:val="12"/>
        </w:rPr>
        <w:t> from</w:t>
      </w:r>
      <w:r>
        <w:rPr>
          <w:w w:val="115"/>
          <w:sz w:val="12"/>
        </w:rPr>
        <w:t> the</w:t>
      </w:r>
      <w:r>
        <w:rPr>
          <w:w w:val="115"/>
          <w:sz w:val="12"/>
        </w:rPr>
        <w:t> Faculty</w:t>
      </w:r>
      <w:r>
        <w:rPr>
          <w:w w:val="115"/>
          <w:sz w:val="12"/>
        </w:rPr>
        <w:t> of</w:t>
      </w:r>
      <w:r>
        <w:rPr>
          <w:w w:val="115"/>
          <w:sz w:val="12"/>
        </w:rPr>
        <w:t> Medicine,</w:t>
      </w:r>
      <w:r>
        <w:rPr>
          <w:w w:val="115"/>
          <w:sz w:val="12"/>
        </w:rPr>
        <w:t> University</w:t>
      </w:r>
      <w:r>
        <w:rPr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Bergen,</w:t>
      </w:r>
      <w:r>
        <w:rPr>
          <w:w w:val="115"/>
          <w:sz w:val="12"/>
        </w:rPr>
        <w:t> Norway</w:t>
      </w:r>
      <w:r>
        <w:rPr>
          <w:w w:val="115"/>
          <w:sz w:val="12"/>
        </w:rPr>
        <w:t> in</w:t>
      </w:r>
      <w:r>
        <w:rPr>
          <w:w w:val="115"/>
          <w:sz w:val="12"/>
        </w:rPr>
        <w:t> 2015.</w:t>
      </w:r>
      <w:r>
        <w:rPr>
          <w:w w:val="115"/>
          <w:sz w:val="12"/>
        </w:rPr>
        <w:t> She</w:t>
      </w:r>
      <w:r>
        <w:rPr>
          <w:w w:val="115"/>
          <w:sz w:val="12"/>
        </w:rPr>
        <w:t> is</w:t>
      </w:r>
      <w:r>
        <w:rPr>
          <w:w w:val="115"/>
          <w:sz w:val="12"/>
        </w:rPr>
        <w:t> currently</w:t>
      </w:r>
      <w:r>
        <w:rPr>
          <w:w w:val="115"/>
          <w:sz w:val="12"/>
        </w:rPr>
        <w:t> working</w:t>
      </w:r>
      <w:r>
        <w:rPr>
          <w:w w:val="115"/>
          <w:sz w:val="12"/>
        </w:rPr>
        <w:t> as</w:t>
      </w:r>
      <w:r>
        <w:rPr>
          <w:w w:val="115"/>
          <w:sz w:val="12"/>
        </w:rPr>
        <w:t> Consultant</w:t>
      </w:r>
      <w:r>
        <w:rPr>
          <w:w w:val="115"/>
          <w:sz w:val="12"/>
        </w:rPr>
        <w:t> Child</w:t>
      </w:r>
      <w:r>
        <w:rPr>
          <w:w w:val="115"/>
          <w:sz w:val="12"/>
        </w:rPr>
        <w:t> and</w:t>
      </w:r>
      <w:r>
        <w:rPr>
          <w:w w:val="115"/>
          <w:sz w:val="12"/>
        </w:rPr>
        <w:t> Adolescent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Psychiatrist at an outpatient clinic for Child and Adolescent Psychiatry, Haukeland Uni-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versity Hospital, Bergen, and as Associate Professor at Faculty of Medicine, University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Bergen. Her research interest has primarily focused on anxiety disorders in children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treatment effectiveness in real world settings.</w:t>
      </w:r>
    </w:p>
    <w:p>
      <w:pPr>
        <w:spacing w:after="0" w:line="276" w:lineRule="auto"/>
        <w:jc w:val="both"/>
        <w:rPr>
          <w:sz w:val="12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175" w:space="206"/>
            <w:col w:w="5289"/>
          </w:cols>
        </w:sectPr>
      </w:pPr>
    </w:p>
    <w:p>
      <w:pPr>
        <w:pStyle w:val="BodyText"/>
        <w:spacing w:before="1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5" w:footer="544" w:top="840" w:bottom="740" w:left="600" w:right="640"/>
        </w:sectPr>
      </w:pPr>
    </w:p>
    <w:p>
      <w:pPr>
        <w:spacing w:line="276" w:lineRule="auto" w:before="100"/>
        <w:ind w:left="151" w:right="38" w:firstLine="0"/>
        <w:jc w:val="both"/>
        <w:rPr>
          <w:sz w:val="12"/>
        </w:rPr>
      </w:pPr>
      <w:r>
        <w:rPr>
          <w:b/>
          <w:w w:val="115"/>
          <w:sz w:val="12"/>
        </w:rPr>
        <w:t>Urdur</w:t>
      </w:r>
      <w:r>
        <w:rPr>
          <w:b/>
          <w:spacing w:val="-6"/>
          <w:w w:val="115"/>
          <w:sz w:val="12"/>
        </w:rPr>
        <w:t> </w:t>
      </w:r>
      <w:r>
        <w:rPr>
          <w:b/>
          <w:w w:val="115"/>
          <w:sz w:val="12"/>
        </w:rPr>
        <w:t>Njardvik</w:t>
      </w:r>
      <w:r>
        <w:rPr>
          <w:b/>
          <w:spacing w:val="-7"/>
          <w:w w:val="115"/>
          <w:sz w:val="12"/>
        </w:rPr>
        <w:t> </w:t>
      </w:r>
      <w:r>
        <w:rPr>
          <w:w w:val="115"/>
          <w:sz w:val="12"/>
        </w:rPr>
        <w:t>earned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her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Ph.D.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degree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clinical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child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psychology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Louisiana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State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University in 2000 and completed a clinical internship in pediatric psychology at Johns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Hopkins</w:t>
      </w:r>
      <w:r>
        <w:rPr>
          <w:w w:val="115"/>
          <w:sz w:val="12"/>
        </w:rPr>
        <w:t> University</w:t>
      </w:r>
      <w:r>
        <w:rPr>
          <w:w w:val="115"/>
          <w:sz w:val="12"/>
        </w:rPr>
        <w:t> Medical</w:t>
      </w:r>
      <w:r>
        <w:rPr>
          <w:w w:val="115"/>
          <w:sz w:val="12"/>
        </w:rPr>
        <w:t> School</w:t>
      </w:r>
      <w:r>
        <w:rPr>
          <w:w w:val="115"/>
          <w:sz w:val="12"/>
        </w:rPr>
        <w:t> the</w:t>
      </w:r>
      <w:r>
        <w:rPr>
          <w:w w:val="115"/>
          <w:sz w:val="12"/>
        </w:rPr>
        <w:t> same</w:t>
      </w:r>
      <w:r>
        <w:rPr>
          <w:w w:val="115"/>
          <w:sz w:val="12"/>
        </w:rPr>
        <w:t> year.</w:t>
      </w:r>
      <w:r>
        <w:rPr>
          <w:w w:val="115"/>
          <w:sz w:val="12"/>
        </w:rPr>
        <w:t> She</w:t>
      </w:r>
      <w:r>
        <w:rPr>
          <w:w w:val="115"/>
          <w:sz w:val="12"/>
        </w:rPr>
        <w:t> is</w:t>
      </w:r>
      <w:r>
        <w:rPr>
          <w:w w:val="115"/>
          <w:sz w:val="12"/>
        </w:rPr>
        <w:t> a</w:t>
      </w:r>
      <w:r>
        <w:rPr>
          <w:w w:val="115"/>
          <w:sz w:val="12"/>
        </w:rPr>
        <w:t> professor</w:t>
      </w:r>
      <w:r>
        <w:rPr>
          <w:w w:val="115"/>
          <w:sz w:val="12"/>
        </w:rPr>
        <w:t> of</w:t>
      </w:r>
      <w:r>
        <w:rPr>
          <w:w w:val="115"/>
          <w:sz w:val="12"/>
        </w:rPr>
        <w:t> clinical</w:t>
      </w:r>
      <w:r>
        <w:rPr>
          <w:w w:val="115"/>
          <w:sz w:val="12"/>
        </w:rPr>
        <w:t> child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psychology</w:t>
      </w:r>
      <w:r>
        <w:rPr>
          <w:w w:val="115"/>
          <w:sz w:val="12"/>
        </w:rPr>
        <w:t> in</w:t>
      </w:r>
      <w:r>
        <w:rPr>
          <w:w w:val="115"/>
          <w:sz w:val="12"/>
        </w:rPr>
        <w:t> the</w:t>
      </w:r>
      <w:r>
        <w:rPr>
          <w:w w:val="115"/>
          <w:sz w:val="12"/>
        </w:rPr>
        <w:t> Department</w:t>
      </w:r>
      <w:r>
        <w:rPr>
          <w:w w:val="115"/>
          <w:sz w:val="12"/>
        </w:rPr>
        <w:t> of</w:t>
      </w:r>
      <w:r>
        <w:rPr>
          <w:w w:val="115"/>
          <w:sz w:val="12"/>
        </w:rPr>
        <w:t> Psychology</w:t>
      </w:r>
      <w:r>
        <w:rPr>
          <w:w w:val="115"/>
          <w:sz w:val="12"/>
        </w:rPr>
        <w:t> at</w:t>
      </w:r>
      <w:r>
        <w:rPr>
          <w:w w:val="115"/>
          <w:sz w:val="12"/>
        </w:rPr>
        <w:t> the</w:t>
      </w:r>
      <w:r>
        <w:rPr>
          <w:w w:val="115"/>
          <w:sz w:val="12"/>
        </w:rPr>
        <w:t> University</w:t>
      </w:r>
      <w:r>
        <w:rPr>
          <w:w w:val="115"/>
          <w:sz w:val="12"/>
        </w:rPr>
        <w:t> of</w:t>
      </w:r>
      <w:r>
        <w:rPr>
          <w:w w:val="115"/>
          <w:sz w:val="12"/>
        </w:rPr>
        <w:t> Iceland.</w:t>
      </w:r>
      <w:r>
        <w:rPr>
          <w:w w:val="115"/>
          <w:sz w:val="12"/>
        </w:rPr>
        <w:t> Her</w:t>
      </w:r>
      <w:r>
        <w:rPr>
          <w:w w:val="115"/>
          <w:sz w:val="12"/>
        </w:rPr>
        <w:t> research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interests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include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disruptive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behavior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problems,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ADHD,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comorbidity,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pediatric</w:t>
      </w:r>
      <w:r>
        <w:rPr>
          <w:spacing w:val="-2"/>
          <w:w w:val="115"/>
          <w:sz w:val="12"/>
        </w:rPr>
        <w:t> obesity.</w:t>
      </w:r>
    </w:p>
    <w:p>
      <w:pPr>
        <w:pStyle w:val="BodyText"/>
        <w:spacing w:before="74"/>
        <w:rPr>
          <w:sz w:val="12"/>
        </w:rPr>
      </w:pPr>
    </w:p>
    <w:p>
      <w:pPr>
        <w:spacing w:line="278" w:lineRule="auto" w:before="0"/>
        <w:ind w:left="151" w:right="38" w:firstLine="0"/>
        <w:jc w:val="both"/>
        <w:rPr>
          <w:sz w:val="12"/>
        </w:rPr>
      </w:pPr>
      <w:r>
        <w:rPr>
          <w:b/>
          <w:w w:val="115"/>
          <w:sz w:val="12"/>
        </w:rPr>
        <w:t>Lars-Go</w:t>
      </w:r>
      <w:r>
        <w:rPr>
          <w:rFonts w:ascii="Georgia" w:hAnsi="Georgia"/>
          <w:w w:val="115"/>
          <w:position w:val="1"/>
          <w:sz w:val="12"/>
        </w:rPr>
        <w:t>¨</w:t>
      </w:r>
      <w:r>
        <w:rPr>
          <w:b/>
          <w:w w:val="115"/>
          <w:sz w:val="12"/>
        </w:rPr>
        <w:t>ran</w:t>
      </w:r>
      <w:r>
        <w:rPr>
          <w:b/>
          <w:spacing w:val="-9"/>
          <w:w w:val="115"/>
          <w:sz w:val="12"/>
        </w:rPr>
        <w:t> </w:t>
      </w:r>
      <w:r>
        <w:rPr>
          <w:b/>
          <w:w w:val="115"/>
          <w:sz w:val="12"/>
        </w:rPr>
        <w:t>O</w:t>
      </w:r>
      <w:r>
        <w:rPr>
          <w:rFonts w:ascii="Georgia" w:hAnsi="Georgia"/>
          <w:w w:val="115"/>
          <w:position w:val="3"/>
          <w:sz w:val="12"/>
        </w:rPr>
        <w:t>¨</w:t>
      </w:r>
      <w:r>
        <w:rPr>
          <w:rFonts w:ascii="Georgia" w:hAnsi="Georgia"/>
          <w:spacing w:val="-8"/>
          <w:w w:val="115"/>
          <w:position w:val="3"/>
          <w:sz w:val="12"/>
        </w:rPr>
        <w:t> </w:t>
      </w:r>
      <w:r>
        <w:rPr>
          <w:b/>
          <w:w w:val="115"/>
          <w:sz w:val="12"/>
        </w:rPr>
        <w:t>st</w:t>
      </w:r>
      <w:r>
        <w:rPr>
          <w:b/>
          <w:spacing w:val="-9"/>
          <w:w w:val="115"/>
          <w:sz w:val="12"/>
        </w:rPr>
        <w:t> </w:t>
      </w:r>
      <w:r>
        <w:rPr>
          <w:w w:val="115"/>
          <w:sz w:val="12"/>
        </w:rPr>
        <w:t>earned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his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Ph.D.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psychology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Stockholm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University,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Sweden,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1976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Dr.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Med.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Sci.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psychiatry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Uppsala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University,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Sweden,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1985.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He</w:t>
      </w:r>
      <w:r>
        <w:rPr>
          <w:spacing w:val="6"/>
          <w:w w:val="115"/>
          <w:sz w:val="12"/>
        </w:rPr>
        <w:t> </w:t>
      </w:r>
      <w:r>
        <w:rPr>
          <w:spacing w:val="-5"/>
          <w:w w:val="115"/>
          <w:sz w:val="12"/>
        </w:rPr>
        <w:t>was</w:t>
      </w:r>
    </w:p>
    <w:p>
      <w:pPr>
        <w:spacing w:line="278" w:lineRule="auto" w:before="100"/>
        <w:ind w:left="151" w:right="110" w:firstLine="0"/>
        <w:jc w:val="both"/>
        <w:rPr>
          <w:sz w:val="12"/>
        </w:rPr>
      </w:pPr>
      <w:r>
        <w:rPr/>
        <w:br w:type="column"/>
      </w:r>
      <w:r>
        <w:rPr>
          <w:w w:val="115"/>
          <w:sz w:val="12"/>
        </w:rPr>
        <w:t>Professor of clinical psychology, at the Dept. of Psychology, Stockholm University for 20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years, and then became Professor emeritus. He has carried out research in CBT for almost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50 years and published 300 journal articles, book chapters, and books. The research has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primarily focused on anxiety disorders in both adults and children. He has developed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tested</w:t>
      </w:r>
      <w:r>
        <w:rPr>
          <w:w w:val="115"/>
          <w:sz w:val="12"/>
        </w:rPr>
        <w:t> three</w:t>
      </w:r>
      <w:r>
        <w:rPr>
          <w:w w:val="115"/>
          <w:sz w:val="12"/>
        </w:rPr>
        <w:t> evidence-based</w:t>
      </w:r>
      <w:r>
        <w:rPr>
          <w:w w:val="115"/>
          <w:sz w:val="12"/>
        </w:rPr>
        <w:t> treatment</w:t>
      </w:r>
      <w:r>
        <w:rPr>
          <w:w w:val="115"/>
          <w:sz w:val="12"/>
        </w:rPr>
        <w:t> methods:</w:t>
      </w:r>
      <w:r>
        <w:rPr>
          <w:w w:val="115"/>
          <w:sz w:val="12"/>
        </w:rPr>
        <w:t> One-session</w:t>
      </w:r>
      <w:r>
        <w:rPr>
          <w:w w:val="115"/>
          <w:sz w:val="12"/>
        </w:rPr>
        <w:t> treatment</w:t>
      </w:r>
      <w:r>
        <w:rPr>
          <w:w w:val="115"/>
          <w:sz w:val="12"/>
        </w:rPr>
        <w:t> for</w:t>
      </w:r>
      <w:r>
        <w:rPr>
          <w:w w:val="115"/>
          <w:sz w:val="12"/>
        </w:rPr>
        <w:t> specific</w:t>
      </w:r>
      <w:r>
        <w:rPr>
          <w:w w:val="115"/>
          <w:sz w:val="12"/>
        </w:rPr>
        <w:t> pho-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bias, Applied relaxation for generalized</w:t>
      </w:r>
      <w:r>
        <w:rPr>
          <w:w w:val="115"/>
          <w:sz w:val="12"/>
        </w:rPr>
        <w:t> anxiety disorder, and Applied tension for blood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phobia.</w:t>
      </w:r>
    </w:p>
    <w:sectPr>
      <w:type w:val="continuous"/>
      <w:pgSz w:w="11910" w:h="15880"/>
      <w:pgMar w:header="655" w:footer="544" w:top="620" w:bottom="280" w:left="600" w:right="640"/>
      <w:cols w:num="2" w:equalWidth="0">
        <w:col w:w="5214" w:space="166"/>
        <w:col w:w="52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682368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20634112" type="#_x0000_t202" id="docshape13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684416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16839" cy="115570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116839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9.2pt;height:9.1pt;mso-position-horizontal-relative:page;mso-position-vertical-relative:page;z-index:-20632064" type="#_x0000_t202" id="docshape41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5"/>
                        <w:w w:val="115"/>
                        <w:sz w:val="12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686464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54940" cy="115570"/>
              <wp:effectExtent l="0" t="0" r="0" b="0"/>
              <wp:wrapNone/>
              <wp:docPr id="61" name="Textbox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Textbox 61"/>
                    <wps:cNvSpPr txBox="1"/>
                    <wps:spPr>
                      <a:xfrm>
                        <a:off x="0" y="0"/>
                        <a:ext cx="15494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12.2pt;height:9.1pt;mso-position-horizontal-relative:page;mso-position-vertical-relative:page;z-index:-20630016" type="#_x0000_t202" id="docshape58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t>1</w:t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t>1</w:t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688000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54940" cy="115570"/>
              <wp:effectExtent l="0" t="0" r="0" b="0"/>
              <wp:wrapNone/>
              <wp:docPr id="64" name="Textbox 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" name="Textbox 64"/>
                    <wps:cNvSpPr txBox="1"/>
                    <wps:spPr>
                      <a:xfrm>
                        <a:off x="0" y="0"/>
                        <a:ext cx="15494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5"/>
                              <w:w w:val="125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Georgia"/>
                              <w:spacing w:val="-5"/>
                              <w:w w:val="12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5"/>
                              <w:w w:val="12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5"/>
                              <w:w w:val="12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5"/>
                              <w:w w:val="125"/>
                              <w:sz w:val="12"/>
                            </w:rPr>
                            <w:t>2</w:t>
                          </w:r>
                          <w:r>
                            <w:rPr>
                              <w:rFonts w:ascii="Georgia"/>
                              <w:spacing w:val="-5"/>
                              <w:w w:val="12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12.2pt;height:9.1pt;mso-position-horizontal-relative:page;mso-position-vertical-relative:page;z-index:-20628480" type="#_x0000_t202" id="docshape61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5"/>
                        <w:w w:val="125"/>
                        <w:sz w:val="12"/>
                      </w:rPr>
                      <w:t>1</w:t>
                    </w:r>
                    <w:r>
                      <w:rPr>
                        <w:rFonts w:ascii="Georgia"/>
                        <w:spacing w:val="-5"/>
                        <w:w w:val="125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5"/>
                        <w:w w:val="125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5"/>
                        <w:w w:val="125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5"/>
                        <w:w w:val="125"/>
                        <w:sz w:val="12"/>
                      </w:rPr>
                      <w:t>2</w:t>
                    </w:r>
                    <w:r>
                      <w:rPr>
                        <w:rFonts w:ascii="Georgia"/>
                        <w:spacing w:val="-5"/>
                        <w:w w:val="12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681344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560705" cy="11557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56070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E.N.</w:t>
                          </w:r>
                          <w:r>
                            <w:rPr>
                              <w:i/>
                              <w:spacing w:val="1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Riise</w:t>
                          </w:r>
                          <w:r>
                            <w:rPr>
                              <w:i/>
                              <w:spacing w:val="1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0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44.15pt;height:9.1pt;mso-position-horizontal-relative:page;mso-position-vertical-relative:page;z-index:-20635136" type="#_x0000_t202" id="docshape1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E.N.</w:t>
                    </w:r>
                    <w:r>
                      <w:rPr>
                        <w:i/>
                        <w:spacing w:val="1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Riise</w:t>
                    </w:r>
                    <w:r>
                      <w:rPr>
                        <w:i/>
                        <w:spacing w:val="1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et</w:t>
                    </w:r>
                    <w:r>
                      <w:rPr>
                        <w:i/>
                        <w:spacing w:val="1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0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681856">
              <wp:simplePos x="0" y="0"/>
              <wp:positionH relativeFrom="page">
                <wp:posOffset>5482437</wp:posOffset>
              </wp:positionH>
              <wp:positionV relativeFrom="page">
                <wp:posOffset>440392</wp:posOffset>
              </wp:positionV>
              <wp:extent cx="1620520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6205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Clinical</w:t>
                          </w:r>
                          <w:r>
                            <w:rPr>
                              <w:rFonts w:ascii="Georgia"/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Psychology</w:t>
                          </w:r>
                          <w:r>
                            <w:rPr>
                              <w:rFonts w:ascii="Georgia"/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Review</w:t>
                          </w:r>
                          <w:r>
                            <w:rPr>
                              <w:rFonts w:ascii="Georgia"/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83</w:t>
                          </w:r>
                          <w:r>
                            <w:rPr>
                              <w:rFonts w:ascii="Georgia"/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(2021)</w:t>
                          </w:r>
                          <w:r>
                            <w:rPr>
                              <w:rFonts w:ascii="Georgia"/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101954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1.687988pt;margin-top:34.676594pt;width:127.6pt;height:9.1pt;mso-position-horizontal-relative:page;mso-position-vertical-relative:page;z-index:-20634624" type="#_x0000_t202" id="docshape1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sz w:val="12"/>
                      </w:rPr>
                      <w:t>Clinical</w:t>
                    </w:r>
                    <w:r>
                      <w:rPr>
                        <w:rFonts w:ascii="Georgia"/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Psychology</w:t>
                    </w:r>
                    <w:r>
                      <w:rPr>
                        <w:rFonts w:ascii="Georgia"/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Review</w:t>
                    </w:r>
                    <w:r>
                      <w:rPr>
                        <w:rFonts w:ascii="Georgia"/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83</w:t>
                    </w:r>
                    <w:r>
                      <w:rPr>
                        <w:rFonts w:ascii="Georgia"/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(2021)</w:t>
                    </w:r>
                    <w:r>
                      <w:rPr>
                        <w:rFonts w:ascii="Georgia"/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101954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682880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560705" cy="115570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56070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E.N.</w:t>
                          </w:r>
                          <w:r>
                            <w:rPr>
                              <w:i/>
                              <w:spacing w:val="1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Riise</w:t>
                          </w:r>
                          <w:r>
                            <w:rPr>
                              <w:i/>
                              <w:spacing w:val="1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0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44.15pt;height:9.1pt;mso-position-horizontal-relative:page;mso-position-vertical-relative:page;z-index:-20633600" type="#_x0000_t202" id="docshape3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E.N.</w:t>
                    </w:r>
                    <w:r>
                      <w:rPr>
                        <w:i/>
                        <w:spacing w:val="1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Riise</w:t>
                    </w:r>
                    <w:r>
                      <w:rPr>
                        <w:i/>
                        <w:spacing w:val="1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et</w:t>
                    </w:r>
                    <w:r>
                      <w:rPr>
                        <w:i/>
                        <w:spacing w:val="1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0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683392">
              <wp:simplePos x="0" y="0"/>
              <wp:positionH relativeFrom="page">
                <wp:posOffset>5482437</wp:posOffset>
              </wp:positionH>
              <wp:positionV relativeFrom="page">
                <wp:posOffset>440392</wp:posOffset>
              </wp:positionV>
              <wp:extent cx="1620520" cy="115570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16205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Clinical</w:t>
                          </w:r>
                          <w:r>
                            <w:rPr>
                              <w:rFonts w:ascii="Georgia"/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Psychology</w:t>
                          </w:r>
                          <w:r>
                            <w:rPr>
                              <w:rFonts w:ascii="Georgia"/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Review</w:t>
                          </w:r>
                          <w:r>
                            <w:rPr>
                              <w:rFonts w:ascii="Georgia"/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83</w:t>
                          </w:r>
                          <w:r>
                            <w:rPr>
                              <w:rFonts w:ascii="Georgia"/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(2021)</w:t>
                          </w:r>
                          <w:r>
                            <w:rPr>
                              <w:rFonts w:ascii="Georgia"/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101954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1.687988pt;margin-top:34.676594pt;width:127.6pt;height:9.1pt;mso-position-horizontal-relative:page;mso-position-vertical-relative:page;z-index:-20633088" type="#_x0000_t202" id="docshape39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sz w:val="12"/>
                      </w:rPr>
                      <w:t>Clinical</w:t>
                    </w:r>
                    <w:r>
                      <w:rPr>
                        <w:rFonts w:ascii="Georgia"/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Psychology</w:t>
                    </w:r>
                    <w:r>
                      <w:rPr>
                        <w:rFonts w:ascii="Georgia"/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Review</w:t>
                    </w:r>
                    <w:r>
                      <w:rPr>
                        <w:rFonts w:ascii="Georgia"/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83</w:t>
                    </w:r>
                    <w:r>
                      <w:rPr>
                        <w:rFonts w:ascii="Georgia"/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(2021)</w:t>
                    </w:r>
                    <w:r>
                      <w:rPr>
                        <w:rFonts w:ascii="Georgia"/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101954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683904">
              <wp:simplePos x="0" y="0"/>
              <wp:positionH relativeFrom="page">
                <wp:posOffset>464659</wp:posOffset>
              </wp:positionH>
              <wp:positionV relativeFrom="page">
                <wp:posOffset>683394</wp:posOffset>
              </wp:positionV>
              <wp:extent cx="345440" cy="127000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34544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b/>
                              <w:w w:val="110"/>
                              <w:sz w:val="14"/>
                            </w:rPr>
                            <w:t>Table</w:t>
                          </w:r>
                          <w:r>
                            <w:rPr>
                              <w:b/>
                              <w:spacing w:val="1"/>
                              <w:w w:val="110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w w:val="110"/>
                              <w:sz w:val="14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53.810593pt;width:27.2pt;height:10pt;mso-position-horizontal-relative:page;mso-position-vertical-relative:page;z-index:-20632576" type="#_x0000_t202" id="docshape40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10"/>
                        <w:sz w:val="14"/>
                      </w:rPr>
                      <w:t>Table</w:t>
                    </w:r>
                    <w:r>
                      <w:rPr>
                        <w:b/>
                        <w:spacing w:val="1"/>
                        <w:w w:val="110"/>
                        <w:sz w:val="14"/>
                      </w:rPr>
                      <w:t> </w:t>
                    </w:r>
                    <w:r>
                      <w:rPr>
                        <w:b/>
                        <w:spacing w:val="-10"/>
                        <w:w w:val="110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684928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560705" cy="115570"/>
              <wp:effectExtent l="0" t="0" r="0" b="0"/>
              <wp:wrapNone/>
              <wp:docPr id="58" name="Textbox 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" name="Textbox 58"/>
                    <wps:cNvSpPr txBox="1"/>
                    <wps:spPr>
                      <a:xfrm>
                        <a:off x="0" y="0"/>
                        <a:ext cx="56070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E.N.</w:t>
                          </w:r>
                          <w:r>
                            <w:rPr>
                              <w:i/>
                              <w:spacing w:val="1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Riise</w:t>
                          </w:r>
                          <w:r>
                            <w:rPr>
                              <w:i/>
                              <w:spacing w:val="1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0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44.15pt;height:9.1pt;mso-position-horizontal-relative:page;mso-position-vertical-relative:page;z-index:-20631552" type="#_x0000_t202" id="docshape5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E.N.</w:t>
                    </w:r>
                    <w:r>
                      <w:rPr>
                        <w:i/>
                        <w:spacing w:val="1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Riise</w:t>
                    </w:r>
                    <w:r>
                      <w:rPr>
                        <w:i/>
                        <w:spacing w:val="1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et</w:t>
                    </w:r>
                    <w:r>
                      <w:rPr>
                        <w:i/>
                        <w:spacing w:val="1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0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685440">
              <wp:simplePos x="0" y="0"/>
              <wp:positionH relativeFrom="page">
                <wp:posOffset>5482437</wp:posOffset>
              </wp:positionH>
              <wp:positionV relativeFrom="page">
                <wp:posOffset>440392</wp:posOffset>
              </wp:positionV>
              <wp:extent cx="1620520" cy="115570"/>
              <wp:effectExtent l="0" t="0" r="0" b="0"/>
              <wp:wrapNone/>
              <wp:docPr id="59" name="Textbox 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" name="Textbox 59"/>
                    <wps:cNvSpPr txBox="1"/>
                    <wps:spPr>
                      <a:xfrm>
                        <a:off x="0" y="0"/>
                        <a:ext cx="16205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Clinical</w:t>
                          </w:r>
                          <w:r>
                            <w:rPr>
                              <w:rFonts w:ascii="Georgia"/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Psychology</w:t>
                          </w:r>
                          <w:r>
                            <w:rPr>
                              <w:rFonts w:ascii="Georgia"/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Review</w:t>
                          </w:r>
                          <w:r>
                            <w:rPr>
                              <w:rFonts w:ascii="Georgia"/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83</w:t>
                          </w:r>
                          <w:r>
                            <w:rPr>
                              <w:rFonts w:ascii="Georgia"/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(2021)</w:t>
                          </w:r>
                          <w:r>
                            <w:rPr>
                              <w:rFonts w:ascii="Georgia"/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101954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1.687988pt;margin-top:34.676594pt;width:127.6pt;height:9.1pt;mso-position-horizontal-relative:page;mso-position-vertical-relative:page;z-index:-20631040" type="#_x0000_t202" id="docshape56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sz w:val="12"/>
                      </w:rPr>
                      <w:t>Clinical</w:t>
                    </w:r>
                    <w:r>
                      <w:rPr>
                        <w:rFonts w:ascii="Georgia"/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Psychology</w:t>
                    </w:r>
                    <w:r>
                      <w:rPr>
                        <w:rFonts w:ascii="Georgia"/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Review</w:t>
                    </w:r>
                    <w:r>
                      <w:rPr>
                        <w:rFonts w:ascii="Georgia"/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83</w:t>
                    </w:r>
                    <w:r>
                      <w:rPr>
                        <w:rFonts w:ascii="Georgia"/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(2021)</w:t>
                    </w:r>
                    <w:r>
                      <w:rPr>
                        <w:rFonts w:ascii="Georgia"/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101954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685952">
              <wp:simplePos x="0" y="0"/>
              <wp:positionH relativeFrom="page">
                <wp:posOffset>464659</wp:posOffset>
              </wp:positionH>
              <wp:positionV relativeFrom="page">
                <wp:posOffset>683394</wp:posOffset>
              </wp:positionV>
              <wp:extent cx="345440" cy="127000"/>
              <wp:effectExtent l="0" t="0" r="0" b="0"/>
              <wp:wrapNone/>
              <wp:docPr id="60" name="Textbox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Textbox 60"/>
                    <wps:cNvSpPr txBox="1"/>
                    <wps:spPr>
                      <a:xfrm>
                        <a:off x="0" y="0"/>
                        <a:ext cx="34544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b/>
                              <w:w w:val="110"/>
                              <w:sz w:val="14"/>
                            </w:rPr>
                            <w:t>Table</w:t>
                          </w:r>
                          <w:r>
                            <w:rPr>
                              <w:b/>
                              <w:spacing w:val="1"/>
                              <w:w w:val="110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w w:val="110"/>
                              <w:sz w:val="14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53.810593pt;width:27.2pt;height:10pt;mso-position-horizontal-relative:page;mso-position-vertical-relative:page;z-index:-20630528" type="#_x0000_t202" id="docshape57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10"/>
                        <w:sz w:val="14"/>
                      </w:rPr>
                      <w:t>Table</w:t>
                    </w:r>
                    <w:r>
                      <w:rPr>
                        <w:b/>
                        <w:spacing w:val="1"/>
                        <w:w w:val="110"/>
                        <w:sz w:val="14"/>
                      </w:rPr>
                      <w:t> </w:t>
                    </w:r>
                    <w:r>
                      <w:rPr>
                        <w:b/>
                        <w:spacing w:val="-10"/>
                        <w:w w:val="110"/>
                        <w:sz w:val="14"/>
                      </w:rPr>
                      <w:t>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686976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560705" cy="115570"/>
              <wp:effectExtent l="0" t="0" r="0" b="0"/>
              <wp:wrapNone/>
              <wp:docPr id="62" name="Textbox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Textbox 62"/>
                    <wps:cNvSpPr txBox="1"/>
                    <wps:spPr>
                      <a:xfrm>
                        <a:off x="0" y="0"/>
                        <a:ext cx="56070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E.N.</w:t>
                          </w:r>
                          <w:r>
                            <w:rPr>
                              <w:i/>
                              <w:spacing w:val="1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Riise</w:t>
                          </w:r>
                          <w:r>
                            <w:rPr>
                              <w:i/>
                              <w:spacing w:val="1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0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44.15pt;height:9.1pt;mso-position-horizontal-relative:page;mso-position-vertical-relative:page;z-index:-20629504" type="#_x0000_t202" id="docshape5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E.N.</w:t>
                    </w:r>
                    <w:r>
                      <w:rPr>
                        <w:i/>
                        <w:spacing w:val="1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Riise</w:t>
                    </w:r>
                    <w:r>
                      <w:rPr>
                        <w:i/>
                        <w:spacing w:val="1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et</w:t>
                    </w:r>
                    <w:r>
                      <w:rPr>
                        <w:i/>
                        <w:spacing w:val="1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0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687488">
              <wp:simplePos x="0" y="0"/>
              <wp:positionH relativeFrom="page">
                <wp:posOffset>5482437</wp:posOffset>
              </wp:positionH>
              <wp:positionV relativeFrom="page">
                <wp:posOffset>440392</wp:posOffset>
              </wp:positionV>
              <wp:extent cx="1620520" cy="115570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16205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Clinical</w:t>
                          </w:r>
                          <w:r>
                            <w:rPr>
                              <w:rFonts w:ascii="Georgia"/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Psychology</w:t>
                          </w:r>
                          <w:r>
                            <w:rPr>
                              <w:rFonts w:ascii="Georgia"/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Review</w:t>
                          </w:r>
                          <w:r>
                            <w:rPr>
                              <w:rFonts w:ascii="Georgia"/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83</w:t>
                          </w:r>
                          <w:r>
                            <w:rPr>
                              <w:rFonts w:ascii="Georgia"/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(2021)</w:t>
                          </w:r>
                          <w:r>
                            <w:rPr>
                              <w:rFonts w:ascii="Georgia"/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101954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1.687988pt;margin-top:34.676594pt;width:127.6pt;height:9.1pt;mso-position-horizontal-relative:page;mso-position-vertical-relative:page;z-index:-20628992" type="#_x0000_t202" id="docshape60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sz w:val="12"/>
                      </w:rPr>
                      <w:t>Clinical</w:t>
                    </w:r>
                    <w:r>
                      <w:rPr>
                        <w:rFonts w:ascii="Georgia"/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Psychology</w:t>
                    </w:r>
                    <w:r>
                      <w:rPr>
                        <w:rFonts w:ascii="Georgia"/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Review</w:t>
                    </w:r>
                    <w:r>
                      <w:rPr>
                        <w:rFonts w:ascii="Georgia"/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83</w:t>
                    </w:r>
                    <w:r>
                      <w:rPr>
                        <w:rFonts w:ascii="Georgia"/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(2021)</w:t>
                    </w:r>
                    <w:r>
                      <w:rPr>
                        <w:rFonts w:ascii="Georgia"/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101954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389" w:hanging="20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0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1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1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2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3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4" w:hanging="20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89" w:hanging="20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3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0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3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6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0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3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7" w:hanging="20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89" w:hanging="151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7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0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1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1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2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3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4" w:hanging="1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95" w:hanging="24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17" w:hanging="36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51" w:hanging="50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" w:hanging="5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89" w:hanging="20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0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1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1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2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3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4" w:hanging="207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1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" w:right="1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50" w:hanging="499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 w:line="136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02727358" TargetMode="External"/><Relationship Id="rId8" Type="http://schemas.openxmlformats.org/officeDocument/2006/relationships/hyperlink" Target="https://www.elsevier.com/locate/clinpsychrev" TargetMode="External"/><Relationship Id="rId9" Type="http://schemas.openxmlformats.org/officeDocument/2006/relationships/hyperlink" Target="https://doi.org/10.1016/j.cpr.2020.101954" TargetMode="External"/><Relationship Id="rId10" Type="http://schemas.openxmlformats.org/officeDocument/2006/relationships/hyperlink" Target="http://crossmark.crossref.org/dialog/?doi=10.1016/j.cpr.2020.101954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mailto:eiliriise@gmail.com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20" Type="http://schemas.openxmlformats.org/officeDocument/2006/relationships/header" Target="header4.xml"/><Relationship Id="rId21" Type="http://schemas.openxmlformats.org/officeDocument/2006/relationships/footer" Target="footer4.xml"/><Relationship Id="rId22" Type="http://schemas.openxmlformats.org/officeDocument/2006/relationships/hyperlink" Target="http://refhub.elsevier.com/S0272-7358(20)30142-2/rf0005" TargetMode="External"/><Relationship Id="rId23" Type="http://schemas.openxmlformats.org/officeDocument/2006/relationships/hyperlink" Target="https://doi.org/10.1111/jcpp.12590" TargetMode="External"/><Relationship Id="rId24" Type="http://schemas.openxmlformats.org/officeDocument/2006/relationships/hyperlink" Target="https://doi.org/10.1016/j.brat.2015.10.008" TargetMode="External"/><Relationship Id="rId25" Type="http://schemas.openxmlformats.org/officeDocument/2006/relationships/hyperlink" Target="https://doi.org/10.1177/000271620157800106" TargetMode="External"/><Relationship Id="rId26" Type="http://schemas.openxmlformats.org/officeDocument/2006/relationships/hyperlink" Target="http://refhub.elsevier.com/S0272-7358(20)30142-2/rf0025" TargetMode="External"/><Relationship Id="rId27" Type="http://schemas.openxmlformats.org/officeDocument/2006/relationships/hyperlink" Target="https://doi.org/10.1111/jcpp.12894" TargetMode="External"/><Relationship Id="rId28" Type="http://schemas.openxmlformats.org/officeDocument/2006/relationships/hyperlink" Target="https://doi.org/10.1080/01926189008250986" TargetMode="External"/><Relationship Id="rId29" Type="http://schemas.openxmlformats.org/officeDocument/2006/relationships/hyperlink" Target="https://doi.org/10.1542/peds.2012-0974" TargetMode="External"/><Relationship Id="rId30" Type="http://schemas.openxmlformats.org/officeDocument/2006/relationships/hyperlink" Target="https://doi.org/10.1037/1040-3590.6.4.284" TargetMode="External"/><Relationship Id="rId31" Type="http://schemas.openxmlformats.org/officeDocument/2006/relationships/hyperlink" Target="https://doi.org/10.1111/1469-7610.00084" TargetMode="External"/><Relationship Id="rId32" Type="http://schemas.openxmlformats.org/officeDocument/2006/relationships/hyperlink" Target="https://doi.org/10.1001/archgenpsychiatry.2009.85" TargetMode="External"/><Relationship Id="rId33" Type="http://schemas.openxmlformats.org/officeDocument/2006/relationships/hyperlink" Target="https://doi.org/10.1177/1049731506289127" TargetMode="External"/><Relationship Id="rId34" Type="http://schemas.openxmlformats.org/officeDocument/2006/relationships/hyperlink" Target="http://refhub.elsevier.com/S0272-7358(20)30142-2/rf0065" TargetMode="External"/><Relationship Id="rId35" Type="http://schemas.openxmlformats.org/officeDocument/2006/relationships/hyperlink" Target="https://doi.org/10.1080/02796015.1997.12085845" TargetMode="External"/><Relationship Id="rId36" Type="http://schemas.openxmlformats.org/officeDocument/2006/relationships/hyperlink" Target="https://doi.org/10.1080/02796015.2012.12087496" TargetMode="External"/><Relationship Id="rId37" Type="http://schemas.openxmlformats.org/officeDocument/2006/relationships/hyperlink" Target="https://doi.org/10.1007/s10802-016-0126-z" TargetMode="External"/><Relationship Id="rId38" Type="http://schemas.openxmlformats.org/officeDocument/2006/relationships/hyperlink" Target="https://doi.org/10.1111/j.0006-341X.2000.00455.x" TargetMode="External"/><Relationship Id="rId39" Type="http://schemas.openxmlformats.org/officeDocument/2006/relationships/hyperlink" Target="https://doi.org/10.1111/cch.12364" TargetMode="External"/><Relationship Id="rId40" Type="http://schemas.openxmlformats.org/officeDocument/2006/relationships/hyperlink" Target="https://doi.org/10.1136/bmj.315.7109.629" TargetMode="External"/><Relationship Id="rId41" Type="http://schemas.openxmlformats.org/officeDocument/2006/relationships/hyperlink" Target="https://doi.org/10.1002/j.1556-6676.2014.00125.x" TargetMode="External"/><Relationship Id="rId42" Type="http://schemas.openxmlformats.org/officeDocument/2006/relationships/hyperlink" Target="https://doi.org/10.1080/15374416.2013.850700" TargetMode="External"/><Relationship Id="rId43" Type="http://schemas.openxmlformats.org/officeDocument/2006/relationships/hyperlink" Target="https://doi.org/10.1080/15374416.2017.1390757" TargetMode="External"/><Relationship Id="rId44" Type="http://schemas.openxmlformats.org/officeDocument/2006/relationships/hyperlink" Target="http://refhub.elsevier.com/S0272-7358(20)30142-2/rf0115" TargetMode="External"/><Relationship Id="rId45" Type="http://schemas.openxmlformats.org/officeDocument/2006/relationships/hyperlink" Target="https://doi.org/10.1016/j.cpr.2008.11.001" TargetMode="External"/><Relationship Id="rId46" Type="http://schemas.openxmlformats.org/officeDocument/2006/relationships/hyperlink" Target="https://doi.org/10.1007/s10567-015-0178-6" TargetMode="External"/><Relationship Id="rId47" Type="http://schemas.openxmlformats.org/officeDocument/2006/relationships/hyperlink" Target="https://doi.org/10.1016/j.cpr.2014.10.001" TargetMode="External"/><Relationship Id="rId48" Type="http://schemas.openxmlformats.org/officeDocument/2006/relationships/hyperlink" Target="https://doi.org/10.1007/s00787-008-0686-8" TargetMode="External"/><Relationship Id="rId49" Type="http://schemas.openxmlformats.org/officeDocument/2006/relationships/hyperlink" Target="https://doi.org/10.1007/s10826-015-0221-8" TargetMode="External"/><Relationship Id="rId50" Type="http://schemas.openxmlformats.org/officeDocument/2006/relationships/hyperlink" Target="https://doi.org/10.1016/j.euroneuro.2018.08.001" TargetMode="External"/><Relationship Id="rId51" Type="http://schemas.openxmlformats.org/officeDocument/2006/relationships/hyperlink" Target="https://doi.org/10.1037/1082-989X.6.3.203" TargetMode="External"/><Relationship Id="rId52" Type="http://schemas.openxmlformats.org/officeDocument/2006/relationships/hyperlink" Target="https://doi.org/10.1037/1082-989X.9.4.426" TargetMode="External"/><Relationship Id="rId53" Type="http://schemas.openxmlformats.org/officeDocument/2006/relationships/hyperlink" Target="http://refhub.elsevier.com/S0272-7358(20)30142-2/rf0160" TargetMode="External"/><Relationship Id="rId54" Type="http://schemas.openxmlformats.org/officeDocument/2006/relationships/hyperlink" Target="https://doi.org/10.1207/S15374424JCCP3101_15" TargetMode="External"/><Relationship Id="rId55" Type="http://schemas.openxmlformats.org/officeDocument/2006/relationships/hyperlink" Target="https://doi.org/10.1016/j.cpr.2008.05.004" TargetMode="External"/><Relationship Id="rId56" Type="http://schemas.openxmlformats.org/officeDocument/2006/relationships/hyperlink" Target="http://refhub.elsevier.com/S0272-7358(20)30142-2/rf0175" TargetMode="External"/><Relationship Id="rId57" Type="http://schemas.openxmlformats.org/officeDocument/2006/relationships/hyperlink" Target="https://doi.org/10.1080/15374416.2017.1310044" TargetMode="External"/><Relationship Id="rId58" Type="http://schemas.openxmlformats.org/officeDocument/2006/relationships/hyperlink" Target="https://doi.org/10.1007/s10802-007-9201-9" TargetMode="External"/><Relationship Id="rId59" Type="http://schemas.openxmlformats.org/officeDocument/2006/relationships/hyperlink" Target="https://doi.org/10.1177/070674379904401007" TargetMode="External"/><Relationship Id="rId60" Type="http://schemas.openxmlformats.org/officeDocument/2006/relationships/hyperlink" Target="https://doi.org/10.3389/fpsyg.2013.00863" TargetMode="External"/><Relationship Id="rId61" Type="http://schemas.openxmlformats.org/officeDocument/2006/relationships/hyperlink" Target="https://doi.org/10.1016/j.ridd.2012.05.011" TargetMode="External"/><Relationship Id="rId62" Type="http://schemas.openxmlformats.org/officeDocument/2006/relationships/hyperlink" Target="https://doi.org/10.1037/a0031133" TargetMode="External"/><Relationship Id="rId63" Type="http://schemas.openxmlformats.org/officeDocument/2006/relationships/hyperlink" Target="https://doi.org/10.1371/journal.pmed.1000100" TargetMode="External"/><Relationship Id="rId64" Type="http://schemas.openxmlformats.org/officeDocument/2006/relationships/hyperlink" Target="http://refhub.elsevier.com/S0272-7358(20)30142-2/rf0215" TargetMode="External"/><Relationship Id="rId65" Type="http://schemas.openxmlformats.org/officeDocument/2006/relationships/hyperlink" Target="https://doi.org/10.1016/j.cpr.2005.07.004" TargetMode="External"/><Relationship Id="rId66" Type="http://schemas.openxmlformats.org/officeDocument/2006/relationships/hyperlink" Target="https://doi.org/10.1080/15374416.2016.1146990" TargetMode="External"/><Relationship Id="rId67" Type="http://schemas.openxmlformats.org/officeDocument/2006/relationships/hyperlink" Target="https://doi.org/10.1007/s10802-006-9031-1" TargetMode="External"/><Relationship Id="rId68" Type="http://schemas.openxmlformats.org/officeDocument/2006/relationships/hyperlink" Target="https://doi.org/10.1007/s10567-013-0128-0" TargetMode="External"/><Relationship Id="rId69" Type="http://schemas.openxmlformats.org/officeDocument/2006/relationships/hyperlink" Target="https://doi.org/10.1111/jcpp.13073" TargetMode="External"/><Relationship Id="rId70" Type="http://schemas.openxmlformats.org/officeDocument/2006/relationships/hyperlink" Target="http://refhub.elsevier.com/S0272-7358(20)30142-2/rf0250" TargetMode="External"/><Relationship Id="rId71" Type="http://schemas.openxmlformats.org/officeDocument/2006/relationships/hyperlink" Target="https://doi.org/10.1016/j.brat.2007.12.005" TargetMode="External"/><Relationship Id="rId72" Type="http://schemas.openxmlformats.org/officeDocument/2006/relationships/hyperlink" Target="https://doi.org/10.1080/15374416.2013.785359" TargetMode="External"/><Relationship Id="rId73" Type="http://schemas.openxmlformats.org/officeDocument/2006/relationships/hyperlink" Target="https://doi.org/10.1016/S0005-7894(82)80021-X" TargetMode="External"/><Relationship Id="rId74" Type="http://schemas.openxmlformats.org/officeDocument/2006/relationships/hyperlink" Target="https://doi.org/10.1177/1087054706286698" TargetMode="External"/><Relationship Id="rId75" Type="http://schemas.openxmlformats.org/officeDocument/2006/relationships/hyperlink" Target="https://doi.org/10.1097/dbp.0000000000000778" TargetMode="External"/><Relationship Id="rId76" Type="http://schemas.openxmlformats.org/officeDocument/2006/relationships/hyperlink" Target="https://doi.org/10.1016/j.psychres.2017.02.029" TargetMode="External"/><Relationship Id="rId77" Type="http://schemas.openxmlformats.org/officeDocument/2006/relationships/hyperlink" Target="https://doi.org/10.1016/S0005-7894(96)80013-X" TargetMode="External"/><Relationship Id="rId78" Type="http://schemas.openxmlformats.org/officeDocument/2006/relationships/hyperlink" Target="https://doi.org/10.1037//0033-2909.126.4.512" TargetMode="External"/><Relationship Id="rId79" Type="http://schemas.openxmlformats.org/officeDocument/2006/relationships/hyperlink" Target="https://doi.org/10.1136/bmj.j4008" TargetMode="External"/><Relationship Id="rId80" Type="http://schemas.openxmlformats.org/officeDocument/2006/relationships/hyperlink" Target="https://doi.org/10.1007/s10826-013-9884-1" TargetMode="External"/><Relationship Id="rId81" Type="http://schemas.openxmlformats.org/officeDocument/2006/relationships/hyperlink" Target="https://doi.org/10.1016/j.cpr.2014.02.001" TargetMode="External"/><Relationship Id="rId82" Type="http://schemas.openxmlformats.org/officeDocument/2006/relationships/hyperlink" Target="https://doi.org/10.1176/appi.ajp.2012.12070991" TargetMode="External"/><Relationship Id="rId83" Type="http://schemas.openxmlformats.org/officeDocument/2006/relationships/hyperlink" Target="https://doi.org/10.1080/15374416.2013.855128" TargetMode="External"/><Relationship Id="rId84" Type="http://schemas.openxmlformats.org/officeDocument/2006/relationships/hyperlink" Target="https://doi.org/10.1007/s00787-006-1004-y" TargetMode="External"/><Relationship Id="rId85" Type="http://schemas.openxmlformats.org/officeDocument/2006/relationships/hyperlink" Target="https://doi.org/10.1016/j.ridd.2011.09.024" TargetMode="External"/><Relationship Id="rId86" Type="http://schemas.openxmlformats.org/officeDocument/2006/relationships/hyperlink" Target="https://doi.org/10.1542/peds.2014-3482" TargetMode="External"/><Relationship Id="rId87" Type="http://schemas.openxmlformats.org/officeDocument/2006/relationships/hyperlink" Target="https://doi.org/10.1080/16506073.2014.923928" TargetMode="External"/><Relationship Id="rId88" Type="http://schemas.openxmlformats.org/officeDocument/2006/relationships/hyperlink" Target="https://doi.org/10.1111/cpsp.12122" TargetMode="External"/><Relationship Id="rId89" Type="http://schemas.openxmlformats.org/officeDocument/2006/relationships/hyperlink" Target="https://doi.org/10.3102/1076998609346961" TargetMode="External"/><Relationship Id="rId90" Type="http://schemas.openxmlformats.org/officeDocument/2006/relationships/hyperlink" Target="https://doi.org/10.1016/j.cpr.2007.10.007" TargetMode="External"/><Relationship Id="rId91" Type="http://schemas.openxmlformats.org/officeDocument/2006/relationships/hyperlink" Target="https://doi.org/10.1016/j.janxdis.2016.08.003" TargetMode="External"/><Relationship Id="rId92" Type="http://schemas.openxmlformats.org/officeDocument/2006/relationships/hyperlink" Target="https://doi.org/10.1007/s10567-006-0011-3" TargetMode="External"/><Relationship Id="rId93" Type="http://schemas.openxmlformats.org/officeDocument/2006/relationships/hyperlink" Target="https://doi.org/10.1002/14651858.CD003018.pub3" TargetMode="External"/><Relationship Id="rId9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Eili N. Riise</dc:creator>
  <cp:keywords>Externalizing disorders,Routine care,Cognitive behavior therapy,Children,Meta-analysis</cp:keywords>
  <dc:subject>Clinical Psychology Review, 83 (2021) 101954. doi:10.1016/j.cpr.2020.101954</dc:subject>
  <dc:title>Cognitive behavior therapy for externalizing disorders in children and adolescents in routine clinical care: A systematic review and meta-analysis</dc:title>
  <dcterms:created xsi:type="dcterms:W3CDTF">2025-02-27T15:06:16Z</dcterms:created>
  <dcterms:modified xsi:type="dcterms:W3CDTF">2025-02-27T15:06:16Z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2021-01-14T00:00:00Z</vt:filetime>
  </property>
  <property fmtid="{D5CDD505-2E9C-101B-9397-08002B2CF9AE}" pid="3" name="Creator">
    <vt:lpwstr>Elsevier</vt:lpwstr>
  </property>
  <property fmtid="{D5CDD505-2E9C-101B-9397-08002B2CF9AE}" pid="4" name="LastSaved">
    <vt:filetime>2025-02-27T00:00:00Z</vt:filetime>
  </property>
  <property fmtid="{D5CDD505-2E9C-101B-9397-08002B2CF9AE}" pid="5" name="Producer">
    <vt:lpwstr>Acrobat Distiller 8.1.0 (Windows)</vt:lpwstr>
  </property>
</Properties>
</file>