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TechTrek — Security Audit &amp; Fixes Report</w:t>
      </w:r>
    </w:p>
    <w:p>
      <w:pPr>
        <w:jc w:val="center"/>
      </w:pPr>
      <w:r>
        <w:rPr>
          <w:b/>
        </w:rPr>
        <w:t>Date: April 01, 2026</w:t>
      </w:r>
    </w:p>
    <w:p>
      <w:pPr>
        <w:pStyle w:val="Heading1"/>
      </w:pPr>
      <w:r>
        <w:t>Executive Summary</w:t>
      </w:r>
    </w:p>
    <w:p>
      <w:r>
        <w:t>A comprehensive backend security audit was performed on the TechTrek FastAPI application. The audit covered all front-end routes, authentication flows, payment processing, ticket sharing, webhook handling, email services, database configuration, and session management. A total of 12 issues were identified and fixed, ranging from critical payment bypass vulnerabilities to medium-severity infrastructure hardening. This document details each finding, its severity, the affected file(s), and the remediation applied.</w:t>
      </w:r>
    </w:p>
    <w:p>
      <w:pPr>
        <w:pStyle w:val="Heading2"/>
      </w:pPr>
      <w:r>
        <w:t>Scope</w:t>
      </w:r>
    </w:p>
    <w:p>
      <w:r>
        <w:t>The audit examined approximately 80+ HTML-serving routes across 7 router modules (auth, public, booking, admin, supervisor, speaker, webhook) and the main application entry point. Additionally, all service-layer modules, middleware, database configuration, cryptographic utilities, and email infrastructure were reviewed.</w:t>
      </w:r>
    </w:p>
    <w:p>
      <w:pPr>
        <w:pStyle w:val="Heading1"/>
      </w:pPr>
      <w:r>
        <w:t>Detailed Findings and Fixes</w:t>
      </w:r>
    </w:p>
    <w:p>
      <w:pPr>
        <w:pStyle w:val="Heading2"/>
      </w:pPr>
      <w:r>
        <w:t>1. Free Payment Bypass — No Zero-Total Guard</w:t>
      </w:r>
    </w:p>
    <w:p>
      <w:r>
        <w:rPr>
          <w:b/>
        </w:rPr>
        <w:t xml:space="preserve">Severity: </w:t>
      </w:r>
      <w:r>
        <w:rPr>
          <w:b/>
          <w:color w:val="DC2626"/>
        </w:rPr>
        <w:t>Critical</w:t>
      </w:r>
    </w:p>
    <w:p>
      <w:r>
        <w:rPr>
          <w:b/>
        </w:rPr>
        <w:t xml:space="preserve">File: </w:t>
      </w:r>
      <w:r>
        <w:t>app/routers/booking.py</w:t>
      </w:r>
    </w:p>
    <w:p>
      <w:r>
        <w:rPr>
          <w:b/>
        </w:rPr>
        <w:t xml:space="preserve">Problem: </w:t>
      </w:r>
      <w:r>
        <w:t>The event_pay_free endpoint confirmed bookings via confirm_payment() without verifying that the cart total was actually zero. A user with an active seat hold on a paid event could POST to /booking/event/{id}/pay and bypass the Razorpay payment flow entirely, receiving confirmed tickets for free.</w:t>
      </w:r>
    </w:p>
    <w:p>
      <w:r>
        <w:rPr>
          <w:b/>
        </w:rPr>
        <w:t xml:space="preserve">Remediation: </w:t>
      </w:r>
      <w:r>
        <w:t>Added server-side recalculation of the seat total (including coupon discounts and processing fees) before confirming. If the total is greater than zero, the request is rejected and the user is redirected to the checkout page.</w:t>
      </w:r>
    </w:p>
    <w:p>
      <w:pPr>
        <w:pStyle w:val="Heading2"/>
      </w:pPr>
      <w:r>
        <w:t>2. Ticket Sharing Without Ownership Verification</w:t>
      </w:r>
    </w:p>
    <w:p>
      <w:r>
        <w:rPr>
          <w:b/>
        </w:rPr>
        <w:t xml:space="preserve">Severity: </w:t>
      </w:r>
      <w:r>
        <w:rPr>
          <w:b/>
          <w:color w:val="EA580C"/>
        </w:rPr>
        <w:t>High</w:t>
      </w:r>
    </w:p>
    <w:p>
      <w:r>
        <w:rPr>
          <w:b/>
        </w:rPr>
        <w:t xml:space="preserve">File: </w:t>
      </w:r>
      <w:r>
        <w:t>app/routers/public.py</w:t>
      </w:r>
    </w:p>
    <w:p>
      <w:r>
        <w:rPr>
          <w:b/>
        </w:rPr>
        <w:t xml:space="preserve">Problem: </w:t>
      </w:r>
      <w:r>
        <w:t>The POST /ticket/{ticket_id}/share endpoint allowed any authenticated user to create share links for any ticket, as long as they knew the ticket_id. There was no check that the requesting user actually owned the booking.</w:t>
      </w:r>
    </w:p>
    <w:p>
      <w:r>
        <w:rPr>
          <w:b/>
        </w:rPr>
        <w:t xml:space="preserve">Remediation: </w:t>
      </w:r>
      <w:r>
        <w:t>Added a booking.user_id == user_id ownership check before allowing share creation. Unauthorized users now receive a 403 Forbidden response.</w:t>
      </w:r>
    </w:p>
    <w:p>
      <w:pPr>
        <w:pStyle w:val="Heading2"/>
      </w:pPr>
      <w:r>
        <w:t>3. Multiple Share Links Enable Ticket Hijacking</w:t>
      </w:r>
    </w:p>
    <w:p>
      <w:r>
        <w:rPr>
          <w:b/>
        </w:rPr>
        <w:t xml:space="preserve">Severity: </w:t>
      </w:r>
      <w:r>
        <w:rPr>
          <w:b/>
          <w:color w:val="EA580C"/>
        </w:rPr>
        <w:t>High</w:t>
      </w:r>
    </w:p>
    <w:p>
      <w:r>
        <w:rPr>
          <w:b/>
        </w:rPr>
        <w:t xml:space="preserve">File: </w:t>
      </w:r>
      <w:r>
        <w:t>app/routers/public.py</w:t>
      </w:r>
    </w:p>
    <w:p>
      <w:r>
        <w:rPr>
          <w:b/>
        </w:rPr>
        <w:t xml:space="preserve">Problem: </w:t>
      </w:r>
      <w:r>
        <w:t>Each call to the share endpoint created a new TicketShare row. If multiple shares were created, the last person to claim would overwrite booking.user_id, revoking the previous claimant's ticket ownership.</w:t>
      </w:r>
    </w:p>
    <w:p>
      <w:r>
        <w:rPr>
          <w:b/>
        </w:rPr>
        <w:t xml:space="preserve">Remediation: </w:t>
      </w:r>
      <w:r>
        <w:t>Added a guard that prevents creating a new share while an unclaimed share already exists for the same ticket. Users must revoke the existing share before creating a new one (409 Conflict response).</w:t>
      </w:r>
    </w:p>
    <w:p>
      <w:pPr>
        <w:pStyle w:val="Heading2"/>
      </w:pPr>
      <w:r>
        <w:t>4. Soft-Deleted Users Retain Session Access</w:t>
      </w:r>
    </w:p>
    <w:p>
      <w:r>
        <w:rPr>
          <w:b/>
        </w:rPr>
        <w:t xml:space="preserve">Severity: </w:t>
      </w:r>
      <w:r>
        <w:rPr>
          <w:b/>
          <w:color w:val="EA580C"/>
        </w:rPr>
        <w:t>High</w:t>
      </w:r>
    </w:p>
    <w:p>
      <w:r>
        <w:rPr>
          <w:b/>
        </w:rPr>
        <w:t xml:space="preserve">File: </w:t>
      </w:r>
      <w:r>
        <w:t>app/dependencies.py</w:t>
      </w:r>
    </w:p>
    <w:p>
      <w:r>
        <w:rPr>
          <w:b/>
        </w:rPr>
        <w:t xml:space="preserve">Problem: </w:t>
      </w:r>
      <w:r>
        <w:t>The get_current_user() function did not filter out users with a non-null deleted_at timestamp. A soft-deleted user with an active session cookie retained full access to the application until the session expired naturally.</w:t>
      </w:r>
    </w:p>
    <w:p>
      <w:r>
        <w:rPr>
          <w:b/>
        </w:rPr>
        <w:t xml:space="preserve">Remediation: </w:t>
      </w:r>
      <w:r>
        <w:t>Added a User.deleted_at.is_(None) filter to the query. If the user is soft-deleted, the session is also cleared immediately to prevent further access.</w:t>
      </w:r>
    </w:p>
    <w:p>
      <w:pPr>
        <w:pStyle w:val="Heading2"/>
      </w:pPr>
      <w:r>
        <w:t>5. Webhook Updates Only One Booking in Group Refunds</w:t>
      </w:r>
    </w:p>
    <w:p>
      <w:r>
        <w:rPr>
          <w:b/>
        </w:rPr>
        <w:t xml:space="preserve">Severity: </w:t>
      </w:r>
      <w:r>
        <w:rPr>
          <w:b/>
          <w:color w:val="EA580C"/>
        </w:rPr>
        <w:t>High</w:t>
      </w:r>
    </w:p>
    <w:p>
      <w:r>
        <w:rPr>
          <w:b/>
        </w:rPr>
        <w:t xml:space="preserve">File: </w:t>
      </w:r>
      <w:r>
        <w:t>app/routers/webhook.py</w:t>
      </w:r>
    </w:p>
    <w:p>
      <w:r>
        <w:rPr>
          <w:b/>
        </w:rPr>
        <w:t xml:space="preserve">Problem: </w:t>
      </w:r>
      <w:r>
        <w:t>For group bookings, all seat rows share the same razorpay_payment_id. The Razorpay webhook handler used .first() to find a matching booking, so only one row received refund_id and refund_status updates; the rest remained stale.</w:t>
      </w:r>
    </w:p>
    <w:p>
      <w:r>
        <w:rPr>
          <w:b/>
        </w:rPr>
        <w:t xml:space="preserve">Remediation: </w:t>
      </w:r>
      <w:r>
        <w:t>Changed .first() to .all() and applied the refund status update to every matching booking row, ensuring consistency across the entire group.</w:t>
      </w:r>
    </w:p>
    <w:p>
      <w:pPr>
        <w:pStyle w:val="Heading2"/>
      </w:pPr>
      <w:r>
        <w:t>6. Transaction Corruption in Seat Hold Loop</w:t>
      </w:r>
    </w:p>
    <w:p>
      <w:r>
        <w:rPr>
          <w:b/>
        </w:rPr>
        <w:t xml:space="preserve">Severity: </w:t>
      </w:r>
      <w:r>
        <w:rPr>
          <w:b/>
          <w:color w:val="EA580C"/>
        </w:rPr>
        <w:t>High</w:t>
      </w:r>
    </w:p>
    <w:p>
      <w:r>
        <w:rPr>
          <w:b/>
        </w:rPr>
        <w:t xml:space="preserve">File: </w:t>
      </w:r>
      <w:r>
        <w:t>app/services/booking.py</w:t>
      </w:r>
    </w:p>
    <w:p>
      <w:r>
        <w:rPr>
          <w:b/>
        </w:rPr>
        <w:t xml:space="preserve">Problem: </w:t>
      </w:r>
      <w:r>
        <w:t>In the hold_seats function, when an IntegrityError occurred for one seat, db.rollback() rolled back the entire transaction — including earlier successfully flushed seats. The bookings list still held stale ORM instances.</w:t>
      </w:r>
    </w:p>
    <w:p>
      <w:r>
        <w:rPr>
          <w:b/>
        </w:rPr>
        <w:t xml:space="preserve">Remediation: </w:t>
      </w:r>
      <w:r>
        <w:t>Replaced db.rollback() with db.begin_nested() (savepoint) per seat attempt, so a single seat failure only rolls back that savepoint without affecting the rest of the batch.</w:t>
      </w:r>
    </w:p>
    <w:p>
      <w:pPr>
        <w:pStyle w:val="Heading2"/>
      </w:pPr>
      <w:r>
        <w:t>7. Session Fixation on Login</w:t>
      </w:r>
    </w:p>
    <w:p>
      <w:r>
        <w:rPr>
          <w:b/>
        </w:rPr>
        <w:t xml:space="preserve">Severity: </w:t>
      </w:r>
      <w:r>
        <w:rPr>
          <w:color w:val="CA8A04"/>
        </w:rPr>
        <w:t>Medium</w:t>
      </w:r>
    </w:p>
    <w:p>
      <w:r>
        <w:rPr>
          <w:b/>
        </w:rPr>
        <w:t xml:space="preserve">File: </w:t>
      </w:r>
      <w:r>
        <w:t>app/routers/auth.py</w:t>
      </w:r>
    </w:p>
    <w:p>
      <w:r>
        <w:rPr>
          <w:b/>
        </w:rPr>
        <w:t xml:space="preserve">Problem: </w:t>
      </w:r>
      <w:r>
        <w:t>Login, registration, and Google OAuth flows set session['user_id'] without first clearing the session. If an attacker could seed a session ID before the victim logged in, the pre-existing session could be reused.</w:t>
      </w:r>
    </w:p>
    <w:p>
      <w:r>
        <w:rPr>
          <w:b/>
        </w:rPr>
        <w:t xml:space="preserve">Remediation: </w:t>
      </w:r>
      <w:r>
        <w:t>Added request.session.clear() before setting the new user_id on all three authentication paths (login, register, Google OAuth callback).</w:t>
      </w:r>
    </w:p>
    <w:p>
      <w:pPr>
        <w:pStyle w:val="Heading2"/>
      </w:pPr>
      <w:r>
        <w:t>8. Feedback Email Marked as Sent Before Actual Send</w:t>
      </w:r>
    </w:p>
    <w:p>
      <w:r>
        <w:rPr>
          <w:b/>
        </w:rPr>
        <w:t xml:space="preserve">Severity: </w:t>
      </w:r>
      <w:r>
        <w:rPr>
          <w:color w:val="CA8A04"/>
        </w:rPr>
        <w:t>Medium</w:t>
      </w:r>
    </w:p>
    <w:p>
      <w:r>
        <w:rPr>
          <w:b/>
        </w:rPr>
        <w:t xml:space="preserve">File: </w:t>
      </w:r>
      <w:r>
        <w:t>app/services/feedback.py</w:t>
      </w:r>
    </w:p>
    <w:p>
      <w:r>
        <w:rPr>
          <w:b/>
        </w:rPr>
        <w:t xml:space="preserve">Problem: </w:t>
      </w:r>
      <w:r>
        <w:t>The process_pending_feedback function set email_sent=True and committed to the database before calling send_certificate_ready(). If the SMTP call failed (returning False without raising), the user was permanently marked as notified and would never receive the certificate email.</w:t>
      </w:r>
    </w:p>
    <w:p>
      <w:r>
        <w:rPr>
          <w:b/>
        </w:rPr>
        <w:t xml:space="preserve">Remediation: </w:t>
      </w:r>
      <w:r>
        <w:t>Changed to create the Feedback row with email_sent=False, then only set it to True after send_certificate_ready() returns a truthy value confirming delivery.</w:t>
      </w:r>
    </w:p>
    <w:p>
      <w:pPr>
        <w:pStyle w:val="Heading2"/>
      </w:pPr>
      <w:r>
        <w:t>9. Waitlist Notification Committed Before Email Send</w:t>
      </w:r>
    </w:p>
    <w:p>
      <w:r>
        <w:rPr>
          <w:b/>
        </w:rPr>
        <w:t xml:space="preserve">Severity: </w:t>
      </w:r>
      <w:r>
        <w:rPr>
          <w:color w:val="CA8A04"/>
        </w:rPr>
        <w:t>Medium</w:t>
      </w:r>
    </w:p>
    <w:p>
      <w:r>
        <w:rPr>
          <w:b/>
        </w:rPr>
        <w:t xml:space="preserve">File: </w:t>
      </w:r>
      <w:r>
        <w:t>app/services/booking.py</w:t>
      </w:r>
    </w:p>
    <w:p>
      <w:r>
        <w:rPr>
          <w:b/>
        </w:rPr>
        <w:t xml:space="preserve">Problem: </w:t>
      </w:r>
      <w:r>
        <w:t>The notify_next_waitlisted function committed notified=True before calling send_waitlist_notification(). An SMTP failure would permanently skip the user in the FIFO waitlist queue.</w:t>
      </w:r>
    </w:p>
    <w:p>
      <w:r>
        <w:rPr>
          <w:b/>
        </w:rPr>
        <w:t xml:space="preserve">Remediation: </w:t>
      </w:r>
      <w:r>
        <w:t>Moved the db.commit() to after the email send attempt. The notified flag is only set to True if the email was sent successfully.</w:t>
      </w:r>
    </w:p>
    <w:p>
      <w:pPr>
        <w:pStyle w:val="Heading2"/>
      </w:pPr>
      <w:r>
        <w:t>10. Database Connection Pool Missing pool_pre_ping</w:t>
      </w:r>
    </w:p>
    <w:p>
      <w:r>
        <w:rPr>
          <w:b/>
        </w:rPr>
        <w:t xml:space="preserve">Severity: </w:t>
      </w:r>
      <w:r>
        <w:rPr>
          <w:color w:val="CA8A04"/>
        </w:rPr>
        <w:t>Medium</w:t>
      </w:r>
    </w:p>
    <w:p>
      <w:r>
        <w:rPr>
          <w:b/>
        </w:rPr>
        <w:t xml:space="preserve">File: </w:t>
      </w:r>
      <w:r>
        <w:t>app/database.py</w:t>
      </w:r>
    </w:p>
    <w:p>
      <w:r>
        <w:rPr>
          <w:b/>
        </w:rPr>
        <w:t xml:space="preserve">Problem: </w:t>
      </w:r>
      <w:r>
        <w:t>The SQLAlchemy engine was created without pool_pre_ping=True. Idle PostgreSQL connections could become stale after server timeouts, causing intermittent OperationalError exceptions on subsequent requests.</w:t>
      </w:r>
    </w:p>
    <w:p>
      <w:r>
        <w:rPr>
          <w:b/>
        </w:rPr>
        <w:t xml:space="preserve">Remediation: </w:t>
      </w:r>
      <w:r>
        <w:t>Added pool_pre_ping=True to the create_engine() call.</w:t>
      </w:r>
    </w:p>
    <w:p>
      <w:pPr>
        <w:pStyle w:val="Heading2"/>
      </w:pPr>
      <w:r>
        <w:t>11. SMTP Port 465 Uses Wrong TLS Mode</w:t>
      </w:r>
    </w:p>
    <w:p>
      <w:r>
        <w:rPr>
          <w:b/>
        </w:rPr>
        <w:t xml:space="preserve">Severity: </w:t>
      </w:r>
      <w:r>
        <w:rPr>
          <w:color w:val="CA8A04"/>
        </w:rPr>
        <w:t>Medium</w:t>
      </w:r>
    </w:p>
    <w:p>
      <w:r>
        <w:rPr>
          <w:b/>
        </w:rPr>
        <w:t xml:space="preserve">File: </w:t>
      </w:r>
      <w:r>
        <w:t>app/services/email.py</w:t>
      </w:r>
    </w:p>
    <w:p>
      <w:r>
        <w:rPr>
          <w:b/>
        </w:rPr>
        <w:t xml:space="preserve">Problem: </w:t>
      </w:r>
      <w:r>
        <w:t>The email sending function always used smtplib.SMTP with STARTTLS for non-port-25 connections. Port 465 requires implicit TLS via smtplib.SMTP_SSL; using STARTTLS on port 465 would fail or behave unpredictably.</w:t>
      </w:r>
    </w:p>
    <w:p>
      <w:r>
        <w:rPr>
          <w:b/>
        </w:rPr>
        <w:t xml:space="preserve">Remediation: </w:t>
      </w:r>
      <w:r>
        <w:t>Added a conditional branch: port 465 now uses smtplib.SMTP_SSL; other ports continue using SMTP with STARTTLS as before.</w:t>
      </w:r>
    </w:p>
    <w:p>
      <w:pPr>
        <w:pStyle w:val="Heading2"/>
      </w:pPr>
      <w:r>
        <w:t>12. Password Verification Crashes for OAuth-Only Users</w:t>
      </w:r>
    </w:p>
    <w:p>
      <w:r>
        <w:rPr>
          <w:b/>
        </w:rPr>
        <w:t xml:space="preserve">Severity: </w:t>
      </w:r>
      <w:r>
        <w:t>Low</w:t>
      </w:r>
    </w:p>
    <w:p>
      <w:r>
        <w:rPr>
          <w:b/>
        </w:rPr>
        <w:t xml:space="preserve">File: </w:t>
      </w:r>
      <w:r>
        <w:t>app/routers/auth.py</w:t>
      </w:r>
    </w:p>
    <w:p>
      <w:r>
        <w:rPr>
          <w:b/>
        </w:rPr>
        <w:t xml:space="preserve">Problem: </w:t>
      </w:r>
      <w:r>
        <w:t>The verify_password endpoint passed user.password_hash to bcrypt without checking for None. OAuth-only users have no password_hash, causing a TypeError crash.</w:t>
      </w:r>
    </w:p>
    <w:p>
      <w:r>
        <w:rPr>
          <w:b/>
        </w:rPr>
        <w:t xml:space="preserve">Remediation: </w:t>
      </w:r>
      <w:r>
        <w:t>Added a not user.password_hash guard before calling the bcrypt verification function, returning an 'Incorrect password' response instead of crashing.</w:t>
      </w:r>
    </w:p>
    <w:p>
      <w:pPr>
        <w:pStyle w:val="Heading1"/>
      </w:pPr>
      <w:r>
        <w:t>Summary Table</w:t>
      </w:r>
    </w:p>
    <w:tbl>
      <w:tblPr>
        <w:tblStyle w:val="LightGrid-Accent1"/>
        <w:tblW w:type="auto" w:w="0"/>
        <w:jc w:val="center"/>
        <w:tblLook w:firstColumn="1" w:firstRow="1" w:lastColumn="0" w:lastRow="0" w:noHBand="0" w:noVBand="1" w:val="04A0"/>
      </w:tblPr>
      <w:tblGrid>
        <w:gridCol w:w="576"/>
        <w:gridCol w:w="4608"/>
        <w:gridCol w:w="1296"/>
        <w:gridCol w:w="2880"/>
      </w:tblGrid>
      <w:tr>
        <w:tc>
          <w:tcPr>
            <w:tcW w:type="dxa" w:w="2160"/>
          </w:tcPr>
          <w:p>
            <w:r>
              <w:rPr>
                <w:b/>
              </w:rPr>
              <w:t>#</w:t>
            </w:r>
          </w:p>
        </w:tc>
        <w:tc>
          <w:tcPr>
            <w:tcW w:type="dxa" w:w="2160"/>
          </w:tcPr>
          <w:p>
            <w:r>
              <w:rPr>
                <w:b/>
              </w:rPr>
              <w:t>Issue</w:t>
            </w:r>
          </w:p>
        </w:tc>
        <w:tc>
          <w:tcPr>
            <w:tcW w:type="dxa" w:w="2160"/>
          </w:tcPr>
          <w:p>
            <w:r>
              <w:rPr>
                <w:b/>
              </w:rPr>
              <w:t>Severity</w:t>
            </w:r>
          </w:p>
        </w:tc>
        <w:tc>
          <w:tcPr>
            <w:tcW w:type="dxa" w:w="2160"/>
          </w:tcPr>
          <w:p>
            <w:r>
              <w:rPr>
                <w:b/>
              </w:rPr>
              <w:t>File</w:t>
            </w:r>
          </w:p>
        </w:tc>
      </w:tr>
      <w:tr>
        <w:tc>
          <w:tcPr>
            <w:tcW w:type="dxa" w:w="2160"/>
          </w:tcPr>
          <w:p>
            <w:r>
              <w:t>1</w:t>
            </w:r>
          </w:p>
        </w:tc>
        <w:tc>
          <w:tcPr>
            <w:tcW w:type="dxa" w:w="2160"/>
          </w:tcPr>
          <w:p>
            <w:r>
              <w:t>Free Payment Bypass — No Zero-Total Guard</w:t>
            </w:r>
          </w:p>
        </w:tc>
        <w:tc>
          <w:tcPr>
            <w:tcW w:type="dxa" w:w="2160"/>
          </w:tcPr>
          <w:p>
            <w:r>
              <w:t>Critical</w:t>
            </w:r>
          </w:p>
        </w:tc>
        <w:tc>
          <w:tcPr>
            <w:tcW w:type="dxa" w:w="2160"/>
          </w:tcPr>
          <w:p>
            <w:r>
              <w:t>app/routers/booking.py</w:t>
            </w:r>
          </w:p>
        </w:tc>
      </w:tr>
      <w:tr>
        <w:tc>
          <w:tcPr>
            <w:tcW w:type="dxa" w:w="2160"/>
          </w:tcPr>
          <w:p>
            <w:r>
              <w:t>2</w:t>
            </w:r>
          </w:p>
        </w:tc>
        <w:tc>
          <w:tcPr>
            <w:tcW w:type="dxa" w:w="2160"/>
          </w:tcPr>
          <w:p>
            <w:r>
              <w:t>Ticket Sharing Without Ownership Verification</w:t>
            </w:r>
          </w:p>
        </w:tc>
        <w:tc>
          <w:tcPr>
            <w:tcW w:type="dxa" w:w="2160"/>
          </w:tcPr>
          <w:p>
            <w:r>
              <w:t>High</w:t>
            </w:r>
          </w:p>
        </w:tc>
        <w:tc>
          <w:tcPr>
            <w:tcW w:type="dxa" w:w="2160"/>
          </w:tcPr>
          <w:p>
            <w:r>
              <w:t>app/routers/public.py</w:t>
            </w:r>
          </w:p>
        </w:tc>
      </w:tr>
      <w:tr>
        <w:tc>
          <w:tcPr>
            <w:tcW w:type="dxa" w:w="2160"/>
          </w:tcPr>
          <w:p>
            <w:r>
              <w:t>3</w:t>
            </w:r>
          </w:p>
        </w:tc>
        <w:tc>
          <w:tcPr>
            <w:tcW w:type="dxa" w:w="2160"/>
          </w:tcPr>
          <w:p>
            <w:r>
              <w:t>Multiple Share Links Enable Ticket Hijacking</w:t>
            </w:r>
          </w:p>
        </w:tc>
        <w:tc>
          <w:tcPr>
            <w:tcW w:type="dxa" w:w="2160"/>
          </w:tcPr>
          <w:p>
            <w:r>
              <w:t>High</w:t>
            </w:r>
          </w:p>
        </w:tc>
        <w:tc>
          <w:tcPr>
            <w:tcW w:type="dxa" w:w="2160"/>
          </w:tcPr>
          <w:p>
            <w:r>
              <w:t>app/routers/public.py</w:t>
            </w:r>
          </w:p>
        </w:tc>
      </w:tr>
      <w:tr>
        <w:tc>
          <w:tcPr>
            <w:tcW w:type="dxa" w:w="2160"/>
          </w:tcPr>
          <w:p>
            <w:r>
              <w:t>4</w:t>
            </w:r>
          </w:p>
        </w:tc>
        <w:tc>
          <w:tcPr>
            <w:tcW w:type="dxa" w:w="2160"/>
          </w:tcPr>
          <w:p>
            <w:r>
              <w:t>Soft-Deleted Users Retain Session Access</w:t>
            </w:r>
          </w:p>
        </w:tc>
        <w:tc>
          <w:tcPr>
            <w:tcW w:type="dxa" w:w="2160"/>
          </w:tcPr>
          <w:p>
            <w:r>
              <w:t>High</w:t>
            </w:r>
          </w:p>
        </w:tc>
        <w:tc>
          <w:tcPr>
            <w:tcW w:type="dxa" w:w="2160"/>
          </w:tcPr>
          <w:p>
            <w:r>
              <w:t>app/dependencies.py</w:t>
            </w:r>
          </w:p>
        </w:tc>
      </w:tr>
      <w:tr>
        <w:tc>
          <w:tcPr>
            <w:tcW w:type="dxa" w:w="2160"/>
          </w:tcPr>
          <w:p>
            <w:r>
              <w:t>5</w:t>
            </w:r>
          </w:p>
        </w:tc>
        <w:tc>
          <w:tcPr>
            <w:tcW w:type="dxa" w:w="2160"/>
          </w:tcPr>
          <w:p>
            <w:r>
              <w:t>Webhook Updates Only One Booking in Group Refunds</w:t>
            </w:r>
          </w:p>
        </w:tc>
        <w:tc>
          <w:tcPr>
            <w:tcW w:type="dxa" w:w="2160"/>
          </w:tcPr>
          <w:p>
            <w:r>
              <w:t>High</w:t>
            </w:r>
          </w:p>
        </w:tc>
        <w:tc>
          <w:tcPr>
            <w:tcW w:type="dxa" w:w="2160"/>
          </w:tcPr>
          <w:p>
            <w:r>
              <w:t>app/routers/webhook.py</w:t>
            </w:r>
          </w:p>
        </w:tc>
      </w:tr>
      <w:tr>
        <w:tc>
          <w:tcPr>
            <w:tcW w:type="dxa" w:w="2160"/>
          </w:tcPr>
          <w:p>
            <w:r>
              <w:t>6</w:t>
            </w:r>
          </w:p>
        </w:tc>
        <w:tc>
          <w:tcPr>
            <w:tcW w:type="dxa" w:w="2160"/>
          </w:tcPr>
          <w:p>
            <w:r>
              <w:t>Transaction Corruption in Seat Hold Loop</w:t>
            </w:r>
          </w:p>
        </w:tc>
        <w:tc>
          <w:tcPr>
            <w:tcW w:type="dxa" w:w="2160"/>
          </w:tcPr>
          <w:p>
            <w:r>
              <w:t>High</w:t>
            </w:r>
          </w:p>
        </w:tc>
        <w:tc>
          <w:tcPr>
            <w:tcW w:type="dxa" w:w="2160"/>
          </w:tcPr>
          <w:p>
            <w:r>
              <w:t>app/services/booking.py</w:t>
            </w:r>
          </w:p>
        </w:tc>
      </w:tr>
      <w:tr>
        <w:tc>
          <w:tcPr>
            <w:tcW w:type="dxa" w:w="2160"/>
          </w:tcPr>
          <w:p>
            <w:r>
              <w:t>7</w:t>
            </w:r>
          </w:p>
        </w:tc>
        <w:tc>
          <w:tcPr>
            <w:tcW w:type="dxa" w:w="2160"/>
          </w:tcPr>
          <w:p>
            <w:r>
              <w:t>Session Fixation on Login</w:t>
            </w:r>
          </w:p>
        </w:tc>
        <w:tc>
          <w:tcPr>
            <w:tcW w:type="dxa" w:w="2160"/>
          </w:tcPr>
          <w:p>
            <w:r>
              <w:t>Medium</w:t>
            </w:r>
          </w:p>
        </w:tc>
        <w:tc>
          <w:tcPr>
            <w:tcW w:type="dxa" w:w="2160"/>
          </w:tcPr>
          <w:p>
            <w:r>
              <w:t>app/routers/auth.py</w:t>
            </w:r>
          </w:p>
        </w:tc>
      </w:tr>
      <w:tr>
        <w:tc>
          <w:tcPr>
            <w:tcW w:type="dxa" w:w="2160"/>
          </w:tcPr>
          <w:p>
            <w:r>
              <w:t>8</w:t>
            </w:r>
          </w:p>
        </w:tc>
        <w:tc>
          <w:tcPr>
            <w:tcW w:type="dxa" w:w="2160"/>
          </w:tcPr>
          <w:p>
            <w:r>
              <w:t>Feedback Email Marked as Sent Before Actual Send</w:t>
            </w:r>
          </w:p>
        </w:tc>
        <w:tc>
          <w:tcPr>
            <w:tcW w:type="dxa" w:w="2160"/>
          </w:tcPr>
          <w:p>
            <w:r>
              <w:t>Medium</w:t>
            </w:r>
          </w:p>
        </w:tc>
        <w:tc>
          <w:tcPr>
            <w:tcW w:type="dxa" w:w="2160"/>
          </w:tcPr>
          <w:p>
            <w:r>
              <w:t>app/services/feedback.py</w:t>
            </w:r>
          </w:p>
        </w:tc>
      </w:tr>
      <w:tr>
        <w:tc>
          <w:tcPr>
            <w:tcW w:type="dxa" w:w="2160"/>
          </w:tcPr>
          <w:p>
            <w:r>
              <w:t>9</w:t>
            </w:r>
          </w:p>
        </w:tc>
        <w:tc>
          <w:tcPr>
            <w:tcW w:type="dxa" w:w="2160"/>
          </w:tcPr>
          <w:p>
            <w:r>
              <w:t>Waitlist Notification Committed Before Email Send</w:t>
            </w:r>
          </w:p>
        </w:tc>
        <w:tc>
          <w:tcPr>
            <w:tcW w:type="dxa" w:w="2160"/>
          </w:tcPr>
          <w:p>
            <w:r>
              <w:t>Medium</w:t>
            </w:r>
          </w:p>
        </w:tc>
        <w:tc>
          <w:tcPr>
            <w:tcW w:type="dxa" w:w="2160"/>
          </w:tcPr>
          <w:p>
            <w:r>
              <w:t>app/services/booking.py</w:t>
            </w:r>
          </w:p>
        </w:tc>
      </w:tr>
      <w:tr>
        <w:tc>
          <w:tcPr>
            <w:tcW w:type="dxa" w:w="2160"/>
          </w:tcPr>
          <w:p>
            <w:r>
              <w:t>10</w:t>
            </w:r>
          </w:p>
        </w:tc>
        <w:tc>
          <w:tcPr>
            <w:tcW w:type="dxa" w:w="2160"/>
          </w:tcPr>
          <w:p>
            <w:r>
              <w:t>Database Connection Pool Missing pool_pre_ping</w:t>
            </w:r>
          </w:p>
        </w:tc>
        <w:tc>
          <w:tcPr>
            <w:tcW w:type="dxa" w:w="2160"/>
          </w:tcPr>
          <w:p>
            <w:r>
              <w:t>Medium</w:t>
            </w:r>
          </w:p>
        </w:tc>
        <w:tc>
          <w:tcPr>
            <w:tcW w:type="dxa" w:w="2160"/>
          </w:tcPr>
          <w:p>
            <w:r>
              <w:t>app/database.py</w:t>
            </w:r>
          </w:p>
        </w:tc>
      </w:tr>
      <w:tr>
        <w:tc>
          <w:tcPr>
            <w:tcW w:type="dxa" w:w="2160"/>
          </w:tcPr>
          <w:p>
            <w:r>
              <w:t>11</w:t>
            </w:r>
          </w:p>
        </w:tc>
        <w:tc>
          <w:tcPr>
            <w:tcW w:type="dxa" w:w="2160"/>
          </w:tcPr>
          <w:p>
            <w:r>
              <w:t>SMTP Port 465 Uses Wrong TLS Mode</w:t>
            </w:r>
          </w:p>
        </w:tc>
        <w:tc>
          <w:tcPr>
            <w:tcW w:type="dxa" w:w="2160"/>
          </w:tcPr>
          <w:p>
            <w:r>
              <w:t>Medium</w:t>
            </w:r>
          </w:p>
        </w:tc>
        <w:tc>
          <w:tcPr>
            <w:tcW w:type="dxa" w:w="2160"/>
          </w:tcPr>
          <w:p>
            <w:r>
              <w:t>app/services/email.py</w:t>
            </w:r>
          </w:p>
        </w:tc>
      </w:tr>
      <w:tr>
        <w:tc>
          <w:tcPr>
            <w:tcW w:type="dxa" w:w="2160"/>
          </w:tcPr>
          <w:p>
            <w:r>
              <w:t>12</w:t>
            </w:r>
          </w:p>
        </w:tc>
        <w:tc>
          <w:tcPr>
            <w:tcW w:type="dxa" w:w="2160"/>
          </w:tcPr>
          <w:p>
            <w:r>
              <w:t>Password Verification Crashes for OAuth-Only Users</w:t>
            </w:r>
          </w:p>
        </w:tc>
        <w:tc>
          <w:tcPr>
            <w:tcW w:type="dxa" w:w="2160"/>
          </w:tcPr>
          <w:p>
            <w:r>
              <w:t>Low</w:t>
            </w:r>
          </w:p>
        </w:tc>
        <w:tc>
          <w:tcPr>
            <w:tcW w:type="dxa" w:w="2160"/>
          </w:tcPr>
          <w:p>
            <w:r>
              <w:t>app/routers/auth.py</w:t>
            </w:r>
          </w:p>
        </w:tc>
      </w:tr>
    </w:tbl>
    <w:p/>
    <w:p>
      <w:r>
        <w:t>This report was generated as part of the TechTrek security audit. All fixes have been applied to the codebase.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