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103" w:rsidRPr="0092707C" w:rsidRDefault="008E7103" w:rsidP="00E2120E">
      <w:pPr>
        <w:pStyle w:val="Heading1"/>
        <w:rPr>
          <w:sz w:val="24"/>
          <w:szCs w:val="24"/>
        </w:rPr>
      </w:pPr>
    </w:p>
    <w:p w:rsidR="00433746" w:rsidRPr="0092707C" w:rsidRDefault="00433746" w:rsidP="00433746"/>
    <w:p w:rsidR="00433746" w:rsidRPr="0092707C" w:rsidRDefault="00433746" w:rsidP="00433746"/>
    <w:p w:rsidR="00433746" w:rsidRPr="0092707C" w:rsidRDefault="00433746" w:rsidP="00433746">
      <w:r w:rsidRPr="0092707C">
        <w:t>Dear Editor,</w:t>
      </w:r>
    </w:p>
    <w:p w:rsidR="00433746" w:rsidRPr="0092707C" w:rsidRDefault="00433746" w:rsidP="00433746"/>
    <w:p w:rsidR="00433746" w:rsidRPr="0092707C" w:rsidRDefault="00433746" w:rsidP="00433746"/>
    <w:p w:rsidR="00433746" w:rsidRPr="0092707C" w:rsidRDefault="00072CD8" w:rsidP="00433746">
      <w:r w:rsidRPr="0092707C">
        <w:t xml:space="preserve">We have </w:t>
      </w:r>
      <w:r w:rsidR="00DD42B4" w:rsidRPr="0092707C">
        <w:t xml:space="preserve">carefully read all the reviewer comments and </w:t>
      </w:r>
      <w:r w:rsidR="00250E59" w:rsidRPr="0092707C">
        <w:t xml:space="preserve">made changes to the paper accordingly. </w:t>
      </w:r>
      <w:r w:rsidR="008F197A" w:rsidRPr="0092707C">
        <w:t xml:space="preserve">We would like to thank the anonymous reviewers for </w:t>
      </w:r>
      <w:r w:rsidR="00064F4D" w:rsidRPr="0092707C">
        <w:t>providing detailed comments, which we ourselves think has signifi</w:t>
      </w:r>
      <w:r w:rsidR="00F42CA6" w:rsidRPr="0092707C">
        <w:t xml:space="preserve">cantly improved the </w:t>
      </w:r>
      <w:r w:rsidR="00BA0B1A" w:rsidRPr="0092707C">
        <w:t xml:space="preserve">manuscript in terms of </w:t>
      </w:r>
      <w:r w:rsidR="00F42CA6" w:rsidRPr="0092707C">
        <w:t>readability</w:t>
      </w:r>
      <w:r w:rsidR="00BA0B1A" w:rsidRPr="0092707C">
        <w:t xml:space="preserve"> and quality</w:t>
      </w:r>
      <w:r w:rsidR="008C0153">
        <w:t>.</w:t>
      </w:r>
    </w:p>
    <w:p w:rsidR="002B575C" w:rsidRPr="0092707C" w:rsidRDefault="002B575C" w:rsidP="00433746"/>
    <w:p w:rsidR="002B575C" w:rsidRPr="0092707C" w:rsidRDefault="002B575C" w:rsidP="00433746">
      <w:r w:rsidRPr="0092707C">
        <w:t>All the changes made following the reviewer comments are attached to this letter.</w:t>
      </w:r>
    </w:p>
    <w:p w:rsidR="00315667" w:rsidRPr="0092707C" w:rsidRDefault="00315667" w:rsidP="00433746"/>
    <w:p w:rsidR="00315667" w:rsidRPr="0092707C" w:rsidRDefault="00315667" w:rsidP="00433746"/>
    <w:p w:rsidR="00315667" w:rsidRPr="0092707C" w:rsidRDefault="00315667" w:rsidP="00433746">
      <w:r w:rsidRPr="0092707C">
        <w:t>Regards,</w:t>
      </w:r>
    </w:p>
    <w:p w:rsidR="00315667" w:rsidRPr="0092707C" w:rsidRDefault="00315667" w:rsidP="00433746"/>
    <w:p w:rsidR="00315667" w:rsidRPr="0092707C" w:rsidRDefault="00BA0B1A" w:rsidP="00433746">
      <w:r w:rsidRPr="0092707C">
        <w:t>Authors</w:t>
      </w:r>
    </w:p>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E2120E" w:rsidRPr="004178FF" w:rsidRDefault="007A6396" w:rsidP="00E2120E">
      <w:pPr>
        <w:pStyle w:val="Heading1"/>
        <w:rPr>
          <w:sz w:val="36"/>
          <w:szCs w:val="24"/>
        </w:rPr>
      </w:pPr>
      <w:r w:rsidRPr="004178FF">
        <w:rPr>
          <w:rFonts w:hint="eastAsia"/>
          <w:sz w:val="36"/>
          <w:szCs w:val="24"/>
        </w:rPr>
        <w:lastRenderedPageBreak/>
        <w:t>Reviewer</w:t>
      </w:r>
      <w:r w:rsidR="00E2120E" w:rsidRPr="004178FF">
        <w:rPr>
          <w:rFonts w:hint="eastAsia"/>
          <w:sz w:val="36"/>
          <w:szCs w:val="24"/>
        </w:rPr>
        <w:t xml:space="preserve"> 1</w:t>
      </w:r>
    </w:p>
    <w:tbl>
      <w:tblPr>
        <w:tblStyle w:val="TableGrid"/>
        <w:tblW w:w="9599" w:type="dxa"/>
        <w:tblLook w:val="04A0" w:firstRow="1" w:lastRow="0" w:firstColumn="1" w:lastColumn="0" w:noHBand="0" w:noVBand="1"/>
      </w:tblPr>
      <w:tblGrid>
        <w:gridCol w:w="454"/>
        <w:gridCol w:w="4808"/>
        <w:gridCol w:w="4337"/>
      </w:tblGrid>
      <w:tr w:rsidR="00EA3D1D" w:rsidRPr="0092707C" w:rsidTr="00EA3D1D">
        <w:tc>
          <w:tcPr>
            <w:tcW w:w="454" w:type="dxa"/>
            <w:tcMar>
              <w:left w:w="28" w:type="dxa"/>
              <w:right w:w="28" w:type="dxa"/>
            </w:tcMar>
          </w:tcPr>
          <w:p w:rsidR="00EA3D1D" w:rsidRPr="0092707C" w:rsidRDefault="00EA3D1D" w:rsidP="003A69D3">
            <w:pPr>
              <w:jc w:val="center"/>
              <w:rPr>
                <w:b/>
              </w:rPr>
            </w:pPr>
          </w:p>
        </w:tc>
        <w:tc>
          <w:tcPr>
            <w:tcW w:w="4808" w:type="dxa"/>
          </w:tcPr>
          <w:p w:rsidR="00EA3D1D" w:rsidRPr="0092707C" w:rsidRDefault="00EA3D1D" w:rsidP="00E2120E">
            <w:pPr>
              <w:jc w:val="center"/>
              <w:rPr>
                <w:b/>
              </w:rPr>
            </w:pPr>
            <w:r w:rsidRPr="0092707C">
              <w:rPr>
                <w:rFonts w:hint="eastAsia"/>
                <w:b/>
              </w:rPr>
              <w:t>Comments</w:t>
            </w:r>
          </w:p>
        </w:tc>
        <w:tc>
          <w:tcPr>
            <w:tcW w:w="4337" w:type="dxa"/>
          </w:tcPr>
          <w:p w:rsidR="00EA3D1D" w:rsidRPr="0092707C" w:rsidRDefault="00623958" w:rsidP="00D5039F">
            <w:pPr>
              <w:jc w:val="center"/>
              <w:rPr>
                <w:b/>
              </w:rPr>
            </w:pPr>
            <w:r>
              <w:rPr>
                <w:rFonts w:hint="eastAsia"/>
                <w:b/>
              </w:rPr>
              <w:t>Response</w:t>
            </w:r>
          </w:p>
        </w:tc>
      </w:tr>
      <w:tr w:rsidR="004E41EB" w:rsidRPr="0092707C" w:rsidTr="00EA3D1D">
        <w:tc>
          <w:tcPr>
            <w:tcW w:w="454" w:type="dxa"/>
            <w:tcMar>
              <w:left w:w="28" w:type="dxa"/>
              <w:right w:w="28" w:type="dxa"/>
            </w:tcMar>
          </w:tcPr>
          <w:p w:rsidR="004E41EB" w:rsidRPr="0092707C" w:rsidRDefault="004E41EB" w:rsidP="003A69D3">
            <w:pPr>
              <w:jc w:val="center"/>
            </w:pPr>
          </w:p>
        </w:tc>
        <w:tc>
          <w:tcPr>
            <w:tcW w:w="4808" w:type="dxa"/>
          </w:tcPr>
          <w:p w:rsidR="004E41EB" w:rsidRPr="0092707C" w:rsidRDefault="004E41EB" w:rsidP="004A484F">
            <w:r w:rsidRPr="0092707C">
              <w:t>The presented idea seems attractive, and the paper is</w:t>
            </w:r>
            <w:r w:rsidR="004A484F">
              <w:rPr>
                <w:rFonts w:hint="eastAsia"/>
              </w:rPr>
              <w:t xml:space="preserve"> </w:t>
            </w:r>
            <w:r w:rsidRPr="0092707C">
              <w:t>well-</w:t>
            </w:r>
            <w:r w:rsidRPr="00623958">
              <w:t>written. However, one issue that I think deserves further</w:t>
            </w:r>
            <w:r w:rsidRPr="00623958">
              <w:rPr>
                <w:rFonts w:hint="eastAsia"/>
              </w:rPr>
              <w:t xml:space="preserve"> </w:t>
            </w:r>
            <w:r w:rsidRPr="00623958">
              <w:t>discussion is that, as you mention in Sec. 6.1, the programmer must be</w:t>
            </w:r>
            <w:r w:rsidRPr="00623958">
              <w:rPr>
                <w:rFonts w:hint="eastAsia"/>
              </w:rPr>
              <w:t xml:space="preserve"> </w:t>
            </w:r>
            <w:r w:rsidRPr="00623958">
              <w:t>aware of the interaction of wait and other pause statements. Your</w:t>
            </w:r>
            <w:r w:rsidRPr="00623958">
              <w:rPr>
                <w:rFonts w:hint="eastAsia"/>
              </w:rPr>
              <w:t xml:space="preserve"> </w:t>
            </w:r>
            <w:r w:rsidRPr="00623958">
              <w:t xml:space="preserve">example shows that S is not emitted each </w:t>
            </w:r>
            <w:proofErr w:type="spellStart"/>
            <w:proofErr w:type="gramStart"/>
            <w:r w:rsidRPr="00623958">
              <w:t>ms</w:t>
            </w:r>
            <w:proofErr w:type="spellEnd"/>
            <w:proofErr w:type="gramEnd"/>
            <w:r w:rsidRPr="00623958">
              <w:t xml:space="preserve"> because of the extra</w:t>
            </w:r>
            <w:r w:rsidRPr="00623958">
              <w:rPr>
                <w:rFonts w:hint="eastAsia"/>
              </w:rPr>
              <w:t xml:space="preserve"> </w:t>
            </w:r>
            <w:r w:rsidRPr="00623958">
              <w:t>pause. However, the introduction of additional (and in fact at design</w:t>
            </w:r>
            <w:r w:rsidRPr="00623958">
              <w:rPr>
                <w:rFonts w:hint="eastAsia"/>
              </w:rPr>
              <w:t xml:space="preserve"> </w:t>
            </w:r>
            <w:r w:rsidRPr="00623958">
              <w:t>time unpredictable any) pause statements also changes the semantics</w:t>
            </w:r>
            <w:r w:rsidRPr="00623958">
              <w:rPr>
                <w:rFonts w:hint="eastAsia"/>
              </w:rPr>
              <w:t xml:space="preserve"> </w:t>
            </w:r>
            <w:r w:rsidRPr="00623958">
              <w:t>of concurrent synchronous programs which comprise threads that</w:t>
            </w:r>
            <w:r w:rsidRPr="00623958">
              <w:rPr>
                <w:rFonts w:hint="eastAsia"/>
              </w:rPr>
              <w:t xml:space="preserve"> </w:t>
            </w:r>
            <w:r w:rsidRPr="00623958">
              <w:t>communicate with each other.  This becomes also an interesting point</w:t>
            </w:r>
            <w:r w:rsidRPr="00623958">
              <w:br/>
              <w:t>in 7 where you discuss the differences between your approach and</w:t>
            </w:r>
            <w:r w:rsidRPr="00623958">
              <w:rPr>
                <w:rFonts w:hint="eastAsia"/>
              </w:rPr>
              <w:t xml:space="preserve"> </w:t>
            </w:r>
            <w:r w:rsidRPr="00623958">
              <w:t>Bourke, where they specifically do not translate into pause statements</w:t>
            </w:r>
            <w:r w:rsidRPr="00623958">
              <w:rPr>
                <w:rFonts w:hint="eastAsia"/>
              </w:rPr>
              <w:t xml:space="preserve"> </w:t>
            </w:r>
            <w:r w:rsidRPr="00623958">
              <w:t>and therefore do not change the semantics of such programs.</w:t>
            </w:r>
            <w:r w:rsidRPr="00623958">
              <w:rPr>
                <w:rFonts w:hint="eastAsia"/>
              </w:rPr>
              <w:t xml:space="preserve"> </w:t>
            </w:r>
            <w:r w:rsidRPr="00623958">
              <w:t>Eventually, the same question arises in the conclusion in 8 where you</w:t>
            </w:r>
            <w:r w:rsidR="004A484F" w:rsidRPr="00623958">
              <w:rPr>
                <w:rFonts w:hint="eastAsia"/>
              </w:rPr>
              <w:t xml:space="preserve"> </w:t>
            </w:r>
            <w:r w:rsidRPr="00623958">
              <w:t>state "The fundamental idea is to convert real-time wait constructs</w:t>
            </w:r>
            <w:r w:rsidRPr="00623958">
              <w:rPr>
                <w:rFonts w:hint="eastAsia"/>
              </w:rPr>
              <w:t xml:space="preserve"> </w:t>
            </w:r>
            <w:r w:rsidRPr="00623958">
              <w:t>into logical waits (pause) that INTERACT WELL with the rest of the</w:t>
            </w:r>
            <w:r w:rsidRPr="00623958">
              <w:rPr>
                <w:rFonts w:hint="eastAsia"/>
              </w:rPr>
              <w:t xml:space="preserve"> </w:t>
            </w:r>
            <w:r w:rsidRPr="00623958">
              <w:t xml:space="preserve">constructs in these languages [referring to </w:t>
            </w:r>
            <w:proofErr w:type="spellStart"/>
            <w:r w:rsidRPr="00623958">
              <w:t>Esterel</w:t>
            </w:r>
            <w:proofErr w:type="spellEnd"/>
            <w:r w:rsidRPr="00623958">
              <w:t>]). In a similar</w:t>
            </w:r>
            <w:r w:rsidRPr="00623958">
              <w:rPr>
                <w:rFonts w:hint="eastAsia"/>
              </w:rPr>
              <w:t xml:space="preserve"> </w:t>
            </w:r>
            <w:r w:rsidRPr="00623958">
              <w:t>vein, I'd appreciate a comparison</w:t>
            </w:r>
            <w:r w:rsidRPr="0092707C">
              <w:t xml:space="preserve"> with </w:t>
            </w:r>
            <w:proofErr w:type="spellStart"/>
            <w:r w:rsidRPr="0092707C">
              <w:t>Multiclock</w:t>
            </w:r>
            <w:proofErr w:type="spellEnd"/>
            <w:r w:rsidRPr="0092707C">
              <w:t xml:space="preserve"> </w:t>
            </w:r>
            <w:proofErr w:type="spellStart"/>
            <w:r w:rsidRPr="0092707C">
              <w:t>Esterel</w:t>
            </w:r>
            <w:proofErr w:type="spellEnd"/>
            <w:r w:rsidRPr="0092707C">
              <w:t xml:space="preserve"> (see</w:t>
            </w:r>
            <w:r w:rsidRPr="0092707C">
              <w:rPr>
                <w:rFonts w:hint="eastAsia"/>
              </w:rPr>
              <w:t xml:space="preserve"> </w:t>
            </w:r>
            <w:r w:rsidRPr="0092707C">
              <w:t>e.g. Berry/</w:t>
            </w:r>
            <w:proofErr w:type="spellStart"/>
            <w:r w:rsidRPr="0092707C">
              <w:t>Sentovich</w:t>
            </w:r>
            <w:proofErr w:type="spellEnd"/>
            <w:r w:rsidRPr="0092707C">
              <w:t>, CHARME '01).</w:t>
            </w:r>
          </w:p>
        </w:tc>
        <w:tc>
          <w:tcPr>
            <w:tcW w:w="4337" w:type="dxa"/>
          </w:tcPr>
          <w:p w:rsidR="001B619C" w:rsidRDefault="000F3149" w:rsidP="00595FCD">
            <w:pPr>
              <w:jc w:val="both"/>
            </w:pPr>
            <w:r>
              <w:t>Similar to our approach, a</w:t>
            </w:r>
            <w:r w:rsidR="00DC020B">
              <w:rPr>
                <w:rFonts w:hint="eastAsia"/>
              </w:rPr>
              <w:t xml:space="preserve">ll the approaches introduced in the related works change the semantics of the program. </w:t>
            </w:r>
            <w:proofErr w:type="gramStart"/>
            <w:r>
              <w:t>as</w:t>
            </w:r>
            <w:proofErr w:type="gramEnd"/>
            <w:r>
              <w:t xml:space="preserve"> the </w:t>
            </w:r>
            <w:proofErr w:type="spellStart"/>
            <w:r>
              <w:t>reson</w:t>
            </w:r>
            <w:proofErr w:type="spellEnd"/>
            <w:r>
              <w:t xml:space="preserve"> is that</w:t>
            </w:r>
            <w:r w:rsidR="00DE48B9">
              <w:rPr>
                <w:rFonts w:hint="eastAsia"/>
              </w:rPr>
              <w:t xml:space="preserve"> the </w:t>
            </w:r>
            <w:r w:rsidR="00DC020B">
              <w:rPr>
                <w:rFonts w:hint="eastAsia"/>
              </w:rPr>
              <w:t>additional constructs inserted by the programmers</w:t>
            </w:r>
            <w:r w:rsidR="008E129C">
              <w:rPr>
                <w:rFonts w:hint="eastAsia"/>
              </w:rPr>
              <w:t xml:space="preserve"> change the internal structure (e.g. automata</w:t>
            </w:r>
            <w:r>
              <w:t xml:space="preserve"> representing program</w:t>
            </w:r>
            <w:r w:rsidR="008E129C">
              <w:rPr>
                <w:rFonts w:hint="eastAsia"/>
              </w:rPr>
              <w:t>) of the program</w:t>
            </w:r>
            <w:r w:rsidR="00DC020B">
              <w:rPr>
                <w:rFonts w:hint="eastAsia"/>
              </w:rPr>
              <w:t>.</w:t>
            </w:r>
            <w:r w:rsidR="00FE795F">
              <w:rPr>
                <w:rFonts w:hint="eastAsia"/>
              </w:rPr>
              <w:t xml:space="preserve"> Our approach, </w:t>
            </w:r>
            <w:r w:rsidR="00F21F73">
              <w:rPr>
                <w:rFonts w:hint="eastAsia"/>
              </w:rPr>
              <w:t>however</w:t>
            </w:r>
            <w:r w:rsidR="00FE795F">
              <w:rPr>
                <w:rFonts w:hint="eastAsia"/>
              </w:rPr>
              <w:t>, does not face the problems</w:t>
            </w:r>
            <w:r>
              <w:t>,</w:t>
            </w:r>
            <w:r w:rsidR="0035409D">
              <w:rPr>
                <w:rFonts w:hint="eastAsia"/>
              </w:rPr>
              <w:t xml:space="preserve"> </w:t>
            </w:r>
            <w:r w:rsidR="008757AA">
              <w:rPr>
                <w:rFonts w:hint="eastAsia"/>
              </w:rPr>
              <w:t>unlike others</w:t>
            </w:r>
            <w:r>
              <w:t>,</w:t>
            </w:r>
            <w:r w:rsidR="008757AA">
              <w:rPr>
                <w:rFonts w:hint="eastAsia"/>
              </w:rPr>
              <w:t xml:space="preserve"> </w:t>
            </w:r>
            <w:r w:rsidR="0035409D">
              <w:rPr>
                <w:rFonts w:hint="eastAsia"/>
              </w:rPr>
              <w:t>such as missing the external timer sign</w:t>
            </w:r>
            <w:r w:rsidR="00A2562A">
              <w:rPr>
                <w:rFonts w:hint="eastAsia"/>
              </w:rPr>
              <w:t xml:space="preserve">als due to </w:t>
            </w:r>
            <w:proofErr w:type="spellStart"/>
            <w:r w:rsidR="00A2562A">
              <w:rPr>
                <w:rFonts w:hint="eastAsia"/>
              </w:rPr>
              <w:t>preemptions</w:t>
            </w:r>
            <w:proofErr w:type="spellEnd"/>
            <w:r w:rsidR="0079041D">
              <w:rPr>
                <w:rFonts w:hint="eastAsia"/>
              </w:rPr>
              <w:t xml:space="preserve"> </w:t>
            </w:r>
            <w:r w:rsidR="00E915B8">
              <w:rPr>
                <w:rFonts w:hint="eastAsia"/>
              </w:rPr>
              <w:t>(</w:t>
            </w:r>
            <w:r w:rsidR="0079041D">
              <w:rPr>
                <w:rFonts w:hint="eastAsia"/>
              </w:rPr>
              <w:t>Section 6.2.1</w:t>
            </w:r>
            <w:r w:rsidR="00E915B8">
              <w:rPr>
                <w:rFonts w:hint="eastAsia"/>
              </w:rPr>
              <w:t>)</w:t>
            </w:r>
            <w:r w:rsidR="00A2562A">
              <w:rPr>
                <w:rFonts w:hint="eastAsia"/>
              </w:rPr>
              <w:t xml:space="preserve">. </w:t>
            </w:r>
            <w:r w:rsidR="00FA4DB7">
              <w:rPr>
                <w:rFonts w:hint="eastAsia"/>
              </w:rPr>
              <w:t xml:space="preserve">This explanation is included at the end of the </w:t>
            </w:r>
            <w:r w:rsidR="00CB3A13">
              <w:rPr>
                <w:rFonts w:hint="eastAsia"/>
              </w:rPr>
              <w:t xml:space="preserve">first paragraph in the </w:t>
            </w:r>
            <w:r w:rsidR="00FA4DB7">
              <w:rPr>
                <w:rFonts w:hint="eastAsia"/>
              </w:rPr>
              <w:t xml:space="preserve">related work section (Section 7). </w:t>
            </w:r>
          </w:p>
          <w:p w:rsidR="001B619C" w:rsidRDefault="001B619C" w:rsidP="00595FCD">
            <w:pPr>
              <w:jc w:val="both"/>
            </w:pPr>
          </w:p>
          <w:p w:rsidR="004E41EB" w:rsidRPr="00BA2CB7" w:rsidRDefault="00AE2E8B" w:rsidP="000F3149">
            <w:pPr>
              <w:jc w:val="both"/>
            </w:pPr>
            <w:proofErr w:type="spellStart"/>
            <w:r>
              <w:rPr>
                <w:rFonts w:hint="eastAsia"/>
              </w:rPr>
              <w:t>Multiclock-Esterel</w:t>
            </w:r>
            <w:proofErr w:type="spellEnd"/>
            <w:r>
              <w:rPr>
                <w:rFonts w:hint="eastAsia"/>
              </w:rPr>
              <w:t xml:space="preserve"> uses signal broadcasting</w:t>
            </w:r>
            <w:r w:rsidR="00F27DF0">
              <w:rPr>
                <w:rFonts w:hint="eastAsia"/>
              </w:rPr>
              <w:t xml:space="preserve"> mechanism</w:t>
            </w:r>
            <w:r>
              <w:rPr>
                <w:rFonts w:hint="eastAsia"/>
              </w:rPr>
              <w:t xml:space="preserve"> for communication between asynchronous modules. </w:t>
            </w:r>
            <w:proofErr w:type="spellStart"/>
            <w:r>
              <w:rPr>
                <w:rFonts w:hint="eastAsia"/>
              </w:rPr>
              <w:t>SystemJ</w:t>
            </w:r>
            <w:proofErr w:type="spellEnd"/>
            <w:r w:rsidR="001E6A3D">
              <w:rPr>
                <w:rFonts w:hint="eastAsia"/>
              </w:rPr>
              <w:t xml:space="preserve"> uses rendezvous styl</w:t>
            </w:r>
            <w:r w:rsidR="00035074">
              <w:rPr>
                <w:rFonts w:hint="eastAsia"/>
              </w:rPr>
              <w:t xml:space="preserve">e message passing mechanism via </w:t>
            </w:r>
            <w:r>
              <w:rPr>
                <w:rFonts w:hint="eastAsia"/>
              </w:rPr>
              <w:t xml:space="preserve">channels. </w:t>
            </w:r>
            <w:r w:rsidR="00555BA2">
              <w:rPr>
                <w:rFonts w:hint="eastAsia"/>
              </w:rPr>
              <w:t xml:space="preserve">Since </w:t>
            </w:r>
            <w:r w:rsidR="00F00795">
              <w:rPr>
                <w:rFonts w:hint="eastAsia"/>
              </w:rPr>
              <w:t xml:space="preserve">the </w:t>
            </w:r>
            <w:r w:rsidR="0086210C">
              <w:rPr>
                <w:rFonts w:hint="eastAsia"/>
              </w:rPr>
              <w:t>message delivery</w:t>
            </w:r>
            <w:r w:rsidR="00B10564">
              <w:rPr>
                <w:rFonts w:hint="eastAsia"/>
              </w:rPr>
              <w:t xml:space="preserve"> </w:t>
            </w:r>
            <w:r w:rsidR="00AE1F69">
              <w:rPr>
                <w:rFonts w:hint="eastAsia"/>
              </w:rPr>
              <w:t xml:space="preserve">via channels </w:t>
            </w:r>
            <w:r w:rsidR="0086210C">
              <w:rPr>
                <w:rFonts w:hint="eastAsia"/>
              </w:rPr>
              <w:t>is</w:t>
            </w:r>
            <w:r w:rsidR="00B10564">
              <w:rPr>
                <w:rFonts w:hint="eastAsia"/>
              </w:rPr>
              <w:t xml:space="preserve"> </w:t>
            </w:r>
            <w:r w:rsidR="000F3149">
              <w:t>guaranteed</w:t>
            </w:r>
            <w:r w:rsidR="000F3149">
              <w:rPr>
                <w:rFonts w:hint="eastAsia"/>
              </w:rPr>
              <w:t xml:space="preserve"> </w:t>
            </w:r>
            <w:r w:rsidR="00B10564">
              <w:rPr>
                <w:rFonts w:hint="eastAsia"/>
              </w:rPr>
              <w:t>by the semantics</w:t>
            </w:r>
            <w:r w:rsidR="000F3149">
              <w:t xml:space="preserve"> of channels</w:t>
            </w:r>
            <w:r>
              <w:rPr>
                <w:rFonts w:hint="eastAsia"/>
              </w:rPr>
              <w:t xml:space="preserve">, </w:t>
            </w:r>
            <w:proofErr w:type="spellStart"/>
            <w:r w:rsidR="00497272">
              <w:rPr>
                <w:rFonts w:hint="eastAsia"/>
              </w:rPr>
              <w:t>SystemJ</w:t>
            </w:r>
            <w:proofErr w:type="spellEnd"/>
            <w:r w:rsidR="00497272">
              <w:rPr>
                <w:rFonts w:hint="eastAsia"/>
              </w:rPr>
              <w:t xml:space="preserve"> </w:t>
            </w:r>
            <w:r w:rsidR="00B966D9">
              <w:rPr>
                <w:rFonts w:hint="eastAsia"/>
              </w:rPr>
              <w:t xml:space="preserve">programmers </w:t>
            </w:r>
            <w:r w:rsidR="00DC5A57">
              <w:rPr>
                <w:rFonts w:hint="eastAsia"/>
              </w:rPr>
              <w:t>do</w:t>
            </w:r>
            <w:r w:rsidR="00B966D9">
              <w:rPr>
                <w:rFonts w:hint="eastAsia"/>
              </w:rPr>
              <w:t xml:space="preserve"> not have to worry about </w:t>
            </w:r>
            <w:r w:rsidR="001A6AB3">
              <w:rPr>
                <w:rFonts w:hint="eastAsia"/>
              </w:rPr>
              <w:t xml:space="preserve">whether </w:t>
            </w:r>
            <w:r w:rsidR="009047DC">
              <w:rPr>
                <w:rFonts w:hint="eastAsia"/>
              </w:rPr>
              <w:t>introducing the wait statements</w:t>
            </w:r>
            <w:r w:rsidR="00CF5F7F">
              <w:rPr>
                <w:rFonts w:hint="eastAsia"/>
              </w:rPr>
              <w:t xml:space="preserve"> </w:t>
            </w:r>
            <w:r w:rsidR="00652355">
              <w:rPr>
                <w:rFonts w:hint="eastAsia"/>
              </w:rPr>
              <w:t xml:space="preserve">will </w:t>
            </w:r>
            <w:r w:rsidR="00CD12FB">
              <w:rPr>
                <w:rFonts w:hint="eastAsia"/>
              </w:rPr>
              <w:t>break the communication between clock-domains.</w:t>
            </w:r>
            <w:r w:rsidR="00E56065">
              <w:rPr>
                <w:rFonts w:hint="eastAsia"/>
              </w:rPr>
              <w:t xml:space="preserve"> This explanation is also included in Section</w:t>
            </w:r>
            <w:r w:rsidR="00B40307">
              <w:rPr>
                <w:rFonts w:hint="eastAsia"/>
              </w:rPr>
              <w:t xml:space="preserve"> </w:t>
            </w:r>
            <w:r w:rsidR="00E9272A">
              <w:rPr>
                <w:rFonts w:hint="eastAsia"/>
              </w:rPr>
              <w:t>2.</w:t>
            </w:r>
          </w:p>
        </w:tc>
      </w:tr>
      <w:tr w:rsidR="00EA3D1D" w:rsidRPr="0092707C" w:rsidTr="00EA3D1D">
        <w:tc>
          <w:tcPr>
            <w:tcW w:w="454" w:type="dxa"/>
            <w:tcMar>
              <w:left w:w="28" w:type="dxa"/>
              <w:right w:w="28" w:type="dxa"/>
            </w:tcMar>
          </w:tcPr>
          <w:p w:rsidR="00EA3D1D" w:rsidRPr="0092707C" w:rsidRDefault="00EA3D1D" w:rsidP="003A69D3">
            <w:pPr>
              <w:jc w:val="center"/>
            </w:pPr>
          </w:p>
        </w:tc>
        <w:tc>
          <w:tcPr>
            <w:tcW w:w="4808" w:type="dxa"/>
          </w:tcPr>
          <w:p w:rsidR="00EA3D1D" w:rsidRPr="0092707C" w:rsidRDefault="00D01EA6" w:rsidP="00E2120E">
            <w:r w:rsidRPr="0092707C">
              <w:t>- I would add "synchronous languages" to the keyword list</w:t>
            </w:r>
          </w:p>
        </w:tc>
        <w:tc>
          <w:tcPr>
            <w:tcW w:w="4337" w:type="dxa"/>
          </w:tcPr>
          <w:p w:rsidR="00EA3D1D" w:rsidRPr="0092707C" w:rsidRDefault="00BC7E9D" w:rsidP="00595FCD">
            <w:pPr>
              <w:jc w:val="both"/>
            </w:pPr>
            <w:r w:rsidRPr="0092707C">
              <w:rPr>
                <w:rFonts w:hint="eastAsia"/>
              </w:rPr>
              <w:t>It is added as suggested</w:t>
            </w:r>
          </w:p>
        </w:tc>
      </w:tr>
      <w:tr w:rsidR="00D01EA6" w:rsidRPr="0092707C" w:rsidTr="00EA3D1D">
        <w:tc>
          <w:tcPr>
            <w:tcW w:w="454" w:type="dxa"/>
            <w:tcMar>
              <w:left w:w="28" w:type="dxa"/>
              <w:right w:w="28" w:type="dxa"/>
            </w:tcMar>
          </w:tcPr>
          <w:p w:rsidR="00D01EA6" w:rsidRPr="0092707C" w:rsidRDefault="00D01EA6" w:rsidP="003A69D3">
            <w:pPr>
              <w:jc w:val="center"/>
            </w:pPr>
          </w:p>
        </w:tc>
        <w:tc>
          <w:tcPr>
            <w:tcW w:w="4808" w:type="dxa"/>
          </w:tcPr>
          <w:p w:rsidR="00D01EA6" w:rsidRPr="0092707C" w:rsidRDefault="006E7702" w:rsidP="00E2120E">
            <w:r w:rsidRPr="0092707C">
              <w:t xml:space="preserve">- In the Motivation 1.1 it is not entirely clear to me what the actual motivation is. You say "You would like to add a similar mechanism for in reactive languages" but not why. This point gets more and </w:t>
            </w:r>
            <w:proofErr w:type="gramStart"/>
            <w:r w:rsidRPr="0092707C">
              <w:t>more clear</w:t>
            </w:r>
            <w:proofErr w:type="gramEnd"/>
            <w:r w:rsidRPr="0092707C">
              <w:t xml:space="preserve"> later on, however it misses in the initial motivation.</w:t>
            </w:r>
          </w:p>
        </w:tc>
        <w:tc>
          <w:tcPr>
            <w:tcW w:w="4337" w:type="dxa"/>
          </w:tcPr>
          <w:p w:rsidR="00D01EA6" w:rsidRPr="0092707C" w:rsidRDefault="005A7B00" w:rsidP="000F3149">
            <w:pPr>
              <w:jc w:val="both"/>
            </w:pPr>
            <w:r w:rsidRPr="0092707C">
              <w:rPr>
                <w:rFonts w:hint="eastAsia"/>
              </w:rPr>
              <w:t>We have extended this paragraph and explained</w:t>
            </w:r>
            <w:r w:rsidR="00495BB7" w:rsidRPr="0092707C">
              <w:rPr>
                <w:rFonts w:hint="eastAsia"/>
              </w:rPr>
              <w:t xml:space="preserve"> that reactive languages lack such features and</w:t>
            </w:r>
            <w:r w:rsidRPr="0092707C">
              <w:rPr>
                <w:rFonts w:hint="eastAsia"/>
              </w:rPr>
              <w:t xml:space="preserve"> why these mechanisms</w:t>
            </w:r>
            <w:r w:rsidR="00495BB7" w:rsidRPr="0092707C">
              <w:rPr>
                <w:rFonts w:hint="eastAsia"/>
              </w:rPr>
              <w:t xml:space="preserve"> are needed </w:t>
            </w:r>
            <w:r w:rsidRPr="0092707C">
              <w:rPr>
                <w:rFonts w:hint="eastAsia"/>
              </w:rPr>
              <w:t xml:space="preserve">in </w:t>
            </w:r>
            <w:r w:rsidR="00EA622F" w:rsidRPr="0092707C">
              <w:rPr>
                <w:rFonts w:hint="eastAsia"/>
              </w:rPr>
              <w:t>the real-time applications.</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The first time "statically" is mentioned is on page 3 in the contribution sub-section. I would recommend to make it clear earlier (in the introduction or even the abstract) that the introduced concepts transforms the real-time wait statements statically.</w:t>
            </w:r>
          </w:p>
        </w:tc>
        <w:tc>
          <w:tcPr>
            <w:tcW w:w="4337" w:type="dxa"/>
          </w:tcPr>
          <w:p w:rsidR="008E2820" w:rsidRPr="0092707C" w:rsidRDefault="009A181D" w:rsidP="00595FCD">
            <w:pPr>
              <w:jc w:val="both"/>
            </w:pPr>
            <w:r w:rsidRPr="0092707C">
              <w:rPr>
                <w:rFonts w:hint="eastAsia"/>
              </w:rPr>
              <w:t xml:space="preserve">We have added this explanation in both abstract and </w:t>
            </w:r>
            <w:r w:rsidR="0059711D" w:rsidRPr="0092707C">
              <w:rPr>
                <w:rFonts w:hint="eastAsia"/>
              </w:rPr>
              <w:t xml:space="preserve">at the end of </w:t>
            </w:r>
            <w:r w:rsidRPr="0092707C">
              <w:rPr>
                <w:rFonts w:hint="eastAsia"/>
              </w:rPr>
              <w:t>introduction.</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xml:space="preserve">- page 6, in 3.3 4. </w:t>
            </w:r>
            <w:proofErr w:type="gramStart"/>
            <w:r w:rsidRPr="0092707C">
              <w:t>and</w:t>
            </w:r>
            <w:proofErr w:type="gramEnd"/>
            <w:r w:rsidRPr="0092707C">
              <w:t xml:space="preserve"> page 6, in 3.4: "any value of d": Which one is chosen exactly? Is always the lower bound chosen? So, as </w:t>
            </w:r>
            <w:proofErr w:type="spellStart"/>
            <w:r w:rsidRPr="0092707C">
              <w:t>d</w:t>
            </w:r>
            <w:proofErr w:type="spellEnd"/>
            <w:r w:rsidRPr="0092707C">
              <w:t xml:space="preserve"> is </w:t>
            </w:r>
            <w:r w:rsidRPr="0092707C">
              <w:lastRenderedPageBreak/>
              <w:t xml:space="preserve">determined statically, d is fixed. Also you're saying it is trivial in 3.4 but it is not clear which d is chosen. And if the lower bound is chosen, where </w:t>
            </w:r>
            <w:proofErr w:type="gramStart"/>
            <w:r w:rsidRPr="0092707C">
              <w:t>lies</w:t>
            </w:r>
            <w:proofErr w:type="gramEnd"/>
            <w:r w:rsidRPr="0092707C">
              <w:t xml:space="preserve"> the difference between </w:t>
            </w:r>
            <w:proofErr w:type="spellStart"/>
            <w:r w:rsidRPr="0092707C">
              <w:t>wait_inbetween</w:t>
            </w:r>
            <w:proofErr w:type="spellEnd"/>
            <w:r w:rsidRPr="0092707C">
              <w:t xml:space="preserve"> and </w:t>
            </w:r>
            <w:proofErr w:type="spellStart"/>
            <w:r w:rsidRPr="0092707C">
              <w:t>wait_atleast</w:t>
            </w:r>
            <w:proofErr w:type="spellEnd"/>
            <w:r w:rsidRPr="0092707C">
              <w:t>?</w:t>
            </w:r>
          </w:p>
        </w:tc>
        <w:tc>
          <w:tcPr>
            <w:tcW w:w="4337" w:type="dxa"/>
          </w:tcPr>
          <w:p w:rsidR="003632ED" w:rsidRPr="0092707C" w:rsidRDefault="003632ED" w:rsidP="00595FCD">
            <w:pPr>
              <w:jc w:val="both"/>
            </w:pPr>
            <w:r w:rsidRPr="0092707C">
              <w:rPr>
                <w:rFonts w:hint="eastAsia"/>
              </w:rPr>
              <w:lastRenderedPageBreak/>
              <w:t xml:space="preserve">Our approach does not limit whether d should be fixed or can be changed during runtime, as long as the value </w:t>
            </w:r>
            <w:r w:rsidR="00E86DCC" w:rsidRPr="0092707C">
              <w:rPr>
                <w:rFonts w:hint="eastAsia"/>
              </w:rPr>
              <w:t xml:space="preserve">d </w:t>
            </w:r>
            <w:r w:rsidRPr="0092707C">
              <w:rPr>
                <w:rFonts w:hint="eastAsia"/>
              </w:rPr>
              <w:t xml:space="preserve">satisfies </w:t>
            </w:r>
            <w:r w:rsidRPr="0092707C">
              <w:rPr>
                <w:rFonts w:hint="eastAsia"/>
              </w:rPr>
              <w:lastRenderedPageBreak/>
              <w:t xml:space="preserve">the real-time </w:t>
            </w:r>
            <w:r w:rsidR="000F3149">
              <w:t xml:space="preserve">constraints </w:t>
            </w:r>
            <w:r w:rsidRPr="0092707C">
              <w:rPr>
                <w:rFonts w:hint="eastAsia"/>
              </w:rPr>
              <w:t xml:space="preserve">specified by </w:t>
            </w:r>
            <w:proofErr w:type="spellStart"/>
            <w:r w:rsidRPr="0092707C">
              <w:rPr>
                <w:rFonts w:hint="eastAsia"/>
              </w:rPr>
              <w:t>wait_inbetween</w:t>
            </w:r>
            <w:proofErr w:type="spellEnd"/>
            <w:r w:rsidRPr="0092707C">
              <w:rPr>
                <w:rFonts w:hint="eastAsia"/>
              </w:rPr>
              <w:t xml:space="preserve"> or </w:t>
            </w:r>
            <w:proofErr w:type="spellStart"/>
            <w:r w:rsidRPr="0092707C">
              <w:rPr>
                <w:rFonts w:hint="eastAsia"/>
              </w:rPr>
              <w:t>wa</w:t>
            </w:r>
            <w:r w:rsidR="00A40A71" w:rsidRPr="0092707C">
              <w:rPr>
                <w:rFonts w:hint="eastAsia"/>
              </w:rPr>
              <w:t>i</w:t>
            </w:r>
            <w:r w:rsidRPr="0092707C">
              <w:rPr>
                <w:rFonts w:hint="eastAsia"/>
              </w:rPr>
              <w:t>t_atleast</w:t>
            </w:r>
            <w:proofErr w:type="spellEnd"/>
            <w:r w:rsidRPr="0092707C">
              <w:rPr>
                <w:rFonts w:hint="eastAsia"/>
              </w:rPr>
              <w:t xml:space="preserve"> constructs.</w:t>
            </w:r>
            <w:r w:rsidR="00B74E80" w:rsidRPr="0092707C">
              <w:rPr>
                <w:rFonts w:hint="eastAsia"/>
              </w:rPr>
              <w:t xml:space="preserve"> Therefore, d does not necessarily</w:t>
            </w:r>
            <w:r w:rsidR="00CC4E2D" w:rsidRPr="0092707C">
              <w:rPr>
                <w:rFonts w:hint="eastAsia"/>
              </w:rPr>
              <w:t xml:space="preserve"> </w:t>
            </w:r>
            <w:r w:rsidR="000F3149">
              <w:t xml:space="preserve">need </w:t>
            </w:r>
            <w:r w:rsidR="00CC4E2D" w:rsidRPr="0092707C">
              <w:rPr>
                <w:rFonts w:hint="eastAsia"/>
              </w:rPr>
              <w:t>to</w:t>
            </w:r>
            <w:r w:rsidR="00B74E80" w:rsidRPr="0092707C">
              <w:rPr>
                <w:rFonts w:hint="eastAsia"/>
              </w:rPr>
              <w:t xml:space="preserve"> be </w:t>
            </w:r>
            <w:r w:rsidR="003F092F" w:rsidRPr="0092707C">
              <w:rPr>
                <w:rFonts w:hint="eastAsia"/>
              </w:rPr>
              <w:t xml:space="preserve">the </w:t>
            </w:r>
            <w:r w:rsidR="00B74E80" w:rsidRPr="0092707C">
              <w:rPr>
                <w:rFonts w:hint="eastAsia"/>
              </w:rPr>
              <w:t>lower bound.</w:t>
            </w:r>
          </w:p>
          <w:p w:rsidR="008E2820" w:rsidRPr="0092707C" w:rsidRDefault="003632ED" w:rsidP="00595FCD">
            <w:pPr>
              <w:jc w:val="both"/>
            </w:pPr>
            <w:r w:rsidRPr="0092707C">
              <w:rPr>
                <w:rFonts w:hint="eastAsia"/>
              </w:rPr>
              <w:t xml:space="preserve"> </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3C4647" w:rsidP="00E2120E">
            <w:r w:rsidRPr="0092707C">
              <w:t xml:space="preserve">- </w:t>
            </w:r>
            <w:proofErr w:type="gramStart"/>
            <w:r w:rsidRPr="0092707C">
              <w:t>page</w:t>
            </w:r>
            <w:proofErr w:type="gramEnd"/>
            <w:r w:rsidRPr="0092707C">
              <w:t xml:space="preserve"> 12, in 5: In the description of the experimental results you state, that you allowed the compiler to relax the upper real-time bounds. Is there a particular reason you chose this setting? I ask because you stated earlier that this is the non-default case and that the compiler uses the periodic execution as default.</w:t>
            </w:r>
          </w:p>
        </w:tc>
        <w:tc>
          <w:tcPr>
            <w:tcW w:w="4337" w:type="dxa"/>
          </w:tcPr>
          <w:p w:rsidR="008E2820" w:rsidRPr="0092707C" w:rsidRDefault="0000423B" w:rsidP="00E04FA0">
            <w:pPr>
              <w:jc w:val="both"/>
            </w:pPr>
            <w:r w:rsidRPr="0092707C">
              <w:rPr>
                <w:rFonts w:hint="eastAsia"/>
              </w:rPr>
              <w:t xml:space="preserve">This option was chosen to </w:t>
            </w:r>
            <w:r w:rsidR="00DB0F93" w:rsidRPr="0092707C">
              <w:rPr>
                <w:rFonts w:hint="eastAsia"/>
              </w:rPr>
              <w:t>show h</w:t>
            </w:r>
            <w:r w:rsidR="00D55FF8" w:rsidRPr="0092707C">
              <w:rPr>
                <w:rFonts w:hint="eastAsia"/>
              </w:rPr>
              <w:t xml:space="preserve">ow our </w:t>
            </w:r>
            <w:r w:rsidR="009465DF" w:rsidRPr="0092707C">
              <w:rPr>
                <w:rFonts w:hint="eastAsia"/>
              </w:rPr>
              <w:t xml:space="preserve">algorithm </w:t>
            </w:r>
            <w:r w:rsidR="007A40A0" w:rsidRPr="0092707C">
              <w:rPr>
                <w:rFonts w:hint="eastAsia"/>
              </w:rPr>
              <w:t xml:space="preserve">can accurately </w:t>
            </w:r>
            <w:r w:rsidR="00434573" w:rsidRPr="0092707C">
              <w:rPr>
                <w:rFonts w:hint="eastAsia"/>
              </w:rPr>
              <w:t>generate</w:t>
            </w:r>
            <w:r w:rsidR="009465DF" w:rsidRPr="0092707C">
              <w:rPr>
                <w:rFonts w:hint="eastAsia"/>
              </w:rPr>
              <w:t xml:space="preserve"> the result</w:t>
            </w:r>
            <w:r w:rsidR="00434573" w:rsidRPr="0092707C">
              <w:rPr>
                <w:rFonts w:hint="eastAsia"/>
              </w:rPr>
              <w:t>s</w:t>
            </w:r>
            <w:r w:rsidR="009465DF" w:rsidRPr="0092707C">
              <w:rPr>
                <w:rFonts w:hint="eastAsia"/>
              </w:rPr>
              <w:t xml:space="preserve"> compared to the original delay specified by a designer. For example, we have shown in Figure 11 how </w:t>
            </w:r>
            <w:r w:rsidR="00D047B2" w:rsidRPr="0092707C">
              <w:rPr>
                <w:rFonts w:hint="eastAsia"/>
              </w:rPr>
              <w:t>much the upper bound N should be relaxed</w:t>
            </w:r>
            <w:r w:rsidR="003875F7" w:rsidRPr="0092707C">
              <w:rPr>
                <w:rFonts w:hint="eastAsia"/>
              </w:rPr>
              <w:t xml:space="preserve"> (increased)</w:t>
            </w:r>
            <w:r w:rsidR="00D047B2" w:rsidRPr="0092707C">
              <w:rPr>
                <w:rFonts w:hint="eastAsia"/>
              </w:rPr>
              <w:t xml:space="preserve"> in order to obtain a valid </w:t>
            </w:r>
            <w:r w:rsidR="00D047B2" w:rsidRPr="0092707C">
              <w:t>“</w:t>
            </w:r>
            <w:r w:rsidR="00D047B2" w:rsidRPr="0092707C">
              <w:rPr>
                <w:rFonts w:hint="eastAsia"/>
              </w:rPr>
              <w:t>d</w:t>
            </w:r>
            <w:r w:rsidR="00D047B2" w:rsidRPr="0092707C">
              <w:t>”</w:t>
            </w:r>
            <w:r w:rsidR="00D047B2" w:rsidRPr="0092707C">
              <w:rPr>
                <w:rFonts w:hint="eastAsia"/>
              </w:rPr>
              <w:t xml:space="preserve">. </w:t>
            </w:r>
            <w:r w:rsidR="00855AF3" w:rsidRPr="0092707C">
              <w:rPr>
                <w:rFonts w:hint="eastAsia"/>
              </w:rPr>
              <w:t xml:space="preserve">We have also discussed in Section 5.1 that this relaxation can be </w:t>
            </w:r>
            <w:r w:rsidR="00E04FA0">
              <w:t>removed</w:t>
            </w:r>
            <w:r w:rsidR="00855AF3" w:rsidRPr="0092707C">
              <w:rPr>
                <w:rFonts w:hint="eastAsia"/>
              </w:rPr>
              <w:t xml:space="preserve">, resulting </w:t>
            </w:r>
            <w:r w:rsidR="00E04FA0">
              <w:t xml:space="preserve">in a </w:t>
            </w:r>
            <w:r w:rsidR="00855AF3" w:rsidRPr="0092707C">
              <w:rPr>
                <w:rFonts w:hint="eastAsia"/>
              </w:rPr>
              <w:t>close</w:t>
            </w:r>
            <w:r w:rsidR="00E04FA0">
              <w:t>r value</w:t>
            </w:r>
            <w:r w:rsidR="00855AF3" w:rsidRPr="0092707C">
              <w:rPr>
                <w:rFonts w:hint="eastAsia"/>
              </w:rPr>
              <w:t xml:space="preserve"> to the original delay specification, by </w:t>
            </w:r>
            <w:r w:rsidR="00855AF3" w:rsidRPr="0092707C">
              <w:t>shortening</w:t>
            </w:r>
            <w:r w:rsidR="00855AF3" w:rsidRPr="0092707C">
              <w:rPr>
                <w:rFonts w:hint="eastAsia"/>
              </w:rPr>
              <w:t xml:space="preserve"> a critical path.</w:t>
            </w:r>
            <w:r w:rsidRPr="0092707C">
              <w:rPr>
                <w:rFonts w:hint="eastAsia"/>
              </w:rPr>
              <w:t xml:space="preserve"> </w:t>
            </w:r>
          </w:p>
        </w:tc>
      </w:tr>
      <w:tr w:rsidR="008E2820" w:rsidRPr="0092707C" w:rsidTr="00434573">
        <w:trPr>
          <w:trHeight w:val="70"/>
        </w:trPr>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B07070" w:rsidP="00E2120E">
            <w:r w:rsidRPr="0092707C">
              <w:t>- Throughout the paper the wait commands and their parameters are printed with and without a space in between. Should be checked for consistency.</w:t>
            </w:r>
          </w:p>
        </w:tc>
        <w:tc>
          <w:tcPr>
            <w:tcW w:w="4337" w:type="dxa"/>
          </w:tcPr>
          <w:p w:rsidR="008E2820" w:rsidRPr="0092707C" w:rsidRDefault="003D295F" w:rsidP="00595FCD">
            <w:pPr>
              <w:jc w:val="both"/>
            </w:pPr>
            <w:r w:rsidRPr="0092707C">
              <w:rPr>
                <w:rFonts w:hint="eastAsia"/>
              </w:rPr>
              <w:t>These are 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CF3DCC" w:rsidP="00E2120E">
            <w:r w:rsidRPr="0092707C">
              <w:t>- page 1, keyword list is missing (placeholders are present)</w:t>
            </w:r>
          </w:p>
        </w:tc>
        <w:tc>
          <w:tcPr>
            <w:tcW w:w="4337" w:type="dxa"/>
          </w:tcPr>
          <w:p w:rsidR="00307373" w:rsidRPr="0092707C" w:rsidRDefault="000A363D" w:rsidP="00595FCD">
            <w:pPr>
              <w:jc w:val="both"/>
            </w:pPr>
            <w:r w:rsidRPr="0092707C">
              <w:rPr>
                <w:rFonts w:hint="eastAsia"/>
              </w:rPr>
              <w:t>Keywords are inserted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6F60EC" w:rsidP="00E2120E">
            <w:r w:rsidRPr="0092707C">
              <w:t xml:space="preserve">- </w:t>
            </w:r>
            <w:proofErr w:type="gramStart"/>
            <w:r w:rsidRPr="0092707C">
              <w:t>page</w:t>
            </w:r>
            <w:proofErr w:type="gramEnd"/>
            <w:r w:rsidRPr="0092707C">
              <w:t xml:space="preserve"> 2, in 1.1.1, par 3: First mentioning of </w:t>
            </w:r>
            <w:proofErr w:type="spellStart"/>
            <w:r w:rsidRPr="0092707C">
              <w:t>Esterel</w:t>
            </w:r>
            <w:proofErr w:type="spellEnd"/>
            <w:r w:rsidRPr="0092707C">
              <w:t>: reference?</w:t>
            </w:r>
          </w:p>
        </w:tc>
        <w:tc>
          <w:tcPr>
            <w:tcW w:w="4337" w:type="dxa"/>
          </w:tcPr>
          <w:p w:rsidR="00307373" w:rsidRPr="0092707C" w:rsidRDefault="0058444C" w:rsidP="00595FCD">
            <w:pPr>
              <w:jc w:val="both"/>
            </w:pPr>
            <w:r w:rsidRPr="0092707C">
              <w:rPr>
                <w:rFonts w:hint="eastAsia"/>
              </w:rPr>
              <w:t>Reference added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075DE2" w:rsidP="00E2120E">
            <w:r w:rsidRPr="0092707C">
              <w:t xml:space="preserve">- page 3, in 1.1.3: Contrary to the first two definitions of the wait statements, </w:t>
            </w:r>
            <w:proofErr w:type="spellStart"/>
            <w:r w:rsidRPr="0092707C">
              <w:t>wait_exact</w:t>
            </w:r>
            <w:proofErr w:type="spellEnd"/>
            <w:r w:rsidRPr="0092707C">
              <w:t xml:space="preserve"> is not defined with an (M) (inconsistency)</w:t>
            </w:r>
          </w:p>
        </w:tc>
        <w:tc>
          <w:tcPr>
            <w:tcW w:w="4337" w:type="dxa"/>
          </w:tcPr>
          <w:p w:rsidR="00307373" w:rsidRPr="0092707C" w:rsidRDefault="009B4979"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575437" w:rsidP="00E2120E">
            <w:proofErr w:type="gramStart"/>
            <w:r w:rsidRPr="0092707C">
              <w:t>page</w:t>
            </w:r>
            <w:proofErr w:type="gramEnd"/>
            <w:r w:rsidRPr="0092707C">
              <w:t xml:space="preserve"> 4, in 2.2.: "Unfortunately, execution..." Why is this unfortunately? Is DELTA not the unfortunate part?</w:t>
            </w:r>
          </w:p>
        </w:tc>
        <w:tc>
          <w:tcPr>
            <w:tcW w:w="4337" w:type="dxa"/>
          </w:tcPr>
          <w:p w:rsidR="00307373" w:rsidRPr="0092707C" w:rsidRDefault="00CC2095"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AE18E8" w:rsidP="00E2120E">
            <w:r w:rsidRPr="0092707C">
              <w:t xml:space="preserve">- </w:t>
            </w:r>
            <w:proofErr w:type="gramStart"/>
            <w:r w:rsidRPr="0092707C">
              <w:t>page</w:t>
            </w:r>
            <w:proofErr w:type="gramEnd"/>
            <w:r w:rsidRPr="0092707C">
              <w:t xml:space="preserve"> 5, in 3.2, Figure 5: Is 'while' not a kernel construct? Why can't one just write while(x&lt;d) { pause; x=x+1; }</w:t>
            </w:r>
          </w:p>
        </w:tc>
        <w:tc>
          <w:tcPr>
            <w:tcW w:w="4337" w:type="dxa"/>
          </w:tcPr>
          <w:p w:rsidR="00307373" w:rsidRPr="0092707C" w:rsidRDefault="00797FB0" w:rsidP="00595FCD">
            <w:pPr>
              <w:jc w:val="both"/>
            </w:pPr>
            <w:proofErr w:type="gramStart"/>
            <w:r w:rsidRPr="0092707C">
              <w:rPr>
                <w:rFonts w:hint="eastAsia"/>
              </w:rPr>
              <w:t>while(</w:t>
            </w:r>
            <w:proofErr w:type="gramEnd"/>
            <w:r w:rsidRPr="0092707C">
              <w:rPr>
                <w:rFonts w:hint="eastAsia"/>
              </w:rPr>
              <w:t>true){</w:t>
            </w:r>
            <w:r w:rsidRPr="0092707C">
              <w:t>…</w:t>
            </w:r>
            <w:r w:rsidRPr="0092707C">
              <w:rPr>
                <w:rFonts w:hint="eastAsia"/>
              </w:rPr>
              <w:t>} is</w:t>
            </w:r>
            <w:r w:rsidR="00390387" w:rsidRPr="0092707C">
              <w:rPr>
                <w:rFonts w:hint="eastAsia"/>
              </w:rPr>
              <w:t xml:space="preserve"> </w:t>
            </w:r>
            <w:r w:rsidR="00390387" w:rsidRPr="0092707C">
              <w:rPr>
                <w:rFonts w:hint="eastAsia"/>
                <w:b/>
              </w:rPr>
              <w:t>not</w:t>
            </w:r>
            <w:r w:rsidRPr="0092707C">
              <w:rPr>
                <w:rFonts w:hint="eastAsia"/>
              </w:rPr>
              <w:t xml:space="preserve"> a kernel construct. </w:t>
            </w:r>
            <w:proofErr w:type="spellStart"/>
            <w:r w:rsidRPr="0092707C">
              <w:rPr>
                <w:rFonts w:hint="eastAsia"/>
              </w:rPr>
              <w:t>SystemJ</w:t>
            </w:r>
            <w:proofErr w:type="spellEnd"/>
            <w:r w:rsidRPr="0092707C">
              <w:rPr>
                <w:rFonts w:hint="eastAsia"/>
              </w:rPr>
              <w:t xml:space="preserve"> programmer </w:t>
            </w:r>
            <w:r w:rsidR="00E129D2" w:rsidRPr="0092707C">
              <w:rPr>
                <w:rFonts w:hint="eastAsia"/>
              </w:rPr>
              <w:t xml:space="preserve">can </w:t>
            </w:r>
            <w:r w:rsidR="00390387" w:rsidRPr="0092707C">
              <w:rPr>
                <w:rFonts w:hint="eastAsia"/>
              </w:rPr>
              <w:t xml:space="preserve">only </w:t>
            </w:r>
            <w:r w:rsidR="00E129D2" w:rsidRPr="0092707C">
              <w:rPr>
                <w:rFonts w:hint="eastAsia"/>
              </w:rPr>
              <w:t xml:space="preserve">break this loop using </w:t>
            </w:r>
            <w:r w:rsidR="0055010F" w:rsidRPr="0092707C">
              <w:rPr>
                <w:rFonts w:hint="eastAsia"/>
              </w:rPr>
              <w:t>t</w:t>
            </w:r>
            <w:r w:rsidR="00E129D2" w:rsidRPr="0092707C">
              <w:rPr>
                <w:rFonts w:hint="eastAsia"/>
              </w:rPr>
              <w:t>rap</w:t>
            </w:r>
            <w:r w:rsidRPr="0092707C">
              <w:rPr>
                <w:rFonts w:hint="eastAsia"/>
              </w:rPr>
              <w:t xml:space="preserve"> or abort statements.</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84C48" w:rsidP="00E2120E">
            <w:r w:rsidRPr="0092707C">
              <w:t xml:space="preserve">- </w:t>
            </w:r>
            <w:proofErr w:type="gramStart"/>
            <w:r w:rsidRPr="0092707C">
              <w:t>page</w:t>
            </w:r>
            <w:proofErr w:type="gramEnd"/>
            <w:r w:rsidRPr="0092707C">
              <w:t xml:space="preserve"> 7, in 3.4/3.5: repetition: You stated two times, that inserting a pause breaks critical paths.</w:t>
            </w:r>
          </w:p>
        </w:tc>
        <w:tc>
          <w:tcPr>
            <w:tcW w:w="4337" w:type="dxa"/>
          </w:tcPr>
          <w:p w:rsidR="000A67E6" w:rsidRPr="0092707C" w:rsidRDefault="00960E7E" w:rsidP="00595FCD">
            <w:pPr>
              <w:jc w:val="both"/>
            </w:pPr>
            <w:r w:rsidRPr="0092707C">
              <w:rPr>
                <w:rFonts w:hint="eastAsia"/>
              </w:rPr>
              <w:t xml:space="preserve">The second </w:t>
            </w:r>
            <w:r w:rsidR="00E04C09" w:rsidRPr="0092707C">
              <w:rPr>
                <w:rFonts w:hint="eastAsia"/>
              </w:rPr>
              <w:t>repetition</w:t>
            </w:r>
            <w:r w:rsidRPr="0092707C">
              <w:rPr>
                <w:rFonts w:hint="eastAsia"/>
              </w:rPr>
              <w:t xml:space="preserve"> is removed from text.</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AA0956" w:rsidP="00E2120E">
            <w:r w:rsidRPr="0092707C">
              <w:t xml:space="preserve">- </w:t>
            </w:r>
            <w:proofErr w:type="gramStart"/>
            <w:r w:rsidRPr="0092707C">
              <w:t>page</w:t>
            </w:r>
            <w:proofErr w:type="gramEnd"/>
            <w:r w:rsidRPr="0092707C">
              <w:t xml:space="preserve"> 8, in 3.5.1: The first two paragraphs describe the TP. Is this part of this work? If not, maybe you can add </w:t>
            </w:r>
            <w:proofErr w:type="gramStart"/>
            <w:r w:rsidRPr="0092707C">
              <w:t>a cite</w:t>
            </w:r>
            <w:proofErr w:type="gramEnd"/>
            <w:r w:rsidRPr="0092707C">
              <w:t xml:space="preserve"> here.</w:t>
            </w:r>
          </w:p>
        </w:tc>
        <w:tc>
          <w:tcPr>
            <w:tcW w:w="4337" w:type="dxa"/>
          </w:tcPr>
          <w:p w:rsidR="000A67E6" w:rsidRPr="0092707C" w:rsidRDefault="00EB38DF" w:rsidP="00595FCD">
            <w:pPr>
              <w:jc w:val="both"/>
            </w:pPr>
            <w:r w:rsidRPr="0092707C">
              <w:rPr>
                <w:rFonts w:hint="eastAsia"/>
              </w:rPr>
              <w:t>Ref</w:t>
            </w:r>
            <w:r w:rsidR="00E04FA0">
              <w:t>erence</w:t>
            </w:r>
            <w:r w:rsidRPr="0092707C">
              <w:rPr>
                <w:rFonts w:hint="eastAsia"/>
              </w:rPr>
              <w:t xml:space="preserve">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2034C0" w:rsidP="00E2120E">
            <w:r w:rsidRPr="0092707C">
              <w:t xml:space="preserve">&gt; - page 14, in 5.1: Here, you state again that inserting pause statements help with critical paths. Maybe you should simply reference your earlier remark. "As stated in 3.4 adding addition </w:t>
            </w:r>
            <w:proofErr w:type="gramStart"/>
            <w:r w:rsidRPr="0092707C">
              <w:t>pause</w:t>
            </w:r>
            <w:proofErr w:type="gramEnd"/>
            <w:r w:rsidRPr="0092707C">
              <w:t xml:space="preserve"> statements..."</w:t>
            </w:r>
          </w:p>
        </w:tc>
        <w:tc>
          <w:tcPr>
            <w:tcW w:w="4337" w:type="dxa"/>
          </w:tcPr>
          <w:p w:rsidR="000A67E6" w:rsidRPr="0092707C" w:rsidRDefault="00B306DF" w:rsidP="00595FCD">
            <w:pPr>
              <w:jc w:val="both"/>
            </w:pPr>
            <w:r w:rsidRPr="0092707C">
              <w:rPr>
                <w:rFonts w:hint="eastAsia"/>
              </w:rPr>
              <w:t>The statement is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54903" w:rsidP="00E2120E">
            <w:r w:rsidRPr="0092707C">
              <w:t xml:space="preserve">- </w:t>
            </w:r>
            <w:proofErr w:type="gramStart"/>
            <w:r w:rsidRPr="0092707C">
              <w:t>page</w:t>
            </w:r>
            <w:proofErr w:type="gramEnd"/>
            <w:r w:rsidRPr="0092707C">
              <w:t xml:space="preserve"> 1, in 1: I would begin a new paragraph before "In this paper..."</w:t>
            </w:r>
          </w:p>
        </w:tc>
        <w:tc>
          <w:tcPr>
            <w:tcW w:w="4337" w:type="dxa"/>
          </w:tcPr>
          <w:p w:rsidR="000A67E6" w:rsidRPr="0092707C" w:rsidRDefault="004B6DCC" w:rsidP="00E04FA0">
            <w:pPr>
              <w:jc w:val="both"/>
            </w:pPr>
            <w:r>
              <w:rPr>
                <w:rFonts w:hint="eastAsia"/>
              </w:rPr>
              <w:t xml:space="preserve">Unfortunately, the authors could not find the place </w:t>
            </w:r>
            <w:r w:rsidR="00E04FA0">
              <w:rPr>
                <w:rFonts w:hint="eastAsia"/>
              </w:rPr>
              <w:t>wh</w:t>
            </w:r>
            <w:r w:rsidR="00E04FA0">
              <w:t>at</w:t>
            </w:r>
            <w:r w:rsidR="00E04FA0">
              <w:rPr>
                <w:rFonts w:hint="eastAsia"/>
              </w:rPr>
              <w:t xml:space="preserve"> </w:t>
            </w:r>
            <w:r>
              <w:rPr>
                <w:rFonts w:hint="eastAsia"/>
              </w:rPr>
              <w:t xml:space="preserve">the reviewer is referring to. In page 1, only abstract begins with </w:t>
            </w:r>
            <w:r>
              <w:t>“</w:t>
            </w:r>
            <w:r>
              <w:rPr>
                <w:rFonts w:hint="eastAsia"/>
              </w:rPr>
              <w:t xml:space="preserve">In </w:t>
            </w:r>
            <w:r>
              <w:rPr>
                <w:rFonts w:hint="eastAsia"/>
              </w:rPr>
              <w:lastRenderedPageBreak/>
              <w:t>this paper</w:t>
            </w:r>
            <w:r>
              <w:t>”</w:t>
            </w:r>
            <w:r>
              <w:rPr>
                <w:rFonts w:hint="eastAsia"/>
              </w:rPr>
              <w:t>, but nowhere else.</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7F00E8" w:rsidP="00E2120E">
            <w:r w:rsidRPr="0092707C">
              <w:t>- Many figures do not use the available whitespace.</w:t>
            </w:r>
          </w:p>
        </w:tc>
        <w:tc>
          <w:tcPr>
            <w:tcW w:w="4337" w:type="dxa"/>
          </w:tcPr>
          <w:p w:rsidR="000A67E6" w:rsidRPr="0092707C" w:rsidRDefault="000E12A0" w:rsidP="00E04FA0">
            <w:pPr>
              <w:jc w:val="both"/>
            </w:pPr>
            <w:r w:rsidRPr="0092707C">
              <w:rPr>
                <w:rFonts w:hint="eastAsia"/>
              </w:rPr>
              <w:t xml:space="preserve">We tried to fix this as much as </w:t>
            </w:r>
            <w:r w:rsidR="00E04FA0">
              <w:t>was possible</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215751" w:rsidP="00E2120E">
            <w:r w:rsidRPr="0092707C">
              <w:t>- On many pages there are lines that break the column width: pages 2, 3, 5, 6, 7, 8, 10, 11, 12, 16</w:t>
            </w:r>
          </w:p>
        </w:tc>
        <w:tc>
          <w:tcPr>
            <w:tcW w:w="4337" w:type="dxa"/>
          </w:tcPr>
          <w:p w:rsidR="005B47D4" w:rsidRPr="0092707C" w:rsidRDefault="00B54AFD" w:rsidP="00595FCD">
            <w:pPr>
              <w:jc w:val="both"/>
            </w:pPr>
            <w:r>
              <w:rPr>
                <w:rFonts w:hint="eastAsia"/>
              </w:rPr>
              <w:t>Fixed</w:t>
            </w:r>
            <w:bookmarkStart w:id="0" w:name="_GoBack"/>
            <w:bookmarkEnd w:id="0"/>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page 4, Figure 4b: "logical time" and "physical time" not aligned</w:t>
            </w:r>
          </w:p>
        </w:tc>
        <w:tc>
          <w:tcPr>
            <w:tcW w:w="4337" w:type="dxa"/>
          </w:tcPr>
          <w:p w:rsidR="005B47D4" w:rsidRPr="0092707C" w:rsidRDefault="004B7367"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A8712B" w:rsidP="00E2120E">
            <w:r w:rsidRPr="0092707C">
              <w:t xml:space="preserve">- </w:t>
            </w:r>
            <w:proofErr w:type="gramStart"/>
            <w:r w:rsidRPr="0092707C">
              <w:t>page</w:t>
            </w:r>
            <w:proofErr w:type="gramEnd"/>
            <w:r w:rsidRPr="0092707C">
              <w:t xml:space="preserve"> 4, in 2.1, par 2: "children reaction" -&gt; "child reactions"?</w:t>
            </w:r>
          </w:p>
        </w:tc>
        <w:tc>
          <w:tcPr>
            <w:tcW w:w="4337" w:type="dxa"/>
          </w:tcPr>
          <w:p w:rsidR="005B47D4" w:rsidRPr="0092707C" w:rsidRDefault="00A8712B"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B647FD" w:rsidP="00E2120E">
            <w:r w:rsidRPr="0092707C">
              <w:t>- page 4, in 2.2, par 3, "Figure 4b" mentioned four times in four sentences</w:t>
            </w:r>
          </w:p>
        </w:tc>
        <w:tc>
          <w:tcPr>
            <w:tcW w:w="4337" w:type="dxa"/>
          </w:tcPr>
          <w:p w:rsidR="005B47D4" w:rsidRPr="0092707C" w:rsidRDefault="00144A37" w:rsidP="00595FCD">
            <w:pPr>
              <w:jc w:val="both"/>
            </w:pPr>
            <w:r w:rsidRPr="0092707C">
              <w:rPr>
                <w:rFonts w:hint="eastAsia"/>
              </w:rPr>
              <w:t>Text has been updated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C76D17" w:rsidP="00E2120E">
            <w:r w:rsidRPr="0092707C">
              <w:t xml:space="preserve">- </w:t>
            </w:r>
            <w:proofErr w:type="gramStart"/>
            <w:r w:rsidRPr="0092707C">
              <w:t>page</w:t>
            </w:r>
            <w:proofErr w:type="gramEnd"/>
            <w:r w:rsidRPr="0092707C">
              <w:t xml:space="preserve"> 6, Figure 6: Don't use @ in the caption. The Figures do not use the full space.</w:t>
            </w:r>
          </w:p>
        </w:tc>
        <w:tc>
          <w:tcPr>
            <w:tcW w:w="4337" w:type="dxa"/>
          </w:tcPr>
          <w:p w:rsidR="00C76D17" w:rsidRPr="0092707C" w:rsidRDefault="0035723F" w:rsidP="00595FCD">
            <w:pPr>
              <w:jc w:val="both"/>
            </w:pPr>
            <w:r w:rsidRPr="0092707C">
              <w:rPr>
                <w:rFonts w:hint="eastAsia"/>
              </w:rPr>
              <w:t>@ is actually a part of the figure (not the caption)</w:t>
            </w:r>
            <w:r w:rsidR="00345C93" w:rsidRPr="0092707C">
              <w:rPr>
                <w:rFonts w:hint="eastAsia"/>
              </w:rPr>
              <w:t xml:space="preserve">. It </w:t>
            </w:r>
            <w:r w:rsidR="00AA1DCF" w:rsidRPr="0092707C">
              <w:rPr>
                <w:rFonts w:hint="eastAsia"/>
              </w:rPr>
              <w:t xml:space="preserve">is a part of </w:t>
            </w:r>
            <w:r w:rsidR="00345C93" w:rsidRPr="0092707C">
              <w:rPr>
                <w:rFonts w:hint="eastAsia"/>
              </w:rPr>
              <w:t xml:space="preserve">x axis </w:t>
            </w:r>
            <w:r w:rsidR="00AA1DCF" w:rsidRPr="0092707C">
              <w:rPr>
                <w:rFonts w:hint="eastAsia"/>
              </w:rPr>
              <w:t xml:space="preserve">label </w:t>
            </w:r>
            <w:r w:rsidR="001D5742" w:rsidRPr="0092707C">
              <w:rPr>
                <w:rFonts w:hint="eastAsia"/>
              </w:rPr>
              <w:t xml:space="preserve">for </w:t>
            </w:r>
            <w:r w:rsidR="00345C93" w:rsidRPr="0092707C">
              <w:rPr>
                <w:rFonts w:hint="eastAsia"/>
              </w:rPr>
              <w:t>the graphs</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C3112" w:rsidP="00E2120E">
            <w:r w:rsidRPr="0092707C">
              <w:t xml:space="preserve">- </w:t>
            </w:r>
            <w:proofErr w:type="gramStart"/>
            <w:r w:rsidRPr="0092707C">
              <w:t>page</w:t>
            </w:r>
            <w:proofErr w:type="gramEnd"/>
            <w:r w:rsidRPr="0092707C">
              <w:t xml:space="preserve"> 7ff, in 3.5: "see [11]..." I'd recommend against using citations as nouns. Also on pages 8, 10, 16</w:t>
            </w:r>
          </w:p>
        </w:tc>
        <w:tc>
          <w:tcPr>
            <w:tcW w:w="4337" w:type="dxa"/>
          </w:tcPr>
          <w:p w:rsidR="00C76D17" w:rsidRPr="0092707C" w:rsidRDefault="001A4153" w:rsidP="00595FCD">
            <w:pPr>
              <w:jc w:val="both"/>
            </w:pPr>
            <w:r w:rsidRPr="0092707C">
              <w:rPr>
                <w:rFonts w:hint="eastAsia"/>
              </w:rPr>
              <w:t>These are 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434992" w:rsidP="00E2120E">
            <w:r w:rsidRPr="0092707C">
              <w:t>- page 10, footnote: TA already introduced as acronym</w:t>
            </w:r>
          </w:p>
        </w:tc>
        <w:tc>
          <w:tcPr>
            <w:tcW w:w="4337" w:type="dxa"/>
          </w:tcPr>
          <w:p w:rsidR="00C76D17" w:rsidRPr="0092707C" w:rsidRDefault="009E4CC6" w:rsidP="00595FCD">
            <w:pPr>
              <w:jc w:val="both"/>
            </w:pPr>
            <w:r w:rsidRPr="0092707C">
              <w:rPr>
                <w:rFonts w:hint="eastAsia"/>
              </w:rPr>
              <w:t>This footnote is removed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38376B" w:rsidP="00E2120E">
            <w:r w:rsidRPr="0092707C">
              <w:t xml:space="preserve">- </w:t>
            </w:r>
            <w:proofErr w:type="gramStart"/>
            <w:r w:rsidRPr="0092707C">
              <w:t>page</w:t>
            </w:r>
            <w:proofErr w:type="gramEnd"/>
            <w:r w:rsidRPr="0092707C">
              <w:t xml:space="preserve"> 10, col 2 middle page: Why is there so much whitespace?</w:t>
            </w:r>
          </w:p>
        </w:tc>
        <w:tc>
          <w:tcPr>
            <w:tcW w:w="4337" w:type="dxa"/>
          </w:tcPr>
          <w:p w:rsidR="00C76D17" w:rsidRPr="0092707C" w:rsidRDefault="00B979B9" w:rsidP="00595FCD">
            <w:pPr>
              <w:jc w:val="both"/>
            </w:pPr>
            <w:r w:rsidRPr="0092707C">
              <w:rPr>
                <w:rFonts w:hint="eastAsia"/>
              </w:rPr>
              <w:t>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31568" w:rsidP="00E2120E">
            <w:r w:rsidRPr="0092707C">
              <w:t>- page 16, in 6.3.: Misplaced colon "Since, ..."</w:t>
            </w:r>
          </w:p>
        </w:tc>
        <w:tc>
          <w:tcPr>
            <w:tcW w:w="4337" w:type="dxa"/>
          </w:tcPr>
          <w:p w:rsidR="00C76D17" w:rsidRPr="0092707C" w:rsidRDefault="001C620D" w:rsidP="00595FCD">
            <w:pPr>
              <w:jc w:val="both"/>
            </w:pPr>
            <w:r w:rsidRPr="0092707C">
              <w:rPr>
                <w:rFonts w:hint="eastAsia"/>
              </w:rPr>
              <w:t>Fixed</w:t>
            </w:r>
          </w:p>
        </w:tc>
      </w:tr>
      <w:tr w:rsidR="00D731FB" w:rsidRPr="0092707C" w:rsidTr="00434573">
        <w:trPr>
          <w:trHeight w:val="70"/>
        </w:trPr>
        <w:tc>
          <w:tcPr>
            <w:tcW w:w="454" w:type="dxa"/>
            <w:tcMar>
              <w:left w:w="28" w:type="dxa"/>
              <w:right w:w="28" w:type="dxa"/>
            </w:tcMar>
          </w:tcPr>
          <w:p w:rsidR="00D731FB" w:rsidRPr="0092707C" w:rsidRDefault="00D731FB" w:rsidP="003A69D3">
            <w:pPr>
              <w:jc w:val="center"/>
            </w:pPr>
          </w:p>
        </w:tc>
        <w:tc>
          <w:tcPr>
            <w:tcW w:w="4808" w:type="dxa"/>
          </w:tcPr>
          <w:p w:rsidR="00D731FB" w:rsidRPr="0092707C" w:rsidRDefault="00D731FB" w:rsidP="00E2120E">
            <w:r w:rsidRPr="0092707C">
              <w:t xml:space="preserve">- page 17, in 7: You mention </w:t>
            </w:r>
            <w:proofErr w:type="spellStart"/>
            <w:r w:rsidRPr="0092707C">
              <w:t>Bertin</w:t>
            </w:r>
            <w:proofErr w:type="spellEnd"/>
            <w:r w:rsidRPr="0092707C">
              <w:t xml:space="preserve">, then Quartz and then continue with the differences between your approach and </w:t>
            </w:r>
            <w:proofErr w:type="spellStart"/>
            <w:r w:rsidRPr="0092707C">
              <w:t>Bertin</w:t>
            </w:r>
            <w:proofErr w:type="spellEnd"/>
            <w:r w:rsidRPr="0092707C">
              <w:t xml:space="preserve">", maybe </w:t>
            </w:r>
            <w:proofErr w:type="gramStart"/>
            <w:r w:rsidRPr="0092707C">
              <w:t>move the Quartz reference</w:t>
            </w:r>
            <w:proofErr w:type="gramEnd"/>
            <w:r w:rsidRPr="0092707C">
              <w:t xml:space="preserve"> to the end of the paragraph.</w:t>
            </w:r>
          </w:p>
        </w:tc>
        <w:tc>
          <w:tcPr>
            <w:tcW w:w="4337" w:type="dxa"/>
          </w:tcPr>
          <w:p w:rsidR="00D731FB" w:rsidRPr="0092707C" w:rsidRDefault="00DB6439" w:rsidP="00595FCD">
            <w:pPr>
              <w:jc w:val="both"/>
            </w:pPr>
            <w:r w:rsidRPr="0092707C">
              <w:rPr>
                <w:rFonts w:hint="eastAsia"/>
              </w:rPr>
              <w:t>Quartz ref is moved to the end of the paragraph as suggested</w:t>
            </w:r>
          </w:p>
        </w:tc>
      </w:tr>
      <w:tr w:rsidR="00DB6439" w:rsidRPr="0092707C" w:rsidTr="00434573">
        <w:trPr>
          <w:trHeight w:val="70"/>
        </w:trPr>
        <w:tc>
          <w:tcPr>
            <w:tcW w:w="454" w:type="dxa"/>
            <w:tcMar>
              <w:left w:w="28" w:type="dxa"/>
              <w:right w:w="28" w:type="dxa"/>
            </w:tcMar>
          </w:tcPr>
          <w:p w:rsidR="00DB6439" w:rsidRPr="0092707C" w:rsidRDefault="00DB6439" w:rsidP="003A69D3">
            <w:pPr>
              <w:jc w:val="center"/>
            </w:pPr>
          </w:p>
        </w:tc>
        <w:tc>
          <w:tcPr>
            <w:tcW w:w="4808" w:type="dxa"/>
          </w:tcPr>
          <w:p w:rsidR="00DB6439" w:rsidRPr="0092707C" w:rsidRDefault="00DB6439" w:rsidP="00E2120E">
            <w:r w:rsidRPr="0092707C">
              <w:t>- page 18: capital letter in "Worst" and "Best"</w:t>
            </w:r>
          </w:p>
        </w:tc>
        <w:tc>
          <w:tcPr>
            <w:tcW w:w="4337" w:type="dxa"/>
          </w:tcPr>
          <w:p w:rsidR="00DB6439" w:rsidRPr="0092707C" w:rsidRDefault="000F7346" w:rsidP="00595FCD">
            <w:pPr>
              <w:jc w:val="both"/>
            </w:pPr>
            <w:r w:rsidRPr="0092707C">
              <w:rPr>
                <w:rFonts w:hint="eastAsia"/>
              </w:rPr>
              <w:t>Fixed</w:t>
            </w:r>
          </w:p>
        </w:tc>
      </w:tr>
    </w:tbl>
    <w:p w:rsidR="004178FF" w:rsidRDefault="004178FF" w:rsidP="004178FF"/>
    <w:p w:rsidR="004178FF" w:rsidRDefault="004178FF" w:rsidP="004178FF"/>
    <w:p w:rsidR="004F5150" w:rsidRDefault="004F5150" w:rsidP="004178FF"/>
    <w:p w:rsidR="004178FF" w:rsidRDefault="004178FF" w:rsidP="004178FF">
      <w:pPr>
        <w:rPr>
          <w:rFonts w:hint="eastAsia"/>
        </w:rPr>
      </w:pPr>
    </w:p>
    <w:p w:rsidR="004771DA" w:rsidRDefault="004771DA" w:rsidP="004178FF">
      <w:pPr>
        <w:rPr>
          <w:rFonts w:hint="eastAsia"/>
        </w:rPr>
      </w:pPr>
    </w:p>
    <w:p w:rsidR="004771DA" w:rsidRDefault="004771DA" w:rsidP="004178FF">
      <w:pPr>
        <w:rPr>
          <w:rFonts w:hint="eastAsia"/>
        </w:rPr>
      </w:pPr>
    </w:p>
    <w:p w:rsidR="004771DA" w:rsidRDefault="004771DA" w:rsidP="004178FF">
      <w:pPr>
        <w:rPr>
          <w:rFonts w:hint="eastAsia"/>
        </w:rPr>
      </w:pPr>
    </w:p>
    <w:p w:rsidR="004771DA" w:rsidRDefault="004771DA" w:rsidP="004178FF">
      <w:pPr>
        <w:rPr>
          <w:rFonts w:hint="eastAsia"/>
        </w:rPr>
      </w:pPr>
    </w:p>
    <w:p w:rsidR="004771DA" w:rsidRDefault="004771DA" w:rsidP="004178FF">
      <w:pPr>
        <w:rPr>
          <w:rFonts w:hint="eastAsia"/>
        </w:rPr>
      </w:pPr>
    </w:p>
    <w:p w:rsidR="004771DA" w:rsidRDefault="004771DA" w:rsidP="004178FF">
      <w:pPr>
        <w:rPr>
          <w:rFonts w:hint="eastAsia"/>
        </w:rPr>
      </w:pPr>
    </w:p>
    <w:p w:rsidR="004771DA" w:rsidRDefault="004771DA" w:rsidP="004178FF">
      <w:pPr>
        <w:rPr>
          <w:rFonts w:hint="eastAsia"/>
        </w:rPr>
      </w:pPr>
    </w:p>
    <w:p w:rsidR="004771DA" w:rsidRDefault="004771DA" w:rsidP="004178FF"/>
    <w:p w:rsidR="004178FF" w:rsidRPr="004178FF" w:rsidRDefault="004178FF" w:rsidP="004178FF"/>
    <w:p w:rsidR="00E2120E" w:rsidRPr="004178FF" w:rsidRDefault="0030134E" w:rsidP="00E2120E">
      <w:pPr>
        <w:pStyle w:val="Heading1"/>
        <w:rPr>
          <w:sz w:val="36"/>
          <w:szCs w:val="24"/>
        </w:rPr>
      </w:pPr>
      <w:r w:rsidRPr="004178FF">
        <w:rPr>
          <w:rFonts w:hint="eastAsia"/>
          <w:sz w:val="36"/>
          <w:szCs w:val="24"/>
        </w:rPr>
        <w:t>Reviewer 3</w:t>
      </w:r>
    </w:p>
    <w:tbl>
      <w:tblPr>
        <w:tblStyle w:val="TableGrid"/>
        <w:tblW w:w="9553" w:type="dxa"/>
        <w:tblInd w:w="-34" w:type="dxa"/>
        <w:tblLayout w:type="fixed"/>
        <w:tblCellMar>
          <w:left w:w="28" w:type="dxa"/>
          <w:right w:w="28" w:type="dxa"/>
        </w:tblCellMar>
        <w:tblLook w:val="04A0" w:firstRow="1" w:lastRow="0" w:firstColumn="1" w:lastColumn="0" w:noHBand="0" w:noVBand="1"/>
      </w:tblPr>
      <w:tblGrid>
        <w:gridCol w:w="464"/>
        <w:gridCol w:w="5044"/>
        <w:gridCol w:w="4045"/>
      </w:tblGrid>
      <w:tr w:rsidR="00EA3D1D" w:rsidRPr="0092707C" w:rsidTr="00EA3D1D">
        <w:tc>
          <w:tcPr>
            <w:tcW w:w="464" w:type="dxa"/>
          </w:tcPr>
          <w:p w:rsidR="00EA3D1D" w:rsidRPr="0092707C" w:rsidRDefault="00EA3D1D" w:rsidP="00BD4682">
            <w:pPr>
              <w:jc w:val="center"/>
              <w:rPr>
                <w:b/>
              </w:rPr>
            </w:pPr>
          </w:p>
        </w:tc>
        <w:tc>
          <w:tcPr>
            <w:tcW w:w="5044" w:type="dxa"/>
          </w:tcPr>
          <w:p w:rsidR="00EA3D1D" w:rsidRPr="0092707C" w:rsidRDefault="00EA3D1D" w:rsidP="00EC5748">
            <w:pPr>
              <w:jc w:val="center"/>
              <w:rPr>
                <w:b/>
              </w:rPr>
            </w:pPr>
            <w:r w:rsidRPr="0092707C">
              <w:rPr>
                <w:rFonts w:hint="eastAsia"/>
                <w:b/>
              </w:rPr>
              <w:t>Comments</w:t>
            </w:r>
          </w:p>
        </w:tc>
        <w:tc>
          <w:tcPr>
            <w:tcW w:w="4045" w:type="dxa"/>
          </w:tcPr>
          <w:p w:rsidR="00EA3D1D" w:rsidRPr="0092707C" w:rsidRDefault="00D5039F" w:rsidP="00EC5748">
            <w:pPr>
              <w:jc w:val="center"/>
              <w:rPr>
                <w:b/>
              </w:rPr>
            </w:pPr>
            <w:r>
              <w:rPr>
                <w:rFonts w:hint="eastAsia"/>
                <w:b/>
              </w:rPr>
              <w:t>Response</w:t>
            </w:r>
          </w:p>
        </w:tc>
      </w:tr>
      <w:tr w:rsidR="00EA3D1D" w:rsidRPr="0092707C" w:rsidTr="00EA3D1D">
        <w:tc>
          <w:tcPr>
            <w:tcW w:w="464" w:type="dxa"/>
          </w:tcPr>
          <w:p w:rsidR="00EA3D1D" w:rsidRPr="0092707C" w:rsidRDefault="00EA3D1D" w:rsidP="00BD4682">
            <w:pPr>
              <w:jc w:val="center"/>
            </w:pPr>
          </w:p>
        </w:tc>
        <w:tc>
          <w:tcPr>
            <w:tcW w:w="5044" w:type="dxa"/>
          </w:tcPr>
          <w:p w:rsidR="00EA3D1D" w:rsidRPr="0092707C" w:rsidRDefault="00165242" w:rsidP="002B20EB">
            <w:pPr>
              <w:rPr>
                <w:b/>
              </w:rPr>
            </w:pPr>
            <w:r>
              <w:t xml:space="preserve">&gt; (2) For the proposed scheme, the authors </w:t>
            </w:r>
            <w:proofErr w:type="spellStart"/>
            <w:r>
              <w:lastRenderedPageBreak/>
              <w:t>analyze</w:t>
            </w:r>
            <w:proofErr w:type="spellEnd"/>
            <w:r>
              <w:t xml:space="preserve"> how to add the real time constrains in the GALS programming languages and synchronous languages. However, the authors do not discuss how these programs interact with the real hardware. So, it is better for the authors to consider how to interact the proposed scheme with the real hardware. In embedded system, the storage performance has become the most important issue to affect the real time requirements. It is better for the authors to discuss how to combine the proposed real-time scheme with the storage. Below lists several papers that can be referred by the authors:</w:t>
            </w:r>
          </w:p>
        </w:tc>
        <w:tc>
          <w:tcPr>
            <w:tcW w:w="4045" w:type="dxa"/>
          </w:tcPr>
          <w:p w:rsidR="00EA3D1D" w:rsidRPr="0092707C" w:rsidRDefault="00177784" w:rsidP="00E04FA0">
            <w:r>
              <w:rPr>
                <w:rFonts w:hint="eastAsia"/>
              </w:rPr>
              <w:lastRenderedPageBreak/>
              <w:t xml:space="preserve">We included discussions on this matter </w:t>
            </w:r>
            <w:r>
              <w:rPr>
                <w:rFonts w:hint="eastAsia"/>
              </w:rPr>
              <w:lastRenderedPageBreak/>
              <w:t>at the end of Section 3.5.3. We also included the reference</w:t>
            </w:r>
            <w:r w:rsidR="00E04FA0">
              <w:t>s</w:t>
            </w:r>
            <w:r>
              <w:rPr>
                <w:rFonts w:hint="eastAsia"/>
              </w:rPr>
              <w:t xml:space="preserve"> as suggested by the reviewer.</w:t>
            </w:r>
          </w:p>
        </w:tc>
      </w:tr>
      <w:tr w:rsidR="00A6711D" w:rsidRPr="0092707C" w:rsidTr="00EA3D1D">
        <w:tc>
          <w:tcPr>
            <w:tcW w:w="464" w:type="dxa"/>
          </w:tcPr>
          <w:p w:rsidR="00A6711D" w:rsidRPr="0092707C" w:rsidRDefault="00A6711D" w:rsidP="00BD4682">
            <w:pPr>
              <w:jc w:val="center"/>
            </w:pPr>
          </w:p>
        </w:tc>
        <w:tc>
          <w:tcPr>
            <w:tcW w:w="5044" w:type="dxa"/>
          </w:tcPr>
          <w:p w:rsidR="00A6711D" w:rsidRPr="0092707C" w:rsidRDefault="00A6711D" w:rsidP="00E57369">
            <w:r w:rsidRPr="0092707C">
              <w:t xml:space="preserve">(3) In the experiment, the authors show and detailed </w:t>
            </w:r>
            <w:proofErr w:type="spellStart"/>
            <w:r w:rsidRPr="0092707C">
              <w:t>analyze</w:t>
            </w:r>
            <w:proofErr w:type="spellEnd"/>
            <w:r w:rsidRPr="0092707C">
              <w:t xml:space="preserve"> the experimental results. However, the authors do not discuss how the experimental results are obtained. It is better for the authors to give the detailed description about this which can make readers more convince about the results.</w:t>
            </w:r>
          </w:p>
        </w:tc>
        <w:tc>
          <w:tcPr>
            <w:tcW w:w="4045" w:type="dxa"/>
          </w:tcPr>
          <w:p w:rsidR="00A6711D" w:rsidRPr="009C4FF7" w:rsidRDefault="006F4697" w:rsidP="00E04FA0">
            <w:r>
              <w:rPr>
                <w:rFonts w:hint="eastAsia"/>
              </w:rPr>
              <w:t xml:space="preserve">In Section 5 paragraphs 6-8, we have </w:t>
            </w:r>
            <w:r w:rsidR="005124B6">
              <w:rPr>
                <w:rFonts w:hint="eastAsia"/>
              </w:rPr>
              <w:t xml:space="preserve">already </w:t>
            </w:r>
            <w:r>
              <w:rPr>
                <w:rFonts w:hint="eastAsia"/>
              </w:rPr>
              <w:t xml:space="preserve">explained that the experimental results were obtained by first </w:t>
            </w:r>
            <w:r w:rsidR="00AA670A">
              <w:rPr>
                <w:rFonts w:hint="eastAsia"/>
              </w:rPr>
              <w:t xml:space="preserve">statically </w:t>
            </w:r>
            <w:r w:rsidR="00F17917">
              <w:rPr>
                <w:rFonts w:hint="eastAsia"/>
              </w:rPr>
              <w:t>estimating the WCRT and BCRT of the programs</w:t>
            </w:r>
            <w:r w:rsidR="00A451A4">
              <w:rPr>
                <w:rFonts w:hint="eastAsia"/>
              </w:rPr>
              <w:t xml:space="preserve"> for the TP-JOP platform</w:t>
            </w:r>
            <w:r w:rsidR="00D2277C">
              <w:rPr>
                <w:rFonts w:hint="eastAsia"/>
              </w:rPr>
              <w:t xml:space="preserve"> based on the approach presented in Subsections 3.5.1-3.5.3</w:t>
            </w:r>
            <w:r w:rsidR="00C84A2E">
              <w:rPr>
                <w:rFonts w:hint="eastAsia"/>
              </w:rPr>
              <w:t>. T</w:t>
            </w:r>
            <w:r w:rsidR="00F17917">
              <w:rPr>
                <w:rFonts w:hint="eastAsia"/>
              </w:rPr>
              <w:t xml:space="preserve">he </w:t>
            </w:r>
            <w:r w:rsidR="00E04FA0">
              <w:t>A</w:t>
            </w:r>
            <w:r w:rsidR="00E04FA0">
              <w:rPr>
                <w:rFonts w:hint="eastAsia"/>
              </w:rPr>
              <w:t xml:space="preserve">lgorithm </w:t>
            </w:r>
            <w:r w:rsidR="00F17917">
              <w:rPr>
                <w:rFonts w:hint="eastAsia"/>
              </w:rPr>
              <w:t>1 (and also 2 if we chose to relax the upper bounds)</w:t>
            </w:r>
            <w:r w:rsidR="00C84A2E">
              <w:rPr>
                <w:rFonts w:hint="eastAsia"/>
              </w:rPr>
              <w:t xml:space="preserve"> is the</w:t>
            </w:r>
            <w:r w:rsidR="0090024F">
              <w:rPr>
                <w:rFonts w:hint="eastAsia"/>
              </w:rPr>
              <w:t>n</w:t>
            </w:r>
            <w:r w:rsidR="00C84A2E">
              <w:rPr>
                <w:rFonts w:hint="eastAsia"/>
              </w:rPr>
              <w:t xml:space="preserve"> applied</w:t>
            </w:r>
            <w:r w:rsidR="00BA402D">
              <w:rPr>
                <w:rFonts w:hint="eastAsia"/>
              </w:rPr>
              <w:t xml:space="preserve">, which gives the number of logical ticks </w:t>
            </w:r>
            <w:r w:rsidR="00BA402D">
              <w:rPr>
                <w:rFonts w:hint="eastAsia"/>
                <w:i/>
              </w:rPr>
              <w:t>d</w:t>
            </w:r>
            <w:r w:rsidR="00BA402D">
              <w:rPr>
                <w:rFonts w:hint="eastAsia"/>
              </w:rPr>
              <w:t xml:space="preserve"> that satisfy the real-time postponement.</w:t>
            </w:r>
            <w:r w:rsidR="008A138A">
              <w:rPr>
                <w:rFonts w:hint="eastAsia"/>
              </w:rPr>
              <w:t xml:space="preserve"> Please note that all the delay specifications</w:t>
            </w:r>
            <w:r w:rsidR="00591350">
              <w:rPr>
                <w:rFonts w:hint="eastAsia"/>
              </w:rPr>
              <w:t xml:space="preserve"> (M and N)</w:t>
            </w:r>
            <w:r w:rsidR="008A138A">
              <w:rPr>
                <w:rFonts w:hint="eastAsia"/>
              </w:rPr>
              <w:t xml:space="preserve"> are already given in Table 2 in Section 5, hence </w:t>
            </w:r>
            <w:r w:rsidR="009C4FF7">
              <w:rPr>
                <w:rFonts w:hint="eastAsia"/>
              </w:rPr>
              <w:t>we have all the inputs (</w:t>
            </w:r>
            <w:r w:rsidR="00590B1E">
              <w:rPr>
                <w:rFonts w:hint="eastAsia"/>
              </w:rPr>
              <w:t>WCRT, BCRT, M and N</w:t>
            </w:r>
            <w:r w:rsidR="009C4FF7">
              <w:rPr>
                <w:rFonts w:hint="eastAsia"/>
              </w:rPr>
              <w:t xml:space="preserve">) to Algorithm 1, hence the logical ticks </w:t>
            </w:r>
            <w:r w:rsidR="009C4FF7">
              <w:rPr>
                <w:rFonts w:hint="eastAsia"/>
                <w:i/>
              </w:rPr>
              <w:t>d</w:t>
            </w:r>
            <w:r w:rsidR="009C4FF7">
              <w:rPr>
                <w:rFonts w:hint="eastAsia"/>
              </w:rPr>
              <w:t xml:space="preserve"> can b</w:t>
            </w:r>
            <w:r w:rsidR="009E3960">
              <w:rPr>
                <w:rFonts w:hint="eastAsia"/>
              </w:rPr>
              <w:t>e obtained, wh</w:t>
            </w:r>
            <w:r w:rsidR="002E73B1">
              <w:rPr>
                <w:rFonts w:hint="eastAsia"/>
              </w:rPr>
              <w:t>ich is the result of t</w:t>
            </w:r>
            <w:r w:rsidR="00732115">
              <w:rPr>
                <w:rFonts w:hint="eastAsia"/>
              </w:rPr>
              <w:t>h</w:t>
            </w:r>
            <w:r w:rsidR="008A6962">
              <w:rPr>
                <w:rFonts w:hint="eastAsia"/>
              </w:rPr>
              <w:t>is</w:t>
            </w:r>
            <w:r w:rsidR="002E73B1">
              <w:rPr>
                <w:rFonts w:hint="eastAsia"/>
              </w:rPr>
              <w:t xml:space="preserve"> experiment.</w:t>
            </w:r>
          </w:p>
        </w:tc>
      </w:tr>
    </w:tbl>
    <w:p w:rsidR="007C2902" w:rsidRPr="0092707C" w:rsidRDefault="007C2902" w:rsidP="007C2902"/>
    <w:sectPr w:rsidR="007C2902" w:rsidRPr="0092707C" w:rsidSect="005A6D2E">
      <w:footerReference w:type="default" r:id="rId8"/>
      <w:pgSz w:w="11906" w:h="16838"/>
      <w:pgMar w:top="1440" w:right="1080" w:bottom="1440" w:left="1080" w:header="68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D52" w:rsidRDefault="006F2D52" w:rsidP="005A6D2E">
      <w:r>
        <w:separator/>
      </w:r>
    </w:p>
  </w:endnote>
  <w:endnote w:type="continuationSeparator" w:id="0">
    <w:p w:rsidR="006F2D52" w:rsidRDefault="006F2D52" w:rsidP="005A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60437"/>
      <w:docPartObj>
        <w:docPartGallery w:val="Page Numbers (Bottom of Page)"/>
        <w:docPartUnique/>
      </w:docPartObj>
    </w:sdtPr>
    <w:sdtEndPr>
      <w:rPr>
        <w:noProof/>
      </w:rPr>
    </w:sdtEndPr>
    <w:sdtContent>
      <w:p w:rsidR="005A6D2E" w:rsidRDefault="005A6D2E">
        <w:pPr>
          <w:pStyle w:val="Footer"/>
          <w:jc w:val="center"/>
        </w:pPr>
        <w:r>
          <w:fldChar w:fldCharType="begin"/>
        </w:r>
        <w:r>
          <w:instrText xml:space="preserve"> PAGE   \* MERGEFORMAT </w:instrText>
        </w:r>
        <w:r>
          <w:fldChar w:fldCharType="separate"/>
        </w:r>
        <w:r w:rsidR="00B90332">
          <w:rPr>
            <w:noProof/>
          </w:rPr>
          <w:t>5</w:t>
        </w:r>
        <w:r>
          <w:rPr>
            <w:noProof/>
          </w:rPr>
          <w:fldChar w:fldCharType="end"/>
        </w:r>
      </w:p>
    </w:sdtContent>
  </w:sdt>
  <w:p w:rsidR="005A6D2E" w:rsidRDefault="005A6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D52" w:rsidRDefault="006F2D52" w:rsidP="005A6D2E">
      <w:r>
        <w:separator/>
      </w:r>
    </w:p>
  </w:footnote>
  <w:footnote w:type="continuationSeparator" w:id="0">
    <w:p w:rsidR="006F2D52" w:rsidRDefault="006F2D52" w:rsidP="005A6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BAF"/>
    <w:multiLevelType w:val="hybridMultilevel"/>
    <w:tmpl w:val="0C08F570"/>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2F3C5D1D"/>
    <w:multiLevelType w:val="hybridMultilevel"/>
    <w:tmpl w:val="F708AC7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DB92525"/>
    <w:multiLevelType w:val="hybridMultilevel"/>
    <w:tmpl w:val="7A1033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2F14D96"/>
    <w:multiLevelType w:val="hybridMultilevel"/>
    <w:tmpl w:val="B8EA9CE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56EF5AE1"/>
    <w:multiLevelType w:val="hybridMultilevel"/>
    <w:tmpl w:val="64A46DB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D522C04"/>
    <w:multiLevelType w:val="hybridMultilevel"/>
    <w:tmpl w:val="C802855C"/>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C151386"/>
    <w:multiLevelType w:val="hybridMultilevel"/>
    <w:tmpl w:val="8342ED1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0F"/>
    <w:rsid w:val="00001FC7"/>
    <w:rsid w:val="000027A2"/>
    <w:rsid w:val="0000357B"/>
    <w:rsid w:val="0000423B"/>
    <w:rsid w:val="0000743B"/>
    <w:rsid w:val="0001055A"/>
    <w:rsid w:val="00010D53"/>
    <w:rsid w:val="00011912"/>
    <w:rsid w:val="00012EF5"/>
    <w:rsid w:val="00014292"/>
    <w:rsid w:val="00014BFC"/>
    <w:rsid w:val="00014CD8"/>
    <w:rsid w:val="0001548E"/>
    <w:rsid w:val="00015E3B"/>
    <w:rsid w:val="000171CA"/>
    <w:rsid w:val="00025E45"/>
    <w:rsid w:val="00026B5D"/>
    <w:rsid w:val="000315CA"/>
    <w:rsid w:val="000324F2"/>
    <w:rsid w:val="00032AC5"/>
    <w:rsid w:val="00032FC0"/>
    <w:rsid w:val="00035074"/>
    <w:rsid w:val="0004043B"/>
    <w:rsid w:val="000438CE"/>
    <w:rsid w:val="00043F75"/>
    <w:rsid w:val="00046B08"/>
    <w:rsid w:val="000561EE"/>
    <w:rsid w:val="00061A54"/>
    <w:rsid w:val="00061ED5"/>
    <w:rsid w:val="00062A82"/>
    <w:rsid w:val="00063E98"/>
    <w:rsid w:val="00064E55"/>
    <w:rsid w:val="00064F4D"/>
    <w:rsid w:val="00065F67"/>
    <w:rsid w:val="00071133"/>
    <w:rsid w:val="00072CD8"/>
    <w:rsid w:val="00075DE2"/>
    <w:rsid w:val="00076B2E"/>
    <w:rsid w:val="00076CD2"/>
    <w:rsid w:val="00077592"/>
    <w:rsid w:val="00080DFC"/>
    <w:rsid w:val="00085A86"/>
    <w:rsid w:val="00087E09"/>
    <w:rsid w:val="00090192"/>
    <w:rsid w:val="00092915"/>
    <w:rsid w:val="000935F1"/>
    <w:rsid w:val="00094451"/>
    <w:rsid w:val="000965B7"/>
    <w:rsid w:val="000A363D"/>
    <w:rsid w:val="000A373E"/>
    <w:rsid w:val="000A3C36"/>
    <w:rsid w:val="000A5978"/>
    <w:rsid w:val="000A67E6"/>
    <w:rsid w:val="000B17D6"/>
    <w:rsid w:val="000B26C7"/>
    <w:rsid w:val="000B34BB"/>
    <w:rsid w:val="000B3B02"/>
    <w:rsid w:val="000B45DF"/>
    <w:rsid w:val="000B45FE"/>
    <w:rsid w:val="000B7207"/>
    <w:rsid w:val="000B76EA"/>
    <w:rsid w:val="000C166D"/>
    <w:rsid w:val="000C34A9"/>
    <w:rsid w:val="000C3C62"/>
    <w:rsid w:val="000C4531"/>
    <w:rsid w:val="000C50D8"/>
    <w:rsid w:val="000C5860"/>
    <w:rsid w:val="000C6B19"/>
    <w:rsid w:val="000D0F89"/>
    <w:rsid w:val="000D1340"/>
    <w:rsid w:val="000D2FFE"/>
    <w:rsid w:val="000D5AAB"/>
    <w:rsid w:val="000D5AE7"/>
    <w:rsid w:val="000D623F"/>
    <w:rsid w:val="000E12A0"/>
    <w:rsid w:val="000E3525"/>
    <w:rsid w:val="000E484C"/>
    <w:rsid w:val="000E6762"/>
    <w:rsid w:val="000F02AF"/>
    <w:rsid w:val="000F0880"/>
    <w:rsid w:val="000F0FAB"/>
    <w:rsid w:val="000F1EF9"/>
    <w:rsid w:val="000F3149"/>
    <w:rsid w:val="000F7346"/>
    <w:rsid w:val="000F7364"/>
    <w:rsid w:val="000F7C1A"/>
    <w:rsid w:val="0010112C"/>
    <w:rsid w:val="001020B5"/>
    <w:rsid w:val="00103783"/>
    <w:rsid w:val="00103A58"/>
    <w:rsid w:val="001051CE"/>
    <w:rsid w:val="00106F67"/>
    <w:rsid w:val="00110887"/>
    <w:rsid w:val="00112CD5"/>
    <w:rsid w:val="001146CA"/>
    <w:rsid w:val="00117812"/>
    <w:rsid w:val="00120658"/>
    <w:rsid w:val="00121A61"/>
    <w:rsid w:val="00121A8D"/>
    <w:rsid w:val="00124F8D"/>
    <w:rsid w:val="00125500"/>
    <w:rsid w:val="00125703"/>
    <w:rsid w:val="001270D0"/>
    <w:rsid w:val="00127310"/>
    <w:rsid w:val="00135828"/>
    <w:rsid w:val="00137C58"/>
    <w:rsid w:val="00144325"/>
    <w:rsid w:val="001447BF"/>
    <w:rsid w:val="00144A37"/>
    <w:rsid w:val="0015164C"/>
    <w:rsid w:val="0015523B"/>
    <w:rsid w:val="00157706"/>
    <w:rsid w:val="00161129"/>
    <w:rsid w:val="00162159"/>
    <w:rsid w:val="00165242"/>
    <w:rsid w:val="001660EB"/>
    <w:rsid w:val="0017032B"/>
    <w:rsid w:val="00172CD8"/>
    <w:rsid w:val="00177784"/>
    <w:rsid w:val="001806B8"/>
    <w:rsid w:val="001808B4"/>
    <w:rsid w:val="00181158"/>
    <w:rsid w:val="0018672F"/>
    <w:rsid w:val="0018762E"/>
    <w:rsid w:val="001877D3"/>
    <w:rsid w:val="00187B4E"/>
    <w:rsid w:val="001910A9"/>
    <w:rsid w:val="00194E2F"/>
    <w:rsid w:val="001953DC"/>
    <w:rsid w:val="001966E9"/>
    <w:rsid w:val="0019675F"/>
    <w:rsid w:val="00196D38"/>
    <w:rsid w:val="001972A3"/>
    <w:rsid w:val="001A16C7"/>
    <w:rsid w:val="001A1C68"/>
    <w:rsid w:val="001A334D"/>
    <w:rsid w:val="001A4153"/>
    <w:rsid w:val="001A6AB3"/>
    <w:rsid w:val="001A7B7D"/>
    <w:rsid w:val="001B2315"/>
    <w:rsid w:val="001B619C"/>
    <w:rsid w:val="001C0AC3"/>
    <w:rsid w:val="001C4A08"/>
    <w:rsid w:val="001C620D"/>
    <w:rsid w:val="001C72C5"/>
    <w:rsid w:val="001C7A8C"/>
    <w:rsid w:val="001C7B33"/>
    <w:rsid w:val="001D14C6"/>
    <w:rsid w:val="001D204C"/>
    <w:rsid w:val="001D541A"/>
    <w:rsid w:val="001D5742"/>
    <w:rsid w:val="001D586C"/>
    <w:rsid w:val="001D6AFF"/>
    <w:rsid w:val="001D7084"/>
    <w:rsid w:val="001D7F5A"/>
    <w:rsid w:val="001E2035"/>
    <w:rsid w:val="001E2DD7"/>
    <w:rsid w:val="001E422B"/>
    <w:rsid w:val="001E6A3D"/>
    <w:rsid w:val="001E7EC6"/>
    <w:rsid w:val="001F0F69"/>
    <w:rsid w:val="001F18CA"/>
    <w:rsid w:val="001F227B"/>
    <w:rsid w:val="001F23BB"/>
    <w:rsid w:val="001F280E"/>
    <w:rsid w:val="001F3294"/>
    <w:rsid w:val="001F48AE"/>
    <w:rsid w:val="001F5BDC"/>
    <w:rsid w:val="001F6D34"/>
    <w:rsid w:val="001F7141"/>
    <w:rsid w:val="001F78E1"/>
    <w:rsid w:val="002034C0"/>
    <w:rsid w:val="002041EF"/>
    <w:rsid w:val="00204F4A"/>
    <w:rsid w:val="00206DED"/>
    <w:rsid w:val="0021083D"/>
    <w:rsid w:val="002114C1"/>
    <w:rsid w:val="00212594"/>
    <w:rsid w:val="00215716"/>
    <w:rsid w:val="00215751"/>
    <w:rsid w:val="002166B1"/>
    <w:rsid w:val="00220E10"/>
    <w:rsid w:val="00222295"/>
    <w:rsid w:val="0022412F"/>
    <w:rsid w:val="002250BF"/>
    <w:rsid w:val="00225682"/>
    <w:rsid w:val="0022603A"/>
    <w:rsid w:val="00230551"/>
    <w:rsid w:val="00231E0D"/>
    <w:rsid w:val="0023356B"/>
    <w:rsid w:val="002343E2"/>
    <w:rsid w:val="00234688"/>
    <w:rsid w:val="00236182"/>
    <w:rsid w:val="00236542"/>
    <w:rsid w:val="0023782E"/>
    <w:rsid w:val="00237D0B"/>
    <w:rsid w:val="0024211A"/>
    <w:rsid w:val="00242CCC"/>
    <w:rsid w:val="002436E1"/>
    <w:rsid w:val="00244F92"/>
    <w:rsid w:val="002460D8"/>
    <w:rsid w:val="0024743F"/>
    <w:rsid w:val="0024759C"/>
    <w:rsid w:val="002504D1"/>
    <w:rsid w:val="00250E59"/>
    <w:rsid w:val="00251A19"/>
    <w:rsid w:val="00252A0E"/>
    <w:rsid w:val="00252E3C"/>
    <w:rsid w:val="0025435A"/>
    <w:rsid w:val="002552A5"/>
    <w:rsid w:val="0025590D"/>
    <w:rsid w:val="00255EC5"/>
    <w:rsid w:val="002607F0"/>
    <w:rsid w:val="0026162D"/>
    <w:rsid w:val="00262B05"/>
    <w:rsid w:val="00262CCB"/>
    <w:rsid w:val="0028116C"/>
    <w:rsid w:val="0028358F"/>
    <w:rsid w:val="002837C3"/>
    <w:rsid w:val="00284E22"/>
    <w:rsid w:val="00284E8F"/>
    <w:rsid w:val="0028540A"/>
    <w:rsid w:val="0029112C"/>
    <w:rsid w:val="002918E0"/>
    <w:rsid w:val="00291B95"/>
    <w:rsid w:val="002939BB"/>
    <w:rsid w:val="00295BE4"/>
    <w:rsid w:val="002972C6"/>
    <w:rsid w:val="0029767C"/>
    <w:rsid w:val="002A007C"/>
    <w:rsid w:val="002A1FF8"/>
    <w:rsid w:val="002A45C0"/>
    <w:rsid w:val="002A52B7"/>
    <w:rsid w:val="002A5DDF"/>
    <w:rsid w:val="002A6E21"/>
    <w:rsid w:val="002A7518"/>
    <w:rsid w:val="002B0B2B"/>
    <w:rsid w:val="002B0DA1"/>
    <w:rsid w:val="002B1A04"/>
    <w:rsid w:val="002B20EB"/>
    <w:rsid w:val="002B2415"/>
    <w:rsid w:val="002B2D88"/>
    <w:rsid w:val="002B3651"/>
    <w:rsid w:val="002B3E5A"/>
    <w:rsid w:val="002B40F5"/>
    <w:rsid w:val="002B4B3E"/>
    <w:rsid w:val="002B575C"/>
    <w:rsid w:val="002B78B0"/>
    <w:rsid w:val="002C1574"/>
    <w:rsid w:val="002C7014"/>
    <w:rsid w:val="002D2007"/>
    <w:rsid w:val="002D2330"/>
    <w:rsid w:val="002D2C93"/>
    <w:rsid w:val="002D2CDD"/>
    <w:rsid w:val="002D3620"/>
    <w:rsid w:val="002D5372"/>
    <w:rsid w:val="002D58C9"/>
    <w:rsid w:val="002D6C27"/>
    <w:rsid w:val="002D7F52"/>
    <w:rsid w:val="002E2260"/>
    <w:rsid w:val="002E3076"/>
    <w:rsid w:val="002E3637"/>
    <w:rsid w:val="002E7120"/>
    <w:rsid w:val="002E73B1"/>
    <w:rsid w:val="002F1BB5"/>
    <w:rsid w:val="002F1CBD"/>
    <w:rsid w:val="002F2343"/>
    <w:rsid w:val="002F2662"/>
    <w:rsid w:val="002F4519"/>
    <w:rsid w:val="002F49BB"/>
    <w:rsid w:val="002F49C4"/>
    <w:rsid w:val="0030134E"/>
    <w:rsid w:val="0030158F"/>
    <w:rsid w:val="003025BF"/>
    <w:rsid w:val="00302CD9"/>
    <w:rsid w:val="00304D66"/>
    <w:rsid w:val="00307373"/>
    <w:rsid w:val="003077A3"/>
    <w:rsid w:val="00313AA4"/>
    <w:rsid w:val="0031493F"/>
    <w:rsid w:val="00315667"/>
    <w:rsid w:val="00315669"/>
    <w:rsid w:val="00316D0F"/>
    <w:rsid w:val="0032070C"/>
    <w:rsid w:val="00321D38"/>
    <w:rsid w:val="0032422F"/>
    <w:rsid w:val="00325CAF"/>
    <w:rsid w:val="00326A18"/>
    <w:rsid w:val="0032717E"/>
    <w:rsid w:val="003273E3"/>
    <w:rsid w:val="003367C6"/>
    <w:rsid w:val="0034265A"/>
    <w:rsid w:val="00343351"/>
    <w:rsid w:val="00345C93"/>
    <w:rsid w:val="00347B83"/>
    <w:rsid w:val="00347DE2"/>
    <w:rsid w:val="00350072"/>
    <w:rsid w:val="003502E1"/>
    <w:rsid w:val="003526BC"/>
    <w:rsid w:val="0035409D"/>
    <w:rsid w:val="00355301"/>
    <w:rsid w:val="00355483"/>
    <w:rsid w:val="00355F66"/>
    <w:rsid w:val="0035723F"/>
    <w:rsid w:val="003600B1"/>
    <w:rsid w:val="00362128"/>
    <w:rsid w:val="003632ED"/>
    <w:rsid w:val="00363A10"/>
    <w:rsid w:val="003646BB"/>
    <w:rsid w:val="00365997"/>
    <w:rsid w:val="003675B6"/>
    <w:rsid w:val="00370D7F"/>
    <w:rsid w:val="00371F6B"/>
    <w:rsid w:val="00372FA3"/>
    <w:rsid w:val="00374F79"/>
    <w:rsid w:val="00375C42"/>
    <w:rsid w:val="00375C89"/>
    <w:rsid w:val="00375C8B"/>
    <w:rsid w:val="00376DDF"/>
    <w:rsid w:val="003771C4"/>
    <w:rsid w:val="00377410"/>
    <w:rsid w:val="00381544"/>
    <w:rsid w:val="003827FD"/>
    <w:rsid w:val="0038376B"/>
    <w:rsid w:val="00383A40"/>
    <w:rsid w:val="00383C6F"/>
    <w:rsid w:val="00384B08"/>
    <w:rsid w:val="003875F7"/>
    <w:rsid w:val="00390387"/>
    <w:rsid w:val="003912A5"/>
    <w:rsid w:val="0039313A"/>
    <w:rsid w:val="00394372"/>
    <w:rsid w:val="00394817"/>
    <w:rsid w:val="00395078"/>
    <w:rsid w:val="00396F65"/>
    <w:rsid w:val="00397E49"/>
    <w:rsid w:val="003A1DE6"/>
    <w:rsid w:val="003A32D7"/>
    <w:rsid w:val="003A49F7"/>
    <w:rsid w:val="003A5000"/>
    <w:rsid w:val="003A6831"/>
    <w:rsid w:val="003A699B"/>
    <w:rsid w:val="003A69D3"/>
    <w:rsid w:val="003B1DE7"/>
    <w:rsid w:val="003B1F18"/>
    <w:rsid w:val="003B356E"/>
    <w:rsid w:val="003B3E7E"/>
    <w:rsid w:val="003B4721"/>
    <w:rsid w:val="003B6213"/>
    <w:rsid w:val="003B6665"/>
    <w:rsid w:val="003B7CF0"/>
    <w:rsid w:val="003C0BC0"/>
    <w:rsid w:val="003C4647"/>
    <w:rsid w:val="003D1848"/>
    <w:rsid w:val="003D241E"/>
    <w:rsid w:val="003D295F"/>
    <w:rsid w:val="003D2C49"/>
    <w:rsid w:val="003D3A3D"/>
    <w:rsid w:val="003D619F"/>
    <w:rsid w:val="003D65BF"/>
    <w:rsid w:val="003D66E0"/>
    <w:rsid w:val="003D6BB8"/>
    <w:rsid w:val="003D72CA"/>
    <w:rsid w:val="003D79BB"/>
    <w:rsid w:val="003E27B0"/>
    <w:rsid w:val="003E4E8F"/>
    <w:rsid w:val="003E630E"/>
    <w:rsid w:val="003E7417"/>
    <w:rsid w:val="003E7BB4"/>
    <w:rsid w:val="003F092F"/>
    <w:rsid w:val="004009D7"/>
    <w:rsid w:val="00403685"/>
    <w:rsid w:val="004051D8"/>
    <w:rsid w:val="00407C77"/>
    <w:rsid w:val="004105FD"/>
    <w:rsid w:val="004118AA"/>
    <w:rsid w:val="00416F4A"/>
    <w:rsid w:val="004178FF"/>
    <w:rsid w:val="004207C6"/>
    <w:rsid w:val="00420DC0"/>
    <w:rsid w:val="00431338"/>
    <w:rsid w:val="0043234D"/>
    <w:rsid w:val="004323A3"/>
    <w:rsid w:val="004335AF"/>
    <w:rsid w:val="00433692"/>
    <w:rsid w:val="00433746"/>
    <w:rsid w:val="00434573"/>
    <w:rsid w:val="00434992"/>
    <w:rsid w:val="00436451"/>
    <w:rsid w:val="00443A00"/>
    <w:rsid w:val="004450B7"/>
    <w:rsid w:val="00445B7B"/>
    <w:rsid w:val="00452714"/>
    <w:rsid w:val="00460893"/>
    <w:rsid w:val="00462EC7"/>
    <w:rsid w:val="004637EB"/>
    <w:rsid w:val="00466927"/>
    <w:rsid w:val="00470D29"/>
    <w:rsid w:val="00471563"/>
    <w:rsid w:val="00473A35"/>
    <w:rsid w:val="004760BD"/>
    <w:rsid w:val="004771DA"/>
    <w:rsid w:val="004778D2"/>
    <w:rsid w:val="00480AD3"/>
    <w:rsid w:val="00484375"/>
    <w:rsid w:val="0049121B"/>
    <w:rsid w:val="00491798"/>
    <w:rsid w:val="00493707"/>
    <w:rsid w:val="004945EC"/>
    <w:rsid w:val="004949C4"/>
    <w:rsid w:val="00495BB7"/>
    <w:rsid w:val="00497272"/>
    <w:rsid w:val="004A0113"/>
    <w:rsid w:val="004A1468"/>
    <w:rsid w:val="004A447D"/>
    <w:rsid w:val="004A484F"/>
    <w:rsid w:val="004A511C"/>
    <w:rsid w:val="004A7D74"/>
    <w:rsid w:val="004B07F7"/>
    <w:rsid w:val="004B119F"/>
    <w:rsid w:val="004B574B"/>
    <w:rsid w:val="004B6AC1"/>
    <w:rsid w:val="004B6DCC"/>
    <w:rsid w:val="004B7367"/>
    <w:rsid w:val="004C049D"/>
    <w:rsid w:val="004C0D6F"/>
    <w:rsid w:val="004C2EFD"/>
    <w:rsid w:val="004C3EF9"/>
    <w:rsid w:val="004C4ECE"/>
    <w:rsid w:val="004C5C9B"/>
    <w:rsid w:val="004C675E"/>
    <w:rsid w:val="004C7574"/>
    <w:rsid w:val="004D02DE"/>
    <w:rsid w:val="004D22B9"/>
    <w:rsid w:val="004D4B8E"/>
    <w:rsid w:val="004D61AF"/>
    <w:rsid w:val="004D75AD"/>
    <w:rsid w:val="004D77CC"/>
    <w:rsid w:val="004E1D27"/>
    <w:rsid w:val="004E20E9"/>
    <w:rsid w:val="004E3D37"/>
    <w:rsid w:val="004E41EB"/>
    <w:rsid w:val="004E47DB"/>
    <w:rsid w:val="004E4986"/>
    <w:rsid w:val="004E61D0"/>
    <w:rsid w:val="004E77A7"/>
    <w:rsid w:val="004F041C"/>
    <w:rsid w:val="004F066A"/>
    <w:rsid w:val="004F0E3D"/>
    <w:rsid w:val="004F1206"/>
    <w:rsid w:val="004F39DA"/>
    <w:rsid w:val="004F3DC7"/>
    <w:rsid w:val="004F451A"/>
    <w:rsid w:val="004F4AA4"/>
    <w:rsid w:val="004F50E7"/>
    <w:rsid w:val="004F5150"/>
    <w:rsid w:val="004F530C"/>
    <w:rsid w:val="004F564B"/>
    <w:rsid w:val="0050112D"/>
    <w:rsid w:val="00502222"/>
    <w:rsid w:val="0050684B"/>
    <w:rsid w:val="00507013"/>
    <w:rsid w:val="0051011A"/>
    <w:rsid w:val="005124B6"/>
    <w:rsid w:val="0051323D"/>
    <w:rsid w:val="00513A2C"/>
    <w:rsid w:val="00520C99"/>
    <w:rsid w:val="00521C0A"/>
    <w:rsid w:val="00523E03"/>
    <w:rsid w:val="005246DE"/>
    <w:rsid w:val="00527B44"/>
    <w:rsid w:val="00531412"/>
    <w:rsid w:val="005325BE"/>
    <w:rsid w:val="00532831"/>
    <w:rsid w:val="005338A7"/>
    <w:rsid w:val="00534D5A"/>
    <w:rsid w:val="00536471"/>
    <w:rsid w:val="00536A33"/>
    <w:rsid w:val="005445AE"/>
    <w:rsid w:val="005450FD"/>
    <w:rsid w:val="005451CC"/>
    <w:rsid w:val="00545669"/>
    <w:rsid w:val="005469F6"/>
    <w:rsid w:val="0055010F"/>
    <w:rsid w:val="00550909"/>
    <w:rsid w:val="00552034"/>
    <w:rsid w:val="005523A1"/>
    <w:rsid w:val="005526DF"/>
    <w:rsid w:val="0055365A"/>
    <w:rsid w:val="005554B7"/>
    <w:rsid w:val="00555BA2"/>
    <w:rsid w:val="00560FDF"/>
    <w:rsid w:val="0056122A"/>
    <w:rsid w:val="00561700"/>
    <w:rsid w:val="00562D3D"/>
    <w:rsid w:val="005630C1"/>
    <w:rsid w:val="005664D4"/>
    <w:rsid w:val="00566C40"/>
    <w:rsid w:val="00570772"/>
    <w:rsid w:val="00575437"/>
    <w:rsid w:val="005772A5"/>
    <w:rsid w:val="00581BDE"/>
    <w:rsid w:val="005824D0"/>
    <w:rsid w:val="0058444C"/>
    <w:rsid w:val="00585A58"/>
    <w:rsid w:val="005907E0"/>
    <w:rsid w:val="00590B1E"/>
    <w:rsid w:val="00591350"/>
    <w:rsid w:val="00592CD9"/>
    <w:rsid w:val="00594DAE"/>
    <w:rsid w:val="00595425"/>
    <w:rsid w:val="00595FCD"/>
    <w:rsid w:val="005970DC"/>
    <w:rsid w:val="0059711D"/>
    <w:rsid w:val="00597553"/>
    <w:rsid w:val="005A3F94"/>
    <w:rsid w:val="005A435A"/>
    <w:rsid w:val="005A4C82"/>
    <w:rsid w:val="005A6D2E"/>
    <w:rsid w:val="005A7B00"/>
    <w:rsid w:val="005A7F27"/>
    <w:rsid w:val="005B207A"/>
    <w:rsid w:val="005B4659"/>
    <w:rsid w:val="005B47D4"/>
    <w:rsid w:val="005C323C"/>
    <w:rsid w:val="005C3497"/>
    <w:rsid w:val="005C4061"/>
    <w:rsid w:val="005C56A7"/>
    <w:rsid w:val="005C6C9B"/>
    <w:rsid w:val="005D279C"/>
    <w:rsid w:val="005D3D7A"/>
    <w:rsid w:val="005D436F"/>
    <w:rsid w:val="005D4B5D"/>
    <w:rsid w:val="005D68E8"/>
    <w:rsid w:val="005D6C0E"/>
    <w:rsid w:val="005E015B"/>
    <w:rsid w:val="005E1D54"/>
    <w:rsid w:val="005E2BD6"/>
    <w:rsid w:val="005E45BA"/>
    <w:rsid w:val="005E59C9"/>
    <w:rsid w:val="005F0282"/>
    <w:rsid w:val="005F0E90"/>
    <w:rsid w:val="005F1AB1"/>
    <w:rsid w:val="005F72AB"/>
    <w:rsid w:val="005F7761"/>
    <w:rsid w:val="0060028B"/>
    <w:rsid w:val="00600793"/>
    <w:rsid w:val="006013AC"/>
    <w:rsid w:val="00602DE6"/>
    <w:rsid w:val="00604FD5"/>
    <w:rsid w:val="00605FF6"/>
    <w:rsid w:val="006073B6"/>
    <w:rsid w:val="00612BCE"/>
    <w:rsid w:val="0061656F"/>
    <w:rsid w:val="006208AE"/>
    <w:rsid w:val="006211C7"/>
    <w:rsid w:val="0062166D"/>
    <w:rsid w:val="00621674"/>
    <w:rsid w:val="00623958"/>
    <w:rsid w:val="00630703"/>
    <w:rsid w:val="0063333E"/>
    <w:rsid w:val="006355CC"/>
    <w:rsid w:val="0063780E"/>
    <w:rsid w:val="0064054A"/>
    <w:rsid w:val="006416AE"/>
    <w:rsid w:val="0064412F"/>
    <w:rsid w:val="006446AF"/>
    <w:rsid w:val="00645165"/>
    <w:rsid w:val="00646CE2"/>
    <w:rsid w:val="006470D8"/>
    <w:rsid w:val="00652355"/>
    <w:rsid w:val="00654848"/>
    <w:rsid w:val="006574A5"/>
    <w:rsid w:val="006616CA"/>
    <w:rsid w:val="00661E00"/>
    <w:rsid w:val="00661E09"/>
    <w:rsid w:val="006648D2"/>
    <w:rsid w:val="00664B25"/>
    <w:rsid w:val="00665DC6"/>
    <w:rsid w:val="00672693"/>
    <w:rsid w:val="00673B7D"/>
    <w:rsid w:val="00675C19"/>
    <w:rsid w:val="00681F78"/>
    <w:rsid w:val="00683020"/>
    <w:rsid w:val="00683410"/>
    <w:rsid w:val="00686B8E"/>
    <w:rsid w:val="00687BE8"/>
    <w:rsid w:val="00692CA0"/>
    <w:rsid w:val="00693C81"/>
    <w:rsid w:val="006943B4"/>
    <w:rsid w:val="006952F9"/>
    <w:rsid w:val="0069651E"/>
    <w:rsid w:val="0069731C"/>
    <w:rsid w:val="00697D3A"/>
    <w:rsid w:val="006A0F9A"/>
    <w:rsid w:val="006A1B0E"/>
    <w:rsid w:val="006A4511"/>
    <w:rsid w:val="006B0AE6"/>
    <w:rsid w:val="006B0BCD"/>
    <w:rsid w:val="006B41FA"/>
    <w:rsid w:val="006B4ADD"/>
    <w:rsid w:val="006B4FD8"/>
    <w:rsid w:val="006C1914"/>
    <w:rsid w:val="006C618B"/>
    <w:rsid w:val="006C65E3"/>
    <w:rsid w:val="006C7514"/>
    <w:rsid w:val="006D1B2B"/>
    <w:rsid w:val="006D2408"/>
    <w:rsid w:val="006D767D"/>
    <w:rsid w:val="006D78F3"/>
    <w:rsid w:val="006E28A5"/>
    <w:rsid w:val="006E46F8"/>
    <w:rsid w:val="006E7702"/>
    <w:rsid w:val="006F0836"/>
    <w:rsid w:val="006F13EC"/>
    <w:rsid w:val="006F21D8"/>
    <w:rsid w:val="006F260C"/>
    <w:rsid w:val="006F2D52"/>
    <w:rsid w:val="006F4697"/>
    <w:rsid w:val="006F60EC"/>
    <w:rsid w:val="0070099F"/>
    <w:rsid w:val="00703126"/>
    <w:rsid w:val="0070375E"/>
    <w:rsid w:val="00703C70"/>
    <w:rsid w:val="007052CE"/>
    <w:rsid w:val="00705DDC"/>
    <w:rsid w:val="007114E6"/>
    <w:rsid w:val="00711CA0"/>
    <w:rsid w:val="00711E36"/>
    <w:rsid w:val="007135F7"/>
    <w:rsid w:val="00716B6F"/>
    <w:rsid w:val="00716B85"/>
    <w:rsid w:val="0072003A"/>
    <w:rsid w:val="007205BC"/>
    <w:rsid w:val="007216A9"/>
    <w:rsid w:val="007231A9"/>
    <w:rsid w:val="007264EC"/>
    <w:rsid w:val="00726E17"/>
    <w:rsid w:val="00730A3C"/>
    <w:rsid w:val="00732115"/>
    <w:rsid w:val="00733E3E"/>
    <w:rsid w:val="007361AF"/>
    <w:rsid w:val="007369CC"/>
    <w:rsid w:val="007401E1"/>
    <w:rsid w:val="007406C2"/>
    <w:rsid w:val="00741102"/>
    <w:rsid w:val="007426F1"/>
    <w:rsid w:val="00742F6A"/>
    <w:rsid w:val="00743680"/>
    <w:rsid w:val="00744632"/>
    <w:rsid w:val="00747396"/>
    <w:rsid w:val="00747613"/>
    <w:rsid w:val="0075033D"/>
    <w:rsid w:val="00753DA5"/>
    <w:rsid w:val="00754472"/>
    <w:rsid w:val="0075678F"/>
    <w:rsid w:val="00757E16"/>
    <w:rsid w:val="00763297"/>
    <w:rsid w:val="00764626"/>
    <w:rsid w:val="00765B98"/>
    <w:rsid w:val="00765FC5"/>
    <w:rsid w:val="00766A3C"/>
    <w:rsid w:val="00767627"/>
    <w:rsid w:val="00770101"/>
    <w:rsid w:val="00771B43"/>
    <w:rsid w:val="00774CF2"/>
    <w:rsid w:val="0077599F"/>
    <w:rsid w:val="00777963"/>
    <w:rsid w:val="00780D79"/>
    <w:rsid w:val="007815C0"/>
    <w:rsid w:val="007815C9"/>
    <w:rsid w:val="0078243E"/>
    <w:rsid w:val="00783241"/>
    <w:rsid w:val="0078417D"/>
    <w:rsid w:val="0079041D"/>
    <w:rsid w:val="00790C41"/>
    <w:rsid w:val="00791298"/>
    <w:rsid w:val="0079197C"/>
    <w:rsid w:val="0079276F"/>
    <w:rsid w:val="0079406A"/>
    <w:rsid w:val="00794D2C"/>
    <w:rsid w:val="00795F26"/>
    <w:rsid w:val="00797FB0"/>
    <w:rsid w:val="007A193D"/>
    <w:rsid w:val="007A3D5B"/>
    <w:rsid w:val="007A40A0"/>
    <w:rsid w:val="007A4ACC"/>
    <w:rsid w:val="007A582C"/>
    <w:rsid w:val="007A6396"/>
    <w:rsid w:val="007A7069"/>
    <w:rsid w:val="007B03BA"/>
    <w:rsid w:val="007B1873"/>
    <w:rsid w:val="007B1AB1"/>
    <w:rsid w:val="007B1AF8"/>
    <w:rsid w:val="007B1BEF"/>
    <w:rsid w:val="007B2AEE"/>
    <w:rsid w:val="007B5B67"/>
    <w:rsid w:val="007B76FF"/>
    <w:rsid w:val="007C2902"/>
    <w:rsid w:val="007C2918"/>
    <w:rsid w:val="007C3822"/>
    <w:rsid w:val="007C3E8E"/>
    <w:rsid w:val="007C5065"/>
    <w:rsid w:val="007C7035"/>
    <w:rsid w:val="007C7764"/>
    <w:rsid w:val="007D1C09"/>
    <w:rsid w:val="007D3BBF"/>
    <w:rsid w:val="007D48F2"/>
    <w:rsid w:val="007D4C2B"/>
    <w:rsid w:val="007D77F2"/>
    <w:rsid w:val="007E0350"/>
    <w:rsid w:val="007E121B"/>
    <w:rsid w:val="007E1623"/>
    <w:rsid w:val="007E1AFA"/>
    <w:rsid w:val="007E1DAA"/>
    <w:rsid w:val="007E5326"/>
    <w:rsid w:val="007E6FA0"/>
    <w:rsid w:val="007F00E8"/>
    <w:rsid w:val="007F03DB"/>
    <w:rsid w:val="007F2CED"/>
    <w:rsid w:val="007F3948"/>
    <w:rsid w:val="007F492C"/>
    <w:rsid w:val="007F5244"/>
    <w:rsid w:val="007F62CF"/>
    <w:rsid w:val="0080173C"/>
    <w:rsid w:val="008020B0"/>
    <w:rsid w:val="008032F8"/>
    <w:rsid w:val="0080389F"/>
    <w:rsid w:val="00803FA9"/>
    <w:rsid w:val="008043E5"/>
    <w:rsid w:val="0080531D"/>
    <w:rsid w:val="00805502"/>
    <w:rsid w:val="00810A51"/>
    <w:rsid w:val="008118F6"/>
    <w:rsid w:val="00811DA1"/>
    <w:rsid w:val="00812E35"/>
    <w:rsid w:val="00814133"/>
    <w:rsid w:val="00816181"/>
    <w:rsid w:val="00816855"/>
    <w:rsid w:val="00821518"/>
    <w:rsid w:val="0083151E"/>
    <w:rsid w:val="00831568"/>
    <w:rsid w:val="00831BDB"/>
    <w:rsid w:val="0083620E"/>
    <w:rsid w:val="00836F2D"/>
    <w:rsid w:val="008456F1"/>
    <w:rsid w:val="0084574D"/>
    <w:rsid w:val="00846595"/>
    <w:rsid w:val="008465C7"/>
    <w:rsid w:val="00850976"/>
    <w:rsid w:val="00854C1C"/>
    <w:rsid w:val="00855972"/>
    <w:rsid w:val="00855AF3"/>
    <w:rsid w:val="0085611D"/>
    <w:rsid w:val="008615E5"/>
    <w:rsid w:val="00861E93"/>
    <w:rsid w:val="0086210C"/>
    <w:rsid w:val="00864737"/>
    <w:rsid w:val="00866F61"/>
    <w:rsid w:val="00866F72"/>
    <w:rsid w:val="0087153A"/>
    <w:rsid w:val="00872022"/>
    <w:rsid w:val="008724F9"/>
    <w:rsid w:val="008757AA"/>
    <w:rsid w:val="00876933"/>
    <w:rsid w:val="00876A90"/>
    <w:rsid w:val="00880804"/>
    <w:rsid w:val="00881138"/>
    <w:rsid w:val="008817C7"/>
    <w:rsid w:val="00881974"/>
    <w:rsid w:val="008827E4"/>
    <w:rsid w:val="00882EA3"/>
    <w:rsid w:val="00883EF9"/>
    <w:rsid w:val="008856DE"/>
    <w:rsid w:val="00886F2D"/>
    <w:rsid w:val="0088763D"/>
    <w:rsid w:val="00887C10"/>
    <w:rsid w:val="00887C41"/>
    <w:rsid w:val="008A138A"/>
    <w:rsid w:val="008A1CFC"/>
    <w:rsid w:val="008A1FB5"/>
    <w:rsid w:val="008A2401"/>
    <w:rsid w:val="008A40D3"/>
    <w:rsid w:val="008A5830"/>
    <w:rsid w:val="008A644B"/>
    <w:rsid w:val="008A6962"/>
    <w:rsid w:val="008A7A09"/>
    <w:rsid w:val="008B08A1"/>
    <w:rsid w:val="008B0F63"/>
    <w:rsid w:val="008B2673"/>
    <w:rsid w:val="008B6FFA"/>
    <w:rsid w:val="008C0153"/>
    <w:rsid w:val="008C273C"/>
    <w:rsid w:val="008C3112"/>
    <w:rsid w:val="008C5278"/>
    <w:rsid w:val="008C7D6C"/>
    <w:rsid w:val="008D2981"/>
    <w:rsid w:val="008D49DC"/>
    <w:rsid w:val="008D6638"/>
    <w:rsid w:val="008D6697"/>
    <w:rsid w:val="008E129C"/>
    <w:rsid w:val="008E2820"/>
    <w:rsid w:val="008E3810"/>
    <w:rsid w:val="008E45C6"/>
    <w:rsid w:val="008E622A"/>
    <w:rsid w:val="008E7103"/>
    <w:rsid w:val="008E746A"/>
    <w:rsid w:val="008F04BB"/>
    <w:rsid w:val="008F197A"/>
    <w:rsid w:val="008F1C90"/>
    <w:rsid w:val="0090024F"/>
    <w:rsid w:val="00902596"/>
    <w:rsid w:val="009032F4"/>
    <w:rsid w:val="00903A51"/>
    <w:rsid w:val="009047DC"/>
    <w:rsid w:val="00905475"/>
    <w:rsid w:val="00910FD3"/>
    <w:rsid w:val="00914964"/>
    <w:rsid w:val="009156ED"/>
    <w:rsid w:val="00915C75"/>
    <w:rsid w:val="00920677"/>
    <w:rsid w:val="00921821"/>
    <w:rsid w:val="00923940"/>
    <w:rsid w:val="009246F9"/>
    <w:rsid w:val="00925C68"/>
    <w:rsid w:val="0092707C"/>
    <w:rsid w:val="0092717B"/>
    <w:rsid w:val="00932C8E"/>
    <w:rsid w:val="00933D08"/>
    <w:rsid w:val="00936175"/>
    <w:rsid w:val="00937200"/>
    <w:rsid w:val="00941441"/>
    <w:rsid w:val="00941655"/>
    <w:rsid w:val="00941D44"/>
    <w:rsid w:val="00943315"/>
    <w:rsid w:val="00943CA3"/>
    <w:rsid w:val="0094562B"/>
    <w:rsid w:val="009465DF"/>
    <w:rsid w:val="009467B7"/>
    <w:rsid w:val="00947409"/>
    <w:rsid w:val="009515DE"/>
    <w:rsid w:val="00952718"/>
    <w:rsid w:val="00952CBF"/>
    <w:rsid w:val="00953E1E"/>
    <w:rsid w:val="00954233"/>
    <w:rsid w:val="009605C7"/>
    <w:rsid w:val="00960AAE"/>
    <w:rsid w:val="00960BB8"/>
    <w:rsid w:val="00960E7E"/>
    <w:rsid w:val="00964B3F"/>
    <w:rsid w:val="00964BFC"/>
    <w:rsid w:val="00966D1D"/>
    <w:rsid w:val="0096744B"/>
    <w:rsid w:val="009707DE"/>
    <w:rsid w:val="00972236"/>
    <w:rsid w:val="009729F0"/>
    <w:rsid w:val="00972D2A"/>
    <w:rsid w:val="00973A2F"/>
    <w:rsid w:val="0097479C"/>
    <w:rsid w:val="00975143"/>
    <w:rsid w:val="00976956"/>
    <w:rsid w:val="00977373"/>
    <w:rsid w:val="00977732"/>
    <w:rsid w:val="0098204D"/>
    <w:rsid w:val="00982B2D"/>
    <w:rsid w:val="009842B0"/>
    <w:rsid w:val="00985C9D"/>
    <w:rsid w:val="009866B7"/>
    <w:rsid w:val="009874E6"/>
    <w:rsid w:val="00996F40"/>
    <w:rsid w:val="009A181D"/>
    <w:rsid w:val="009A4123"/>
    <w:rsid w:val="009A4CF1"/>
    <w:rsid w:val="009A4FC7"/>
    <w:rsid w:val="009B0FDA"/>
    <w:rsid w:val="009B4979"/>
    <w:rsid w:val="009B4B0D"/>
    <w:rsid w:val="009B53E3"/>
    <w:rsid w:val="009B75C8"/>
    <w:rsid w:val="009B7D99"/>
    <w:rsid w:val="009C0C81"/>
    <w:rsid w:val="009C28D4"/>
    <w:rsid w:val="009C3C8B"/>
    <w:rsid w:val="009C3FAE"/>
    <w:rsid w:val="009C427C"/>
    <w:rsid w:val="009C4FAC"/>
    <w:rsid w:val="009C4FF7"/>
    <w:rsid w:val="009C5B26"/>
    <w:rsid w:val="009C6FD3"/>
    <w:rsid w:val="009D2B99"/>
    <w:rsid w:val="009D2F5F"/>
    <w:rsid w:val="009D3628"/>
    <w:rsid w:val="009D5BE0"/>
    <w:rsid w:val="009D6C4D"/>
    <w:rsid w:val="009D6C5D"/>
    <w:rsid w:val="009D6EDB"/>
    <w:rsid w:val="009D7DBC"/>
    <w:rsid w:val="009E07F6"/>
    <w:rsid w:val="009E1387"/>
    <w:rsid w:val="009E16D8"/>
    <w:rsid w:val="009E21AD"/>
    <w:rsid w:val="009E31EF"/>
    <w:rsid w:val="009E3960"/>
    <w:rsid w:val="009E4934"/>
    <w:rsid w:val="009E4CC6"/>
    <w:rsid w:val="009E601D"/>
    <w:rsid w:val="009E60D8"/>
    <w:rsid w:val="009E7244"/>
    <w:rsid w:val="009E76AE"/>
    <w:rsid w:val="009E7E7B"/>
    <w:rsid w:val="009F4C3E"/>
    <w:rsid w:val="009F62DD"/>
    <w:rsid w:val="00A00B29"/>
    <w:rsid w:val="00A05E19"/>
    <w:rsid w:val="00A0683D"/>
    <w:rsid w:val="00A06A8B"/>
    <w:rsid w:val="00A0751F"/>
    <w:rsid w:val="00A078BD"/>
    <w:rsid w:val="00A1139E"/>
    <w:rsid w:val="00A12C36"/>
    <w:rsid w:val="00A144A7"/>
    <w:rsid w:val="00A14CB5"/>
    <w:rsid w:val="00A14E2D"/>
    <w:rsid w:val="00A155C9"/>
    <w:rsid w:val="00A21067"/>
    <w:rsid w:val="00A21E1C"/>
    <w:rsid w:val="00A24B5C"/>
    <w:rsid w:val="00A2562A"/>
    <w:rsid w:val="00A261FB"/>
    <w:rsid w:val="00A27721"/>
    <w:rsid w:val="00A32929"/>
    <w:rsid w:val="00A340C6"/>
    <w:rsid w:val="00A352D9"/>
    <w:rsid w:val="00A40A71"/>
    <w:rsid w:val="00A438AD"/>
    <w:rsid w:val="00A449BE"/>
    <w:rsid w:val="00A44C95"/>
    <w:rsid w:val="00A451A4"/>
    <w:rsid w:val="00A5332D"/>
    <w:rsid w:val="00A5387B"/>
    <w:rsid w:val="00A542EF"/>
    <w:rsid w:val="00A548CD"/>
    <w:rsid w:val="00A55EB6"/>
    <w:rsid w:val="00A562E1"/>
    <w:rsid w:val="00A5729F"/>
    <w:rsid w:val="00A6021B"/>
    <w:rsid w:val="00A604DB"/>
    <w:rsid w:val="00A611C3"/>
    <w:rsid w:val="00A6711D"/>
    <w:rsid w:val="00A67A13"/>
    <w:rsid w:val="00A67D47"/>
    <w:rsid w:val="00A705F0"/>
    <w:rsid w:val="00A70B12"/>
    <w:rsid w:val="00A71F00"/>
    <w:rsid w:val="00A73F42"/>
    <w:rsid w:val="00A747AE"/>
    <w:rsid w:val="00A74B7A"/>
    <w:rsid w:val="00A80504"/>
    <w:rsid w:val="00A80D80"/>
    <w:rsid w:val="00A80F07"/>
    <w:rsid w:val="00A818D6"/>
    <w:rsid w:val="00A83BF0"/>
    <w:rsid w:val="00A8410E"/>
    <w:rsid w:val="00A8602C"/>
    <w:rsid w:val="00A8712B"/>
    <w:rsid w:val="00A90217"/>
    <w:rsid w:val="00A90397"/>
    <w:rsid w:val="00A90945"/>
    <w:rsid w:val="00A9177E"/>
    <w:rsid w:val="00A93A9F"/>
    <w:rsid w:val="00A950FF"/>
    <w:rsid w:val="00A967E2"/>
    <w:rsid w:val="00A969DA"/>
    <w:rsid w:val="00A97BB6"/>
    <w:rsid w:val="00AA0956"/>
    <w:rsid w:val="00AA0A95"/>
    <w:rsid w:val="00AA1787"/>
    <w:rsid w:val="00AA1DCF"/>
    <w:rsid w:val="00AA47E0"/>
    <w:rsid w:val="00AA57E5"/>
    <w:rsid w:val="00AA5A36"/>
    <w:rsid w:val="00AA670A"/>
    <w:rsid w:val="00AA7254"/>
    <w:rsid w:val="00AB3A13"/>
    <w:rsid w:val="00AB4F4B"/>
    <w:rsid w:val="00AB520F"/>
    <w:rsid w:val="00AB65FA"/>
    <w:rsid w:val="00AC4DCB"/>
    <w:rsid w:val="00AC5500"/>
    <w:rsid w:val="00AC625F"/>
    <w:rsid w:val="00AC6339"/>
    <w:rsid w:val="00AC6B7C"/>
    <w:rsid w:val="00AC72A3"/>
    <w:rsid w:val="00AD0040"/>
    <w:rsid w:val="00AD13B1"/>
    <w:rsid w:val="00AD2F8A"/>
    <w:rsid w:val="00AD5417"/>
    <w:rsid w:val="00AE18E8"/>
    <w:rsid w:val="00AE1F69"/>
    <w:rsid w:val="00AE2D83"/>
    <w:rsid w:val="00AE2E8B"/>
    <w:rsid w:val="00AE4C2C"/>
    <w:rsid w:val="00AE7274"/>
    <w:rsid w:val="00AF146D"/>
    <w:rsid w:val="00AF2349"/>
    <w:rsid w:val="00AF27B0"/>
    <w:rsid w:val="00AF2FF3"/>
    <w:rsid w:val="00AF498B"/>
    <w:rsid w:val="00AF4F1E"/>
    <w:rsid w:val="00AF5998"/>
    <w:rsid w:val="00AF6156"/>
    <w:rsid w:val="00AF6ED0"/>
    <w:rsid w:val="00B0411B"/>
    <w:rsid w:val="00B047D9"/>
    <w:rsid w:val="00B05521"/>
    <w:rsid w:val="00B05A99"/>
    <w:rsid w:val="00B06C62"/>
    <w:rsid w:val="00B06F95"/>
    <w:rsid w:val="00B07070"/>
    <w:rsid w:val="00B07114"/>
    <w:rsid w:val="00B10564"/>
    <w:rsid w:val="00B115D1"/>
    <w:rsid w:val="00B123CE"/>
    <w:rsid w:val="00B13C9D"/>
    <w:rsid w:val="00B15CD0"/>
    <w:rsid w:val="00B15EE4"/>
    <w:rsid w:val="00B16F2C"/>
    <w:rsid w:val="00B17BD9"/>
    <w:rsid w:val="00B21933"/>
    <w:rsid w:val="00B222FA"/>
    <w:rsid w:val="00B2250C"/>
    <w:rsid w:val="00B272D3"/>
    <w:rsid w:val="00B306DF"/>
    <w:rsid w:val="00B30B17"/>
    <w:rsid w:val="00B345D3"/>
    <w:rsid w:val="00B351F9"/>
    <w:rsid w:val="00B371AC"/>
    <w:rsid w:val="00B40307"/>
    <w:rsid w:val="00B408F7"/>
    <w:rsid w:val="00B40CBD"/>
    <w:rsid w:val="00B41B7B"/>
    <w:rsid w:val="00B4275B"/>
    <w:rsid w:val="00B43CF8"/>
    <w:rsid w:val="00B45C89"/>
    <w:rsid w:val="00B47D48"/>
    <w:rsid w:val="00B53396"/>
    <w:rsid w:val="00B54AFD"/>
    <w:rsid w:val="00B55205"/>
    <w:rsid w:val="00B575F6"/>
    <w:rsid w:val="00B647FD"/>
    <w:rsid w:val="00B66189"/>
    <w:rsid w:val="00B66435"/>
    <w:rsid w:val="00B73E22"/>
    <w:rsid w:val="00B73E85"/>
    <w:rsid w:val="00B749EF"/>
    <w:rsid w:val="00B74E80"/>
    <w:rsid w:val="00B750FB"/>
    <w:rsid w:val="00B7579F"/>
    <w:rsid w:val="00B80C5F"/>
    <w:rsid w:val="00B813D3"/>
    <w:rsid w:val="00B815D4"/>
    <w:rsid w:val="00B824B3"/>
    <w:rsid w:val="00B83105"/>
    <w:rsid w:val="00B8481F"/>
    <w:rsid w:val="00B84D00"/>
    <w:rsid w:val="00B85E33"/>
    <w:rsid w:val="00B875F5"/>
    <w:rsid w:val="00B877C1"/>
    <w:rsid w:val="00B901FF"/>
    <w:rsid w:val="00B90332"/>
    <w:rsid w:val="00B9066B"/>
    <w:rsid w:val="00B918F4"/>
    <w:rsid w:val="00B92ED0"/>
    <w:rsid w:val="00B94587"/>
    <w:rsid w:val="00B964E8"/>
    <w:rsid w:val="00B966D9"/>
    <w:rsid w:val="00B979B9"/>
    <w:rsid w:val="00BA0B1A"/>
    <w:rsid w:val="00BA1E8F"/>
    <w:rsid w:val="00BA2CB7"/>
    <w:rsid w:val="00BA2E08"/>
    <w:rsid w:val="00BA35D6"/>
    <w:rsid w:val="00BA402D"/>
    <w:rsid w:val="00BA4530"/>
    <w:rsid w:val="00BA4A63"/>
    <w:rsid w:val="00BA4FF0"/>
    <w:rsid w:val="00BA7450"/>
    <w:rsid w:val="00BB060A"/>
    <w:rsid w:val="00BB1560"/>
    <w:rsid w:val="00BB196C"/>
    <w:rsid w:val="00BB43C1"/>
    <w:rsid w:val="00BB447A"/>
    <w:rsid w:val="00BC14BA"/>
    <w:rsid w:val="00BC2341"/>
    <w:rsid w:val="00BC29D6"/>
    <w:rsid w:val="00BC7E9D"/>
    <w:rsid w:val="00BD055D"/>
    <w:rsid w:val="00BD2107"/>
    <w:rsid w:val="00BD28D6"/>
    <w:rsid w:val="00BD37F8"/>
    <w:rsid w:val="00BD4682"/>
    <w:rsid w:val="00BE1E82"/>
    <w:rsid w:val="00BE23C7"/>
    <w:rsid w:val="00BE285A"/>
    <w:rsid w:val="00BE4A50"/>
    <w:rsid w:val="00BE5AF3"/>
    <w:rsid w:val="00BF0502"/>
    <w:rsid w:val="00BF244B"/>
    <w:rsid w:val="00BF7288"/>
    <w:rsid w:val="00C024CC"/>
    <w:rsid w:val="00C02A1F"/>
    <w:rsid w:val="00C05349"/>
    <w:rsid w:val="00C06232"/>
    <w:rsid w:val="00C06D0D"/>
    <w:rsid w:val="00C10306"/>
    <w:rsid w:val="00C10F4E"/>
    <w:rsid w:val="00C138A5"/>
    <w:rsid w:val="00C14356"/>
    <w:rsid w:val="00C156B2"/>
    <w:rsid w:val="00C1680C"/>
    <w:rsid w:val="00C16ACD"/>
    <w:rsid w:val="00C172D3"/>
    <w:rsid w:val="00C178FD"/>
    <w:rsid w:val="00C2175A"/>
    <w:rsid w:val="00C247E7"/>
    <w:rsid w:val="00C24EC0"/>
    <w:rsid w:val="00C25792"/>
    <w:rsid w:val="00C266CD"/>
    <w:rsid w:val="00C34559"/>
    <w:rsid w:val="00C3724C"/>
    <w:rsid w:val="00C44EA0"/>
    <w:rsid w:val="00C461A2"/>
    <w:rsid w:val="00C468D0"/>
    <w:rsid w:val="00C47625"/>
    <w:rsid w:val="00C478AB"/>
    <w:rsid w:val="00C5022E"/>
    <w:rsid w:val="00C505A8"/>
    <w:rsid w:val="00C5356C"/>
    <w:rsid w:val="00C567F3"/>
    <w:rsid w:val="00C60C87"/>
    <w:rsid w:val="00C61BB3"/>
    <w:rsid w:val="00C62229"/>
    <w:rsid w:val="00C62A7C"/>
    <w:rsid w:val="00C62BD1"/>
    <w:rsid w:val="00C6328A"/>
    <w:rsid w:val="00C641D4"/>
    <w:rsid w:val="00C6533F"/>
    <w:rsid w:val="00C6713D"/>
    <w:rsid w:val="00C709D0"/>
    <w:rsid w:val="00C72609"/>
    <w:rsid w:val="00C737A0"/>
    <w:rsid w:val="00C73A9E"/>
    <w:rsid w:val="00C74D12"/>
    <w:rsid w:val="00C76D17"/>
    <w:rsid w:val="00C77F04"/>
    <w:rsid w:val="00C8011E"/>
    <w:rsid w:val="00C8019D"/>
    <w:rsid w:val="00C830F9"/>
    <w:rsid w:val="00C836A5"/>
    <w:rsid w:val="00C84A2E"/>
    <w:rsid w:val="00C85AED"/>
    <w:rsid w:val="00C92EAC"/>
    <w:rsid w:val="00C9319D"/>
    <w:rsid w:val="00C93499"/>
    <w:rsid w:val="00CA175C"/>
    <w:rsid w:val="00CA2B02"/>
    <w:rsid w:val="00CA3DC4"/>
    <w:rsid w:val="00CA3EA5"/>
    <w:rsid w:val="00CA445D"/>
    <w:rsid w:val="00CA4EC5"/>
    <w:rsid w:val="00CA514B"/>
    <w:rsid w:val="00CA540A"/>
    <w:rsid w:val="00CA5A41"/>
    <w:rsid w:val="00CA6F9B"/>
    <w:rsid w:val="00CB0D05"/>
    <w:rsid w:val="00CB21DE"/>
    <w:rsid w:val="00CB2771"/>
    <w:rsid w:val="00CB3A13"/>
    <w:rsid w:val="00CB43E5"/>
    <w:rsid w:val="00CB4430"/>
    <w:rsid w:val="00CB6B58"/>
    <w:rsid w:val="00CB7545"/>
    <w:rsid w:val="00CC051E"/>
    <w:rsid w:val="00CC2095"/>
    <w:rsid w:val="00CC2F07"/>
    <w:rsid w:val="00CC4E2D"/>
    <w:rsid w:val="00CC525A"/>
    <w:rsid w:val="00CC5B55"/>
    <w:rsid w:val="00CC6999"/>
    <w:rsid w:val="00CC7166"/>
    <w:rsid w:val="00CD04E5"/>
    <w:rsid w:val="00CD12FB"/>
    <w:rsid w:val="00CD3401"/>
    <w:rsid w:val="00CD3562"/>
    <w:rsid w:val="00CD4118"/>
    <w:rsid w:val="00CD4294"/>
    <w:rsid w:val="00CD4A7A"/>
    <w:rsid w:val="00CE3317"/>
    <w:rsid w:val="00CE47A3"/>
    <w:rsid w:val="00CE6261"/>
    <w:rsid w:val="00CF2B18"/>
    <w:rsid w:val="00CF3DCC"/>
    <w:rsid w:val="00CF4960"/>
    <w:rsid w:val="00CF5F7F"/>
    <w:rsid w:val="00D016E4"/>
    <w:rsid w:val="00D01EA6"/>
    <w:rsid w:val="00D047B2"/>
    <w:rsid w:val="00D04932"/>
    <w:rsid w:val="00D068CA"/>
    <w:rsid w:val="00D109DE"/>
    <w:rsid w:val="00D11E3E"/>
    <w:rsid w:val="00D14F4A"/>
    <w:rsid w:val="00D17498"/>
    <w:rsid w:val="00D20206"/>
    <w:rsid w:val="00D20B4B"/>
    <w:rsid w:val="00D2277C"/>
    <w:rsid w:val="00D2454E"/>
    <w:rsid w:val="00D24C6F"/>
    <w:rsid w:val="00D25148"/>
    <w:rsid w:val="00D2549D"/>
    <w:rsid w:val="00D25711"/>
    <w:rsid w:val="00D32F13"/>
    <w:rsid w:val="00D34B5F"/>
    <w:rsid w:val="00D34F82"/>
    <w:rsid w:val="00D4018A"/>
    <w:rsid w:val="00D41162"/>
    <w:rsid w:val="00D5039F"/>
    <w:rsid w:val="00D539EA"/>
    <w:rsid w:val="00D549E2"/>
    <w:rsid w:val="00D55448"/>
    <w:rsid w:val="00D55FF8"/>
    <w:rsid w:val="00D575AE"/>
    <w:rsid w:val="00D6018E"/>
    <w:rsid w:val="00D61415"/>
    <w:rsid w:val="00D6269F"/>
    <w:rsid w:val="00D63B49"/>
    <w:rsid w:val="00D64419"/>
    <w:rsid w:val="00D65A51"/>
    <w:rsid w:val="00D66637"/>
    <w:rsid w:val="00D7051C"/>
    <w:rsid w:val="00D7292D"/>
    <w:rsid w:val="00D731FB"/>
    <w:rsid w:val="00D7332F"/>
    <w:rsid w:val="00D76626"/>
    <w:rsid w:val="00D805BE"/>
    <w:rsid w:val="00D81D9F"/>
    <w:rsid w:val="00D833E7"/>
    <w:rsid w:val="00D85115"/>
    <w:rsid w:val="00D86CBE"/>
    <w:rsid w:val="00D87EC1"/>
    <w:rsid w:val="00D900C8"/>
    <w:rsid w:val="00D9172C"/>
    <w:rsid w:val="00D92480"/>
    <w:rsid w:val="00D95033"/>
    <w:rsid w:val="00D9584C"/>
    <w:rsid w:val="00D96E97"/>
    <w:rsid w:val="00DA4CD7"/>
    <w:rsid w:val="00DA524A"/>
    <w:rsid w:val="00DA7571"/>
    <w:rsid w:val="00DB0F93"/>
    <w:rsid w:val="00DB1067"/>
    <w:rsid w:val="00DB144D"/>
    <w:rsid w:val="00DB2039"/>
    <w:rsid w:val="00DB4B13"/>
    <w:rsid w:val="00DB568E"/>
    <w:rsid w:val="00DB5DD9"/>
    <w:rsid w:val="00DB5F2F"/>
    <w:rsid w:val="00DB6439"/>
    <w:rsid w:val="00DB67D5"/>
    <w:rsid w:val="00DB7054"/>
    <w:rsid w:val="00DC020B"/>
    <w:rsid w:val="00DC5A57"/>
    <w:rsid w:val="00DC7F13"/>
    <w:rsid w:val="00DD093B"/>
    <w:rsid w:val="00DD39B7"/>
    <w:rsid w:val="00DD3D45"/>
    <w:rsid w:val="00DD42B4"/>
    <w:rsid w:val="00DD4378"/>
    <w:rsid w:val="00DD72D2"/>
    <w:rsid w:val="00DE0F90"/>
    <w:rsid w:val="00DE17DF"/>
    <w:rsid w:val="00DE17FD"/>
    <w:rsid w:val="00DE3B56"/>
    <w:rsid w:val="00DE48B9"/>
    <w:rsid w:val="00DE4BE6"/>
    <w:rsid w:val="00DE5062"/>
    <w:rsid w:val="00DE5185"/>
    <w:rsid w:val="00DE5BAD"/>
    <w:rsid w:val="00DF0B47"/>
    <w:rsid w:val="00DF1122"/>
    <w:rsid w:val="00DF1582"/>
    <w:rsid w:val="00DF22C8"/>
    <w:rsid w:val="00DF4863"/>
    <w:rsid w:val="00DF66C7"/>
    <w:rsid w:val="00DF6FEE"/>
    <w:rsid w:val="00DF7CC3"/>
    <w:rsid w:val="00E034CE"/>
    <w:rsid w:val="00E04614"/>
    <w:rsid w:val="00E048CD"/>
    <w:rsid w:val="00E04C09"/>
    <w:rsid w:val="00E04FA0"/>
    <w:rsid w:val="00E05405"/>
    <w:rsid w:val="00E0690D"/>
    <w:rsid w:val="00E129D2"/>
    <w:rsid w:val="00E157EF"/>
    <w:rsid w:val="00E1620F"/>
    <w:rsid w:val="00E17E15"/>
    <w:rsid w:val="00E20D24"/>
    <w:rsid w:val="00E2120E"/>
    <w:rsid w:val="00E23E01"/>
    <w:rsid w:val="00E23F9B"/>
    <w:rsid w:val="00E2799B"/>
    <w:rsid w:val="00E31447"/>
    <w:rsid w:val="00E35CA5"/>
    <w:rsid w:val="00E40647"/>
    <w:rsid w:val="00E40894"/>
    <w:rsid w:val="00E40B19"/>
    <w:rsid w:val="00E40F4B"/>
    <w:rsid w:val="00E41D65"/>
    <w:rsid w:val="00E428A1"/>
    <w:rsid w:val="00E444E3"/>
    <w:rsid w:val="00E46867"/>
    <w:rsid w:val="00E503E3"/>
    <w:rsid w:val="00E506A3"/>
    <w:rsid w:val="00E50A76"/>
    <w:rsid w:val="00E5137B"/>
    <w:rsid w:val="00E51A9D"/>
    <w:rsid w:val="00E53849"/>
    <w:rsid w:val="00E54903"/>
    <w:rsid w:val="00E554ED"/>
    <w:rsid w:val="00E56065"/>
    <w:rsid w:val="00E56FAA"/>
    <w:rsid w:val="00E57369"/>
    <w:rsid w:val="00E608FF"/>
    <w:rsid w:val="00E63C4B"/>
    <w:rsid w:val="00E6420D"/>
    <w:rsid w:val="00E64445"/>
    <w:rsid w:val="00E66FCB"/>
    <w:rsid w:val="00E676AD"/>
    <w:rsid w:val="00E707FD"/>
    <w:rsid w:val="00E7123A"/>
    <w:rsid w:val="00E720E6"/>
    <w:rsid w:val="00E748D3"/>
    <w:rsid w:val="00E74F6E"/>
    <w:rsid w:val="00E751B2"/>
    <w:rsid w:val="00E75DF1"/>
    <w:rsid w:val="00E77CBD"/>
    <w:rsid w:val="00E80625"/>
    <w:rsid w:val="00E82012"/>
    <w:rsid w:val="00E84C48"/>
    <w:rsid w:val="00E856C3"/>
    <w:rsid w:val="00E863BA"/>
    <w:rsid w:val="00E86DCC"/>
    <w:rsid w:val="00E915B8"/>
    <w:rsid w:val="00E9272A"/>
    <w:rsid w:val="00E92B33"/>
    <w:rsid w:val="00E9301D"/>
    <w:rsid w:val="00E952AB"/>
    <w:rsid w:val="00EA25BE"/>
    <w:rsid w:val="00EA3D1D"/>
    <w:rsid w:val="00EA504B"/>
    <w:rsid w:val="00EA5584"/>
    <w:rsid w:val="00EA56DC"/>
    <w:rsid w:val="00EA622F"/>
    <w:rsid w:val="00EA6434"/>
    <w:rsid w:val="00EB04DE"/>
    <w:rsid w:val="00EB389F"/>
    <w:rsid w:val="00EB38DF"/>
    <w:rsid w:val="00EB3A12"/>
    <w:rsid w:val="00EB445C"/>
    <w:rsid w:val="00EB4C5E"/>
    <w:rsid w:val="00EB7E07"/>
    <w:rsid w:val="00EC0BC5"/>
    <w:rsid w:val="00EC2992"/>
    <w:rsid w:val="00EC2C56"/>
    <w:rsid w:val="00EC509F"/>
    <w:rsid w:val="00EC6CAD"/>
    <w:rsid w:val="00EC758F"/>
    <w:rsid w:val="00ED0647"/>
    <w:rsid w:val="00ED0B23"/>
    <w:rsid w:val="00ED1074"/>
    <w:rsid w:val="00ED1FBC"/>
    <w:rsid w:val="00ED3909"/>
    <w:rsid w:val="00ED5A65"/>
    <w:rsid w:val="00ED67FC"/>
    <w:rsid w:val="00ED7A94"/>
    <w:rsid w:val="00EE0BBC"/>
    <w:rsid w:val="00EE16BE"/>
    <w:rsid w:val="00EE4609"/>
    <w:rsid w:val="00EE66A0"/>
    <w:rsid w:val="00EE70A7"/>
    <w:rsid w:val="00EE7CDE"/>
    <w:rsid w:val="00EF20D5"/>
    <w:rsid w:val="00EF3D1D"/>
    <w:rsid w:val="00F00795"/>
    <w:rsid w:val="00F0081D"/>
    <w:rsid w:val="00F04684"/>
    <w:rsid w:val="00F05C53"/>
    <w:rsid w:val="00F06800"/>
    <w:rsid w:val="00F07357"/>
    <w:rsid w:val="00F10DDE"/>
    <w:rsid w:val="00F1110E"/>
    <w:rsid w:val="00F122DA"/>
    <w:rsid w:val="00F13BB3"/>
    <w:rsid w:val="00F1666E"/>
    <w:rsid w:val="00F16980"/>
    <w:rsid w:val="00F17917"/>
    <w:rsid w:val="00F20117"/>
    <w:rsid w:val="00F20660"/>
    <w:rsid w:val="00F20DC9"/>
    <w:rsid w:val="00F21F73"/>
    <w:rsid w:val="00F22033"/>
    <w:rsid w:val="00F23A63"/>
    <w:rsid w:val="00F25846"/>
    <w:rsid w:val="00F27DF0"/>
    <w:rsid w:val="00F31BAC"/>
    <w:rsid w:val="00F3394C"/>
    <w:rsid w:val="00F3485B"/>
    <w:rsid w:val="00F35119"/>
    <w:rsid w:val="00F35540"/>
    <w:rsid w:val="00F35619"/>
    <w:rsid w:val="00F40009"/>
    <w:rsid w:val="00F404DE"/>
    <w:rsid w:val="00F404F5"/>
    <w:rsid w:val="00F41490"/>
    <w:rsid w:val="00F42CA6"/>
    <w:rsid w:val="00F526CA"/>
    <w:rsid w:val="00F54686"/>
    <w:rsid w:val="00F54EB4"/>
    <w:rsid w:val="00F5506B"/>
    <w:rsid w:val="00F55134"/>
    <w:rsid w:val="00F560F5"/>
    <w:rsid w:val="00F5651C"/>
    <w:rsid w:val="00F651A2"/>
    <w:rsid w:val="00F652D9"/>
    <w:rsid w:val="00F670D6"/>
    <w:rsid w:val="00F67780"/>
    <w:rsid w:val="00F70511"/>
    <w:rsid w:val="00F74B68"/>
    <w:rsid w:val="00F754DE"/>
    <w:rsid w:val="00F766DF"/>
    <w:rsid w:val="00F76B0F"/>
    <w:rsid w:val="00F80CF8"/>
    <w:rsid w:val="00F82ACB"/>
    <w:rsid w:val="00F86AEE"/>
    <w:rsid w:val="00F904DB"/>
    <w:rsid w:val="00F90602"/>
    <w:rsid w:val="00F933FA"/>
    <w:rsid w:val="00F94ACE"/>
    <w:rsid w:val="00F96E80"/>
    <w:rsid w:val="00FA18C0"/>
    <w:rsid w:val="00FA283B"/>
    <w:rsid w:val="00FA4670"/>
    <w:rsid w:val="00FA476A"/>
    <w:rsid w:val="00FA4DB7"/>
    <w:rsid w:val="00FA590E"/>
    <w:rsid w:val="00FA641B"/>
    <w:rsid w:val="00FB2126"/>
    <w:rsid w:val="00FB428B"/>
    <w:rsid w:val="00FB68D3"/>
    <w:rsid w:val="00FB6927"/>
    <w:rsid w:val="00FB715A"/>
    <w:rsid w:val="00FC2286"/>
    <w:rsid w:val="00FC4CEC"/>
    <w:rsid w:val="00FC4FF7"/>
    <w:rsid w:val="00FD1314"/>
    <w:rsid w:val="00FD48BE"/>
    <w:rsid w:val="00FD65F3"/>
    <w:rsid w:val="00FD6D10"/>
    <w:rsid w:val="00FD75B4"/>
    <w:rsid w:val="00FD77B5"/>
    <w:rsid w:val="00FE4A13"/>
    <w:rsid w:val="00FE76A8"/>
    <w:rsid w:val="00FE795F"/>
    <w:rsid w:val="00FF0A49"/>
    <w:rsid w:val="00FF1703"/>
    <w:rsid w:val="00FF193C"/>
    <w:rsid w:val="00FF70F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CC716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CC716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0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1924</TotalTime>
  <Pages>5</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Faculty of Engineering</Company>
  <LinksUpToDate>false</LinksUpToDate>
  <CharactersWithSpaces>9435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heejongpark</dc:creator>
  <cp:lastModifiedBy>heejongpark</cp:lastModifiedBy>
  <cp:revision>1558</cp:revision>
  <cp:lastPrinted>2014-12-10T19:57:00Z</cp:lastPrinted>
  <dcterms:created xsi:type="dcterms:W3CDTF">2014-11-13T20:57:00Z</dcterms:created>
  <dcterms:modified xsi:type="dcterms:W3CDTF">2015-02-09T21:59:00Z</dcterms:modified>
  <cp:contentStatus/>
</cp:coreProperties>
</file>