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B52" w:rsidRDefault="008F1B52" w:rsidP="008F1B52">
      <w:pPr>
        <w:bidi/>
        <w:jc w:val="center"/>
        <w:rPr>
          <w:rFonts w:cs="Simplified Arabic"/>
          <w:sz w:val="28"/>
          <w:szCs w:val="28"/>
        </w:rPr>
      </w:pPr>
      <w:r>
        <w:rPr>
          <w:rFonts w:cs="Simplified Arabic"/>
          <w:noProof/>
          <w:sz w:val="28"/>
          <w:szCs w:val="28"/>
          <w:lang w:val="en-US" w:eastAsia="en-US"/>
        </w:rPr>
        <w:drawing>
          <wp:inline distT="0" distB="0" distL="0" distR="0">
            <wp:extent cx="2762250" cy="638175"/>
            <wp:effectExtent l="0" t="0" r="0" b="9525"/>
            <wp:docPr id="1" name="Image 1" descr="Description : C:\Users\Directeur\Desktop\logo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Description : C:\Users\Directeur\Desktop\logo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B52" w:rsidRDefault="008F1B52" w:rsidP="008F1B52">
      <w:pPr>
        <w:bidi/>
        <w:jc w:val="both"/>
        <w:rPr>
          <w:rFonts w:cs="Simplified Arabic"/>
          <w:sz w:val="28"/>
          <w:szCs w:val="28"/>
          <w:lang w:bidi="ar-MA"/>
        </w:rPr>
      </w:pPr>
    </w:p>
    <w:p w:rsidR="008F1B52" w:rsidRPr="00CB2C06" w:rsidRDefault="008F1B52" w:rsidP="003B41B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bidi/>
        <w:jc w:val="center"/>
        <w:rPr>
          <w:rFonts w:ascii="Farsi Unicode" w:hAnsi="Farsi Unicode" w:cs="Farsi Unicode"/>
          <w:b/>
          <w:bCs/>
          <w:sz w:val="36"/>
          <w:szCs w:val="36"/>
          <w:lang w:bidi="ar-MA"/>
        </w:rPr>
      </w:pPr>
      <w:r w:rsidRPr="00CB2C06">
        <w:rPr>
          <w:rFonts w:ascii="Farsi Unicode" w:hAnsi="Farsi Unicode" w:cs="Farsi Unicode"/>
          <w:b/>
          <w:bCs/>
          <w:sz w:val="36"/>
          <w:szCs w:val="36"/>
          <w:rtl/>
        </w:rPr>
        <w:t xml:space="preserve">الإطار المرجعي للامتحان الموحد </w:t>
      </w:r>
      <w:r w:rsidRPr="00CB2C06">
        <w:rPr>
          <w:rFonts w:ascii="Farsi Unicode" w:hAnsi="Farsi Unicode" w:cs="Farsi Unicode"/>
          <w:b/>
          <w:bCs/>
          <w:sz w:val="36"/>
          <w:szCs w:val="36"/>
          <w:rtl/>
          <w:lang w:bidi="ar-MA"/>
        </w:rPr>
        <w:t>الجهوي</w:t>
      </w:r>
      <w:r w:rsidRPr="00CB2C06">
        <w:rPr>
          <w:rFonts w:ascii="Farsi Unicode" w:hAnsi="Farsi Unicode" w:cs="Farsi Unicode"/>
          <w:b/>
          <w:bCs/>
          <w:sz w:val="36"/>
          <w:szCs w:val="36"/>
          <w:lang w:bidi="ar-MA"/>
        </w:rPr>
        <w:t xml:space="preserve"> </w:t>
      </w:r>
      <w:r w:rsidRPr="00CB2C06">
        <w:rPr>
          <w:rFonts w:ascii="Farsi Unicode" w:hAnsi="Farsi Unicode" w:cs="Farsi Unicode"/>
          <w:b/>
          <w:bCs/>
          <w:sz w:val="36"/>
          <w:szCs w:val="36"/>
          <w:rtl/>
          <w:lang w:bidi="ar-MA"/>
        </w:rPr>
        <w:t xml:space="preserve"> للبكالوريا: </w:t>
      </w:r>
      <w:r w:rsidRPr="00CB2C06">
        <w:rPr>
          <w:rFonts w:ascii="Farsi Unicode" w:hAnsi="Farsi Unicode" w:cs="Farsi Unicode"/>
          <w:b/>
          <w:bCs/>
          <w:sz w:val="36"/>
          <w:szCs w:val="36"/>
          <w:rtl/>
        </w:rPr>
        <w:t>المترشحون  الأحرار</w:t>
      </w:r>
    </w:p>
    <w:p w:rsidR="008F1B52" w:rsidRPr="00CB2C06" w:rsidRDefault="008F1B52" w:rsidP="003B41B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bidi/>
        <w:jc w:val="center"/>
        <w:rPr>
          <w:rFonts w:ascii="Farsi Unicode" w:hAnsi="Farsi Unicode" w:cs="Farsi Unicode"/>
          <w:b/>
          <w:bCs/>
          <w:sz w:val="36"/>
          <w:szCs w:val="36"/>
          <w:lang w:bidi="ar-MA"/>
        </w:rPr>
      </w:pPr>
      <w:r w:rsidRPr="00CB2C06">
        <w:rPr>
          <w:rFonts w:ascii="Farsi Unicode" w:hAnsi="Farsi Unicode" w:cs="Farsi Unicode"/>
          <w:b/>
          <w:bCs/>
          <w:sz w:val="36"/>
          <w:szCs w:val="36"/>
          <w:rtl/>
          <w:lang w:bidi="ar-MA"/>
        </w:rPr>
        <w:t xml:space="preserve">مادة التربية الإسلامية </w:t>
      </w:r>
      <w:r w:rsidR="0057101E">
        <w:rPr>
          <w:rFonts w:ascii="Farsi Unicode" w:hAnsi="Farsi Unicode" w:cs="Farsi Unicode" w:hint="cs"/>
          <w:b/>
          <w:bCs/>
          <w:sz w:val="36"/>
          <w:szCs w:val="36"/>
          <w:rtl/>
          <w:lang w:bidi="ar-MA"/>
        </w:rPr>
        <w:t xml:space="preserve"> </w:t>
      </w:r>
      <w:r w:rsidR="0057101E" w:rsidRPr="00CB2C06">
        <w:rPr>
          <w:rFonts w:ascii="Farsi Unicode" w:hAnsi="Farsi Unicode" w:cs="Farsi Unicode"/>
          <w:sz w:val="36"/>
          <w:szCs w:val="36"/>
          <w:lang w:bidi="ar-MA"/>
        </w:rPr>
        <w:t>-2016-</w:t>
      </w:r>
    </w:p>
    <w:p w:rsidR="008F1B52" w:rsidRPr="00CB2C06" w:rsidRDefault="008F1B52" w:rsidP="003B41B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bidi/>
        <w:jc w:val="center"/>
        <w:rPr>
          <w:rFonts w:ascii="Farsi Unicode" w:hAnsi="Farsi Unicode" w:cs="Farsi Unicode"/>
          <w:b/>
          <w:bCs/>
          <w:sz w:val="36"/>
          <w:szCs w:val="36"/>
          <w:rtl/>
          <w:lang w:bidi="ar-MA"/>
        </w:rPr>
      </w:pPr>
      <w:r w:rsidRPr="00CB2C06">
        <w:rPr>
          <w:rFonts w:ascii="Farsi Unicode" w:hAnsi="Farsi Unicode" w:cs="Farsi Unicode"/>
          <w:sz w:val="36"/>
          <w:szCs w:val="36"/>
          <w:lang w:bidi="ar-MA"/>
        </w:rPr>
        <w:t xml:space="preserve"> </w:t>
      </w:r>
      <w:r w:rsidRPr="00CB2C06">
        <w:rPr>
          <w:rFonts w:ascii="Farsi Unicode" w:hAnsi="Farsi Unicode" w:cs="Farsi Unicode"/>
          <w:b/>
          <w:bCs/>
          <w:sz w:val="36"/>
          <w:szCs w:val="36"/>
          <w:rtl/>
          <w:lang w:bidi="ar-MA"/>
        </w:rPr>
        <w:t>جميع الشعب</w:t>
      </w:r>
    </w:p>
    <w:p w:rsidR="008F1B52" w:rsidRDefault="008F1B52" w:rsidP="008F1B52">
      <w:pPr>
        <w:bidi/>
        <w:jc w:val="both"/>
        <w:rPr>
          <w:rFonts w:cs="Simplified Arabic"/>
          <w:b/>
          <w:bCs/>
          <w:sz w:val="16"/>
          <w:szCs w:val="16"/>
          <w:lang w:bidi="ar-MA"/>
        </w:rPr>
      </w:pPr>
    </w:p>
    <w:p w:rsidR="008F1B52" w:rsidRPr="002F7EB5" w:rsidRDefault="008F1B52" w:rsidP="008F1B52">
      <w:pPr>
        <w:bidi/>
        <w:jc w:val="both"/>
        <w:rPr>
          <w:rFonts w:ascii="Aadil" w:eastAsiaTheme="minorHAnsi" w:hAnsi="Aadil" w:cs="Aadil"/>
          <w:b/>
          <w:bCs/>
          <w:sz w:val="28"/>
          <w:szCs w:val="28"/>
          <w:rtl/>
          <w:lang w:eastAsia="en-US" w:bidi="ar-MA"/>
        </w:rPr>
      </w:pPr>
      <w:r w:rsidRPr="002F7EB5">
        <w:rPr>
          <w:rFonts w:ascii="Aadil" w:hAnsi="Aadil" w:cs="Aadil"/>
          <w:b/>
          <w:bCs/>
          <w:sz w:val="32"/>
          <w:szCs w:val="32"/>
          <w:u w:val="single"/>
          <w:rtl/>
        </w:rPr>
        <w:t>أولا</w:t>
      </w:r>
      <w:r w:rsidRPr="002F7EB5">
        <w:rPr>
          <w:rFonts w:ascii="Aadil" w:eastAsiaTheme="minorHAnsi" w:hAnsi="Aadil" w:cs="Aadil"/>
          <w:b/>
          <w:bCs/>
          <w:sz w:val="28"/>
          <w:szCs w:val="28"/>
          <w:rtl/>
          <w:lang w:eastAsia="en-US"/>
        </w:rPr>
        <w:t>: مجال المادة</w:t>
      </w:r>
    </w:p>
    <w:p w:rsidR="008F1B52" w:rsidRPr="00AE40CF" w:rsidRDefault="008F1B52" w:rsidP="008F1B52">
      <w:pPr>
        <w:bidi/>
        <w:jc w:val="both"/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 w:bidi="ar-MA"/>
        </w:rPr>
      </w:pPr>
    </w:p>
    <w:p w:rsidR="008F1B52" w:rsidRPr="002F7EB5" w:rsidRDefault="008F1B52" w:rsidP="002F7EB5">
      <w:pPr>
        <w:bidi/>
        <w:jc w:val="both"/>
        <w:rPr>
          <w:rFonts w:ascii="Aadil" w:hAnsi="Aadil" w:cs="Aadil"/>
          <w:b/>
          <w:bCs/>
          <w:sz w:val="32"/>
          <w:szCs w:val="32"/>
          <w:u w:val="single"/>
          <w:rtl/>
        </w:rPr>
      </w:pPr>
      <w:r w:rsidRPr="002F7EB5">
        <w:rPr>
          <w:rFonts w:ascii="Aadil" w:hAnsi="Aadil" w:cs="Aadil" w:hint="cs"/>
          <w:b/>
          <w:bCs/>
          <w:sz w:val="32"/>
          <w:szCs w:val="32"/>
          <w:u w:val="single"/>
          <w:rtl/>
        </w:rPr>
        <w:t>الأهداف العامة:</w:t>
      </w:r>
    </w:p>
    <w:p w:rsidR="008F1B52" w:rsidRPr="00AE40CF" w:rsidRDefault="008F1B52" w:rsidP="00B60A61">
      <w:pPr>
        <w:pStyle w:val="Paragraphedeliste"/>
        <w:numPr>
          <w:ilvl w:val="0"/>
          <w:numId w:val="2"/>
        </w:numPr>
        <w:autoSpaceDE w:val="0"/>
        <w:autoSpaceDN w:val="0"/>
        <w:bidi/>
        <w:adjustRightInd w:val="0"/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</w:pP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بناء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شخصية</w:t>
      </w:r>
      <w:r w:rsidR="00D53693"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 xml:space="preserve"> المتعلم(ة)</w:t>
      </w:r>
      <w:r w:rsidR="00B60A61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 xml:space="preserve"> المسلمة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المتوازنة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والمنفتحة؛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</w:p>
    <w:p w:rsidR="008F1B52" w:rsidRPr="00AE40CF" w:rsidRDefault="008F1B52" w:rsidP="00D53693">
      <w:pPr>
        <w:pStyle w:val="Paragraphedeliste"/>
        <w:numPr>
          <w:ilvl w:val="0"/>
          <w:numId w:val="2"/>
        </w:numPr>
        <w:autoSpaceDE w:val="0"/>
        <w:autoSpaceDN w:val="0"/>
        <w:bidi/>
        <w:adjustRightInd w:val="0"/>
        <w:jc w:val="both"/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</w:pP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تنشئة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المتعلم</w:t>
      </w:r>
      <w:r w:rsidR="004B348A"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(ة)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على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قيم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التعايش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والتكافل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والتضامن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والتسامح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والانفتاح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واحترام الآخر؛</w:t>
      </w:r>
    </w:p>
    <w:p w:rsidR="008F1B52" w:rsidRPr="00AE40CF" w:rsidRDefault="008F1B52" w:rsidP="00052D3C">
      <w:pPr>
        <w:pStyle w:val="Paragraphedeliste"/>
        <w:numPr>
          <w:ilvl w:val="0"/>
          <w:numId w:val="2"/>
        </w:numPr>
        <w:autoSpaceDE w:val="0"/>
        <w:autoSpaceDN w:val="0"/>
        <w:bidi/>
        <w:adjustRightInd w:val="0"/>
        <w:jc w:val="both"/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</w:pP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ترسيخ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عقيدة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التوحيد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وقيم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الدين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الإسلامي</w:t>
      </w:r>
      <w:r w:rsidR="00D53693"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 xml:space="preserve"> في</w:t>
      </w:r>
      <w:r w:rsidR="00D53693"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="00D53693"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نفس</w:t>
      </w:r>
      <w:r w:rsidR="00D53693"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="00FE17F3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المتعلم</w:t>
      </w:r>
      <w:r w:rsidR="00052D3C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 w:bidi="ar-MA"/>
        </w:rPr>
        <w:t>(ة)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على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أساس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الإيمان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النابع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من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التفكير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والتدبر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والإقناع،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وتثبيتها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انطلاقا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من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القرآن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الكريم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والسنة النبوية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الشريفة؛</w:t>
      </w:r>
      <w:r w:rsidR="00D53693"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 xml:space="preserve"> </w:t>
      </w:r>
    </w:p>
    <w:p w:rsidR="008F1B52" w:rsidRPr="00AE40CF" w:rsidRDefault="008F1B52" w:rsidP="00D53693">
      <w:pPr>
        <w:pStyle w:val="Paragraphedeliste"/>
        <w:numPr>
          <w:ilvl w:val="0"/>
          <w:numId w:val="2"/>
        </w:numPr>
        <w:autoSpaceDE w:val="0"/>
        <w:autoSpaceDN w:val="0"/>
        <w:bidi/>
        <w:adjustRightInd w:val="0"/>
        <w:jc w:val="both"/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</w:pP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التشبث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بالهوية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الدينية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والثقافية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والحضارية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المغربية؛</w:t>
      </w:r>
    </w:p>
    <w:p w:rsidR="008F1B52" w:rsidRPr="00AE40CF" w:rsidRDefault="008F1B52" w:rsidP="00FE17F3">
      <w:pPr>
        <w:pStyle w:val="Paragraphedeliste"/>
        <w:numPr>
          <w:ilvl w:val="0"/>
          <w:numId w:val="2"/>
        </w:numPr>
        <w:autoSpaceDE w:val="0"/>
        <w:autoSpaceDN w:val="0"/>
        <w:bidi/>
        <w:adjustRightInd w:val="0"/>
        <w:jc w:val="both"/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</w:pP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تعرف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المتعلم</w:t>
      </w:r>
      <w:r w:rsidR="004B348A"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="004B348A"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(ة) ع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لى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سيرة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الرسول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صلى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الله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عليه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وسلم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و</w:t>
      </w:r>
      <w:r w:rsidR="00FE17F3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 w:bidi="ar-MA"/>
        </w:rPr>
        <w:t>فقهها و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مقاصدها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="00D53693"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والاقتداء</w:t>
      </w:r>
      <w:r w:rsidR="00D53693"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به؛</w:t>
      </w:r>
    </w:p>
    <w:p w:rsidR="00FE17F3" w:rsidRDefault="008F1B52" w:rsidP="00FE17F3">
      <w:pPr>
        <w:pStyle w:val="Paragraphedeliste"/>
        <w:numPr>
          <w:ilvl w:val="0"/>
          <w:numId w:val="2"/>
        </w:numPr>
        <w:autoSpaceDE w:val="0"/>
        <w:autoSpaceDN w:val="0"/>
        <w:bidi/>
        <w:adjustRightInd w:val="0"/>
        <w:jc w:val="both"/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</w:pP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تنمية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فهم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المتعلم</w:t>
      </w:r>
      <w:r w:rsidR="004B348A"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="004B348A"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(ة) و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إدراكه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للمفاهيم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الشرعية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وتجريدها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وتعميمها</w:t>
      </w:r>
      <w:r w:rsidR="00FE17F3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؛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</w:p>
    <w:p w:rsidR="008F1B52" w:rsidRPr="00AE40CF" w:rsidRDefault="008F1B52" w:rsidP="00FE17F3">
      <w:pPr>
        <w:pStyle w:val="Paragraphedeliste"/>
        <w:numPr>
          <w:ilvl w:val="0"/>
          <w:numId w:val="2"/>
        </w:numPr>
        <w:autoSpaceDE w:val="0"/>
        <w:autoSpaceDN w:val="0"/>
        <w:bidi/>
        <w:adjustRightInd w:val="0"/>
        <w:jc w:val="both"/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</w:pP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بناء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شبكة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مف</w:t>
      </w:r>
      <w:r w:rsidR="00D53693"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هو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مية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تبرز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العلاقات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بين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المفاهيم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المكتسبة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في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المراحل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التعليمية</w:t>
      </w:r>
      <w:r w:rsidR="00D53693"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السابقة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والمفاهيم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الجديدة؛</w:t>
      </w:r>
    </w:p>
    <w:p w:rsidR="008F1B52" w:rsidRPr="00AE40CF" w:rsidRDefault="008F1B52" w:rsidP="00FE17F3">
      <w:pPr>
        <w:pStyle w:val="Paragraphedeliste"/>
        <w:numPr>
          <w:ilvl w:val="0"/>
          <w:numId w:val="2"/>
        </w:numPr>
        <w:autoSpaceDE w:val="0"/>
        <w:autoSpaceDN w:val="0"/>
        <w:bidi/>
        <w:adjustRightInd w:val="0"/>
        <w:jc w:val="both"/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</w:pP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اكتساب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معارف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مرتبطة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ارتباطا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مباشرا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بالقضايا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الأساس</w:t>
      </w:r>
      <w:r w:rsidR="00FE17F3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ذات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الأهمية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العالمية؛</w:t>
      </w:r>
    </w:p>
    <w:p w:rsidR="008F1B52" w:rsidRPr="00AE40CF" w:rsidRDefault="008F1B52" w:rsidP="00D53693">
      <w:pPr>
        <w:pStyle w:val="Paragraphedeliste"/>
        <w:numPr>
          <w:ilvl w:val="0"/>
          <w:numId w:val="2"/>
        </w:numPr>
        <w:autoSpaceDE w:val="0"/>
        <w:autoSpaceDN w:val="0"/>
        <w:bidi/>
        <w:adjustRightInd w:val="0"/>
        <w:jc w:val="both"/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</w:pP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اكتساب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قيم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وأخلاق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وميو</w:t>
      </w:r>
      <w:r w:rsidR="00D53693"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ل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أصيلة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تنمو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وتنفتح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على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التراث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الوطني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والعالمي؛</w:t>
      </w:r>
    </w:p>
    <w:p w:rsidR="008F1B52" w:rsidRPr="00AE40CF" w:rsidRDefault="008F1B52" w:rsidP="00D53693">
      <w:pPr>
        <w:pStyle w:val="Paragraphedeliste"/>
        <w:numPr>
          <w:ilvl w:val="0"/>
          <w:numId w:val="2"/>
        </w:numPr>
        <w:autoSpaceDE w:val="0"/>
        <w:autoSpaceDN w:val="0"/>
        <w:bidi/>
        <w:adjustRightInd w:val="0"/>
        <w:jc w:val="both"/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</w:pP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اتخاذ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المواقف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والتصرفات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المناسبة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تبعا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للتعلمات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والمكتسبات؛</w:t>
      </w:r>
    </w:p>
    <w:p w:rsidR="008F1B52" w:rsidRPr="00AE40CF" w:rsidRDefault="008F1B52" w:rsidP="00AE40CF">
      <w:pPr>
        <w:pStyle w:val="Paragraphedeliste"/>
        <w:numPr>
          <w:ilvl w:val="0"/>
          <w:numId w:val="2"/>
        </w:numPr>
        <w:autoSpaceDE w:val="0"/>
        <w:autoSpaceDN w:val="0"/>
        <w:bidi/>
        <w:adjustRightInd w:val="0"/>
        <w:jc w:val="both"/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</w:pP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اكتساب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المهارات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المشتركة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بين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المواد،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بالإضافة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إلى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المهارات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الخاصة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بمادة التربية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الإسلامية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>.</w:t>
      </w:r>
    </w:p>
    <w:p w:rsidR="008F1B52" w:rsidRDefault="008F1B52" w:rsidP="008F1B52">
      <w:pPr>
        <w:pStyle w:val="Paragraphedeliste"/>
        <w:numPr>
          <w:ilvl w:val="0"/>
          <w:numId w:val="1"/>
        </w:numPr>
        <w:bidi/>
        <w:jc w:val="both"/>
        <w:rPr>
          <w:rFonts w:ascii="Aadil" w:hAnsi="Aadil" w:cs="Aadil"/>
          <w:b/>
          <w:bCs/>
          <w:sz w:val="32"/>
          <w:szCs w:val="32"/>
          <w:u w:val="single"/>
        </w:rPr>
      </w:pPr>
      <w:r w:rsidRPr="002F7EB5">
        <w:rPr>
          <w:rFonts w:ascii="Aadil" w:hAnsi="Aadil" w:cs="Aadil" w:hint="cs"/>
          <w:b/>
          <w:bCs/>
          <w:sz w:val="32"/>
          <w:szCs w:val="32"/>
          <w:u w:val="single"/>
          <w:rtl/>
        </w:rPr>
        <w:t>كفاية نهاية</w:t>
      </w:r>
      <w:r w:rsidRPr="002F7EB5">
        <w:rPr>
          <w:rFonts w:ascii="Aadil" w:hAnsi="Aadil" w:cs="Aadil" w:hint="cs"/>
          <w:b/>
          <w:bCs/>
          <w:sz w:val="32"/>
          <w:szCs w:val="32"/>
          <w:u w:val="single"/>
        </w:rPr>
        <w:t xml:space="preserve"> </w:t>
      </w:r>
      <w:r w:rsidRPr="002F7EB5">
        <w:rPr>
          <w:rFonts w:ascii="Aadil" w:hAnsi="Aadil" w:cs="Aadil" w:hint="cs"/>
          <w:b/>
          <w:bCs/>
          <w:sz w:val="32"/>
          <w:szCs w:val="32"/>
          <w:u w:val="single"/>
          <w:rtl/>
        </w:rPr>
        <w:t>السنة</w:t>
      </w:r>
      <w:r w:rsidRPr="002F7EB5">
        <w:rPr>
          <w:rFonts w:ascii="Aadil" w:hAnsi="Aadil" w:cs="Aadil" w:hint="cs"/>
          <w:b/>
          <w:bCs/>
          <w:sz w:val="32"/>
          <w:szCs w:val="32"/>
          <w:u w:val="single"/>
        </w:rPr>
        <w:t xml:space="preserve"> </w:t>
      </w:r>
      <w:r w:rsidRPr="002F7EB5">
        <w:rPr>
          <w:rFonts w:ascii="Aadil" w:hAnsi="Aadil" w:cs="Aadil" w:hint="cs"/>
          <w:b/>
          <w:bCs/>
          <w:sz w:val="32"/>
          <w:szCs w:val="32"/>
          <w:u w:val="single"/>
          <w:rtl/>
        </w:rPr>
        <w:t>الثانية</w:t>
      </w:r>
      <w:r w:rsidRPr="002F7EB5">
        <w:rPr>
          <w:rFonts w:ascii="Aadil" w:hAnsi="Aadil" w:cs="Aadil" w:hint="cs"/>
          <w:b/>
          <w:bCs/>
          <w:sz w:val="32"/>
          <w:szCs w:val="32"/>
          <w:u w:val="single"/>
        </w:rPr>
        <w:t xml:space="preserve"> </w:t>
      </w:r>
      <w:r w:rsidRPr="002F7EB5">
        <w:rPr>
          <w:rFonts w:ascii="Aadil" w:hAnsi="Aadil" w:cs="Aadil" w:hint="cs"/>
          <w:b/>
          <w:bCs/>
          <w:sz w:val="32"/>
          <w:szCs w:val="32"/>
          <w:u w:val="single"/>
          <w:rtl/>
        </w:rPr>
        <w:t>من</w:t>
      </w:r>
      <w:r w:rsidRPr="002F7EB5">
        <w:rPr>
          <w:rFonts w:ascii="Aadil" w:hAnsi="Aadil" w:cs="Aadil" w:hint="cs"/>
          <w:b/>
          <w:bCs/>
          <w:sz w:val="32"/>
          <w:szCs w:val="32"/>
          <w:u w:val="single"/>
        </w:rPr>
        <w:t xml:space="preserve"> </w:t>
      </w:r>
      <w:r w:rsidRPr="002F7EB5">
        <w:rPr>
          <w:rFonts w:ascii="Aadil" w:hAnsi="Aadil" w:cs="Aadil" w:hint="cs"/>
          <w:b/>
          <w:bCs/>
          <w:sz w:val="32"/>
          <w:szCs w:val="32"/>
          <w:u w:val="single"/>
          <w:rtl/>
        </w:rPr>
        <w:t>سلك</w:t>
      </w:r>
      <w:r w:rsidRPr="002F7EB5">
        <w:rPr>
          <w:rFonts w:ascii="Aadil" w:hAnsi="Aadil" w:cs="Aadil" w:hint="cs"/>
          <w:b/>
          <w:bCs/>
          <w:sz w:val="32"/>
          <w:szCs w:val="32"/>
          <w:u w:val="single"/>
        </w:rPr>
        <w:t xml:space="preserve"> </w:t>
      </w:r>
      <w:r w:rsidRPr="002F7EB5">
        <w:rPr>
          <w:rFonts w:ascii="Aadil" w:hAnsi="Aadil" w:cs="Aadil" w:hint="cs"/>
          <w:b/>
          <w:bCs/>
          <w:sz w:val="32"/>
          <w:szCs w:val="32"/>
          <w:u w:val="single"/>
          <w:rtl/>
        </w:rPr>
        <w:t>البكالوريا:</w:t>
      </w:r>
    </w:p>
    <w:p w:rsidR="002F7EB5" w:rsidRPr="002F7EB5" w:rsidRDefault="002F7EB5" w:rsidP="002F7EB5">
      <w:pPr>
        <w:pStyle w:val="Paragraphedeliste"/>
        <w:bidi/>
        <w:jc w:val="both"/>
        <w:rPr>
          <w:rFonts w:ascii="Aadil" w:hAnsi="Aadil" w:cs="Aadil"/>
          <w:b/>
          <w:bCs/>
          <w:sz w:val="32"/>
          <w:szCs w:val="32"/>
          <w:u w:val="single"/>
        </w:rPr>
      </w:pPr>
    </w:p>
    <w:p w:rsidR="00342D2B" w:rsidRDefault="008F1B52" w:rsidP="002553E5">
      <w:pPr>
        <w:autoSpaceDE w:val="0"/>
        <w:autoSpaceDN w:val="0"/>
        <w:bidi/>
        <w:adjustRightInd w:val="0"/>
        <w:ind w:left="360"/>
        <w:jc w:val="both"/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</w:pP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 xml:space="preserve">      "يكون المتعلم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(ة) في نهاية السنة الثانية من سلك البكالوريا، قادرا على حل و</w:t>
      </w:r>
      <w:r w:rsidR="00D53693"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ضعية مشكلة مركبة ودالة، موظفا مكتسباته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 xml:space="preserve"> حول القرآن الكريم(سورة </w:t>
      </w:r>
      <w:r w:rsidR="00D53693"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يس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) و</w:t>
      </w:r>
      <w:r w:rsidR="00D53693"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معارفه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 xml:space="preserve"> </w:t>
      </w:r>
      <w:r w:rsidR="0005131E"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 xml:space="preserve">في </w:t>
      </w:r>
      <w:r w:rsidR="003D4BD4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تحقيق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 xml:space="preserve"> الاعتقاد </w:t>
      </w:r>
      <w:r w:rsidR="0005131E"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ب</w:t>
      </w:r>
      <w:r w:rsidR="003D4BD4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 xml:space="preserve">الله محبة وتعظيما ،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واستكمال أركان الإيمان يقينا وبرهانا، واستثمار أحداث السيرة</w:t>
      </w:r>
      <w:r w:rsidR="003D4BD4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 xml:space="preserve"> لترس</w:t>
      </w:r>
      <w:r w:rsidR="002553E5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ي</w:t>
      </w:r>
      <w:r w:rsidR="003D4BD4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 xml:space="preserve">خ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 xml:space="preserve">محبة </w:t>
      </w:r>
      <w:r w:rsidR="0005131E"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رسول الله صلى الله عليه وسلم</w:t>
      </w:r>
      <w:r w:rsidR="00BA43D2"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 xml:space="preserve"> والاقتداء بهديه، واستدماج الموارد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 xml:space="preserve"> المتعلقة بخصائص ومقاصد الشريعة الإسلامية والاجتهاد والتجديد، وإ</w:t>
      </w:r>
      <w:r w:rsidR="0005131E"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براز</w:t>
      </w:r>
      <w:r w:rsidR="00BA43D2"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 xml:space="preserve">القيم </w:t>
      </w:r>
      <w:r w:rsidR="00BA43D2"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الخاصة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 xml:space="preserve"> بحقوق الله والنفس والغير والبيئة، </w:t>
      </w:r>
      <w:r w:rsidR="00BA43D2"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وترجمتها إلى مواقف وسلوك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 xml:space="preserve"> ومبادرات إيجابية."</w:t>
      </w:r>
    </w:p>
    <w:p w:rsidR="002F7EB5" w:rsidRDefault="002F7EB5" w:rsidP="002F7EB5">
      <w:pPr>
        <w:autoSpaceDE w:val="0"/>
        <w:autoSpaceDN w:val="0"/>
        <w:bidi/>
        <w:adjustRightInd w:val="0"/>
        <w:ind w:left="360"/>
        <w:jc w:val="both"/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</w:pPr>
    </w:p>
    <w:p w:rsidR="002F7EB5" w:rsidRDefault="002F7EB5" w:rsidP="002F7EB5">
      <w:pPr>
        <w:autoSpaceDE w:val="0"/>
        <w:autoSpaceDN w:val="0"/>
        <w:bidi/>
        <w:adjustRightInd w:val="0"/>
        <w:ind w:left="360"/>
        <w:jc w:val="both"/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</w:pPr>
    </w:p>
    <w:p w:rsidR="002F7EB5" w:rsidRDefault="002F7EB5" w:rsidP="002F7EB5">
      <w:pPr>
        <w:autoSpaceDE w:val="0"/>
        <w:autoSpaceDN w:val="0"/>
        <w:bidi/>
        <w:adjustRightInd w:val="0"/>
        <w:ind w:left="360"/>
        <w:jc w:val="both"/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</w:pPr>
    </w:p>
    <w:p w:rsidR="002F7EB5" w:rsidRDefault="002F7EB5" w:rsidP="002F7EB5">
      <w:pPr>
        <w:autoSpaceDE w:val="0"/>
        <w:autoSpaceDN w:val="0"/>
        <w:bidi/>
        <w:adjustRightInd w:val="0"/>
        <w:ind w:left="360"/>
        <w:jc w:val="both"/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</w:pPr>
    </w:p>
    <w:p w:rsidR="002F7EB5" w:rsidRDefault="002F7EB5" w:rsidP="002F7EB5">
      <w:pPr>
        <w:autoSpaceDE w:val="0"/>
        <w:autoSpaceDN w:val="0"/>
        <w:bidi/>
        <w:adjustRightInd w:val="0"/>
        <w:ind w:left="360"/>
        <w:jc w:val="both"/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</w:pPr>
    </w:p>
    <w:p w:rsidR="0057101E" w:rsidRDefault="0057101E" w:rsidP="0057101E">
      <w:pPr>
        <w:autoSpaceDE w:val="0"/>
        <w:autoSpaceDN w:val="0"/>
        <w:bidi/>
        <w:adjustRightInd w:val="0"/>
        <w:ind w:left="360"/>
        <w:jc w:val="both"/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</w:pPr>
    </w:p>
    <w:p w:rsidR="002F7EB5" w:rsidRPr="00AE40CF" w:rsidRDefault="002F7EB5" w:rsidP="002F7EB5">
      <w:pPr>
        <w:autoSpaceDE w:val="0"/>
        <w:autoSpaceDN w:val="0"/>
        <w:bidi/>
        <w:adjustRightInd w:val="0"/>
        <w:ind w:left="360"/>
        <w:jc w:val="both"/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</w:pPr>
    </w:p>
    <w:p w:rsidR="008F1B52" w:rsidRDefault="008F1B52" w:rsidP="008F1B52">
      <w:pPr>
        <w:pStyle w:val="Paragraphedeliste"/>
        <w:numPr>
          <w:ilvl w:val="0"/>
          <w:numId w:val="1"/>
        </w:numPr>
        <w:bidi/>
        <w:jc w:val="both"/>
        <w:rPr>
          <w:rFonts w:ascii="Aadil" w:hAnsi="Aadil" w:cs="Aadil"/>
          <w:b/>
          <w:bCs/>
          <w:sz w:val="32"/>
          <w:szCs w:val="32"/>
          <w:u w:val="single"/>
        </w:rPr>
      </w:pPr>
      <w:r w:rsidRPr="002F7EB5">
        <w:rPr>
          <w:rFonts w:ascii="Aadil" w:hAnsi="Aadil" w:cs="Aadil" w:hint="cs"/>
          <w:b/>
          <w:bCs/>
          <w:sz w:val="32"/>
          <w:szCs w:val="32"/>
          <w:u w:val="single"/>
          <w:rtl/>
        </w:rPr>
        <w:lastRenderedPageBreak/>
        <w:t>موجهات تقويم الكفاية:</w:t>
      </w:r>
    </w:p>
    <w:p w:rsidR="0057101E" w:rsidRPr="002F7EB5" w:rsidRDefault="0057101E" w:rsidP="0057101E">
      <w:pPr>
        <w:pStyle w:val="Paragraphedeliste"/>
        <w:bidi/>
        <w:jc w:val="both"/>
        <w:rPr>
          <w:rFonts w:ascii="Aadil" w:hAnsi="Aadil" w:cs="Aadil"/>
          <w:b/>
          <w:bCs/>
          <w:sz w:val="32"/>
          <w:szCs w:val="32"/>
          <w:u w:val="single"/>
          <w:rtl/>
        </w:rPr>
      </w:pPr>
    </w:p>
    <w:p w:rsidR="008F1B52" w:rsidRPr="009D0268" w:rsidRDefault="008F1B52" w:rsidP="00A451EA">
      <w:pPr>
        <w:pStyle w:val="Paragraphedeliste"/>
        <w:numPr>
          <w:ilvl w:val="0"/>
          <w:numId w:val="3"/>
        </w:numPr>
        <w:autoSpaceDE w:val="0"/>
        <w:autoSpaceDN w:val="0"/>
        <w:bidi/>
        <w:adjustRightInd w:val="0"/>
        <w:jc w:val="both"/>
        <w:rPr>
          <w:rFonts w:ascii="Aadil" w:eastAsiaTheme="minorHAnsi" w:hAnsi="Aadil" w:cs="Aadil"/>
          <w:b/>
          <w:bCs/>
          <w:sz w:val="28"/>
          <w:szCs w:val="28"/>
          <w:rtl/>
          <w:lang w:eastAsia="en-US"/>
        </w:rPr>
      </w:pPr>
      <w:r w:rsidRPr="009D0268">
        <w:rPr>
          <w:rFonts w:ascii="Aadil" w:eastAsiaTheme="minorHAnsi" w:hAnsi="Aadil" w:cs="Aadil"/>
          <w:b/>
          <w:bCs/>
          <w:sz w:val="28"/>
          <w:szCs w:val="28"/>
          <w:rtl/>
          <w:lang w:eastAsia="en-US"/>
        </w:rPr>
        <w:t>مدخل التزكية (القرآن الكريم والعقيدة)</w:t>
      </w:r>
    </w:p>
    <w:p w:rsidR="000263E1" w:rsidRPr="00AE40CF" w:rsidRDefault="000263E1" w:rsidP="00A451EA">
      <w:pPr>
        <w:pStyle w:val="Paragraphedeliste"/>
        <w:numPr>
          <w:ilvl w:val="0"/>
          <w:numId w:val="4"/>
        </w:numPr>
        <w:autoSpaceDE w:val="0"/>
        <w:autoSpaceDN w:val="0"/>
        <w:bidi/>
        <w:adjustRightInd w:val="0"/>
        <w:jc w:val="both"/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</w:pP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ي</w:t>
      </w:r>
      <w:r w:rsidR="004B348A"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ُ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 xml:space="preserve">قوم حفظ القرآن </w:t>
      </w:r>
      <w:r w:rsidR="004E4651"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الكريم كتابة وتجويدا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؛</w:t>
      </w:r>
    </w:p>
    <w:p w:rsidR="008F1B52" w:rsidRPr="00AE40CF" w:rsidRDefault="008F1B52" w:rsidP="00A451EA">
      <w:pPr>
        <w:pStyle w:val="Paragraphedeliste"/>
        <w:numPr>
          <w:ilvl w:val="0"/>
          <w:numId w:val="4"/>
        </w:numPr>
        <w:autoSpaceDE w:val="0"/>
        <w:autoSpaceDN w:val="0"/>
        <w:bidi/>
        <w:adjustRightInd w:val="0"/>
        <w:jc w:val="both"/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</w:pP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ت</w:t>
      </w:r>
      <w:r w:rsidR="004B348A"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ُ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قوم مهارة الاستشهاد بيانا واستدلالا اعتمادا على السورة المقررة؛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</w:p>
    <w:p w:rsidR="008F1B52" w:rsidRPr="00AE40CF" w:rsidRDefault="008F1B52" w:rsidP="00A451EA">
      <w:pPr>
        <w:pStyle w:val="Paragraphedeliste"/>
        <w:numPr>
          <w:ilvl w:val="0"/>
          <w:numId w:val="4"/>
        </w:numPr>
        <w:autoSpaceDE w:val="0"/>
        <w:autoSpaceDN w:val="0"/>
        <w:bidi/>
        <w:adjustRightInd w:val="0"/>
        <w:jc w:val="both"/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</w:pP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تقَوم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قدرة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المتعلم(ة)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على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توظيف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السورة القرآنية المقررة في معالجة المفاهيم والقضايا الواردة في المداخل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الأخرى؛</w:t>
      </w:r>
    </w:p>
    <w:p w:rsidR="008F1B52" w:rsidRPr="00AE40CF" w:rsidRDefault="008F1B52" w:rsidP="00A451EA">
      <w:pPr>
        <w:pStyle w:val="Paragraphedeliste"/>
        <w:numPr>
          <w:ilvl w:val="0"/>
          <w:numId w:val="4"/>
        </w:numPr>
        <w:autoSpaceDE w:val="0"/>
        <w:autoSpaceDN w:val="0"/>
        <w:bidi/>
        <w:adjustRightInd w:val="0"/>
        <w:jc w:val="both"/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</w:pP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تقَوم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قدرة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المتعلم(ة)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على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إدراك العلاقة القائمة بين التوحيد والحرية؛</w:t>
      </w:r>
    </w:p>
    <w:p w:rsidR="008F1B52" w:rsidRPr="00AE40CF" w:rsidRDefault="008F1B52" w:rsidP="00A451EA">
      <w:pPr>
        <w:pStyle w:val="Paragraphedeliste"/>
        <w:numPr>
          <w:ilvl w:val="0"/>
          <w:numId w:val="4"/>
        </w:numPr>
        <w:autoSpaceDE w:val="0"/>
        <w:autoSpaceDN w:val="0"/>
        <w:bidi/>
        <w:adjustRightInd w:val="0"/>
        <w:jc w:val="both"/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</w:pP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تقوم قدرة المتعلم(ة)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على إدراك مفهوم الإلحاد بين الوهم والحقيقة؛</w:t>
      </w:r>
    </w:p>
    <w:p w:rsidR="008F1B52" w:rsidRPr="00AE40CF" w:rsidRDefault="008F1B52" w:rsidP="00AE40CF">
      <w:pPr>
        <w:pStyle w:val="Paragraphedeliste"/>
        <w:numPr>
          <w:ilvl w:val="0"/>
          <w:numId w:val="4"/>
        </w:numPr>
        <w:autoSpaceDE w:val="0"/>
        <w:autoSpaceDN w:val="0"/>
        <w:bidi/>
        <w:adjustRightInd w:val="0"/>
        <w:jc w:val="both"/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</w:pP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 xml:space="preserve"> تقوم قدرة المتعلم(ة)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على إدراك أهمية النظر والتفكر باعتبارهما سبيلا العلم والايمان؛</w:t>
      </w:r>
    </w:p>
    <w:p w:rsidR="008F1B52" w:rsidRPr="009D0268" w:rsidRDefault="008F1B52" w:rsidP="00A451EA">
      <w:pPr>
        <w:autoSpaceDE w:val="0"/>
        <w:autoSpaceDN w:val="0"/>
        <w:bidi/>
        <w:adjustRightInd w:val="0"/>
        <w:jc w:val="both"/>
        <w:rPr>
          <w:rFonts w:ascii="Aadil" w:eastAsiaTheme="minorHAnsi" w:hAnsi="Aadil" w:cs="Aadil"/>
          <w:b/>
          <w:bCs/>
          <w:sz w:val="28"/>
          <w:szCs w:val="28"/>
          <w:lang w:eastAsia="en-US"/>
        </w:rPr>
      </w:pP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ب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>–</w:t>
      </w:r>
      <w:r w:rsidRPr="009D0268">
        <w:rPr>
          <w:rFonts w:ascii="Aadil" w:eastAsiaTheme="minorHAnsi" w:hAnsi="Aadil" w:cs="Aadil" w:hint="cs"/>
          <w:b/>
          <w:bCs/>
          <w:sz w:val="28"/>
          <w:szCs w:val="28"/>
          <w:rtl/>
          <w:lang w:eastAsia="en-US"/>
        </w:rPr>
        <w:t>مدخل الاقتداء</w:t>
      </w:r>
      <w:r w:rsidRPr="009D0268">
        <w:rPr>
          <w:rFonts w:ascii="Aadil" w:eastAsiaTheme="minorHAnsi" w:hAnsi="Aadil" w:cs="Aadil" w:hint="cs"/>
          <w:b/>
          <w:bCs/>
          <w:sz w:val="28"/>
          <w:szCs w:val="28"/>
          <w:lang w:eastAsia="en-US"/>
        </w:rPr>
        <w:t xml:space="preserve"> </w:t>
      </w:r>
      <w:r w:rsidRPr="009D0268">
        <w:rPr>
          <w:rFonts w:ascii="Aadil" w:eastAsiaTheme="minorHAnsi" w:hAnsi="Aadil" w:cs="Aadil" w:hint="cs"/>
          <w:b/>
          <w:bCs/>
          <w:sz w:val="28"/>
          <w:szCs w:val="28"/>
          <w:rtl/>
          <w:lang w:eastAsia="en-US"/>
        </w:rPr>
        <w:t>:</w:t>
      </w:r>
    </w:p>
    <w:p w:rsidR="008F1B52" w:rsidRPr="00AE40CF" w:rsidRDefault="008F1B52" w:rsidP="00A451EA">
      <w:pPr>
        <w:autoSpaceDE w:val="0"/>
        <w:autoSpaceDN w:val="0"/>
        <w:bidi/>
        <w:adjustRightInd w:val="0"/>
        <w:ind w:left="360"/>
        <w:jc w:val="both"/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</w:pP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يتم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تقويم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معارف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المتعلم(</w:t>
      </w:r>
      <w:r w:rsidR="009D0268"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ة)</w:t>
      </w:r>
      <w:r w:rsidR="009D0268"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="009D0268"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وقدرته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على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تمثل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أخلاق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الرسول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صلى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الله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عليه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وسلم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وصحابته الكرام باستثمار أحداث السيرة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النبوية، والتركيز على مقاصدها وفقهها،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انطلاقا مما يلي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>:</w:t>
      </w:r>
    </w:p>
    <w:p w:rsidR="008F1B52" w:rsidRPr="00AE40CF" w:rsidRDefault="008F1B52" w:rsidP="00A451EA">
      <w:pPr>
        <w:pStyle w:val="Paragraphedeliste"/>
        <w:numPr>
          <w:ilvl w:val="0"/>
          <w:numId w:val="4"/>
        </w:numPr>
        <w:autoSpaceDE w:val="0"/>
        <w:autoSpaceDN w:val="0"/>
        <w:bidi/>
        <w:adjustRightInd w:val="0"/>
        <w:jc w:val="both"/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</w:pP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ت</w:t>
      </w:r>
      <w:r w:rsidR="004B348A"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ُ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ق</w:t>
      </w:r>
      <w:r w:rsidR="00F73F14"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و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 xml:space="preserve">م قدرة المتعلم على استجلاء القيم </w:t>
      </w:r>
      <w:r w:rsidR="009D0268"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من سيرة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 xml:space="preserve"> الرسول صلى الله عليه وسلم ومقاصدها وفقهها؛</w:t>
      </w:r>
    </w:p>
    <w:p w:rsidR="008F1B52" w:rsidRPr="00AE40CF" w:rsidRDefault="008F1B52" w:rsidP="00A451EA">
      <w:pPr>
        <w:pStyle w:val="Paragraphedeliste"/>
        <w:numPr>
          <w:ilvl w:val="0"/>
          <w:numId w:val="4"/>
        </w:numPr>
        <w:autoSpaceDE w:val="0"/>
        <w:autoSpaceDN w:val="0"/>
        <w:bidi/>
        <w:adjustRightInd w:val="0"/>
        <w:jc w:val="both"/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</w:pP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ت</w:t>
      </w:r>
      <w:r w:rsidR="004B348A"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ُ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قوم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قدرته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على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بناء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مواقف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منسجمة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مع القيم المستخلصة من سيرة الرسول صلى الله عليه وسلم ومقاصدها وفقهها؛</w:t>
      </w:r>
    </w:p>
    <w:p w:rsidR="008F1B52" w:rsidRPr="00AE40CF" w:rsidRDefault="008F1B52" w:rsidP="00AE40CF">
      <w:pPr>
        <w:pStyle w:val="Paragraphedeliste"/>
        <w:numPr>
          <w:ilvl w:val="0"/>
          <w:numId w:val="4"/>
        </w:numPr>
        <w:autoSpaceDE w:val="0"/>
        <w:autoSpaceDN w:val="0"/>
        <w:bidi/>
        <w:adjustRightInd w:val="0"/>
        <w:jc w:val="both"/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</w:pP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 xml:space="preserve"> ت</w:t>
      </w:r>
      <w:r w:rsidR="004B348A"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ُ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قوم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قدرته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على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 xml:space="preserve">الدفاع عن </w:t>
      </w:r>
      <w:r w:rsidR="00F73F14"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الرسول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 xml:space="preserve"> صلى الله عليه وسلم ونصرته.</w:t>
      </w:r>
    </w:p>
    <w:p w:rsidR="008F1B52" w:rsidRPr="00AE40CF" w:rsidRDefault="008F1B52" w:rsidP="00A451EA">
      <w:pPr>
        <w:autoSpaceDE w:val="0"/>
        <w:autoSpaceDN w:val="0"/>
        <w:bidi/>
        <w:adjustRightInd w:val="0"/>
        <w:jc w:val="both"/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</w:pP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ج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>-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 xml:space="preserve"> </w:t>
      </w:r>
      <w:r w:rsidRPr="009D0268">
        <w:rPr>
          <w:rFonts w:ascii="Aadil" w:eastAsiaTheme="minorHAnsi" w:hAnsi="Aadil" w:cs="Aadil" w:hint="cs"/>
          <w:b/>
          <w:bCs/>
          <w:sz w:val="28"/>
          <w:szCs w:val="28"/>
          <w:rtl/>
          <w:lang w:eastAsia="en-US"/>
        </w:rPr>
        <w:t>مدخل الاستجابة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:</w:t>
      </w:r>
    </w:p>
    <w:p w:rsidR="008F1B52" w:rsidRPr="00AE40CF" w:rsidRDefault="008F1B52" w:rsidP="00A451EA">
      <w:pPr>
        <w:pStyle w:val="Paragraphedeliste"/>
        <w:numPr>
          <w:ilvl w:val="0"/>
          <w:numId w:val="5"/>
        </w:numPr>
        <w:autoSpaceDE w:val="0"/>
        <w:autoSpaceDN w:val="0"/>
        <w:bidi/>
        <w:adjustRightInd w:val="0"/>
        <w:jc w:val="both"/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</w:pP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تُقَوم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 xml:space="preserve">قدرات المتعلم ومهاراته المتعلقة بفهم وإدراك الخصائص العامة للشريعة </w:t>
      </w:r>
      <w:r w:rsidR="00684CBF"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لإسلامية ومقاصدها؛</w:t>
      </w:r>
    </w:p>
    <w:p w:rsidR="008F1B52" w:rsidRPr="00AE40CF" w:rsidRDefault="008F1B52" w:rsidP="00A451EA">
      <w:pPr>
        <w:pStyle w:val="Paragraphedeliste"/>
        <w:numPr>
          <w:ilvl w:val="0"/>
          <w:numId w:val="5"/>
        </w:numPr>
        <w:autoSpaceDE w:val="0"/>
        <w:autoSpaceDN w:val="0"/>
        <w:bidi/>
        <w:adjustRightInd w:val="0"/>
        <w:jc w:val="both"/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</w:pP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تُقَوم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قدرات المتعلم على إدراك أهمية الاجتهاد وا</w:t>
      </w:r>
      <w:r w:rsidR="004B348A"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 xml:space="preserve">لتجديد، وضوابط فهم النص الشرعي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(القرآن والسنة)</w:t>
      </w:r>
      <w:r w:rsidR="004B348A"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.</w:t>
      </w:r>
    </w:p>
    <w:p w:rsidR="008F1B52" w:rsidRPr="009D0268" w:rsidRDefault="008F1B52" w:rsidP="00A451EA">
      <w:pPr>
        <w:autoSpaceDE w:val="0"/>
        <w:autoSpaceDN w:val="0"/>
        <w:bidi/>
        <w:adjustRightInd w:val="0"/>
        <w:jc w:val="both"/>
        <w:rPr>
          <w:rFonts w:ascii="Aadil" w:eastAsiaTheme="minorHAnsi" w:hAnsi="Aadil" w:cs="Aadil"/>
          <w:b/>
          <w:bCs/>
          <w:sz w:val="28"/>
          <w:szCs w:val="28"/>
          <w:lang w:eastAsia="en-US"/>
        </w:rPr>
      </w:pP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د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>–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9D0268">
        <w:rPr>
          <w:rFonts w:ascii="Aadil" w:eastAsiaTheme="minorHAnsi" w:hAnsi="Aadil" w:cs="Aadil" w:hint="cs"/>
          <w:b/>
          <w:bCs/>
          <w:sz w:val="28"/>
          <w:szCs w:val="28"/>
          <w:rtl/>
          <w:lang w:eastAsia="en-US"/>
        </w:rPr>
        <w:t>مدخل القسط</w:t>
      </w:r>
      <w:r w:rsidRPr="009D0268">
        <w:rPr>
          <w:rFonts w:ascii="Aadil" w:eastAsiaTheme="minorHAnsi" w:hAnsi="Aadil" w:cs="Aadil" w:hint="cs"/>
          <w:b/>
          <w:bCs/>
          <w:sz w:val="28"/>
          <w:szCs w:val="28"/>
          <w:lang w:eastAsia="en-US"/>
        </w:rPr>
        <w:t xml:space="preserve"> </w:t>
      </w:r>
      <w:r w:rsidRPr="009D0268">
        <w:rPr>
          <w:rFonts w:ascii="Aadil" w:eastAsiaTheme="minorHAnsi" w:hAnsi="Aadil" w:cs="Aadil" w:hint="cs"/>
          <w:b/>
          <w:bCs/>
          <w:sz w:val="28"/>
          <w:szCs w:val="28"/>
          <w:rtl/>
          <w:lang w:eastAsia="en-US"/>
        </w:rPr>
        <w:t>:</w:t>
      </w:r>
    </w:p>
    <w:p w:rsidR="008F1B52" w:rsidRPr="00AE40CF" w:rsidRDefault="008F1B52" w:rsidP="00A451EA">
      <w:pPr>
        <w:autoSpaceDE w:val="0"/>
        <w:autoSpaceDN w:val="0"/>
        <w:bidi/>
        <w:adjustRightInd w:val="0"/>
        <w:ind w:left="360"/>
        <w:jc w:val="both"/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</w:pP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تقَوَّمُ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معارف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="004B348A"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المتعلم(ة)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وقدرته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على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التمييز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بين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الحقوق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)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حق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الله،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حق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النفس،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حق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الغير،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وحق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المحيط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>(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 xml:space="preserve"> وحمايتها؛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من خلال :</w:t>
      </w:r>
    </w:p>
    <w:p w:rsidR="008F1B52" w:rsidRPr="00AE40CF" w:rsidRDefault="008F1B52" w:rsidP="00A451EA">
      <w:pPr>
        <w:pStyle w:val="Paragraphedeliste"/>
        <w:numPr>
          <w:ilvl w:val="0"/>
          <w:numId w:val="4"/>
        </w:numPr>
        <w:autoSpaceDE w:val="0"/>
        <w:autoSpaceDN w:val="0"/>
        <w:bidi/>
        <w:adjustRightInd w:val="0"/>
        <w:jc w:val="both"/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</w:pP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معرفته بالحقوق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 xml:space="preserve">الأربعة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>)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حق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الله،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حق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النفس،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حق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الغير،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وحق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المحيط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>(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؛</w:t>
      </w:r>
    </w:p>
    <w:p w:rsidR="008F1B52" w:rsidRPr="00AE40CF" w:rsidRDefault="008F1B52" w:rsidP="00A451EA">
      <w:pPr>
        <w:pStyle w:val="Paragraphedeliste"/>
        <w:numPr>
          <w:ilvl w:val="0"/>
          <w:numId w:val="4"/>
        </w:numPr>
        <w:autoSpaceDE w:val="0"/>
        <w:autoSpaceDN w:val="0"/>
        <w:bidi/>
        <w:adjustRightInd w:val="0"/>
        <w:jc w:val="both"/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</w:pP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التمييز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بين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هذه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الحقوق؛</w:t>
      </w:r>
    </w:p>
    <w:p w:rsidR="008F1B52" w:rsidRPr="00AE40CF" w:rsidRDefault="008F1B52" w:rsidP="00A451EA">
      <w:pPr>
        <w:pStyle w:val="Paragraphedeliste"/>
        <w:numPr>
          <w:ilvl w:val="0"/>
          <w:numId w:val="4"/>
        </w:numPr>
        <w:autoSpaceDE w:val="0"/>
        <w:autoSpaceDN w:val="0"/>
        <w:bidi/>
        <w:adjustRightInd w:val="0"/>
        <w:jc w:val="both"/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</w:pP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تكوين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تمثل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بخصوص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كل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حق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من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الحقوق؛</w:t>
      </w:r>
    </w:p>
    <w:p w:rsidR="008F1B52" w:rsidRPr="00AE40CF" w:rsidRDefault="008F1B52" w:rsidP="00AE40CF">
      <w:pPr>
        <w:pStyle w:val="Paragraphedeliste"/>
        <w:numPr>
          <w:ilvl w:val="0"/>
          <w:numId w:val="4"/>
        </w:numPr>
        <w:autoSpaceDE w:val="0"/>
        <w:autoSpaceDN w:val="0"/>
        <w:bidi/>
        <w:adjustRightInd w:val="0"/>
        <w:jc w:val="both"/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</w:pP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اتخاذ موقف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تجاه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أي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تجاوز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يمس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هذه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الحقوق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>.</w:t>
      </w:r>
    </w:p>
    <w:p w:rsidR="008F1B52" w:rsidRPr="009D0268" w:rsidRDefault="008F1B52" w:rsidP="008F1B52">
      <w:pPr>
        <w:autoSpaceDE w:val="0"/>
        <w:autoSpaceDN w:val="0"/>
        <w:bidi/>
        <w:adjustRightInd w:val="0"/>
        <w:rPr>
          <w:rFonts w:ascii="Aadil" w:eastAsiaTheme="minorHAnsi" w:hAnsi="Aadil" w:cs="Aadil"/>
          <w:b/>
          <w:bCs/>
          <w:sz w:val="28"/>
          <w:szCs w:val="28"/>
          <w:lang w:eastAsia="en-US"/>
        </w:rPr>
      </w:pP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ه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>-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 xml:space="preserve"> </w:t>
      </w:r>
      <w:r w:rsidRPr="009D0268">
        <w:rPr>
          <w:rFonts w:ascii="Aadil" w:eastAsiaTheme="minorHAnsi" w:hAnsi="Aadil" w:cs="Aadil" w:hint="cs"/>
          <w:b/>
          <w:bCs/>
          <w:sz w:val="28"/>
          <w:szCs w:val="28"/>
          <w:rtl/>
          <w:lang w:eastAsia="en-US"/>
        </w:rPr>
        <w:t>مدخل الحكمة :</w:t>
      </w:r>
    </w:p>
    <w:p w:rsidR="008F1B52" w:rsidRPr="00AE40CF" w:rsidRDefault="008F1B52" w:rsidP="004B348A">
      <w:pPr>
        <w:autoSpaceDE w:val="0"/>
        <w:autoSpaceDN w:val="0"/>
        <w:bidi/>
        <w:adjustRightInd w:val="0"/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</w:pP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تقَوَّمُ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قدرة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="004B348A"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المتعلم(ة)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على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تعرف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القيم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واتخاذ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المبادرة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الإيجابية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لتحقيق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النفع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العام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والخاص؛ وذلك عبر الآتي:</w:t>
      </w:r>
    </w:p>
    <w:p w:rsidR="008F1B52" w:rsidRPr="00AE40CF" w:rsidRDefault="008F1B52" w:rsidP="008F1B52">
      <w:pPr>
        <w:pStyle w:val="Paragraphedeliste"/>
        <w:numPr>
          <w:ilvl w:val="0"/>
          <w:numId w:val="4"/>
        </w:numPr>
        <w:autoSpaceDE w:val="0"/>
        <w:autoSpaceDN w:val="0"/>
        <w:bidi/>
        <w:adjustRightInd w:val="0"/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</w:pP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تعرف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القيم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المرتبطة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بالموضوعات المقررة بمدخل الحكمة؛</w:t>
      </w:r>
    </w:p>
    <w:p w:rsidR="008F1B52" w:rsidRPr="00AE40CF" w:rsidRDefault="008F1B52" w:rsidP="008F1B52">
      <w:pPr>
        <w:pStyle w:val="Paragraphedeliste"/>
        <w:numPr>
          <w:ilvl w:val="0"/>
          <w:numId w:val="4"/>
        </w:numPr>
        <w:autoSpaceDE w:val="0"/>
        <w:autoSpaceDN w:val="0"/>
        <w:bidi/>
        <w:adjustRightInd w:val="0"/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</w:pP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توظيفها في بناء الرأي واتخاذ الموقف؛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</w:p>
    <w:p w:rsidR="008F1B52" w:rsidRPr="00AE40CF" w:rsidRDefault="008F1B52" w:rsidP="008F1B52">
      <w:pPr>
        <w:pStyle w:val="Paragraphedeliste"/>
        <w:numPr>
          <w:ilvl w:val="0"/>
          <w:numId w:val="4"/>
        </w:numPr>
        <w:autoSpaceDE w:val="0"/>
        <w:autoSpaceDN w:val="0"/>
        <w:bidi/>
        <w:adjustRightInd w:val="0"/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</w:pP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اتخاذ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مبادرات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إيجابية</w:t>
      </w:r>
      <w:r w:rsidRPr="00AE40CF">
        <w:rPr>
          <w:rFonts w:ascii="Sakkal Majalla" w:eastAsiaTheme="minorHAnsi" w:hAnsi="Sakkal Majalla" w:cs="Sakkal Majalla" w:hint="cs"/>
          <w:b/>
          <w:bCs/>
          <w:sz w:val="28"/>
          <w:szCs w:val="28"/>
          <w:lang w:eastAsia="en-US"/>
        </w:rPr>
        <w:t>.</w:t>
      </w:r>
    </w:p>
    <w:p w:rsidR="008F1B52" w:rsidRPr="002F7EB5" w:rsidRDefault="008F1B52" w:rsidP="008F1B52">
      <w:pPr>
        <w:bidi/>
        <w:jc w:val="both"/>
        <w:rPr>
          <w:rFonts w:ascii="Aadil" w:hAnsi="Aadil" w:cs="Aadil"/>
          <w:b/>
          <w:bCs/>
          <w:sz w:val="32"/>
          <w:szCs w:val="32"/>
          <w:u w:val="single"/>
        </w:rPr>
      </w:pPr>
      <w:r w:rsidRPr="002F7EB5">
        <w:rPr>
          <w:rFonts w:ascii="Aadil" w:hAnsi="Aadil" w:cs="Aadil" w:hint="cs"/>
          <w:b/>
          <w:bCs/>
          <w:sz w:val="32"/>
          <w:szCs w:val="32"/>
          <w:u w:val="single"/>
          <w:rtl/>
        </w:rPr>
        <w:t>ثانيا: تنظيم المجال:</w:t>
      </w:r>
    </w:p>
    <w:p w:rsidR="008F1B52" w:rsidRPr="0057101E" w:rsidRDefault="008F1B52" w:rsidP="00684CBF">
      <w:pPr>
        <w:numPr>
          <w:ilvl w:val="0"/>
          <w:numId w:val="6"/>
        </w:numPr>
        <w:bidi/>
        <w:ind w:left="1440"/>
        <w:jc w:val="both"/>
        <w:rPr>
          <w:rFonts w:ascii="Aadil" w:hAnsi="Aadil" w:cs="Aadil"/>
          <w:b/>
          <w:bCs/>
          <w:sz w:val="32"/>
          <w:szCs w:val="32"/>
          <w:rtl/>
        </w:rPr>
      </w:pPr>
      <w:r w:rsidRPr="0057101E">
        <w:rPr>
          <w:rFonts w:ascii="Aadil" w:hAnsi="Aadil" w:cs="Aadil" w:hint="cs"/>
          <w:b/>
          <w:bCs/>
          <w:sz w:val="32"/>
          <w:szCs w:val="32"/>
          <w:rtl/>
        </w:rPr>
        <w:t xml:space="preserve">المهارات </w:t>
      </w:r>
      <w:r w:rsidR="00684CBF" w:rsidRPr="0057101E">
        <w:rPr>
          <w:rFonts w:ascii="Aadil" w:hAnsi="Aadil" w:cs="Aadil" w:hint="cs"/>
          <w:b/>
          <w:bCs/>
          <w:sz w:val="32"/>
          <w:szCs w:val="32"/>
          <w:rtl/>
        </w:rPr>
        <w:t xml:space="preserve">الأساسية </w:t>
      </w:r>
      <w:r w:rsidRPr="0057101E">
        <w:rPr>
          <w:rFonts w:ascii="Aadil" w:hAnsi="Aadil" w:cs="Aadil" w:hint="cs"/>
          <w:b/>
          <w:bCs/>
          <w:sz w:val="32"/>
          <w:szCs w:val="32"/>
          <w:rtl/>
        </w:rPr>
        <w:t>المستهدفة بالتقويم:</w:t>
      </w:r>
    </w:p>
    <w:p w:rsidR="008F1B52" w:rsidRPr="00AE40CF" w:rsidRDefault="008F1B52" w:rsidP="008F1B52">
      <w:pPr>
        <w:pStyle w:val="Paragraphedeliste"/>
        <w:numPr>
          <w:ilvl w:val="0"/>
          <w:numId w:val="7"/>
        </w:numPr>
        <w:autoSpaceDE w:val="0"/>
        <w:autoSpaceDN w:val="0"/>
        <w:bidi/>
        <w:adjustRightInd w:val="0"/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</w:pP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فهم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النصوص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الشرعية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وتحديد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دلالاتها؛</w:t>
      </w:r>
    </w:p>
    <w:p w:rsidR="008F1B52" w:rsidRPr="00AE40CF" w:rsidRDefault="008F1B52" w:rsidP="008F1B52">
      <w:pPr>
        <w:pStyle w:val="Paragraphedeliste"/>
        <w:numPr>
          <w:ilvl w:val="0"/>
          <w:numId w:val="7"/>
        </w:numPr>
        <w:autoSpaceDE w:val="0"/>
        <w:autoSpaceDN w:val="0"/>
        <w:bidi/>
        <w:adjustRightInd w:val="0"/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</w:pP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تحليل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النصوص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الشرعية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والفكرية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وتحديد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مضامينها؛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</w:p>
    <w:p w:rsidR="008F1B52" w:rsidRPr="00AE40CF" w:rsidRDefault="008F1B52" w:rsidP="008F1B52">
      <w:pPr>
        <w:pStyle w:val="Paragraphedeliste"/>
        <w:numPr>
          <w:ilvl w:val="0"/>
          <w:numId w:val="7"/>
        </w:numPr>
        <w:autoSpaceDE w:val="0"/>
        <w:autoSpaceDN w:val="0"/>
        <w:bidi/>
        <w:adjustRightInd w:val="0"/>
        <w:rPr>
          <w:rFonts w:ascii="Sakkal Majalla" w:eastAsia="SymbolMT" w:hAnsi="Sakkal Majalla" w:cs="Sakkal Majalla"/>
          <w:b/>
          <w:bCs/>
          <w:sz w:val="28"/>
          <w:szCs w:val="28"/>
          <w:lang w:eastAsia="en-US"/>
        </w:rPr>
      </w:pP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استنباط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القيم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والقواعد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والأحكام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من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النصوص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الشرعية؛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</w:p>
    <w:p w:rsidR="008F1B52" w:rsidRPr="00AE40CF" w:rsidRDefault="008F1B52" w:rsidP="00A451EA">
      <w:pPr>
        <w:pStyle w:val="Paragraphedeliste"/>
        <w:numPr>
          <w:ilvl w:val="0"/>
          <w:numId w:val="7"/>
        </w:numPr>
        <w:autoSpaceDE w:val="0"/>
        <w:autoSpaceDN w:val="0"/>
        <w:bidi/>
        <w:adjustRightInd w:val="0"/>
        <w:rPr>
          <w:rFonts w:ascii="Sakkal Majalla" w:eastAsia="SymbolMT" w:hAnsi="Sakkal Majalla" w:cs="Sakkal Majalla"/>
          <w:b/>
          <w:bCs/>
          <w:sz w:val="28"/>
          <w:szCs w:val="28"/>
          <w:lang w:eastAsia="en-US"/>
        </w:rPr>
      </w:pPr>
      <w:r w:rsidRPr="00CA491E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lastRenderedPageBreak/>
        <w:t>استخراج</w:t>
      </w:r>
      <w:r w:rsidRPr="00CA491E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CA491E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القضايا</w:t>
      </w:r>
      <w:r w:rsidRPr="00CA491E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CA491E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الرئيسة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الواردة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في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مختلف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النصوص؛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</w:p>
    <w:p w:rsidR="008F1B52" w:rsidRPr="00AE40CF" w:rsidRDefault="008F1B52" w:rsidP="008F1B52">
      <w:pPr>
        <w:pStyle w:val="Paragraphedeliste"/>
        <w:numPr>
          <w:ilvl w:val="0"/>
          <w:numId w:val="7"/>
        </w:numPr>
        <w:autoSpaceDE w:val="0"/>
        <w:autoSpaceDN w:val="0"/>
        <w:bidi/>
        <w:adjustRightInd w:val="0"/>
        <w:rPr>
          <w:rFonts w:ascii="Sakkal Majalla" w:eastAsia="SymbolMT" w:hAnsi="Sakkal Majalla" w:cs="Sakkal Majalla"/>
          <w:b/>
          <w:bCs/>
          <w:sz w:val="28"/>
          <w:szCs w:val="28"/>
          <w:lang w:eastAsia="en-US"/>
        </w:rPr>
      </w:pP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تمثل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أخلاق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الرسول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صلى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الله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عليه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وسلم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باستثمار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وقائع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السيرة ومقاصدها وفقهها؛</w:t>
      </w:r>
    </w:p>
    <w:p w:rsidR="008F1B52" w:rsidRPr="00AE40CF" w:rsidRDefault="008F1B52" w:rsidP="008F1B52">
      <w:pPr>
        <w:pStyle w:val="Paragraphedeliste"/>
        <w:numPr>
          <w:ilvl w:val="0"/>
          <w:numId w:val="7"/>
        </w:numPr>
        <w:autoSpaceDE w:val="0"/>
        <w:autoSpaceDN w:val="0"/>
        <w:bidi/>
        <w:adjustRightInd w:val="0"/>
        <w:rPr>
          <w:rFonts w:ascii="Sakkal Majalla" w:eastAsia="SymbolMT" w:hAnsi="Sakkal Majalla" w:cs="Sakkal Majalla"/>
          <w:b/>
          <w:bCs/>
          <w:sz w:val="28"/>
          <w:szCs w:val="28"/>
          <w:lang w:eastAsia="en-US"/>
        </w:rPr>
      </w:pP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الاستدلال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بالنصوص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الشرعية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في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وضعيات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تواصلية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بيانية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أو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حجاجية؛</w:t>
      </w:r>
    </w:p>
    <w:p w:rsidR="008F1B52" w:rsidRPr="00AE40CF" w:rsidRDefault="008F1B52" w:rsidP="00A451EA">
      <w:pPr>
        <w:pStyle w:val="Paragraphedeliste"/>
        <w:numPr>
          <w:ilvl w:val="0"/>
          <w:numId w:val="7"/>
        </w:numPr>
        <w:autoSpaceDE w:val="0"/>
        <w:autoSpaceDN w:val="0"/>
        <w:bidi/>
        <w:adjustRightInd w:val="0"/>
        <w:rPr>
          <w:rFonts w:ascii="Sakkal Majalla" w:eastAsia="SymbolMT" w:hAnsi="Sakkal Majalla" w:cs="Sakkal Majalla"/>
          <w:b/>
          <w:bCs/>
          <w:sz w:val="28"/>
          <w:szCs w:val="28"/>
          <w:lang w:eastAsia="en-US"/>
        </w:rPr>
      </w:pPr>
      <w:r w:rsidRPr="00AE40CF">
        <w:rPr>
          <w:rFonts w:ascii="Sakkal Majalla" w:eastAsia="SymbolMT" w:hAnsi="Sakkal Majalla" w:cs="Sakkal Majalla"/>
          <w:b/>
          <w:bCs/>
          <w:sz w:val="28"/>
          <w:szCs w:val="28"/>
          <w:rtl/>
          <w:lang w:eastAsia="en-US"/>
        </w:rPr>
        <w:t>ا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لتعبير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عن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الرأي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في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وضعيات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تواصلية</w:t>
      </w:r>
      <w:r w:rsidR="00311A72"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أو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أثناء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المناقشة؛</w:t>
      </w:r>
    </w:p>
    <w:p w:rsidR="008F1B52" w:rsidRPr="00AE40CF" w:rsidRDefault="008F1B52" w:rsidP="008F1B52">
      <w:pPr>
        <w:pStyle w:val="Paragraphedeliste"/>
        <w:numPr>
          <w:ilvl w:val="0"/>
          <w:numId w:val="7"/>
        </w:numPr>
        <w:autoSpaceDE w:val="0"/>
        <w:autoSpaceDN w:val="0"/>
        <w:bidi/>
        <w:adjustRightInd w:val="0"/>
        <w:rPr>
          <w:rFonts w:ascii="Sakkal Majalla" w:eastAsia="SymbolMT" w:hAnsi="Sakkal Majalla" w:cs="Sakkal Majalla"/>
          <w:b/>
          <w:bCs/>
          <w:sz w:val="28"/>
          <w:szCs w:val="28"/>
          <w:lang w:eastAsia="en-US"/>
        </w:rPr>
      </w:pP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تحليل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الظواهر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الاجتماعية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موضوع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الدرس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ومناقشتها؛</w:t>
      </w:r>
    </w:p>
    <w:p w:rsidR="008F1B52" w:rsidRPr="00AE40CF" w:rsidRDefault="008F1B52" w:rsidP="008F1B52">
      <w:pPr>
        <w:pStyle w:val="Paragraphedeliste"/>
        <w:numPr>
          <w:ilvl w:val="0"/>
          <w:numId w:val="7"/>
        </w:numPr>
        <w:autoSpaceDE w:val="0"/>
        <w:autoSpaceDN w:val="0"/>
        <w:bidi/>
        <w:adjustRightInd w:val="0"/>
        <w:rPr>
          <w:rFonts w:ascii="Sakkal Majalla" w:eastAsia="SymbolMT" w:hAnsi="Sakkal Majalla" w:cs="Sakkal Majalla"/>
          <w:b/>
          <w:bCs/>
          <w:sz w:val="28"/>
          <w:szCs w:val="28"/>
          <w:lang w:eastAsia="en-US"/>
        </w:rPr>
      </w:pP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طرح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الإشكاليات،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وصوغ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="006F2B38"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الفرضيات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وتحليلها،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واقتراح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حلول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وبدائل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لها؛</w:t>
      </w:r>
    </w:p>
    <w:p w:rsidR="008F1B52" w:rsidRPr="00AE40CF" w:rsidRDefault="008F1B52" w:rsidP="008F1B52">
      <w:pPr>
        <w:pStyle w:val="Paragraphedeliste"/>
        <w:numPr>
          <w:ilvl w:val="0"/>
          <w:numId w:val="7"/>
        </w:numPr>
        <w:autoSpaceDE w:val="0"/>
        <w:autoSpaceDN w:val="0"/>
        <w:bidi/>
        <w:adjustRightInd w:val="0"/>
        <w:rPr>
          <w:rFonts w:ascii="Sakkal Majalla" w:eastAsia="SymbolMT" w:hAnsi="Sakkal Majalla" w:cs="Sakkal Majalla"/>
          <w:b/>
          <w:bCs/>
          <w:sz w:val="28"/>
          <w:szCs w:val="28"/>
          <w:lang w:eastAsia="en-US"/>
        </w:rPr>
      </w:pP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اكتساب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المفاهيم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الشرعية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وتعريفها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وتحديد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خصائصها،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وبيان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العلاقات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فيما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بينها؛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</w:p>
    <w:p w:rsidR="008F1B52" w:rsidRPr="00AE40CF" w:rsidRDefault="008F1B52" w:rsidP="008F1B52">
      <w:pPr>
        <w:pStyle w:val="Paragraphedeliste"/>
        <w:numPr>
          <w:ilvl w:val="0"/>
          <w:numId w:val="7"/>
        </w:numPr>
        <w:autoSpaceDE w:val="0"/>
        <w:autoSpaceDN w:val="0"/>
        <w:bidi/>
        <w:adjustRightInd w:val="0"/>
        <w:rPr>
          <w:rFonts w:ascii="Sakkal Majalla" w:eastAsia="SymbolMT" w:hAnsi="Sakkal Majalla" w:cs="Sakkal Majalla"/>
          <w:b/>
          <w:bCs/>
          <w:sz w:val="28"/>
          <w:szCs w:val="28"/>
          <w:lang w:eastAsia="en-US"/>
        </w:rPr>
      </w:pP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التمييز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بين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الحقوق</w:t>
      </w:r>
      <w:r w:rsidR="00E54FAD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: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 xml:space="preserve"> (حق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الله،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حق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النفس،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حق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الغير،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حق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البيئة) ورعايتها؛</w:t>
      </w:r>
    </w:p>
    <w:p w:rsidR="008F1B52" w:rsidRPr="00AE40CF" w:rsidRDefault="008F1B52" w:rsidP="00A451EA">
      <w:pPr>
        <w:pStyle w:val="Paragraphedeliste"/>
        <w:numPr>
          <w:ilvl w:val="0"/>
          <w:numId w:val="7"/>
        </w:numPr>
        <w:autoSpaceDE w:val="0"/>
        <w:autoSpaceDN w:val="0"/>
        <w:bidi/>
        <w:adjustRightInd w:val="0"/>
        <w:rPr>
          <w:rFonts w:ascii="Sakkal Majalla" w:eastAsia="SymbolMT" w:hAnsi="Sakkal Majalla" w:cs="Sakkal Majalla"/>
          <w:b/>
          <w:bCs/>
          <w:sz w:val="28"/>
          <w:szCs w:val="28"/>
          <w:lang w:eastAsia="en-US"/>
        </w:rPr>
      </w:pP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اتخاذ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مواقف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="00A451EA"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عملية و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سلوكية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مسؤولة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في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وضعيات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تواصلية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أو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حياتية؛</w:t>
      </w:r>
    </w:p>
    <w:p w:rsidR="008F1B52" w:rsidRPr="00AE40CF" w:rsidRDefault="008F1B52" w:rsidP="008F1B52">
      <w:pPr>
        <w:pStyle w:val="Paragraphedeliste"/>
        <w:numPr>
          <w:ilvl w:val="0"/>
          <w:numId w:val="7"/>
        </w:numPr>
        <w:bidi/>
        <w:jc w:val="both"/>
        <w:rPr>
          <w:rFonts w:ascii="Sakkal Majalla" w:hAnsi="Sakkal Majalla" w:cs="Sakkal Majalla"/>
          <w:b/>
          <w:bCs/>
          <w:sz w:val="28"/>
          <w:szCs w:val="28"/>
        </w:rPr>
      </w:pP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بناء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قيم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المبادرة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والإيجابية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لتحقيق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النفع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العام؛</w:t>
      </w:r>
    </w:p>
    <w:p w:rsidR="008F1B52" w:rsidRPr="00AE40CF" w:rsidRDefault="008F1B52" w:rsidP="00AE40CF">
      <w:pPr>
        <w:pStyle w:val="Paragraphedeliste"/>
        <w:numPr>
          <w:ilvl w:val="0"/>
          <w:numId w:val="7"/>
        </w:numPr>
        <w:bidi/>
        <w:jc w:val="both"/>
        <w:rPr>
          <w:rFonts w:ascii="Sakkal Majalla" w:eastAsia="SymbolMT" w:hAnsi="Sakkal Majalla" w:cs="Sakkal Majalla"/>
          <w:b/>
          <w:bCs/>
          <w:sz w:val="28"/>
          <w:szCs w:val="28"/>
          <w:rtl/>
          <w:lang w:eastAsia="en-US"/>
        </w:rPr>
      </w:pP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تسديد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السلوك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وتوجيهه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على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أسس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العقيدة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الإسلامية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CA491E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ومبادئها</w:t>
      </w:r>
      <w:r w:rsidRPr="00CA491E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CA491E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بوسائل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الإقناع</w:t>
      </w:r>
      <w:r w:rsidR="006F2B38"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 xml:space="preserve"> 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والحوار</w:t>
      </w:r>
      <w:r w:rsidRPr="00AE40CF"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  <w:t>.</w:t>
      </w:r>
    </w:p>
    <w:p w:rsidR="008F1B52" w:rsidRPr="002F7EB5" w:rsidRDefault="008F1B52" w:rsidP="008F1B52">
      <w:pPr>
        <w:numPr>
          <w:ilvl w:val="0"/>
          <w:numId w:val="6"/>
        </w:numPr>
        <w:bidi/>
        <w:ind w:left="1440"/>
        <w:jc w:val="both"/>
        <w:rPr>
          <w:rFonts w:ascii="Aadil" w:hAnsi="Aadil" w:cs="Aadil"/>
          <w:b/>
          <w:bCs/>
          <w:sz w:val="32"/>
          <w:szCs w:val="32"/>
        </w:rPr>
      </w:pPr>
      <w:r w:rsidRPr="002F7EB5">
        <w:rPr>
          <w:rFonts w:ascii="Aadil" w:hAnsi="Aadil" w:cs="Aadil" w:hint="cs"/>
          <w:b/>
          <w:bCs/>
          <w:sz w:val="32"/>
          <w:szCs w:val="32"/>
          <w:rtl/>
        </w:rPr>
        <w:t>جدول المضامين:</w:t>
      </w:r>
    </w:p>
    <w:p w:rsidR="002F7EB5" w:rsidRPr="00E722C6" w:rsidRDefault="002F7EB5" w:rsidP="002F7EB5">
      <w:pPr>
        <w:bidi/>
        <w:ind w:left="1440"/>
        <w:jc w:val="both"/>
        <w:rPr>
          <w:rFonts w:ascii="Aadil" w:hAnsi="Aadil" w:cs="Aadil"/>
          <w:b/>
          <w:bCs/>
          <w:sz w:val="16"/>
          <w:szCs w:val="16"/>
          <w:u w:val="single"/>
          <w:rtl/>
        </w:rPr>
      </w:pPr>
    </w:p>
    <w:tbl>
      <w:tblPr>
        <w:bidiVisual/>
        <w:tblW w:w="10596" w:type="dxa"/>
        <w:tblInd w:w="-33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60"/>
        <w:gridCol w:w="8736"/>
      </w:tblGrid>
      <w:tr w:rsidR="007C6709" w:rsidRPr="00C4513E" w:rsidTr="008854C7">
        <w:trPr>
          <w:trHeight w:val="721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268F8" w:rsidRPr="00AE40CF" w:rsidRDefault="00F268F8" w:rsidP="008854C7">
            <w:pPr>
              <w:bidi/>
              <w:spacing w:line="320" w:lineRule="exact"/>
              <w:ind w:left="360"/>
              <w:jc w:val="center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rtl/>
                <w:lang w:eastAsia="en-US"/>
              </w:rPr>
            </w:pPr>
            <w:r w:rsidRPr="00AE40CF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المجال الرئيس</w:t>
            </w:r>
          </w:p>
          <w:p w:rsidR="007C6709" w:rsidRPr="008854C7" w:rsidRDefault="007C6709" w:rsidP="008854C7">
            <w:pPr>
              <w:bidi/>
              <w:spacing w:line="320" w:lineRule="exact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rtl/>
                <w:lang w:eastAsia="en-US"/>
              </w:rPr>
            </w:pPr>
          </w:p>
        </w:tc>
        <w:tc>
          <w:tcPr>
            <w:tcW w:w="87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268F8" w:rsidRPr="00AE40CF" w:rsidRDefault="00F268F8" w:rsidP="008854C7">
            <w:pPr>
              <w:bidi/>
              <w:spacing w:line="320" w:lineRule="exact"/>
              <w:jc w:val="center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rtl/>
                <w:lang w:eastAsia="en-US"/>
              </w:rPr>
            </w:pPr>
            <w:r w:rsidRPr="00AE40CF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المجالات الفرعية</w:t>
            </w:r>
          </w:p>
          <w:p w:rsidR="007C6709" w:rsidRPr="00AE40CF" w:rsidRDefault="007C6709" w:rsidP="008854C7">
            <w:pPr>
              <w:bidi/>
              <w:spacing w:line="320" w:lineRule="exact"/>
              <w:jc w:val="center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rtl/>
                <w:lang w:eastAsia="en-US" w:bidi="ar-MA"/>
              </w:rPr>
            </w:pPr>
          </w:p>
        </w:tc>
      </w:tr>
      <w:tr w:rsidR="007C6709" w:rsidRPr="00C4513E" w:rsidTr="008854C7">
        <w:trPr>
          <w:cantSplit/>
          <w:trHeight w:val="35"/>
        </w:trPr>
        <w:tc>
          <w:tcPr>
            <w:tcW w:w="1860" w:type="dxa"/>
            <w:vMerge w:val="restart"/>
            <w:tcBorders>
              <w:top w:val="single" w:sz="18" w:space="0" w:color="auto"/>
            </w:tcBorders>
            <w:textDirection w:val="btLr"/>
            <w:vAlign w:val="center"/>
            <w:hideMark/>
          </w:tcPr>
          <w:p w:rsidR="007C6709" w:rsidRPr="00AE40CF" w:rsidRDefault="007C6709" w:rsidP="002F7EB5">
            <w:pPr>
              <w:bidi/>
              <w:spacing w:line="320" w:lineRule="exact"/>
              <w:ind w:left="113" w:right="113"/>
              <w:jc w:val="center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rtl/>
                <w:lang w:eastAsia="en-US"/>
              </w:rPr>
            </w:pPr>
          </w:p>
          <w:p w:rsidR="007C6709" w:rsidRPr="00AE40CF" w:rsidRDefault="000871CA" w:rsidP="002F7EB5">
            <w:pPr>
              <w:bidi/>
              <w:spacing w:line="320" w:lineRule="exact"/>
              <w:ind w:left="113" w:right="113"/>
              <w:jc w:val="center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AE40CF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م</w:t>
            </w:r>
            <w:r w:rsidR="007C6709" w:rsidRPr="00AE40CF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ادة التربية الإسلامية</w:t>
            </w:r>
          </w:p>
        </w:tc>
        <w:tc>
          <w:tcPr>
            <w:tcW w:w="8736" w:type="dxa"/>
            <w:tcBorders>
              <w:top w:val="single" w:sz="18" w:space="0" w:color="auto"/>
              <w:bottom w:val="nil"/>
            </w:tcBorders>
            <w:hideMark/>
          </w:tcPr>
          <w:p w:rsidR="007C6709" w:rsidRPr="00AE40CF" w:rsidRDefault="007C6709" w:rsidP="00F268F8">
            <w:pPr>
              <w:bidi/>
              <w:spacing w:line="320" w:lineRule="exact"/>
              <w:jc w:val="center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</w:p>
        </w:tc>
      </w:tr>
      <w:tr w:rsidR="007C6709" w:rsidRPr="00C4513E" w:rsidTr="008854C7">
        <w:trPr>
          <w:trHeight w:val="3245"/>
        </w:trPr>
        <w:tc>
          <w:tcPr>
            <w:tcW w:w="1860" w:type="dxa"/>
            <w:vMerge/>
            <w:tcBorders>
              <w:right w:val="single" w:sz="18" w:space="0" w:color="auto"/>
            </w:tcBorders>
            <w:textDirection w:val="tbRl"/>
            <w:vAlign w:val="center"/>
            <w:hideMark/>
          </w:tcPr>
          <w:p w:rsidR="007C6709" w:rsidRPr="00AE40CF" w:rsidRDefault="007C6709">
            <w:pPr>
              <w:bidi/>
              <w:spacing w:line="320" w:lineRule="exact"/>
              <w:ind w:left="113" w:right="113"/>
              <w:jc w:val="center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8736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D0268" w:rsidRPr="00571BA7" w:rsidRDefault="007C6709" w:rsidP="009D0268">
            <w:pPr>
              <w:bidi/>
              <w:spacing w:line="320" w:lineRule="exact"/>
              <w:ind w:firstLine="458"/>
              <w:jc w:val="both"/>
              <w:outlineLvl w:val="0"/>
              <w:rPr>
                <w:rFonts w:ascii="Farsi Unicode" w:eastAsiaTheme="minorHAnsi" w:hAnsi="Farsi Unicode" w:cs="Farsi Unicode"/>
                <w:b/>
                <w:bCs/>
                <w:sz w:val="28"/>
                <w:szCs w:val="28"/>
                <w:rtl/>
                <w:lang w:eastAsia="en-US"/>
              </w:rPr>
            </w:pPr>
            <w:r w:rsidRPr="00571BA7">
              <w:rPr>
                <w:rFonts w:ascii="Farsi Unicode" w:eastAsiaTheme="minorHAnsi" w:hAnsi="Farsi Unicode" w:cs="Farsi Unicode" w:hint="cs"/>
                <w:b/>
                <w:bCs/>
                <w:sz w:val="28"/>
                <w:szCs w:val="28"/>
                <w:rtl/>
                <w:lang w:eastAsia="en-US"/>
              </w:rPr>
              <w:t>المجال الفرعي 1 : التزكية</w:t>
            </w:r>
          </w:p>
          <w:p w:rsidR="007C6709" w:rsidRPr="00AE40CF" w:rsidRDefault="007C6709">
            <w:p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rtl/>
                <w:lang w:eastAsia="en-US"/>
              </w:rPr>
            </w:pPr>
            <w:r w:rsidRPr="00AE40CF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(أ) – القرآن الكريم: </w:t>
            </w:r>
          </w:p>
          <w:p w:rsidR="007C6709" w:rsidRPr="00AE40CF" w:rsidRDefault="007C6709" w:rsidP="00AA24C3">
            <w:pPr>
              <w:numPr>
                <w:ilvl w:val="0"/>
                <w:numId w:val="8"/>
              </w:numPr>
              <w:bidi/>
              <w:spacing w:line="320" w:lineRule="exact"/>
              <w:jc w:val="both"/>
              <w:outlineLvl w:val="0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rtl/>
                <w:lang w:eastAsia="en-US"/>
              </w:rPr>
            </w:pPr>
            <w:r w:rsidRPr="00AE40CF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تحديد القضايا الرئيسة الواردة في "سورة يس" </w:t>
            </w:r>
            <w:r w:rsidR="009D0268" w:rsidRPr="00AE40CF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(سبب</w:t>
            </w:r>
            <w:r w:rsidRPr="00AE40CF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التسمية –</w:t>
            </w:r>
            <w:r w:rsidR="004D33D8" w:rsidRPr="00AE40CF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أسباب النزول </w:t>
            </w:r>
            <w:r w:rsidR="009D0268" w:rsidRPr="00AE40CF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- </w:t>
            </w:r>
            <w:r w:rsidRPr="00AE40CF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نوعها - موضوع</w:t>
            </w:r>
            <w:r w:rsidR="004D33D8" w:rsidRPr="00AE40CF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اتها</w:t>
            </w:r>
            <w:bookmarkStart w:id="0" w:name="_GoBack"/>
            <w:bookmarkEnd w:id="0"/>
            <w:r w:rsidRPr="00AE40CF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)؛</w:t>
            </w:r>
          </w:p>
          <w:p w:rsidR="007C6709" w:rsidRPr="00AE40CF" w:rsidRDefault="007C6709" w:rsidP="006A594B">
            <w:pPr>
              <w:numPr>
                <w:ilvl w:val="0"/>
                <w:numId w:val="8"/>
              </w:numPr>
              <w:bidi/>
              <w:spacing w:line="320" w:lineRule="exact"/>
              <w:ind w:right="-180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AE40CF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استنباط الأحكام </w:t>
            </w:r>
            <w:r w:rsidR="009D0268" w:rsidRPr="00AE40CF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التكليفية والقيم</w:t>
            </w:r>
            <w:r w:rsidRPr="00AE40CF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المتضمنة في السورة؛</w:t>
            </w:r>
          </w:p>
          <w:p w:rsidR="007C6709" w:rsidRPr="00AE40CF" w:rsidRDefault="007C6709" w:rsidP="006A594B">
            <w:pPr>
              <w:numPr>
                <w:ilvl w:val="0"/>
                <w:numId w:val="8"/>
              </w:numPr>
              <w:bidi/>
              <w:spacing w:line="320" w:lineRule="exact"/>
              <w:jc w:val="both"/>
              <w:outlineLvl w:val="0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AE40CF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توظيف آيات من "سورة يس" في معالجة الموضوعات والقضايا الواردة في المداخل؛</w:t>
            </w:r>
          </w:p>
          <w:p w:rsidR="007C6709" w:rsidRPr="00AE40CF" w:rsidRDefault="007C6709" w:rsidP="00C4513E">
            <w:pPr>
              <w:numPr>
                <w:ilvl w:val="0"/>
                <w:numId w:val="8"/>
              </w:numPr>
              <w:bidi/>
              <w:spacing w:line="320" w:lineRule="exact"/>
              <w:jc w:val="both"/>
              <w:outlineLvl w:val="0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AE40CF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توظيف آيات من "سورة يس" لدعم </w:t>
            </w:r>
            <w:r w:rsidR="009D0268" w:rsidRPr="00AE40CF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الآراء والمواقف</w:t>
            </w:r>
            <w:r w:rsidRPr="00AE40CF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. </w:t>
            </w:r>
          </w:p>
          <w:p w:rsidR="007C6709" w:rsidRPr="00AE40CF" w:rsidRDefault="007C6709">
            <w:pPr>
              <w:bidi/>
              <w:spacing w:line="320" w:lineRule="exact"/>
              <w:jc w:val="both"/>
              <w:outlineLvl w:val="0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rtl/>
                <w:lang w:eastAsia="en-US"/>
              </w:rPr>
            </w:pPr>
            <w:r w:rsidRPr="00AE40CF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(ب) – العقيدة:</w:t>
            </w:r>
          </w:p>
          <w:p w:rsidR="007C6709" w:rsidRPr="00AE40CF" w:rsidRDefault="007C6709" w:rsidP="006A594B">
            <w:pPr>
              <w:pStyle w:val="Paragraphedeliste"/>
              <w:numPr>
                <w:ilvl w:val="0"/>
                <w:numId w:val="9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rtl/>
                <w:lang w:eastAsia="en-US"/>
              </w:rPr>
            </w:pPr>
            <w:r w:rsidRPr="00AE40CF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التوحيد والحرية</w:t>
            </w:r>
          </w:p>
          <w:p w:rsidR="007C6709" w:rsidRPr="00AE40CF" w:rsidRDefault="007C6709" w:rsidP="006A594B">
            <w:pPr>
              <w:numPr>
                <w:ilvl w:val="0"/>
                <w:numId w:val="10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AE40CF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حقيقة التوحيد ومقتضياته (إخلاص العبودية لله تعالى)</w:t>
            </w:r>
          </w:p>
          <w:p w:rsidR="007C6709" w:rsidRPr="00AE40CF" w:rsidRDefault="007C6709" w:rsidP="006A594B">
            <w:pPr>
              <w:numPr>
                <w:ilvl w:val="0"/>
                <w:numId w:val="10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AE40CF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التوحيد يحرر الإنسان</w:t>
            </w:r>
          </w:p>
          <w:p w:rsidR="007C6709" w:rsidRPr="00AE40CF" w:rsidRDefault="007C6709" w:rsidP="00C4513E">
            <w:pPr>
              <w:numPr>
                <w:ilvl w:val="0"/>
                <w:numId w:val="10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AE40CF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من مظاهر تحرير الإنسان بالتوحيد اعتقادا وفكرا وسلوكا</w:t>
            </w:r>
          </w:p>
          <w:p w:rsidR="007C6709" w:rsidRPr="00AE40CF" w:rsidRDefault="007C6709" w:rsidP="006A594B">
            <w:pPr>
              <w:pStyle w:val="Paragraphedeliste"/>
              <w:numPr>
                <w:ilvl w:val="0"/>
                <w:numId w:val="9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AE40CF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الإلحاد بين الوهم والحقيقة</w:t>
            </w:r>
          </w:p>
          <w:p w:rsidR="007C6709" w:rsidRPr="00AE40CF" w:rsidRDefault="007C6709" w:rsidP="006A594B">
            <w:pPr>
              <w:numPr>
                <w:ilvl w:val="0"/>
                <w:numId w:val="10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AE40CF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مفهوم الإلحاد وحقيقته</w:t>
            </w:r>
          </w:p>
          <w:p w:rsidR="007C6709" w:rsidRPr="00AE40CF" w:rsidRDefault="007C6709" w:rsidP="006A594B">
            <w:pPr>
              <w:numPr>
                <w:ilvl w:val="0"/>
                <w:numId w:val="10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AE40CF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أنماط الإلحاد وشبهاته </w:t>
            </w:r>
          </w:p>
          <w:p w:rsidR="007C6709" w:rsidRPr="00AE40CF" w:rsidRDefault="007C6709" w:rsidP="00AE40CF">
            <w:pPr>
              <w:numPr>
                <w:ilvl w:val="0"/>
                <w:numId w:val="10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AE40CF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الكون شاهد على وجود الخالق (آيات الأنفس والآفاق)   </w:t>
            </w:r>
          </w:p>
          <w:p w:rsidR="007C6709" w:rsidRPr="00AE40CF" w:rsidRDefault="007C6709" w:rsidP="006A594B">
            <w:pPr>
              <w:pStyle w:val="Paragraphedeliste"/>
              <w:numPr>
                <w:ilvl w:val="0"/>
                <w:numId w:val="9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rtl/>
                <w:lang w:eastAsia="en-US"/>
              </w:rPr>
            </w:pPr>
            <w:r w:rsidRPr="00AE40CF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النظر والتفكر سبيل العلم والإيمان</w:t>
            </w:r>
          </w:p>
          <w:p w:rsidR="007C6709" w:rsidRPr="00AE40CF" w:rsidRDefault="007C6709" w:rsidP="006A594B">
            <w:pPr>
              <w:numPr>
                <w:ilvl w:val="0"/>
                <w:numId w:val="10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AE40CF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النظر والتفكر: المفهوم </w:t>
            </w:r>
            <w:r w:rsidR="009D0268" w:rsidRPr="00AE40CF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والمجالات والمقاصد</w:t>
            </w:r>
          </w:p>
          <w:p w:rsidR="007C6709" w:rsidRPr="00AE40CF" w:rsidRDefault="007C6709" w:rsidP="006A594B">
            <w:pPr>
              <w:numPr>
                <w:ilvl w:val="0"/>
                <w:numId w:val="10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AE40CF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أهمية النظر والتفكر في تطوير العلم وترسيخ الإيمان وتقويته</w:t>
            </w:r>
          </w:p>
          <w:p w:rsidR="007C6709" w:rsidRPr="00AE40CF" w:rsidRDefault="007C6709" w:rsidP="00AE40CF">
            <w:pPr>
              <w:numPr>
                <w:ilvl w:val="0"/>
                <w:numId w:val="10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AE40CF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النظر والتفكر في الكون عبادة</w:t>
            </w:r>
          </w:p>
          <w:p w:rsidR="007C6709" w:rsidRPr="00AE40CF" w:rsidRDefault="007C6709" w:rsidP="006A594B">
            <w:pPr>
              <w:pStyle w:val="Paragraphedeliste"/>
              <w:numPr>
                <w:ilvl w:val="0"/>
                <w:numId w:val="9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AE40CF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القرآن الكريم منهج حياة</w:t>
            </w:r>
          </w:p>
          <w:p w:rsidR="007C6709" w:rsidRPr="00AE40CF" w:rsidRDefault="007C6709" w:rsidP="006A594B">
            <w:pPr>
              <w:numPr>
                <w:ilvl w:val="0"/>
                <w:numId w:val="10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AE40CF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القرآن الكريم كتاب هداية وإرشاد</w:t>
            </w:r>
          </w:p>
          <w:p w:rsidR="007C6709" w:rsidRPr="00AE40CF" w:rsidRDefault="007C6709" w:rsidP="006A594B">
            <w:pPr>
              <w:numPr>
                <w:ilvl w:val="0"/>
                <w:numId w:val="10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AE40CF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مظاهر تنظيم القرآن لحياة المؤمن</w:t>
            </w:r>
          </w:p>
          <w:p w:rsidR="007C6709" w:rsidRPr="00AE40CF" w:rsidRDefault="007C6709" w:rsidP="006A594B">
            <w:pPr>
              <w:numPr>
                <w:ilvl w:val="0"/>
                <w:numId w:val="10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AE40CF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شروط تمثل منهج القرآن في الحياة </w:t>
            </w:r>
          </w:p>
        </w:tc>
      </w:tr>
      <w:tr w:rsidR="007C6709" w:rsidTr="008854C7">
        <w:trPr>
          <w:trHeight w:val="1670"/>
        </w:trPr>
        <w:tc>
          <w:tcPr>
            <w:tcW w:w="1860" w:type="dxa"/>
            <w:vMerge/>
            <w:vAlign w:val="center"/>
            <w:hideMark/>
          </w:tcPr>
          <w:p w:rsidR="007C6709" w:rsidRDefault="007C6709">
            <w:pPr>
              <w:rPr>
                <w:rFonts w:cs="Simplified Arabic"/>
                <w:b/>
                <w:bCs/>
                <w:sz w:val="32"/>
                <w:szCs w:val="32"/>
                <w:u w:val="single"/>
                <w:lang w:eastAsia="en-US"/>
              </w:rPr>
            </w:pPr>
          </w:p>
        </w:tc>
        <w:tc>
          <w:tcPr>
            <w:tcW w:w="8736" w:type="dxa"/>
            <w:tcBorders>
              <w:top w:val="single" w:sz="18" w:space="0" w:color="auto"/>
            </w:tcBorders>
          </w:tcPr>
          <w:p w:rsidR="007C6709" w:rsidRPr="00571BA7" w:rsidRDefault="007C6709" w:rsidP="00571BA7">
            <w:pPr>
              <w:bidi/>
              <w:spacing w:line="320" w:lineRule="exact"/>
              <w:ind w:firstLine="458"/>
              <w:jc w:val="both"/>
              <w:outlineLvl w:val="0"/>
              <w:rPr>
                <w:rFonts w:ascii="Farsi Unicode" w:eastAsiaTheme="minorHAnsi" w:hAnsi="Farsi Unicode" w:cs="Farsi Unicode"/>
                <w:b/>
                <w:bCs/>
                <w:sz w:val="28"/>
                <w:szCs w:val="28"/>
                <w:rtl/>
                <w:lang w:eastAsia="en-US"/>
              </w:rPr>
            </w:pPr>
            <w:r w:rsidRPr="00571BA7">
              <w:rPr>
                <w:rFonts w:ascii="Farsi Unicode" w:eastAsiaTheme="minorHAnsi" w:hAnsi="Farsi Unicode" w:cs="Farsi Unicode" w:hint="cs"/>
                <w:b/>
                <w:bCs/>
                <w:sz w:val="28"/>
                <w:szCs w:val="28"/>
                <w:rtl/>
                <w:lang w:eastAsia="en-US"/>
              </w:rPr>
              <w:t>المجال الفرعي 2: الاقتداء:</w:t>
            </w:r>
          </w:p>
          <w:p w:rsidR="007C6709" w:rsidRPr="00AE40CF" w:rsidRDefault="007C6709" w:rsidP="006A594B">
            <w:pPr>
              <w:pStyle w:val="Paragraphedeliste"/>
              <w:numPr>
                <w:ilvl w:val="0"/>
                <w:numId w:val="9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rtl/>
                <w:lang w:eastAsia="en-US"/>
              </w:rPr>
            </w:pPr>
            <w:r w:rsidRPr="00AE40CF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إكمال الدين ووفاة الرسول صلى الله عليه وسلم</w:t>
            </w:r>
          </w:p>
          <w:p w:rsidR="007C6709" w:rsidRPr="00AE40CF" w:rsidRDefault="007C6709" w:rsidP="006A594B">
            <w:pPr>
              <w:numPr>
                <w:ilvl w:val="0"/>
                <w:numId w:val="11"/>
              </w:numPr>
              <w:tabs>
                <w:tab w:val="right" w:pos="1510"/>
              </w:tabs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AE40CF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حقيقة إكمال الدين وإتمام نعمة الإسلام</w:t>
            </w:r>
          </w:p>
          <w:p w:rsidR="007C6709" w:rsidRPr="00AE40CF" w:rsidRDefault="007C6709" w:rsidP="006A594B">
            <w:pPr>
              <w:numPr>
                <w:ilvl w:val="0"/>
                <w:numId w:val="11"/>
              </w:numPr>
              <w:tabs>
                <w:tab w:val="right" w:pos="1510"/>
              </w:tabs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AE40CF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وفاة </w:t>
            </w:r>
            <w:r w:rsidR="00C2467E" w:rsidRPr="00AE40CF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الرسول صلى</w:t>
            </w:r>
            <w:r w:rsidRPr="00AE40CF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الله عليه وسلم وانقطاع الوحي</w:t>
            </w:r>
          </w:p>
          <w:p w:rsidR="007C6709" w:rsidRPr="00AE40CF" w:rsidRDefault="007C6709" w:rsidP="00AE40CF">
            <w:pPr>
              <w:numPr>
                <w:ilvl w:val="0"/>
                <w:numId w:val="11"/>
              </w:numPr>
              <w:tabs>
                <w:tab w:val="right" w:pos="1510"/>
              </w:tabs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AE40CF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عالمية الرسالة الكاملة (</w:t>
            </w:r>
            <w:r w:rsidR="00C2467E" w:rsidRPr="00AE40CF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الرحمة) وواجب</w:t>
            </w:r>
            <w:r w:rsidRPr="00AE40CF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تبليغها </w:t>
            </w:r>
          </w:p>
          <w:p w:rsidR="007C6709" w:rsidRPr="00AE40CF" w:rsidRDefault="007C6709" w:rsidP="006A594B">
            <w:pPr>
              <w:pStyle w:val="Paragraphedeliste"/>
              <w:numPr>
                <w:ilvl w:val="0"/>
                <w:numId w:val="9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AE40CF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الرسول صلى الله عليه وسلم نموذج الكمال البشري </w:t>
            </w:r>
          </w:p>
          <w:p w:rsidR="007C6709" w:rsidRPr="00AE40CF" w:rsidRDefault="007C6709" w:rsidP="006A594B">
            <w:pPr>
              <w:numPr>
                <w:ilvl w:val="0"/>
                <w:numId w:val="11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AE40CF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مركزية وجود نموذج للتأسي في نجاح الدعوة وتوجيه السلوك</w:t>
            </w:r>
          </w:p>
          <w:p w:rsidR="007C6709" w:rsidRPr="00AE40CF" w:rsidRDefault="00571BA7" w:rsidP="0004552B">
            <w:pPr>
              <w:numPr>
                <w:ilvl w:val="0"/>
                <w:numId w:val="11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Sakkal Majalla" w:eastAsiaTheme="minorHAnsi" w:hAnsi="Sakkal Majalla" w:cs="Sakkal Majalla" w:hint="cs"/>
                <w:b/>
                <w:bCs/>
                <w:noProof/>
                <w:sz w:val="28"/>
                <w:szCs w:val="28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BE20BA4" wp14:editId="29E57E40">
                      <wp:simplePos x="0" y="0"/>
                      <wp:positionH relativeFrom="column">
                        <wp:posOffset>5831840</wp:posOffset>
                      </wp:positionH>
                      <wp:positionV relativeFrom="paragraph">
                        <wp:posOffset>56515</wp:posOffset>
                      </wp:positionV>
                      <wp:extent cx="438150" cy="4933950"/>
                      <wp:effectExtent l="0" t="0" r="0" b="0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438150" cy="4933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22C6" w:rsidRPr="00E722C6" w:rsidRDefault="00E722C6" w:rsidP="00571BA7">
                                  <w:pPr>
                                    <w:bidi/>
                                    <w:ind w:left="708"/>
                                    <w:jc w:val="center"/>
                                    <w:rPr>
                                      <w:rFonts w:ascii="Sakkal Majalla" w:eastAsiaTheme="minorHAnsi" w:hAnsi="Sakkal Majalla" w:cs="Sakkal Majalla"/>
                                      <w:b/>
                                      <w:bCs/>
                                      <w:sz w:val="28"/>
                                      <w:szCs w:val="28"/>
                                      <w:lang w:eastAsia="en-US"/>
                                    </w:rPr>
                                  </w:pPr>
                                  <w:r w:rsidRPr="00E722C6">
                                    <w:rPr>
                                      <w:rFonts w:ascii="Sakkal Majalla" w:eastAsiaTheme="minorHAnsi" w:hAnsi="Sakkal Majalla" w:cs="Sakkal Majalla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eastAsia="en-US"/>
                                    </w:rPr>
                                    <w:t>التربية الاسلامية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E20BA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3" o:spid="_x0000_s1026" type="#_x0000_t202" style="position:absolute;left:0;text-align:left;margin-left:459.2pt;margin-top:4.45pt;width:34.5pt;height:388.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" fillcolor="white [3201]" stroked="f" strokeweight=".5pt">
                      <v:textbox style="layout-flow:vertical;mso-layout-flow-alt:bottom-to-top">
                        <w:txbxContent>
                          <w:p w:rsidR="00E722C6" w:rsidRPr="00E722C6" w:rsidRDefault="00E722C6" w:rsidP="00571BA7">
                            <w:pPr>
                              <w:bidi/>
                              <w:ind w:left="708"/>
                              <w:jc w:val="center"/>
                              <w:rPr>
                                <w:rFonts w:ascii="Sakkal Majalla" w:eastAsiaTheme="minorHAnsi" w:hAnsi="Sakkal Majalla" w:cs="Sakkal Majalla"/>
                                <w:b/>
                                <w:bCs/>
                                <w:sz w:val="28"/>
                                <w:szCs w:val="28"/>
                                <w:lang w:eastAsia="en-US"/>
                              </w:rPr>
                            </w:pPr>
                            <w:r w:rsidRPr="00E722C6">
                              <w:rPr>
                                <w:rFonts w:ascii="Sakkal Majalla" w:eastAsiaTheme="minorHAnsi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eastAsia="en-US"/>
                              </w:rPr>
                              <w:t>التربية الاسلامية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C6709" w:rsidRPr="00AE40CF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تجلي مظاهر الكمال البشري في شخص الرسول صلى الله عليه وسلم</w:t>
            </w:r>
          </w:p>
          <w:p w:rsidR="00CB2C06" w:rsidRPr="002F7EB5" w:rsidRDefault="007C6709" w:rsidP="002F7EB5">
            <w:pPr>
              <w:numPr>
                <w:ilvl w:val="0"/>
                <w:numId w:val="11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AE40CF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التأسي بالرسول صلى الله عليه وسلم دليل على محبته وصدق الإيمان به</w:t>
            </w:r>
          </w:p>
          <w:p w:rsidR="007C6709" w:rsidRPr="00AE40CF" w:rsidRDefault="007C6709" w:rsidP="006A594B">
            <w:pPr>
              <w:pStyle w:val="Paragraphedeliste"/>
              <w:numPr>
                <w:ilvl w:val="0"/>
                <w:numId w:val="9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AE40CF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نماذج للتأسي: علي كرم الله وجهه وزينة القوة والعلم</w:t>
            </w:r>
          </w:p>
          <w:p w:rsidR="007C6709" w:rsidRPr="00AE40CF" w:rsidRDefault="007C6709" w:rsidP="006A594B">
            <w:pPr>
              <w:numPr>
                <w:ilvl w:val="0"/>
                <w:numId w:val="11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AE40CF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سيرة علي رضي الله عنه ونشأته في بيت النبوة</w:t>
            </w:r>
          </w:p>
          <w:p w:rsidR="007C6709" w:rsidRPr="00AE40CF" w:rsidRDefault="007C6709" w:rsidP="006A594B">
            <w:pPr>
              <w:numPr>
                <w:ilvl w:val="0"/>
                <w:numId w:val="11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AE40CF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من خصائص علي رضي الله عنه: القوة والعلم</w:t>
            </w:r>
          </w:p>
          <w:p w:rsidR="00AE40CF" w:rsidRPr="00CB2C06" w:rsidRDefault="007C6709" w:rsidP="00CB2C06">
            <w:pPr>
              <w:numPr>
                <w:ilvl w:val="0"/>
                <w:numId w:val="11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AE40CF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من كمال الإيمان وتمام الاقتداء</w:t>
            </w:r>
            <w:r w:rsidR="00AE40CF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:</w:t>
            </w:r>
            <w:r w:rsidRPr="00AE40CF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القوة والعلم </w:t>
            </w:r>
          </w:p>
          <w:p w:rsidR="007C6709" w:rsidRPr="00AE40CF" w:rsidRDefault="007C6709" w:rsidP="006A594B">
            <w:pPr>
              <w:pStyle w:val="Paragraphedeliste"/>
              <w:numPr>
                <w:ilvl w:val="0"/>
                <w:numId w:val="9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AE40CF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واجبنا نحو الرسول صلى الله عليه وسلم</w:t>
            </w:r>
          </w:p>
          <w:p w:rsidR="007C6709" w:rsidRPr="00AE40CF" w:rsidRDefault="007C6709" w:rsidP="00AE40CF">
            <w:pPr>
              <w:numPr>
                <w:ilvl w:val="0"/>
                <w:numId w:val="11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AE40CF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التصديق بنبوة النبي صلى الله عليه وسلم ركن من أركان الإيمان</w:t>
            </w:r>
          </w:p>
          <w:p w:rsidR="007C6709" w:rsidRPr="00AE40CF" w:rsidRDefault="007C6709" w:rsidP="006A594B">
            <w:pPr>
              <w:numPr>
                <w:ilvl w:val="0"/>
                <w:numId w:val="11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AE40CF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محبة الرسول صلى الله عليه وسلم وتقديمه على النفس والأهل والمال</w:t>
            </w:r>
          </w:p>
          <w:p w:rsidR="007C6709" w:rsidRDefault="007C6709" w:rsidP="006A594B">
            <w:pPr>
              <w:numPr>
                <w:ilvl w:val="0"/>
                <w:numId w:val="11"/>
              </w:numPr>
              <w:bidi/>
              <w:spacing w:line="320" w:lineRule="exact"/>
              <w:jc w:val="both"/>
              <w:rPr>
                <w:rFonts w:cs="Simplified Arabic"/>
                <w:sz w:val="28"/>
                <w:szCs w:val="28"/>
                <w:lang w:val="en-US" w:eastAsia="en-US" w:bidi="ar-MA"/>
              </w:rPr>
            </w:pPr>
            <w:r w:rsidRPr="00AE40CF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دليل صدق الإيمان بالرسول صلى الله عليه وسلم ومحبتِه اتباعُه ونصرته</w:t>
            </w:r>
            <w:r>
              <w:rPr>
                <w:rFonts w:cs="Simplified Arabic" w:hint="cs"/>
                <w:sz w:val="28"/>
                <w:szCs w:val="28"/>
                <w:rtl/>
                <w:lang w:val="en-US" w:eastAsia="en-US" w:bidi="ar-MA"/>
              </w:rPr>
              <w:t xml:space="preserve"> </w:t>
            </w:r>
          </w:p>
        </w:tc>
      </w:tr>
      <w:tr w:rsidR="007C6709" w:rsidTr="00E722C6">
        <w:trPr>
          <w:trHeight w:val="63"/>
        </w:trPr>
        <w:tc>
          <w:tcPr>
            <w:tcW w:w="1860" w:type="dxa"/>
            <w:vMerge/>
            <w:vAlign w:val="center"/>
            <w:hideMark/>
          </w:tcPr>
          <w:p w:rsidR="007C6709" w:rsidRDefault="007C6709">
            <w:pPr>
              <w:rPr>
                <w:rFonts w:cs="Simplified Arabic"/>
                <w:b/>
                <w:bCs/>
                <w:sz w:val="32"/>
                <w:szCs w:val="32"/>
                <w:u w:val="single"/>
                <w:lang w:eastAsia="en-US"/>
              </w:rPr>
            </w:pPr>
          </w:p>
        </w:tc>
        <w:tc>
          <w:tcPr>
            <w:tcW w:w="8736" w:type="dxa"/>
          </w:tcPr>
          <w:p w:rsidR="007C6709" w:rsidRPr="00571BA7" w:rsidRDefault="007C6709" w:rsidP="00571BA7">
            <w:pPr>
              <w:bidi/>
              <w:spacing w:line="320" w:lineRule="exact"/>
              <w:ind w:firstLine="458"/>
              <w:jc w:val="both"/>
              <w:outlineLvl w:val="0"/>
              <w:rPr>
                <w:rFonts w:ascii="Farsi Unicode" w:eastAsiaTheme="minorHAnsi" w:hAnsi="Farsi Unicode" w:cs="Farsi Unicode"/>
                <w:b/>
                <w:bCs/>
                <w:sz w:val="28"/>
                <w:szCs w:val="28"/>
                <w:rtl/>
                <w:lang w:eastAsia="en-US"/>
              </w:rPr>
            </w:pPr>
            <w:r w:rsidRPr="00571BA7">
              <w:rPr>
                <w:rFonts w:ascii="Farsi Unicode" w:eastAsiaTheme="minorHAnsi" w:hAnsi="Farsi Unicode" w:cs="Farsi Unicode" w:hint="cs"/>
                <w:b/>
                <w:bCs/>
                <w:sz w:val="28"/>
                <w:szCs w:val="28"/>
                <w:rtl/>
                <w:lang w:eastAsia="en-US"/>
              </w:rPr>
              <w:t>المجال الفرعي 3:  الاستجابة:</w:t>
            </w:r>
          </w:p>
          <w:p w:rsidR="007C6709" w:rsidRPr="00BF4F01" w:rsidRDefault="007C6709" w:rsidP="006A594B">
            <w:pPr>
              <w:pStyle w:val="Paragraphedeliste"/>
              <w:numPr>
                <w:ilvl w:val="0"/>
                <w:numId w:val="9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rtl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الخصائص العامة للشريعة الإسلامية</w:t>
            </w:r>
          </w:p>
          <w:p w:rsidR="007C6709" w:rsidRPr="00BF4F01" w:rsidRDefault="007C6709" w:rsidP="006A594B">
            <w:pPr>
              <w:numPr>
                <w:ilvl w:val="0"/>
                <w:numId w:val="11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مفهوم الشريعة الإسلامية </w:t>
            </w:r>
          </w:p>
          <w:p w:rsidR="007C6709" w:rsidRPr="00BF4F01" w:rsidRDefault="007C6709" w:rsidP="006A594B">
            <w:pPr>
              <w:numPr>
                <w:ilvl w:val="0"/>
                <w:numId w:val="11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من خصائص الشريعة الإسلامية: (الربانية</w:t>
            </w:r>
            <w:r w:rsidR="004D33D8"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،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والشمول</w:t>
            </w:r>
            <w:r w:rsidR="004D33D8"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،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والصلاحية لكل زمان ومكان</w:t>
            </w:r>
            <w:r w:rsidR="004D33D8"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،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واليسر</w:t>
            </w:r>
            <w:r w:rsidR="004D33D8"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،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ورفع الحرج </w:t>
            </w:r>
            <w:r w:rsidR="004D33D8"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، 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والتدرج ...)</w:t>
            </w:r>
          </w:p>
          <w:p w:rsidR="007C6709" w:rsidRPr="00BF4F01" w:rsidRDefault="007C6709" w:rsidP="00BF4F01">
            <w:pPr>
              <w:numPr>
                <w:ilvl w:val="0"/>
                <w:numId w:val="11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تطبيق الشريعة الإسلامية: المفهوم والشروط والمتطلبات</w:t>
            </w:r>
          </w:p>
          <w:p w:rsidR="007C6709" w:rsidRPr="00BF4F01" w:rsidRDefault="007C6709" w:rsidP="006A594B">
            <w:pPr>
              <w:pStyle w:val="Paragraphedeliste"/>
              <w:numPr>
                <w:ilvl w:val="0"/>
                <w:numId w:val="9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rtl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  مقاصد الشريعة الإسلامية</w:t>
            </w:r>
          </w:p>
          <w:p w:rsidR="007C6709" w:rsidRPr="00BF4F01" w:rsidRDefault="007C6709" w:rsidP="006A594B">
            <w:pPr>
              <w:numPr>
                <w:ilvl w:val="0"/>
                <w:numId w:val="11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rtl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مقاصد الشريعة الإسلامية</w:t>
            </w:r>
            <w:r w:rsidR="00857D3F"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: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المفهوم والدلالة</w:t>
            </w:r>
          </w:p>
          <w:p w:rsidR="007C6709" w:rsidRPr="00BF4F01" w:rsidRDefault="007C6709" w:rsidP="006A594B">
            <w:pPr>
              <w:numPr>
                <w:ilvl w:val="0"/>
                <w:numId w:val="11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أنواع المقاصد: نماذج وأمثلة</w:t>
            </w:r>
          </w:p>
          <w:p w:rsidR="007C6709" w:rsidRPr="00BF4F01" w:rsidRDefault="007C6709" w:rsidP="00BF4F01">
            <w:pPr>
              <w:numPr>
                <w:ilvl w:val="0"/>
                <w:numId w:val="11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وظيفة المقاصد في فهم النصوص وتنزيل الأحكام</w:t>
            </w:r>
          </w:p>
          <w:p w:rsidR="007C6709" w:rsidRPr="00BF4F01" w:rsidRDefault="007C6709" w:rsidP="006A594B">
            <w:pPr>
              <w:pStyle w:val="Paragraphedeliste"/>
              <w:numPr>
                <w:ilvl w:val="0"/>
                <w:numId w:val="9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الاجتهاد والتجديد</w:t>
            </w:r>
          </w:p>
          <w:p w:rsidR="007C6709" w:rsidRPr="00BF4F01" w:rsidRDefault="007C6709" w:rsidP="006A594B">
            <w:pPr>
              <w:numPr>
                <w:ilvl w:val="0"/>
                <w:numId w:val="11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الاجتهاد والتجديد: المفهوم والعلاقة</w:t>
            </w:r>
          </w:p>
          <w:p w:rsidR="007C6709" w:rsidRPr="00BF4F01" w:rsidRDefault="007C6709" w:rsidP="006A594B">
            <w:pPr>
              <w:numPr>
                <w:ilvl w:val="0"/>
                <w:numId w:val="11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الاجتهاد: المجالات والضوابط، وشروط المجتهد</w:t>
            </w:r>
          </w:p>
          <w:p w:rsidR="007C6709" w:rsidRPr="00BF4F01" w:rsidRDefault="007C6709" w:rsidP="00BF4F01">
            <w:pPr>
              <w:numPr>
                <w:ilvl w:val="0"/>
                <w:numId w:val="11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تجديد الدين وضرورة الاجتهاد</w:t>
            </w:r>
          </w:p>
          <w:p w:rsidR="007C6709" w:rsidRPr="00BF4F01" w:rsidRDefault="007C6709" w:rsidP="006A594B">
            <w:pPr>
              <w:pStyle w:val="Paragraphedeliste"/>
              <w:numPr>
                <w:ilvl w:val="0"/>
                <w:numId w:val="9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ضوابط فهم النص الشرعي (القرآن والسنة )</w:t>
            </w:r>
          </w:p>
          <w:p w:rsidR="007C6709" w:rsidRPr="00BF4F01" w:rsidRDefault="007C6709" w:rsidP="006A594B">
            <w:pPr>
              <w:numPr>
                <w:ilvl w:val="0"/>
                <w:numId w:val="11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مفهوم النص الشرعي وخصائصه</w:t>
            </w:r>
          </w:p>
          <w:p w:rsidR="007C6709" w:rsidRPr="00BF4F01" w:rsidRDefault="007C6709" w:rsidP="006A594B">
            <w:pPr>
              <w:numPr>
                <w:ilvl w:val="0"/>
                <w:numId w:val="11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مناهج استثمار النصوص الشرعية </w:t>
            </w:r>
          </w:p>
          <w:p w:rsidR="007C6709" w:rsidRDefault="007C6709" w:rsidP="006A594B">
            <w:pPr>
              <w:numPr>
                <w:ilvl w:val="0"/>
                <w:numId w:val="11"/>
              </w:numPr>
              <w:bidi/>
              <w:spacing w:line="320" w:lineRule="exact"/>
              <w:jc w:val="both"/>
              <w:rPr>
                <w:rFonts w:cs="Simplified Arabic"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حجية النص الشرعي ومطلب الاستجابة للحكم الشرعي</w:t>
            </w:r>
            <w:r>
              <w:rPr>
                <w:rFonts w:cs="Simplified Arabic" w:hint="cs"/>
                <w:sz w:val="28"/>
                <w:szCs w:val="28"/>
                <w:rtl/>
                <w:lang w:eastAsia="en-US"/>
              </w:rPr>
              <w:t xml:space="preserve"> </w:t>
            </w:r>
          </w:p>
        </w:tc>
      </w:tr>
      <w:tr w:rsidR="007C6709" w:rsidTr="00E722C6">
        <w:trPr>
          <w:trHeight w:val="63"/>
        </w:trPr>
        <w:tc>
          <w:tcPr>
            <w:tcW w:w="1860" w:type="dxa"/>
            <w:vMerge/>
            <w:vAlign w:val="center"/>
            <w:hideMark/>
          </w:tcPr>
          <w:p w:rsidR="007C6709" w:rsidRDefault="007C6709">
            <w:pPr>
              <w:rPr>
                <w:rFonts w:cs="Simplified Arabic"/>
                <w:b/>
                <w:bCs/>
                <w:sz w:val="32"/>
                <w:szCs w:val="32"/>
                <w:u w:val="single"/>
                <w:lang w:eastAsia="en-US"/>
              </w:rPr>
            </w:pPr>
          </w:p>
        </w:tc>
        <w:tc>
          <w:tcPr>
            <w:tcW w:w="8736" w:type="dxa"/>
          </w:tcPr>
          <w:p w:rsidR="007C6709" w:rsidRPr="00BF4F01" w:rsidRDefault="007C6709" w:rsidP="00571BA7">
            <w:pPr>
              <w:bidi/>
              <w:spacing w:line="320" w:lineRule="exact"/>
              <w:ind w:firstLine="458"/>
              <w:jc w:val="both"/>
              <w:outlineLvl w:val="0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rtl/>
                <w:lang w:eastAsia="en-US"/>
              </w:rPr>
            </w:pPr>
            <w:r w:rsidRPr="00571BA7">
              <w:rPr>
                <w:rFonts w:ascii="Farsi Unicode" w:eastAsiaTheme="minorHAnsi" w:hAnsi="Farsi Unicode" w:cs="Farsi Unicode" w:hint="cs"/>
                <w:b/>
                <w:bCs/>
                <w:sz w:val="28"/>
                <w:szCs w:val="28"/>
                <w:rtl/>
                <w:lang w:eastAsia="en-US"/>
              </w:rPr>
              <w:t>المجال الفرعي 4: القسط</w:t>
            </w:r>
          </w:p>
          <w:p w:rsidR="007C6709" w:rsidRPr="00BF4F01" w:rsidRDefault="007C6709" w:rsidP="006A594B">
            <w:pPr>
              <w:pStyle w:val="Paragraphedeliste"/>
              <w:numPr>
                <w:ilvl w:val="0"/>
                <w:numId w:val="9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rtl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حق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lang w:eastAsia="en-US"/>
              </w:rPr>
              <w:t xml:space="preserve"> 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الله</w:t>
            </w:r>
            <w:r w:rsidRPr="00BF4F01"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  <w:t xml:space="preserve">: 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الاعتزاز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lang w:eastAsia="en-US"/>
              </w:rPr>
              <w:t xml:space="preserve"> 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بالإسلام </w:t>
            </w:r>
          </w:p>
          <w:p w:rsidR="007C6709" w:rsidRPr="00BF4F01" w:rsidRDefault="007C6709" w:rsidP="006A594B">
            <w:pPr>
              <w:numPr>
                <w:ilvl w:val="0"/>
                <w:numId w:val="11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حق الله: قيمة العزة في الإسلام ومركزيتها</w:t>
            </w:r>
          </w:p>
          <w:p w:rsidR="007C6709" w:rsidRPr="00BF4F01" w:rsidRDefault="007C6709" w:rsidP="004E2614">
            <w:pPr>
              <w:numPr>
                <w:ilvl w:val="0"/>
                <w:numId w:val="11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دلالة العزة لله تعالى ولرسوله صلى الله عليه وسلم وللمؤمنين، وتجلياتها في المعتقد والسلوك</w:t>
            </w:r>
          </w:p>
          <w:p w:rsidR="007C6709" w:rsidRPr="00BF4F01" w:rsidRDefault="007C6709" w:rsidP="00BF4F01">
            <w:pPr>
              <w:numPr>
                <w:ilvl w:val="0"/>
                <w:numId w:val="11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العزة في الصلة بالله</w:t>
            </w:r>
            <w:r w:rsidR="00ED20C3"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،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والذلة في الصدود عن الدين</w:t>
            </w:r>
          </w:p>
          <w:p w:rsidR="007C6709" w:rsidRPr="00BF4F01" w:rsidRDefault="007C6709" w:rsidP="006A594B">
            <w:pPr>
              <w:pStyle w:val="Paragraphedeliste"/>
              <w:numPr>
                <w:ilvl w:val="0"/>
                <w:numId w:val="9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حق النفس: التوسط والاعتدال</w:t>
            </w:r>
          </w:p>
          <w:p w:rsidR="007C6709" w:rsidRPr="00BF4F01" w:rsidRDefault="007C6709" w:rsidP="006A594B">
            <w:pPr>
              <w:numPr>
                <w:ilvl w:val="0"/>
                <w:numId w:val="11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مفهوم التوسط والاعتدال</w:t>
            </w:r>
          </w:p>
          <w:p w:rsidR="007C6709" w:rsidRPr="00BF4F01" w:rsidRDefault="007C6709" w:rsidP="006A594B">
            <w:pPr>
              <w:numPr>
                <w:ilvl w:val="0"/>
                <w:numId w:val="11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تجليات التوسط والاعتدال في الاعتقاد والتشريع</w:t>
            </w:r>
          </w:p>
          <w:p w:rsidR="007C6709" w:rsidRDefault="007C6709" w:rsidP="00BF4F01">
            <w:pPr>
              <w:numPr>
                <w:ilvl w:val="0"/>
                <w:numId w:val="11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التوسط والاعتدال السمة المميزة للمسلم في حياته الخاصة والعامة</w:t>
            </w:r>
          </w:p>
          <w:p w:rsidR="00571BA7" w:rsidRPr="00BF4F01" w:rsidRDefault="00571BA7" w:rsidP="00571BA7">
            <w:p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</w:p>
          <w:p w:rsidR="007C6709" w:rsidRPr="00BF4F01" w:rsidRDefault="007C6709" w:rsidP="006A594B">
            <w:pPr>
              <w:pStyle w:val="Paragraphedeliste"/>
              <w:numPr>
                <w:ilvl w:val="0"/>
                <w:numId w:val="9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lastRenderedPageBreak/>
              <w:t>حق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lang w:eastAsia="en-US"/>
              </w:rPr>
              <w:t xml:space="preserve"> 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الغير</w:t>
            </w:r>
            <w:r w:rsidRPr="00BF4F01"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  <w:t xml:space="preserve">: 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خطبة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lang w:eastAsia="en-US"/>
              </w:rPr>
              <w:t xml:space="preserve"> 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الوداع وحقوق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lang w:eastAsia="en-US"/>
              </w:rPr>
              <w:t xml:space="preserve"> 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الإنسان</w:t>
            </w:r>
          </w:p>
          <w:p w:rsidR="007C6709" w:rsidRPr="00BF4F01" w:rsidRDefault="007C6709" w:rsidP="006A594B">
            <w:pPr>
              <w:numPr>
                <w:ilvl w:val="0"/>
                <w:numId w:val="11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خطبة حجة الوداع: السياق والدلالات</w:t>
            </w:r>
          </w:p>
          <w:p w:rsidR="007C6709" w:rsidRPr="00BF4F01" w:rsidRDefault="007C6709" w:rsidP="006A594B">
            <w:pPr>
              <w:numPr>
                <w:ilvl w:val="0"/>
                <w:numId w:val="11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المضامين الحقوقية في خطبة حجة الوداع</w:t>
            </w:r>
          </w:p>
          <w:p w:rsidR="007C6709" w:rsidRPr="00BF4F01" w:rsidRDefault="007C6709" w:rsidP="00BF4F01">
            <w:pPr>
              <w:numPr>
                <w:ilvl w:val="0"/>
                <w:numId w:val="11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تطبيقات الحقوق الواردة في حجة الوداع</w:t>
            </w:r>
            <w:r w:rsidR="00ED20C3"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،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وتجلياتها في واقع المسلمين</w:t>
            </w:r>
          </w:p>
          <w:p w:rsidR="007C6709" w:rsidRPr="00BF4F01" w:rsidRDefault="007C6709" w:rsidP="006A594B">
            <w:pPr>
              <w:pStyle w:val="Paragraphedeliste"/>
              <w:numPr>
                <w:ilvl w:val="0"/>
                <w:numId w:val="9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 حق البيئة: إن الله جميل يحب الجمال</w:t>
            </w:r>
          </w:p>
          <w:p w:rsidR="007C6709" w:rsidRPr="00BF4F01" w:rsidRDefault="007C6709" w:rsidP="006A594B">
            <w:pPr>
              <w:numPr>
                <w:ilvl w:val="0"/>
                <w:numId w:val="11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مفهوم الجمال في الإسلام</w:t>
            </w:r>
          </w:p>
          <w:p w:rsidR="007C6709" w:rsidRPr="00BF4F01" w:rsidRDefault="007C6709" w:rsidP="006A594B">
            <w:pPr>
              <w:numPr>
                <w:ilvl w:val="0"/>
                <w:numId w:val="11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مظاهر الجمال في القرآن والسنة وتجلياته في سيرة الرسول صلى الله عليه وسلم</w:t>
            </w:r>
          </w:p>
          <w:p w:rsidR="007C6709" w:rsidRDefault="00ED20C3" w:rsidP="00ED20C3">
            <w:pPr>
              <w:numPr>
                <w:ilvl w:val="0"/>
                <w:numId w:val="11"/>
              </w:numPr>
              <w:bidi/>
              <w:spacing w:line="320" w:lineRule="exact"/>
              <w:jc w:val="both"/>
              <w:rPr>
                <w:rFonts w:cs="Simplified Arabic"/>
                <w:sz w:val="28"/>
                <w:szCs w:val="28"/>
                <w:lang w:val="en-US" w:eastAsia="en-US" w:bidi="ar-MA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العناية ب</w:t>
            </w:r>
            <w:r w:rsidR="007C6709"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جمال </w:t>
            </w:r>
            <w:r w:rsidR="00CB2C06"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البيئة سمة</w:t>
            </w:r>
            <w:r w:rsidR="007C6709"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ضرورية</w:t>
            </w:r>
            <w:r w:rsidR="007C6709"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لل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مجتمع الم</w:t>
            </w:r>
            <w:r w:rsidR="007C6709"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سلم</w:t>
            </w:r>
          </w:p>
          <w:p w:rsidR="00BF4F01" w:rsidRDefault="00BF4F01" w:rsidP="00BF4F01">
            <w:pPr>
              <w:bidi/>
              <w:spacing w:line="320" w:lineRule="exact"/>
              <w:jc w:val="both"/>
              <w:rPr>
                <w:rFonts w:cs="Simplified Arabic"/>
                <w:sz w:val="28"/>
                <w:szCs w:val="28"/>
                <w:lang w:val="en-US" w:eastAsia="en-US" w:bidi="ar-MA"/>
              </w:rPr>
            </w:pPr>
          </w:p>
        </w:tc>
      </w:tr>
      <w:tr w:rsidR="007C6709" w:rsidRPr="00BF4F01" w:rsidTr="00E722C6">
        <w:trPr>
          <w:trHeight w:val="950"/>
        </w:trPr>
        <w:tc>
          <w:tcPr>
            <w:tcW w:w="1860" w:type="dxa"/>
            <w:vMerge/>
            <w:vAlign w:val="center"/>
            <w:hideMark/>
          </w:tcPr>
          <w:p w:rsidR="007C6709" w:rsidRPr="00BF4F01" w:rsidRDefault="007C6709">
            <w:pPr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8736" w:type="dxa"/>
          </w:tcPr>
          <w:p w:rsidR="007C6709" w:rsidRPr="00571BA7" w:rsidRDefault="007C6709">
            <w:pPr>
              <w:bidi/>
              <w:spacing w:line="320" w:lineRule="exact"/>
              <w:ind w:firstLine="458"/>
              <w:jc w:val="both"/>
              <w:outlineLvl w:val="0"/>
              <w:rPr>
                <w:rFonts w:ascii="Farsi Unicode" w:eastAsiaTheme="minorHAnsi" w:hAnsi="Farsi Unicode" w:cs="Farsi Unicode"/>
                <w:b/>
                <w:bCs/>
                <w:sz w:val="28"/>
                <w:szCs w:val="28"/>
                <w:rtl/>
                <w:lang w:eastAsia="en-US"/>
              </w:rPr>
            </w:pPr>
            <w:r w:rsidRPr="00571BA7">
              <w:rPr>
                <w:rFonts w:ascii="Farsi Unicode" w:eastAsiaTheme="minorHAnsi" w:hAnsi="Farsi Unicode" w:cs="Farsi Unicode"/>
                <w:b/>
                <w:bCs/>
                <w:sz w:val="28"/>
                <w:szCs w:val="28"/>
                <w:rtl/>
                <w:lang w:eastAsia="en-US"/>
              </w:rPr>
              <w:t xml:space="preserve">المجال الفرعي 5: الحكمة </w:t>
            </w:r>
          </w:p>
          <w:p w:rsidR="007C6709" w:rsidRPr="00BF4F01" w:rsidRDefault="007C6709" w:rsidP="006A594B">
            <w:pPr>
              <w:pStyle w:val="Paragraphedeliste"/>
              <w:numPr>
                <w:ilvl w:val="0"/>
                <w:numId w:val="9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rtl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التصور الإسلامي للحرية</w:t>
            </w:r>
          </w:p>
          <w:p w:rsidR="007C6709" w:rsidRPr="00BF4F01" w:rsidRDefault="007C6709" w:rsidP="006A594B">
            <w:pPr>
              <w:numPr>
                <w:ilvl w:val="0"/>
                <w:numId w:val="11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rtl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مفهوم الحرية في الإسلام</w:t>
            </w:r>
          </w:p>
          <w:p w:rsidR="007C6709" w:rsidRPr="00BF4F01" w:rsidRDefault="007C6709" w:rsidP="006A594B">
            <w:pPr>
              <w:numPr>
                <w:ilvl w:val="0"/>
                <w:numId w:val="11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أنواع الحرية ومزاياها في التصور الإسلامي</w:t>
            </w:r>
          </w:p>
          <w:p w:rsidR="007C6709" w:rsidRPr="00BF4F01" w:rsidRDefault="007C6709" w:rsidP="00BF4F01">
            <w:pPr>
              <w:numPr>
                <w:ilvl w:val="0"/>
                <w:numId w:val="11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حريتي وحرية الآخرين</w:t>
            </w:r>
          </w:p>
          <w:p w:rsidR="007C6709" w:rsidRPr="00BF4F01" w:rsidRDefault="007C6709" w:rsidP="006A594B">
            <w:pPr>
              <w:pStyle w:val="Paragraphedeliste"/>
              <w:numPr>
                <w:ilvl w:val="0"/>
                <w:numId w:val="9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الرحمة والرفق</w:t>
            </w:r>
          </w:p>
          <w:p w:rsidR="007C6709" w:rsidRPr="00BF4F01" w:rsidRDefault="007C6709" w:rsidP="006A594B">
            <w:pPr>
              <w:numPr>
                <w:ilvl w:val="0"/>
                <w:numId w:val="11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مفهوم الرحمة والرفق ودلالتهما في القول والفعل</w:t>
            </w:r>
          </w:p>
          <w:p w:rsidR="007C6709" w:rsidRPr="00BF4F01" w:rsidRDefault="007C6709" w:rsidP="006A594B">
            <w:pPr>
              <w:numPr>
                <w:ilvl w:val="0"/>
                <w:numId w:val="11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الرحمة والرفق في القرآن والسنة وفي السيرة النبوية:  التجليات والمظاهر</w:t>
            </w:r>
          </w:p>
          <w:p w:rsidR="007C6709" w:rsidRPr="00BF4F01" w:rsidRDefault="007C6709" w:rsidP="00BF4F01">
            <w:pPr>
              <w:numPr>
                <w:ilvl w:val="0"/>
                <w:numId w:val="11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الرحمة بالمخلوقات والرفق بها  تجسيد للكمال النبوي وعالمية الرسالة</w:t>
            </w:r>
          </w:p>
          <w:p w:rsidR="007C6709" w:rsidRPr="00BF4F01" w:rsidRDefault="007C6709" w:rsidP="006A594B">
            <w:pPr>
              <w:pStyle w:val="Paragraphedeliste"/>
              <w:numPr>
                <w:ilvl w:val="0"/>
                <w:numId w:val="9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rtl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الإسلام وبناء الحضارة الإنسانية</w:t>
            </w:r>
          </w:p>
          <w:p w:rsidR="007C6709" w:rsidRPr="00BF4F01" w:rsidRDefault="007C6709" w:rsidP="006A594B">
            <w:pPr>
              <w:numPr>
                <w:ilvl w:val="0"/>
                <w:numId w:val="11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الحضارة الإنسانية: المفهوم والمميزات</w:t>
            </w:r>
          </w:p>
          <w:p w:rsidR="007C6709" w:rsidRPr="00BF4F01" w:rsidRDefault="007C6709" w:rsidP="006A594B">
            <w:pPr>
              <w:numPr>
                <w:ilvl w:val="0"/>
                <w:numId w:val="11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البعد الحضاري في الإسلام وتجلياته في تاريخ المسلمين (العمران...)</w:t>
            </w:r>
          </w:p>
          <w:p w:rsidR="00B32D39" w:rsidRPr="00BF4F01" w:rsidRDefault="007C6709" w:rsidP="00BF4F01">
            <w:pPr>
              <w:numPr>
                <w:ilvl w:val="0"/>
                <w:numId w:val="11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التحضر خصلة من خصال الإيمان وتصديق له </w:t>
            </w:r>
          </w:p>
          <w:p w:rsidR="007C6709" w:rsidRPr="00BF4F01" w:rsidRDefault="007C6709" w:rsidP="006A594B">
            <w:pPr>
              <w:pStyle w:val="Paragraphedeliste"/>
              <w:numPr>
                <w:ilvl w:val="0"/>
                <w:numId w:val="9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rtl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صفات عباد الرحمن</w:t>
            </w:r>
          </w:p>
          <w:p w:rsidR="007C6709" w:rsidRPr="00BF4F01" w:rsidRDefault="007C6709" w:rsidP="00BF4F01">
            <w:pPr>
              <w:numPr>
                <w:ilvl w:val="0"/>
                <w:numId w:val="11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التعريف </w:t>
            </w:r>
            <w:r w:rsid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بـ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"عباد الرحمن"</w:t>
            </w:r>
          </w:p>
          <w:p w:rsidR="007C6709" w:rsidRPr="00BF4F01" w:rsidRDefault="007C6709" w:rsidP="006A594B">
            <w:pPr>
              <w:numPr>
                <w:ilvl w:val="0"/>
                <w:numId w:val="11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تحديد صفات عباد الرحمن من خلال الكتاب والسنة وتجلياتها</w:t>
            </w:r>
          </w:p>
          <w:p w:rsidR="007C6709" w:rsidRPr="00BF4F01" w:rsidRDefault="007C6709" w:rsidP="006A594B">
            <w:pPr>
              <w:numPr>
                <w:ilvl w:val="0"/>
                <w:numId w:val="11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أخلاقنا في ضوء صفات عباد الرحمن</w:t>
            </w:r>
          </w:p>
        </w:tc>
      </w:tr>
      <w:tr w:rsidR="007C6709" w:rsidRPr="00BF4F01" w:rsidTr="00E722C6">
        <w:trPr>
          <w:trHeight w:val="1132"/>
        </w:trPr>
        <w:tc>
          <w:tcPr>
            <w:tcW w:w="1860" w:type="dxa"/>
            <w:vMerge/>
            <w:vAlign w:val="center"/>
          </w:tcPr>
          <w:p w:rsidR="007C6709" w:rsidRPr="00BF4F01" w:rsidRDefault="007C6709">
            <w:pPr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8736" w:type="dxa"/>
          </w:tcPr>
          <w:p w:rsidR="007C6709" w:rsidRPr="00BF4F01" w:rsidRDefault="007C6709" w:rsidP="00ED74DE">
            <w:pPr>
              <w:bidi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rtl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دراسة المؤلفات (خاص بمسلك العلوم الإنسانية)</w:t>
            </w:r>
          </w:p>
          <w:p w:rsidR="007C6709" w:rsidRPr="00BF4F01" w:rsidRDefault="007C6709" w:rsidP="004B348A">
            <w:p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rtl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دراسة مؤلف "السيرة النبوية</w:t>
            </w:r>
            <w:r w:rsidR="004B348A"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، 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دروس وعبر" </w:t>
            </w:r>
            <w:r w:rsidR="000263E1"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لمؤلفه مصطفى السباعي</w:t>
            </w:r>
          </w:p>
          <w:p w:rsidR="00F0308C" w:rsidRPr="00BF4F01" w:rsidRDefault="00F0308C" w:rsidP="00F0308C">
            <w:pPr>
              <w:numPr>
                <w:ilvl w:val="0"/>
                <w:numId w:val="11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rtl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سرد الحدث السيري _ الشخصيات والأدوار...</w:t>
            </w:r>
          </w:p>
          <w:p w:rsidR="00F0308C" w:rsidRPr="00BF4F01" w:rsidRDefault="007C6709" w:rsidP="00F0308C">
            <w:pPr>
              <w:numPr>
                <w:ilvl w:val="0"/>
                <w:numId w:val="11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تحليل الحدث السيري</w:t>
            </w:r>
          </w:p>
          <w:p w:rsidR="007C6709" w:rsidRPr="00BF4F01" w:rsidRDefault="00F0308C" w:rsidP="00F0308C">
            <w:pPr>
              <w:numPr>
                <w:ilvl w:val="0"/>
                <w:numId w:val="11"/>
              </w:numPr>
              <w:bidi/>
              <w:spacing w:line="320" w:lineRule="exact"/>
              <w:jc w:val="both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rtl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فقه الحدث السيري و</w:t>
            </w:r>
            <w:r w:rsidR="007C6709"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استنباط 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الدروس و</w:t>
            </w:r>
            <w:r w:rsidR="007C6709"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العبر 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وربطها بالمتعلم وواقعه </w:t>
            </w:r>
            <w:r w:rsidR="007C6709"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.</w:t>
            </w:r>
          </w:p>
        </w:tc>
      </w:tr>
    </w:tbl>
    <w:p w:rsidR="008F1B52" w:rsidRDefault="00571BA7" w:rsidP="008F1B52">
      <w:pPr>
        <w:bidi/>
        <w:jc w:val="both"/>
        <w:rPr>
          <w:rFonts w:cs="Simplified Arabic"/>
          <w:b/>
          <w:bCs/>
          <w:sz w:val="10"/>
          <w:szCs w:val="10"/>
          <w:u w:val="single"/>
          <w:rtl/>
        </w:rPr>
      </w:pPr>
      <w:r>
        <w:rPr>
          <w:rFonts w:ascii="Sakkal Majalla" w:eastAsiaTheme="minorHAnsi" w:hAnsi="Sakkal Majalla" w:cs="Sakkal Majalla" w:hint="cs"/>
          <w:b/>
          <w:bCs/>
          <w:noProof/>
          <w:sz w:val="28"/>
          <w:szCs w:val="28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12E6A" wp14:editId="4BFE5520">
                <wp:simplePos x="0" y="0"/>
                <wp:positionH relativeFrom="column">
                  <wp:posOffset>5596255</wp:posOffset>
                </wp:positionH>
                <wp:positionV relativeFrom="paragraph">
                  <wp:posOffset>-5948045</wp:posOffset>
                </wp:positionV>
                <wp:extent cx="438150" cy="447675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38150" cy="447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BA7" w:rsidRPr="00E722C6" w:rsidRDefault="00571BA7" w:rsidP="00571BA7">
                            <w:pPr>
                              <w:bidi/>
                              <w:ind w:left="708"/>
                              <w:jc w:val="center"/>
                              <w:rPr>
                                <w:rFonts w:ascii="Sakkal Majalla" w:eastAsiaTheme="minorHAnsi" w:hAnsi="Sakkal Majalla" w:cs="Sakkal Majalla"/>
                                <w:b/>
                                <w:bCs/>
                                <w:sz w:val="28"/>
                                <w:szCs w:val="28"/>
                                <w:lang w:eastAsia="en-US"/>
                              </w:rPr>
                            </w:pPr>
                            <w:r w:rsidRPr="00E722C6">
                              <w:rPr>
                                <w:rFonts w:ascii="Sakkal Majalla" w:eastAsiaTheme="minorHAnsi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eastAsia="en-US"/>
                              </w:rPr>
                              <w:t>التربية الاسلامية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12E6A" id="Zone de texte 4" o:spid="_x0000_s1027" type="#_x0000_t202" style="position:absolute;left:0;text-align:left;margin-left:440.65pt;margin-top:-468.35pt;width:34.5pt;height:352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" fillcolor="white [3201]" stroked="f" strokeweight=".5pt">
                <v:textbox style="layout-flow:vertical;mso-layout-flow-alt:bottom-to-top">
                  <w:txbxContent>
                    <w:p w:rsidR="00571BA7" w:rsidRPr="00E722C6" w:rsidRDefault="00571BA7" w:rsidP="00571BA7">
                      <w:pPr>
                        <w:bidi/>
                        <w:ind w:left="708"/>
                        <w:jc w:val="center"/>
                        <w:rPr>
                          <w:rFonts w:ascii="Sakkal Majalla" w:eastAsiaTheme="minorHAnsi" w:hAnsi="Sakkal Majalla" w:cs="Sakkal Majalla"/>
                          <w:b/>
                          <w:bCs/>
                          <w:sz w:val="28"/>
                          <w:szCs w:val="28"/>
                          <w:lang w:eastAsia="en-US"/>
                        </w:rPr>
                      </w:pPr>
                      <w:r w:rsidRPr="00E722C6">
                        <w:rPr>
                          <w:rFonts w:ascii="Sakkal Majalla" w:eastAsiaTheme="minorHAnsi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eastAsia="en-US"/>
                        </w:rPr>
                        <w:t>التربية الاسلامية</w:t>
                      </w:r>
                    </w:p>
                  </w:txbxContent>
                </v:textbox>
              </v:shape>
            </w:pict>
          </mc:Fallback>
        </mc:AlternateContent>
      </w:r>
    </w:p>
    <w:p w:rsidR="002F7EB5" w:rsidRDefault="002F7EB5" w:rsidP="002F7EB5">
      <w:pPr>
        <w:bidi/>
        <w:jc w:val="both"/>
        <w:rPr>
          <w:rFonts w:cs="Simplified Arabic"/>
          <w:b/>
          <w:bCs/>
          <w:sz w:val="10"/>
          <w:szCs w:val="10"/>
          <w:u w:val="single"/>
          <w:rtl/>
        </w:rPr>
      </w:pPr>
    </w:p>
    <w:p w:rsidR="002F7EB5" w:rsidRDefault="002F7EB5" w:rsidP="002F7EB5">
      <w:pPr>
        <w:bidi/>
        <w:jc w:val="both"/>
        <w:rPr>
          <w:rFonts w:cs="Simplified Arabic"/>
          <w:b/>
          <w:bCs/>
          <w:sz w:val="10"/>
          <w:szCs w:val="10"/>
          <w:u w:val="single"/>
          <w:rtl/>
        </w:rPr>
      </w:pPr>
    </w:p>
    <w:p w:rsidR="002F7EB5" w:rsidRDefault="002F7EB5" w:rsidP="002F7EB5">
      <w:pPr>
        <w:bidi/>
        <w:jc w:val="both"/>
        <w:rPr>
          <w:rFonts w:cs="Simplified Arabic"/>
          <w:b/>
          <w:bCs/>
          <w:sz w:val="10"/>
          <w:szCs w:val="10"/>
          <w:u w:val="single"/>
          <w:rtl/>
        </w:rPr>
      </w:pPr>
    </w:p>
    <w:p w:rsidR="008F1B52" w:rsidRPr="002F7EB5" w:rsidRDefault="008F1B52" w:rsidP="008F1B52">
      <w:pPr>
        <w:numPr>
          <w:ilvl w:val="0"/>
          <w:numId w:val="6"/>
        </w:numPr>
        <w:bidi/>
        <w:ind w:left="425" w:hanging="425"/>
        <w:jc w:val="both"/>
        <w:rPr>
          <w:rFonts w:ascii="Aadil" w:hAnsi="Aadil" w:cs="Aadil"/>
          <w:b/>
          <w:bCs/>
          <w:sz w:val="32"/>
          <w:szCs w:val="32"/>
        </w:rPr>
      </w:pPr>
      <w:r w:rsidRPr="002F7EB5">
        <w:rPr>
          <w:rFonts w:ascii="Aadil" w:hAnsi="Aadil" w:cs="Aadil" w:hint="cs"/>
          <w:b/>
          <w:bCs/>
          <w:sz w:val="32"/>
          <w:szCs w:val="32"/>
          <w:rtl/>
        </w:rPr>
        <w:t xml:space="preserve">القيم </w:t>
      </w:r>
      <w:r w:rsidRPr="002F7EB5">
        <w:rPr>
          <w:rFonts w:ascii="Aadil" w:hAnsi="Aadil" w:cs="Aadil" w:hint="cs"/>
          <w:b/>
          <w:bCs/>
          <w:sz w:val="32"/>
          <w:szCs w:val="32"/>
        </w:rPr>
        <w:t xml:space="preserve"> </w:t>
      </w:r>
      <w:r w:rsidRPr="002F7EB5">
        <w:rPr>
          <w:rFonts w:ascii="Aadil" w:hAnsi="Aadil" w:cs="Aadil" w:hint="cs"/>
          <w:b/>
          <w:bCs/>
          <w:sz w:val="32"/>
          <w:szCs w:val="32"/>
          <w:rtl/>
        </w:rPr>
        <w:t>الناظمة</w:t>
      </w:r>
      <w:r w:rsidRPr="002F7EB5">
        <w:rPr>
          <w:rFonts w:ascii="Aadil" w:hAnsi="Aadil" w:cs="Aadil" w:hint="cs"/>
          <w:b/>
          <w:bCs/>
          <w:sz w:val="32"/>
          <w:szCs w:val="32"/>
        </w:rPr>
        <w:t xml:space="preserve"> </w:t>
      </w:r>
      <w:r w:rsidRPr="002F7EB5">
        <w:rPr>
          <w:rFonts w:ascii="Aadil" w:hAnsi="Aadil" w:cs="Aadil" w:hint="cs"/>
          <w:b/>
          <w:bCs/>
          <w:sz w:val="32"/>
          <w:szCs w:val="32"/>
          <w:rtl/>
        </w:rPr>
        <w:t>لمنهاج</w:t>
      </w:r>
      <w:r w:rsidRPr="002F7EB5">
        <w:rPr>
          <w:rFonts w:ascii="Aadil" w:hAnsi="Aadil" w:cs="Aadil" w:hint="cs"/>
          <w:b/>
          <w:bCs/>
          <w:sz w:val="32"/>
          <w:szCs w:val="32"/>
        </w:rPr>
        <w:t xml:space="preserve"> </w:t>
      </w:r>
      <w:r w:rsidRPr="002F7EB5">
        <w:rPr>
          <w:rFonts w:ascii="Aadil" w:hAnsi="Aadil" w:cs="Aadil" w:hint="cs"/>
          <w:b/>
          <w:bCs/>
          <w:sz w:val="32"/>
          <w:szCs w:val="32"/>
          <w:rtl/>
        </w:rPr>
        <w:t>التربية</w:t>
      </w:r>
      <w:r w:rsidRPr="002F7EB5">
        <w:rPr>
          <w:rFonts w:ascii="Aadil" w:hAnsi="Aadil" w:cs="Aadil" w:hint="cs"/>
          <w:b/>
          <w:bCs/>
          <w:sz w:val="32"/>
          <w:szCs w:val="32"/>
        </w:rPr>
        <w:t xml:space="preserve"> </w:t>
      </w:r>
      <w:r w:rsidRPr="002F7EB5">
        <w:rPr>
          <w:rFonts w:ascii="Aadil" w:hAnsi="Aadil" w:cs="Aadil" w:hint="cs"/>
          <w:b/>
          <w:bCs/>
          <w:sz w:val="32"/>
          <w:szCs w:val="32"/>
          <w:rtl/>
        </w:rPr>
        <w:t>الإسلامية</w:t>
      </w:r>
      <w:r w:rsidRPr="002F7EB5">
        <w:rPr>
          <w:rFonts w:ascii="Aadil" w:hAnsi="Aadil" w:cs="Aadil" w:hint="cs"/>
          <w:b/>
          <w:bCs/>
          <w:sz w:val="32"/>
          <w:szCs w:val="32"/>
        </w:rPr>
        <w:t xml:space="preserve"> </w:t>
      </w:r>
      <w:r w:rsidRPr="002F7EB5">
        <w:rPr>
          <w:rFonts w:ascii="Aadil" w:hAnsi="Aadil" w:cs="Aadil" w:hint="cs"/>
          <w:b/>
          <w:bCs/>
          <w:sz w:val="32"/>
          <w:szCs w:val="32"/>
          <w:rtl/>
        </w:rPr>
        <w:t xml:space="preserve">للسنة الثانية من سلك البكالوريا: </w:t>
      </w:r>
    </w:p>
    <w:p w:rsidR="008F1B52" w:rsidRPr="00BF4F01" w:rsidRDefault="008F1B52" w:rsidP="008F1B52">
      <w:pPr>
        <w:pStyle w:val="Paragraphedeliste"/>
        <w:numPr>
          <w:ilvl w:val="0"/>
          <w:numId w:val="13"/>
        </w:numPr>
        <w:bidi/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</w:pPr>
      <w:r w:rsidRPr="00BF4F01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القيمة المركزية "التوحيد"</w:t>
      </w:r>
    </w:p>
    <w:p w:rsidR="008F1B52" w:rsidRDefault="008F1B52" w:rsidP="00BF4F01">
      <w:pPr>
        <w:pStyle w:val="Paragraphedeliste"/>
        <w:numPr>
          <w:ilvl w:val="0"/>
          <w:numId w:val="13"/>
        </w:numPr>
        <w:bidi/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</w:pPr>
      <w:r w:rsidRPr="00BF4F01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 xml:space="preserve">القيم المتفرعة عنها:  الحرية – الاستقامة – الإحسان </w:t>
      </w:r>
      <w:r w:rsidR="002F7EB5"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  <w:t>–</w:t>
      </w:r>
      <w:r w:rsidRPr="00BF4F01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 xml:space="preserve"> المحبة</w:t>
      </w:r>
    </w:p>
    <w:p w:rsidR="002F7EB5" w:rsidRDefault="002F7EB5" w:rsidP="002F7EB5">
      <w:pPr>
        <w:bidi/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</w:pPr>
    </w:p>
    <w:p w:rsidR="002F7EB5" w:rsidRDefault="002F7EB5" w:rsidP="002F7EB5">
      <w:pPr>
        <w:bidi/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</w:pPr>
    </w:p>
    <w:p w:rsidR="002F7EB5" w:rsidRDefault="002F7EB5" w:rsidP="002F7EB5">
      <w:pPr>
        <w:bidi/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</w:pPr>
    </w:p>
    <w:p w:rsidR="002F7EB5" w:rsidRDefault="002F7EB5" w:rsidP="002F7EB5">
      <w:pPr>
        <w:bidi/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</w:pPr>
    </w:p>
    <w:p w:rsidR="002F7EB5" w:rsidRDefault="002F7EB5" w:rsidP="002F7EB5">
      <w:pPr>
        <w:bidi/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</w:pPr>
    </w:p>
    <w:p w:rsidR="002F7EB5" w:rsidRDefault="002F7EB5" w:rsidP="002F7EB5">
      <w:pPr>
        <w:bidi/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</w:pPr>
    </w:p>
    <w:p w:rsidR="002F7EB5" w:rsidRPr="002F7EB5" w:rsidRDefault="002F7EB5" w:rsidP="002F7EB5">
      <w:pPr>
        <w:bidi/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</w:pPr>
    </w:p>
    <w:p w:rsidR="008F1B52" w:rsidRDefault="008F1B52" w:rsidP="002F7EB5">
      <w:pPr>
        <w:numPr>
          <w:ilvl w:val="0"/>
          <w:numId w:val="6"/>
        </w:numPr>
        <w:bidi/>
        <w:ind w:left="425" w:hanging="425"/>
        <w:jc w:val="both"/>
        <w:rPr>
          <w:rFonts w:ascii="Aadil" w:hAnsi="Aadil" w:cs="Aadil"/>
          <w:b/>
          <w:bCs/>
          <w:sz w:val="32"/>
          <w:szCs w:val="32"/>
        </w:rPr>
      </w:pPr>
      <w:r w:rsidRPr="002F7EB5">
        <w:rPr>
          <w:rFonts w:ascii="Aadil" w:hAnsi="Aadil" w:cs="Aadil" w:hint="cs"/>
          <w:b/>
          <w:bCs/>
          <w:sz w:val="32"/>
          <w:szCs w:val="32"/>
          <w:rtl/>
        </w:rPr>
        <w:t>جدول التخصيص: حسب المجالات والمهارات الأساسية:</w:t>
      </w:r>
    </w:p>
    <w:p w:rsidR="0060281F" w:rsidRDefault="0060281F" w:rsidP="0060281F">
      <w:pPr>
        <w:bidi/>
        <w:jc w:val="both"/>
        <w:rPr>
          <w:rFonts w:ascii="Aadil" w:hAnsi="Aadil" w:cs="Aadil"/>
          <w:b/>
          <w:bCs/>
          <w:sz w:val="32"/>
          <w:szCs w:val="32"/>
        </w:rPr>
      </w:pPr>
    </w:p>
    <w:p w:rsidR="006B3D1D" w:rsidRDefault="006B3D1D" w:rsidP="006B3D1D">
      <w:pPr>
        <w:bidi/>
        <w:jc w:val="both"/>
        <w:rPr>
          <w:rFonts w:ascii="Aadil" w:hAnsi="Aadil" w:cs="Aadil"/>
          <w:b/>
          <w:bCs/>
          <w:sz w:val="32"/>
          <w:szCs w:val="32"/>
          <w:rtl/>
        </w:rPr>
      </w:pPr>
    </w:p>
    <w:p w:rsidR="009C287A" w:rsidRDefault="009C287A" w:rsidP="009C287A">
      <w:pPr>
        <w:bidi/>
        <w:jc w:val="both"/>
        <w:rPr>
          <w:rFonts w:ascii="Aadil" w:hAnsi="Aadil" w:cs="Aadil"/>
          <w:b/>
          <w:bCs/>
          <w:sz w:val="32"/>
          <w:szCs w:val="32"/>
          <w:rtl/>
        </w:rPr>
      </w:pPr>
      <w:r>
        <w:rPr>
          <w:rFonts w:ascii="Aadil" w:hAnsi="Aadil" w:cs="Aadil" w:hint="cs"/>
          <w:b/>
          <w:bCs/>
          <w:sz w:val="32"/>
          <w:szCs w:val="32"/>
          <w:rtl/>
        </w:rPr>
        <w:t>4</w:t>
      </w:r>
      <w:r w:rsidR="00784F95">
        <w:rPr>
          <w:rFonts w:ascii="Aadil" w:hAnsi="Aadil" w:cs="Aadil" w:hint="cs"/>
          <w:b/>
          <w:bCs/>
          <w:sz w:val="32"/>
          <w:szCs w:val="32"/>
          <w:rtl/>
        </w:rPr>
        <w:t>-</w:t>
      </w:r>
      <w:r>
        <w:rPr>
          <w:rFonts w:ascii="Aadil" w:hAnsi="Aadil" w:cs="Aadil" w:hint="cs"/>
          <w:b/>
          <w:bCs/>
          <w:sz w:val="32"/>
          <w:szCs w:val="32"/>
          <w:rtl/>
        </w:rPr>
        <w:t>1</w:t>
      </w:r>
      <w:r w:rsidR="00784F95">
        <w:rPr>
          <w:rFonts w:ascii="Aadil" w:hAnsi="Aadil" w:cs="Aadil" w:hint="cs"/>
          <w:b/>
          <w:bCs/>
          <w:sz w:val="32"/>
          <w:szCs w:val="32"/>
          <w:rtl/>
        </w:rPr>
        <w:t>- مسلك العوم</w:t>
      </w:r>
    </w:p>
    <w:p w:rsidR="0060281F" w:rsidRDefault="0060281F" w:rsidP="0060281F">
      <w:pPr>
        <w:bidi/>
        <w:jc w:val="both"/>
        <w:rPr>
          <w:rFonts w:ascii="Aadil" w:hAnsi="Aadil" w:cs="Aadil"/>
          <w:b/>
          <w:bCs/>
          <w:sz w:val="32"/>
          <w:szCs w:val="32"/>
          <w:rtl/>
        </w:rPr>
      </w:pPr>
    </w:p>
    <w:p w:rsidR="009C287A" w:rsidRDefault="009C287A" w:rsidP="009C287A">
      <w:pPr>
        <w:bidi/>
        <w:jc w:val="both"/>
        <w:rPr>
          <w:rFonts w:ascii="Aadil" w:hAnsi="Aadil" w:cs="Aadil"/>
          <w:b/>
          <w:bCs/>
          <w:sz w:val="32"/>
          <w:szCs w:val="32"/>
          <w:rtl/>
        </w:rPr>
      </w:pPr>
    </w:p>
    <w:tbl>
      <w:tblPr>
        <w:tblpPr w:leftFromText="180" w:rightFromText="180" w:vertAnchor="text" w:horzAnchor="margin" w:tblpY="-44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20"/>
        <w:gridCol w:w="1588"/>
        <w:gridCol w:w="1459"/>
      </w:tblGrid>
      <w:tr w:rsidR="006B3D1D" w:rsidRPr="00354B53" w:rsidTr="006B3D1D">
        <w:tc>
          <w:tcPr>
            <w:tcW w:w="5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hideMark/>
          </w:tcPr>
          <w:p w:rsidR="006B3D1D" w:rsidRPr="006B3D1D" w:rsidRDefault="006B3D1D" w:rsidP="006B3D1D">
            <w:pPr>
              <w:bidi/>
              <w:spacing w:line="276" w:lineRule="auto"/>
              <w:jc w:val="center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6B3D1D"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rtl/>
                <w:lang w:eastAsia="en-US"/>
              </w:rPr>
              <w:t>المهارات الأساسية</w:t>
            </w:r>
          </w:p>
        </w:tc>
        <w:tc>
          <w:tcPr>
            <w:tcW w:w="15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hideMark/>
          </w:tcPr>
          <w:p w:rsidR="006B3D1D" w:rsidRPr="006B3D1D" w:rsidRDefault="006B3D1D" w:rsidP="006B3D1D">
            <w:pPr>
              <w:bidi/>
              <w:spacing w:line="276" w:lineRule="auto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6B3D1D"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rtl/>
                <w:lang w:eastAsia="en-US"/>
              </w:rPr>
              <w:t>نسبة الأهمية</w:t>
            </w:r>
          </w:p>
        </w:tc>
        <w:tc>
          <w:tcPr>
            <w:tcW w:w="14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hideMark/>
          </w:tcPr>
          <w:p w:rsidR="006B3D1D" w:rsidRPr="006B3D1D" w:rsidRDefault="006B3D1D" w:rsidP="006B3D1D">
            <w:pPr>
              <w:bidi/>
              <w:spacing w:line="276" w:lineRule="auto"/>
              <w:jc w:val="center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6B3D1D"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rtl/>
                <w:lang w:eastAsia="en-US"/>
              </w:rPr>
              <w:t>التنقيط</w:t>
            </w:r>
          </w:p>
        </w:tc>
      </w:tr>
      <w:tr w:rsidR="008854C7" w:rsidTr="00427098">
        <w:tc>
          <w:tcPr>
            <w:tcW w:w="5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54C7" w:rsidRPr="00BF4F01" w:rsidRDefault="008854C7" w:rsidP="008854C7">
            <w:pPr>
              <w:autoSpaceDE w:val="0"/>
              <w:autoSpaceDN w:val="0"/>
              <w:bidi/>
              <w:adjustRightInd w:val="0"/>
              <w:spacing w:line="276" w:lineRule="auto"/>
              <w:ind w:left="360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 w:bidi="ar-MA"/>
              </w:rPr>
              <w:t xml:space="preserve">حفظ 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النصوص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lang w:eastAsia="en-US"/>
              </w:rPr>
              <w:t xml:space="preserve"> 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الشرعية</w:t>
            </w:r>
            <w:r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والاستشهاد بها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بيانا واستدلالا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15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54C7" w:rsidRPr="00BF4F01" w:rsidRDefault="00027659" w:rsidP="008854C7">
            <w:pPr>
              <w:bidi/>
              <w:spacing w:line="276" w:lineRule="auto"/>
              <w:jc w:val="center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  <w:t>20</w:t>
            </w:r>
            <w:r w:rsidR="008854C7"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%</w:t>
            </w:r>
          </w:p>
        </w:tc>
        <w:tc>
          <w:tcPr>
            <w:tcW w:w="14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54C7" w:rsidRDefault="008854C7" w:rsidP="008854C7">
            <w:pPr>
              <w:bidi/>
              <w:spacing w:line="276" w:lineRule="auto"/>
              <w:jc w:val="center"/>
              <w:rPr>
                <w:rFonts w:cs="Simplified Arabic"/>
                <w:b/>
                <w:bCs/>
                <w:sz w:val="28"/>
                <w:szCs w:val="28"/>
                <w:lang w:val="en-US" w:eastAsia="en-US" w:bidi="ar-MA"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  <w:lang w:val="en-US" w:eastAsia="en-US" w:bidi="ar-MA"/>
              </w:rPr>
              <w:t>4</w:t>
            </w:r>
          </w:p>
        </w:tc>
      </w:tr>
      <w:tr w:rsidR="006B3D1D" w:rsidTr="00427098">
        <w:tc>
          <w:tcPr>
            <w:tcW w:w="5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B3D1D" w:rsidRPr="00BF4F01" w:rsidRDefault="006B3D1D" w:rsidP="006B3D1D">
            <w:pPr>
              <w:autoSpaceDE w:val="0"/>
              <w:autoSpaceDN w:val="0"/>
              <w:bidi/>
              <w:adjustRightInd w:val="0"/>
              <w:spacing w:line="276" w:lineRule="auto"/>
              <w:ind w:left="360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توظيف المعارف المكتسبة</w:t>
            </w:r>
          </w:p>
        </w:tc>
        <w:tc>
          <w:tcPr>
            <w:tcW w:w="15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B3D1D" w:rsidRPr="00BF4F01" w:rsidRDefault="00F455B0" w:rsidP="006B3D1D">
            <w:pPr>
              <w:bidi/>
              <w:spacing w:line="276" w:lineRule="auto"/>
              <w:jc w:val="center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  <w:t>15</w:t>
            </w:r>
            <w:r w:rsidR="006B3D1D"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%</w:t>
            </w:r>
          </w:p>
        </w:tc>
        <w:tc>
          <w:tcPr>
            <w:tcW w:w="14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B3D1D" w:rsidRPr="006B3D1D" w:rsidRDefault="00F455B0" w:rsidP="006B3D1D">
            <w:pPr>
              <w:bidi/>
              <w:spacing w:line="276" w:lineRule="auto"/>
              <w:jc w:val="center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lang w:val="en-US" w:eastAsia="en-US" w:bidi="ar-MA"/>
              </w:rPr>
              <w:t>3</w:t>
            </w:r>
          </w:p>
        </w:tc>
      </w:tr>
      <w:tr w:rsidR="006B3D1D" w:rsidTr="006B3D1D">
        <w:tc>
          <w:tcPr>
            <w:tcW w:w="5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6B3D1D" w:rsidRPr="00BF4F01" w:rsidRDefault="006B3D1D" w:rsidP="008854C7">
            <w:pPr>
              <w:autoSpaceDE w:val="0"/>
              <w:autoSpaceDN w:val="0"/>
              <w:bidi/>
              <w:adjustRightInd w:val="0"/>
              <w:spacing w:line="276" w:lineRule="auto"/>
              <w:ind w:left="360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تحليل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lang w:eastAsia="en-US"/>
              </w:rPr>
              <w:t xml:space="preserve"> 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النصوص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lang w:eastAsia="en-US"/>
              </w:rPr>
              <w:t xml:space="preserve"> 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الشرعية واست</w:t>
            </w:r>
            <w:r w:rsidR="008854C7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نباط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lang w:eastAsia="en-US"/>
              </w:rPr>
              <w:t xml:space="preserve"> 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أحكامها التكليفية</w:t>
            </w:r>
          </w:p>
        </w:tc>
        <w:tc>
          <w:tcPr>
            <w:tcW w:w="15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6B3D1D" w:rsidRPr="00BF4F01" w:rsidRDefault="00F455B0" w:rsidP="006B3D1D">
            <w:pPr>
              <w:bidi/>
              <w:spacing w:line="276" w:lineRule="auto"/>
              <w:jc w:val="center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  <w:t>15</w:t>
            </w:r>
            <w:r w:rsidR="006B3D1D"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%</w:t>
            </w:r>
          </w:p>
        </w:tc>
        <w:tc>
          <w:tcPr>
            <w:tcW w:w="14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6B3D1D" w:rsidRDefault="00F455B0" w:rsidP="006B3D1D">
            <w:pPr>
              <w:bidi/>
              <w:spacing w:line="276" w:lineRule="auto"/>
              <w:jc w:val="center"/>
              <w:rPr>
                <w:rFonts w:cs="Simplified Arabic"/>
                <w:b/>
                <w:bCs/>
                <w:sz w:val="28"/>
                <w:szCs w:val="28"/>
                <w:lang w:val="en-US" w:eastAsia="en-US" w:bidi="ar-MA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lang w:val="en-US" w:eastAsia="en-US" w:bidi="ar-MA"/>
              </w:rPr>
              <w:t>3</w:t>
            </w:r>
          </w:p>
        </w:tc>
      </w:tr>
      <w:tr w:rsidR="006B3D1D" w:rsidTr="006B3D1D">
        <w:trPr>
          <w:trHeight w:val="235"/>
        </w:trPr>
        <w:tc>
          <w:tcPr>
            <w:tcW w:w="5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6B3D1D" w:rsidRPr="00BF4F01" w:rsidRDefault="006B3D1D" w:rsidP="006B3D1D">
            <w:pPr>
              <w:autoSpaceDE w:val="0"/>
              <w:autoSpaceDN w:val="0"/>
              <w:bidi/>
              <w:adjustRightInd w:val="0"/>
              <w:spacing w:line="276" w:lineRule="auto"/>
              <w:ind w:left="360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توظيف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lang w:eastAsia="en-US"/>
              </w:rPr>
              <w:t xml:space="preserve"> 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المفاهيم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lang w:eastAsia="en-US"/>
              </w:rPr>
              <w:t xml:space="preserve"> 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الشرعية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lang w:eastAsia="en-US"/>
              </w:rPr>
              <w:t xml:space="preserve"> 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وتحديد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lang w:eastAsia="en-US"/>
              </w:rPr>
              <w:t xml:space="preserve"> 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خصائصها</w:t>
            </w:r>
          </w:p>
        </w:tc>
        <w:tc>
          <w:tcPr>
            <w:tcW w:w="15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6B3D1D" w:rsidRPr="00BF4F01" w:rsidRDefault="006B3D1D" w:rsidP="00F455B0">
            <w:pPr>
              <w:bidi/>
              <w:spacing w:line="276" w:lineRule="auto"/>
              <w:jc w:val="center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</w:t>
            </w:r>
            <w:r w:rsidR="00F455B0"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  <w:t>20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%</w:t>
            </w:r>
          </w:p>
        </w:tc>
        <w:tc>
          <w:tcPr>
            <w:tcW w:w="14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6B3D1D" w:rsidRDefault="00F455B0" w:rsidP="006B3D1D">
            <w:pPr>
              <w:bidi/>
              <w:spacing w:line="276" w:lineRule="auto"/>
              <w:jc w:val="center"/>
              <w:rPr>
                <w:rFonts w:cs="Simplified Arabic"/>
                <w:b/>
                <w:bCs/>
                <w:sz w:val="28"/>
                <w:szCs w:val="28"/>
                <w:lang w:val="en-US" w:eastAsia="en-US" w:bidi="ar-MA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lang w:val="en-US" w:eastAsia="en-US" w:bidi="ar-MA"/>
              </w:rPr>
              <w:t>4</w:t>
            </w:r>
          </w:p>
        </w:tc>
      </w:tr>
      <w:tr w:rsidR="006B3D1D" w:rsidTr="006B3D1D">
        <w:trPr>
          <w:trHeight w:val="232"/>
        </w:trPr>
        <w:tc>
          <w:tcPr>
            <w:tcW w:w="5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6B3D1D" w:rsidRPr="00BF4F01" w:rsidRDefault="006B3D1D" w:rsidP="008854C7">
            <w:pPr>
              <w:autoSpaceDE w:val="0"/>
              <w:autoSpaceDN w:val="0"/>
              <w:bidi/>
              <w:adjustRightInd w:val="0"/>
              <w:spacing w:line="276" w:lineRule="auto"/>
              <w:ind w:left="360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است</w:t>
            </w:r>
            <w:r w:rsidR="008854C7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خراج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القيم وتوظيفها</w:t>
            </w:r>
          </w:p>
        </w:tc>
        <w:tc>
          <w:tcPr>
            <w:tcW w:w="15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6B3D1D" w:rsidRPr="00BF4F01" w:rsidRDefault="00F455B0" w:rsidP="006B3D1D">
            <w:pPr>
              <w:bidi/>
              <w:spacing w:line="276" w:lineRule="auto"/>
              <w:jc w:val="center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  <w:t>15</w:t>
            </w:r>
            <w:r w:rsidR="006B3D1D"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%</w:t>
            </w:r>
          </w:p>
        </w:tc>
        <w:tc>
          <w:tcPr>
            <w:tcW w:w="14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6B3D1D" w:rsidRDefault="00F455B0" w:rsidP="006B3D1D">
            <w:pPr>
              <w:bidi/>
              <w:spacing w:line="276" w:lineRule="auto"/>
              <w:jc w:val="center"/>
              <w:rPr>
                <w:rFonts w:cs="Simplified Arabic"/>
                <w:b/>
                <w:bCs/>
                <w:sz w:val="28"/>
                <w:szCs w:val="28"/>
                <w:lang w:val="en-US" w:eastAsia="en-US" w:bidi="ar-MA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lang w:val="en-US" w:eastAsia="en-US" w:bidi="ar-MA"/>
              </w:rPr>
              <w:t>3</w:t>
            </w:r>
          </w:p>
        </w:tc>
      </w:tr>
      <w:tr w:rsidR="006B3D1D" w:rsidTr="006B3D1D">
        <w:trPr>
          <w:trHeight w:val="232"/>
        </w:trPr>
        <w:tc>
          <w:tcPr>
            <w:tcW w:w="5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6B3D1D" w:rsidRPr="00BF4F01" w:rsidRDefault="006B3D1D" w:rsidP="006B3D1D">
            <w:pPr>
              <w:autoSpaceDE w:val="0"/>
              <w:autoSpaceDN w:val="0"/>
              <w:bidi/>
              <w:adjustRightInd w:val="0"/>
              <w:spacing w:line="276" w:lineRule="auto"/>
              <w:ind w:left="360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بناء المواقف والتعبير </w:t>
            </w:r>
            <w:r w:rsidR="008854C7"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عنها وتعليلها</w:t>
            </w:r>
          </w:p>
        </w:tc>
        <w:tc>
          <w:tcPr>
            <w:tcW w:w="15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6B3D1D" w:rsidRPr="00BF4F01" w:rsidRDefault="00F455B0" w:rsidP="006B3D1D">
            <w:pPr>
              <w:bidi/>
              <w:spacing w:line="276" w:lineRule="auto"/>
              <w:jc w:val="center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  <w:t>15</w:t>
            </w:r>
            <w:r w:rsidR="006B3D1D"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%</w:t>
            </w:r>
          </w:p>
        </w:tc>
        <w:tc>
          <w:tcPr>
            <w:tcW w:w="14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6B3D1D" w:rsidRDefault="00F455B0" w:rsidP="006B3D1D">
            <w:pPr>
              <w:bidi/>
              <w:spacing w:line="276" w:lineRule="auto"/>
              <w:jc w:val="center"/>
              <w:rPr>
                <w:rFonts w:cs="Simplified Arabic"/>
                <w:b/>
                <w:bCs/>
                <w:sz w:val="28"/>
                <w:szCs w:val="28"/>
                <w:lang w:val="en-US" w:eastAsia="en-US" w:bidi="ar-MA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lang w:val="en-US" w:eastAsia="en-US" w:bidi="ar-MA"/>
              </w:rPr>
              <w:t>3</w:t>
            </w:r>
          </w:p>
        </w:tc>
      </w:tr>
      <w:tr w:rsidR="006B3D1D" w:rsidRPr="00354B53" w:rsidTr="006B3D1D">
        <w:trPr>
          <w:trHeight w:val="232"/>
        </w:trPr>
        <w:tc>
          <w:tcPr>
            <w:tcW w:w="5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:rsidR="006B3D1D" w:rsidRPr="00BF4F01" w:rsidRDefault="006B3D1D" w:rsidP="006B3D1D">
            <w:pPr>
              <w:bidi/>
              <w:spacing w:line="276" w:lineRule="auto"/>
              <w:jc w:val="center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rtl/>
                <w:lang w:eastAsia="en-US"/>
              </w:rPr>
              <w:t>المجموع</w:t>
            </w:r>
          </w:p>
        </w:tc>
        <w:tc>
          <w:tcPr>
            <w:tcW w:w="15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:rsidR="006B3D1D" w:rsidRPr="00BF4F01" w:rsidRDefault="006B3D1D" w:rsidP="006B3D1D">
            <w:pPr>
              <w:bidi/>
              <w:spacing w:line="276" w:lineRule="auto"/>
              <w:jc w:val="center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100 %</w:t>
            </w:r>
          </w:p>
        </w:tc>
        <w:tc>
          <w:tcPr>
            <w:tcW w:w="14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:rsidR="006B3D1D" w:rsidRPr="00354B53" w:rsidRDefault="00784F95" w:rsidP="006B3D1D">
            <w:pPr>
              <w:bidi/>
              <w:spacing w:line="276" w:lineRule="auto"/>
              <w:jc w:val="center"/>
              <w:rPr>
                <w:rFonts w:cs="Simplified Arabic"/>
                <w:b/>
                <w:bCs/>
                <w:sz w:val="28"/>
                <w:szCs w:val="28"/>
                <w:rtl/>
                <w:lang w:val="en-US" w:eastAsia="en-US" w:bidi="ar-MA"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  <w:lang w:val="en-US" w:eastAsia="en-US" w:bidi="ar-MA"/>
              </w:rPr>
              <w:t>20</w:t>
            </w:r>
          </w:p>
        </w:tc>
      </w:tr>
    </w:tbl>
    <w:p w:rsidR="006B3D1D" w:rsidRDefault="009C287A" w:rsidP="006B3D1D">
      <w:pPr>
        <w:bidi/>
        <w:jc w:val="both"/>
        <w:rPr>
          <w:rFonts w:ascii="Aadil" w:hAnsi="Aadil" w:cs="Aadil"/>
          <w:b/>
          <w:bCs/>
          <w:sz w:val="32"/>
          <w:szCs w:val="32"/>
          <w:rtl/>
        </w:rPr>
      </w:pPr>
      <w:r>
        <w:rPr>
          <w:rFonts w:ascii="Aadil" w:hAnsi="Aadil" w:cs="Aadil" w:hint="cs"/>
          <w:b/>
          <w:bCs/>
          <w:sz w:val="32"/>
          <w:szCs w:val="32"/>
          <w:rtl/>
        </w:rPr>
        <w:t>4-2-مسلك الآداب</w:t>
      </w:r>
    </w:p>
    <w:p w:rsidR="00CB7DA6" w:rsidRDefault="00CB7DA6" w:rsidP="00CB7DA6">
      <w:pPr>
        <w:bidi/>
        <w:jc w:val="both"/>
        <w:rPr>
          <w:rFonts w:ascii="Aadil" w:hAnsi="Aadil" w:cs="Aadil"/>
          <w:b/>
          <w:bCs/>
          <w:sz w:val="32"/>
          <w:szCs w:val="32"/>
          <w:rtl/>
        </w:rPr>
      </w:pPr>
    </w:p>
    <w:p w:rsidR="006B3D1D" w:rsidRDefault="006B3D1D" w:rsidP="006B3D1D">
      <w:pPr>
        <w:bidi/>
        <w:jc w:val="both"/>
        <w:rPr>
          <w:rFonts w:ascii="Aadil" w:hAnsi="Aadil" w:cs="Aadil"/>
          <w:b/>
          <w:bCs/>
          <w:sz w:val="32"/>
          <w:szCs w:val="32"/>
          <w:rtl/>
        </w:rPr>
      </w:pPr>
    </w:p>
    <w:tbl>
      <w:tblPr>
        <w:tblpPr w:leftFromText="180" w:rightFromText="180" w:vertAnchor="text" w:horzAnchor="margin" w:tblpY="-44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20"/>
        <w:gridCol w:w="1588"/>
        <w:gridCol w:w="1459"/>
      </w:tblGrid>
      <w:tr w:rsidR="009C287A" w:rsidRPr="006B3D1D" w:rsidTr="00A16FC6">
        <w:tc>
          <w:tcPr>
            <w:tcW w:w="5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hideMark/>
          </w:tcPr>
          <w:p w:rsidR="009C287A" w:rsidRPr="006B3D1D" w:rsidRDefault="009C287A" w:rsidP="00A16FC6">
            <w:pPr>
              <w:bidi/>
              <w:spacing w:line="276" w:lineRule="auto"/>
              <w:jc w:val="center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6B3D1D"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rtl/>
                <w:lang w:eastAsia="en-US"/>
              </w:rPr>
              <w:t>المهارات الأساسية</w:t>
            </w:r>
          </w:p>
        </w:tc>
        <w:tc>
          <w:tcPr>
            <w:tcW w:w="15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hideMark/>
          </w:tcPr>
          <w:p w:rsidR="009C287A" w:rsidRPr="006B3D1D" w:rsidRDefault="009C287A" w:rsidP="00A16FC6">
            <w:pPr>
              <w:bidi/>
              <w:spacing w:line="276" w:lineRule="auto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6B3D1D"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rtl/>
                <w:lang w:eastAsia="en-US"/>
              </w:rPr>
              <w:t>نسبة الأهمية</w:t>
            </w:r>
          </w:p>
        </w:tc>
        <w:tc>
          <w:tcPr>
            <w:tcW w:w="14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hideMark/>
          </w:tcPr>
          <w:p w:rsidR="009C287A" w:rsidRPr="006B3D1D" w:rsidRDefault="009C287A" w:rsidP="00A16FC6">
            <w:pPr>
              <w:bidi/>
              <w:spacing w:line="276" w:lineRule="auto"/>
              <w:jc w:val="center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6B3D1D"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rtl/>
                <w:lang w:eastAsia="en-US"/>
              </w:rPr>
              <w:t>التنقيط</w:t>
            </w:r>
          </w:p>
        </w:tc>
      </w:tr>
      <w:tr w:rsidR="008854C7" w:rsidRPr="006B3D1D" w:rsidTr="00A16FC6">
        <w:tc>
          <w:tcPr>
            <w:tcW w:w="5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54C7" w:rsidRPr="00BF4F01" w:rsidRDefault="008854C7" w:rsidP="008854C7">
            <w:pPr>
              <w:autoSpaceDE w:val="0"/>
              <w:autoSpaceDN w:val="0"/>
              <w:bidi/>
              <w:adjustRightInd w:val="0"/>
              <w:spacing w:line="276" w:lineRule="auto"/>
              <w:ind w:left="360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 w:bidi="ar-MA"/>
              </w:rPr>
              <w:t xml:space="preserve">حفظ 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النصوص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lang w:eastAsia="en-US"/>
              </w:rPr>
              <w:t xml:space="preserve"> 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الشرعية</w:t>
            </w:r>
            <w:r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والاستشهاد بها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بيانا واستدلالا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15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54C7" w:rsidRPr="00BF4F01" w:rsidRDefault="008854C7" w:rsidP="008854C7">
            <w:pPr>
              <w:bidi/>
              <w:spacing w:line="276" w:lineRule="auto"/>
              <w:jc w:val="center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2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0 %</w:t>
            </w:r>
          </w:p>
        </w:tc>
        <w:tc>
          <w:tcPr>
            <w:tcW w:w="14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54C7" w:rsidRDefault="008854C7" w:rsidP="008854C7">
            <w:pPr>
              <w:bidi/>
              <w:spacing w:line="276" w:lineRule="auto"/>
              <w:jc w:val="center"/>
              <w:rPr>
                <w:rFonts w:cs="Simplified Arabic"/>
                <w:b/>
                <w:bCs/>
                <w:sz w:val="28"/>
                <w:szCs w:val="28"/>
                <w:lang w:val="en-US" w:eastAsia="en-US" w:bidi="ar-MA"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  <w:lang w:val="en-US" w:eastAsia="en-US" w:bidi="ar-MA"/>
              </w:rPr>
              <w:t>4</w:t>
            </w:r>
          </w:p>
        </w:tc>
      </w:tr>
      <w:tr w:rsidR="009C287A" w:rsidRPr="006B3D1D" w:rsidTr="00A16FC6">
        <w:tc>
          <w:tcPr>
            <w:tcW w:w="5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C287A" w:rsidRPr="00BF4F01" w:rsidRDefault="009C287A" w:rsidP="00A16FC6">
            <w:pPr>
              <w:autoSpaceDE w:val="0"/>
              <w:autoSpaceDN w:val="0"/>
              <w:bidi/>
              <w:adjustRightInd w:val="0"/>
              <w:spacing w:line="276" w:lineRule="auto"/>
              <w:ind w:left="360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توظيف المعارف المكتسبة</w:t>
            </w:r>
          </w:p>
        </w:tc>
        <w:tc>
          <w:tcPr>
            <w:tcW w:w="15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C287A" w:rsidRPr="00BF4F01" w:rsidRDefault="00B111B1" w:rsidP="00A16FC6">
            <w:pPr>
              <w:bidi/>
              <w:spacing w:line="276" w:lineRule="auto"/>
              <w:jc w:val="center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  <w:t>10</w:t>
            </w:r>
            <w:r w:rsidR="009C287A"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%</w:t>
            </w:r>
          </w:p>
        </w:tc>
        <w:tc>
          <w:tcPr>
            <w:tcW w:w="14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C287A" w:rsidRPr="006B3D1D" w:rsidRDefault="00B111B1" w:rsidP="00A16FC6">
            <w:pPr>
              <w:bidi/>
              <w:spacing w:line="276" w:lineRule="auto"/>
              <w:jc w:val="center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lang w:val="en-US" w:eastAsia="en-US" w:bidi="ar-MA"/>
              </w:rPr>
              <w:t>2</w:t>
            </w:r>
          </w:p>
        </w:tc>
      </w:tr>
      <w:tr w:rsidR="009C287A" w:rsidTr="00A16FC6">
        <w:tc>
          <w:tcPr>
            <w:tcW w:w="5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9C287A" w:rsidRPr="00BF4F01" w:rsidRDefault="009C287A" w:rsidP="008854C7">
            <w:pPr>
              <w:autoSpaceDE w:val="0"/>
              <w:autoSpaceDN w:val="0"/>
              <w:bidi/>
              <w:adjustRightInd w:val="0"/>
              <w:spacing w:line="276" w:lineRule="auto"/>
              <w:ind w:left="360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تحليل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lang w:eastAsia="en-US"/>
              </w:rPr>
              <w:t xml:space="preserve"> 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النصوص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lang w:eastAsia="en-US"/>
              </w:rPr>
              <w:t xml:space="preserve"> 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الشرعية واست</w:t>
            </w:r>
            <w:r w:rsidR="008854C7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نباط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lang w:eastAsia="en-US"/>
              </w:rPr>
              <w:t xml:space="preserve"> 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أحكامها التكليفية</w:t>
            </w:r>
          </w:p>
        </w:tc>
        <w:tc>
          <w:tcPr>
            <w:tcW w:w="15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9C287A" w:rsidRPr="00BF4F01" w:rsidRDefault="00B111B1" w:rsidP="00A16FC6">
            <w:pPr>
              <w:bidi/>
              <w:spacing w:line="276" w:lineRule="auto"/>
              <w:jc w:val="center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  <w:t>20</w:t>
            </w:r>
            <w:r w:rsidR="009C287A"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%</w:t>
            </w:r>
          </w:p>
        </w:tc>
        <w:tc>
          <w:tcPr>
            <w:tcW w:w="14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9C287A" w:rsidRDefault="00B111B1" w:rsidP="00A16FC6">
            <w:pPr>
              <w:bidi/>
              <w:spacing w:line="276" w:lineRule="auto"/>
              <w:jc w:val="center"/>
              <w:rPr>
                <w:rFonts w:cs="Simplified Arabic"/>
                <w:b/>
                <w:bCs/>
                <w:sz w:val="28"/>
                <w:szCs w:val="28"/>
                <w:lang w:val="en-US" w:eastAsia="en-US" w:bidi="ar-MA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lang w:val="en-US" w:eastAsia="en-US" w:bidi="ar-MA"/>
              </w:rPr>
              <w:t>4</w:t>
            </w:r>
          </w:p>
        </w:tc>
      </w:tr>
      <w:tr w:rsidR="009C287A" w:rsidTr="00A16FC6">
        <w:trPr>
          <w:trHeight w:val="235"/>
        </w:trPr>
        <w:tc>
          <w:tcPr>
            <w:tcW w:w="5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9C287A" w:rsidRPr="00BF4F01" w:rsidRDefault="009C287A" w:rsidP="00A16FC6">
            <w:pPr>
              <w:autoSpaceDE w:val="0"/>
              <w:autoSpaceDN w:val="0"/>
              <w:bidi/>
              <w:adjustRightInd w:val="0"/>
              <w:spacing w:line="276" w:lineRule="auto"/>
              <w:ind w:left="360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توظيف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lang w:eastAsia="en-US"/>
              </w:rPr>
              <w:t xml:space="preserve"> 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المفاهيم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lang w:eastAsia="en-US"/>
              </w:rPr>
              <w:t xml:space="preserve"> 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الشرعية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lang w:eastAsia="en-US"/>
              </w:rPr>
              <w:t xml:space="preserve"> 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وتحديد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lang w:eastAsia="en-US"/>
              </w:rPr>
              <w:t xml:space="preserve"> 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خصائصها</w:t>
            </w:r>
          </w:p>
        </w:tc>
        <w:tc>
          <w:tcPr>
            <w:tcW w:w="15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9C287A" w:rsidRPr="00BF4F01" w:rsidRDefault="009C287A" w:rsidP="00B111B1">
            <w:pPr>
              <w:bidi/>
              <w:spacing w:line="276" w:lineRule="auto"/>
              <w:jc w:val="center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</w:t>
            </w:r>
            <w:r w:rsidR="00B111B1"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  <w:t>20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%</w:t>
            </w:r>
          </w:p>
        </w:tc>
        <w:tc>
          <w:tcPr>
            <w:tcW w:w="14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9C287A" w:rsidRDefault="00B111B1" w:rsidP="00A16FC6">
            <w:pPr>
              <w:bidi/>
              <w:spacing w:line="276" w:lineRule="auto"/>
              <w:jc w:val="center"/>
              <w:rPr>
                <w:rFonts w:cs="Simplified Arabic"/>
                <w:b/>
                <w:bCs/>
                <w:sz w:val="28"/>
                <w:szCs w:val="28"/>
                <w:lang w:val="en-US" w:eastAsia="en-US" w:bidi="ar-MA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lang w:val="en-US" w:eastAsia="en-US" w:bidi="ar-MA"/>
              </w:rPr>
              <w:t>4</w:t>
            </w:r>
          </w:p>
        </w:tc>
      </w:tr>
      <w:tr w:rsidR="009C287A" w:rsidTr="00A16FC6">
        <w:trPr>
          <w:trHeight w:val="232"/>
        </w:trPr>
        <w:tc>
          <w:tcPr>
            <w:tcW w:w="5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9C287A" w:rsidRPr="00BF4F01" w:rsidRDefault="009C287A" w:rsidP="008854C7">
            <w:pPr>
              <w:autoSpaceDE w:val="0"/>
              <w:autoSpaceDN w:val="0"/>
              <w:bidi/>
              <w:adjustRightInd w:val="0"/>
              <w:spacing w:line="276" w:lineRule="auto"/>
              <w:ind w:left="360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است</w:t>
            </w:r>
            <w:r w:rsidR="008854C7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خراج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القيم وتوظيفها</w:t>
            </w:r>
          </w:p>
        </w:tc>
        <w:tc>
          <w:tcPr>
            <w:tcW w:w="15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9C287A" w:rsidRPr="00BF4F01" w:rsidRDefault="00B111B1" w:rsidP="00A16FC6">
            <w:pPr>
              <w:bidi/>
              <w:spacing w:line="276" w:lineRule="auto"/>
              <w:jc w:val="center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  <w:t>15</w:t>
            </w:r>
            <w:r w:rsidR="009C287A"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%</w:t>
            </w:r>
          </w:p>
        </w:tc>
        <w:tc>
          <w:tcPr>
            <w:tcW w:w="14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9C287A" w:rsidRDefault="00B111B1" w:rsidP="00A16FC6">
            <w:pPr>
              <w:bidi/>
              <w:spacing w:line="276" w:lineRule="auto"/>
              <w:jc w:val="center"/>
              <w:rPr>
                <w:rFonts w:cs="Simplified Arabic"/>
                <w:b/>
                <w:bCs/>
                <w:sz w:val="28"/>
                <w:szCs w:val="28"/>
                <w:lang w:val="en-US" w:eastAsia="en-US" w:bidi="ar-MA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lang w:val="en-US" w:eastAsia="en-US" w:bidi="ar-MA"/>
              </w:rPr>
              <w:t>3</w:t>
            </w:r>
          </w:p>
        </w:tc>
      </w:tr>
      <w:tr w:rsidR="009C287A" w:rsidTr="00A16FC6">
        <w:trPr>
          <w:trHeight w:val="232"/>
        </w:trPr>
        <w:tc>
          <w:tcPr>
            <w:tcW w:w="5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9C287A" w:rsidRPr="00BF4F01" w:rsidRDefault="009C287A" w:rsidP="00A16FC6">
            <w:pPr>
              <w:autoSpaceDE w:val="0"/>
              <w:autoSpaceDN w:val="0"/>
              <w:bidi/>
              <w:adjustRightInd w:val="0"/>
              <w:spacing w:line="276" w:lineRule="auto"/>
              <w:ind w:left="360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بناء المواقف والتعبير </w:t>
            </w:r>
            <w:r w:rsidR="008854C7"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عنها وتعليلها</w:t>
            </w:r>
          </w:p>
        </w:tc>
        <w:tc>
          <w:tcPr>
            <w:tcW w:w="15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9C287A" w:rsidRPr="00BF4F01" w:rsidRDefault="00B111B1" w:rsidP="00A16FC6">
            <w:pPr>
              <w:bidi/>
              <w:spacing w:line="276" w:lineRule="auto"/>
              <w:jc w:val="center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  <w:t>15</w:t>
            </w:r>
            <w:r w:rsidR="009C287A"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%</w:t>
            </w:r>
          </w:p>
        </w:tc>
        <w:tc>
          <w:tcPr>
            <w:tcW w:w="14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9C287A" w:rsidRDefault="00B111B1" w:rsidP="00A16FC6">
            <w:pPr>
              <w:bidi/>
              <w:spacing w:line="276" w:lineRule="auto"/>
              <w:jc w:val="center"/>
              <w:rPr>
                <w:rFonts w:cs="Simplified Arabic"/>
                <w:b/>
                <w:bCs/>
                <w:sz w:val="28"/>
                <w:szCs w:val="28"/>
                <w:lang w:val="en-US" w:eastAsia="en-US" w:bidi="ar-MA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lang w:val="en-US" w:eastAsia="en-US" w:bidi="ar-MA"/>
              </w:rPr>
              <w:t>3</w:t>
            </w:r>
          </w:p>
        </w:tc>
      </w:tr>
      <w:tr w:rsidR="009C287A" w:rsidRPr="00354B53" w:rsidTr="00A16FC6">
        <w:trPr>
          <w:trHeight w:val="232"/>
        </w:trPr>
        <w:tc>
          <w:tcPr>
            <w:tcW w:w="5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:rsidR="009C287A" w:rsidRPr="00BF4F01" w:rsidRDefault="009C287A" w:rsidP="00A16FC6">
            <w:pPr>
              <w:bidi/>
              <w:spacing w:line="276" w:lineRule="auto"/>
              <w:jc w:val="center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rtl/>
                <w:lang w:eastAsia="en-US"/>
              </w:rPr>
              <w:t>المجموع</w:t>
            </w:r>
          </w:p>
        </w:tc>
        <w:tc>
          <w:tcPr>
            <w:tcW w:w="15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:rsidR="009C287A" w:rsidRPr="00BF4F01" w:rsidRDefault="009C287A" w:rsidP="00A16FC6">
            <w:pPr>
              <w:bidi/>
              <w:spacing w:line="276" w:lineRule="auto"/>
              <w:jc w:val="center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100 %</w:t>
            </w:r>
          </w:p>
        </w:tc>
        <w:tc>
          <w:tcPr>
            <w:tcW w:w="14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:rsidR="009C287A" w:rsidRPr="00354B53" w:rsidRDefault="009C287A" w:rsidP="00A16FC6">
            <w:pPr>
              <w:bidi/>
              <w:spacing w:line="276" w:lineRule="auto"/>
              <w:jc w:val="center"/>
              <w:rPr>
                <w:rFonts w:cs="Simplified Arabic"/>
                <w:b/>
                <w:bCs/>
                <w:sz w:val="28"/>
                <w:szCs w:val="28"/>
                <w:rtl/>
                <w:lang w:val="en-US" w:eastAsia="en-US" w:bidi="ar-MA"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  <w:lang w:val="en-US" w:eastAsia="en-US" w:bidi="ar-MA"/>
              </w:rPr>
              <w:t>20</w:t>
            </w:r>
          </w:p>
        </w:tc>
      </w:tr>
    </w:tbl>
    <w:p w:rsidR="006B3D1D" w:rsidRDefault="006B3D1D" w:rsidP="006B3D1D">
      <w:pPr>
        <w:bidi/>
        <w:jc w:val="both"/>
        <w:rPr>
          <w:rFonts w:ascii="Aadil" w:hAnsi="Aadil" w:cs="Aadil"/>
          <w:b/>
          <w:bCs/>
          <w:sz w:val="32"/>
          <w:szCs w:val="32"/>
          <w:rtl/>
        </w:rPr>
      </w:pPr>
    </w:p>
    <w:p w:rsidR="006B3D1D" w:rsidRDefault="006B3D1D" w:rsidP="006B3D1D">
      <w:pPr>
        <w:bidi/>
        <w:jc w:val="center"/>
        <w:rPr>
          <w:rFonts w:ascii="Aadil" w:hAnsi="Aadil" w:cs="Aadil"/>
          <w:b/>
          <w:bCs/>
          <w:sz w:val="32"/>
          <w:szCs w:val="32"/>
          <w:rtl/>
        </w:rPr>
      </w:pPr>
    </w:p>
    <w:p w:rsidR="006B3D1D" w:rsidRDefault="006B3D1D" w:rsidP="006B3D1D">
      <w:pPr>
        <w:bidi/>
        <w:jc w:val="both"/>
        <w:rPr>
          <w:rFonts w:ascii="Aadil" w:hAnsi="Aadil" w:cs="Aadil"/>
          <w:b/>
          <w:bCs/>
          <w:sz w:val="32"/>
          <w:szCs w:val="32"/>
          <w:rtl/>
        </w:rPr>
      </w:pPr>
    </w:p>
    <w:p w:rsidR="006B3D1D" w:rsidRDefault="006B3D1D" w:rsidP="006B3D1D">
      <w:pPr>
        <w:bidi/>
        <w:jc w:val="both"/>
        <w:rPr>
          <w:rFonts w:ascii="Aadil" w:hAnsi="Aadil" w:cs="Aadil"/>
          <w:b/>
          <w:bCs/>
          <w:sz w:val="32"/>
          <w:szCs w:val="32"/>
          <w:rtl/>
        </w:rPr>
      </w:pPr>
    </w:p>
    <w:p w:rsidR="006B3D1D" w:rsidRDefault="006B3D1D" w:rsidP="006B3D1D">
      <w:pPr>
        <w:bidi/>
        <w:jc w:val="both"/>
        <w:rPr>
          <w:rFonts w:ascii="Aadil" w:hAnsi="Aadil" w:cs="Aadil"/>
          <w:b/>
          <w:bCs/>
          <w:sz w:val="32"/>
          <w:szCs w:val="32"/>
          <w:rtl/>
        </w:rPr>
      </w:pPr>
    </w:p>
    <w:p w:rsidR="006B3D1D" w:rsidRDefault="00CB7DA6" w:rsidP="006B3D1D">
      <w:pPr>
        <w:bidi/>
        <w:jc w:val="both"/>
        <w:rPr>
          <w:rFonts w:ascii="Aadil" w:hAnsi="Aadil" w:cs="Aadil"/>
          <w:b/>
          <w:bCs/>
          <w:sz w:val="32"/>
          <w:szCs w:val="32"/>
          <w:rtl/>
        </w:rPr>
      </w:pPr>
      <w:r>
        <w:rPr>
          <w:rFonts w:ascii="Aadil" w:hAnsi="Aadil" w:cs="Aadil" w:hint="cs"/>
          <w:b/>
          <w:bCs/>
          <w:sz w:val="32"/>
          <w:szCs w:val="32"/>
          <w:rtl/>
        </w:rPr>
        <w:t>3-4- مسلك الآداب والعلوم الإنسانية</w:t>
      </w:r>
    </w:p>
    <w:p w:rsidR="0060281F" w:rsidRDefault="0060281F" w:rsidP="0060281F">
      <w:pPr>
        <w:bidi/>
        <w:jc w:val="both"/>
        <w:rPr>
          <w:rFonts w:ascii="Aadil" w:hAnsi="Aadil" w:cs="Aadil"/>
          <w:b/>
          <w:bCs/>
          <w:sz w:val="32"/>
          <w:szCs w:val="32"/>
          <w:rtl/>
        </w:rPr>
      </w:pPr>
    </w:p>
    <w:p w:rsidR="00CB7DA6" w:rsidRDefault="00CB7DA6" w:rsidP="00CB7DA6">
      <w:pPr>
        <w:bidi/>
        <w:jc w:val="both"/>
        <w:rPr>
          <w:rFonts w:ascii="Aadil" w:hAnsi="Aadil" w:cs="Aadil"/>
          <w:b/>
          <w:bCs/>
          <w:sz w:val="32"/>
          <w:szCs w:val="32"/>
          <w:rtl/>
        </w:rPr>
      </w:pPr>
    </w:p>
    <w:tbl>
      <w:tblPr>
        <w:tblpPr w:leftFromText="180" w:rightFromText="180" w:vertAnchor="text" w:horzAnchor="margin" w:tblpY="-44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20"/>
        <w:gridCol w:w="1588"/>
        <w:gridCol w:w="1459"/>
      </w:tblGrid>
      <w:tr w:rsidR="00CB7DA6" w:rsidRPr="006B3D1D" w:rsidTr="00A16FC6">
        <w:tc>
          <w:tcPr>
            <w:tcW w:w="5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hideMark/>
          </w:tcPr>
          <w:p w:rsidR="00CB7DA6" w:rsidRPr="006B3D1D" w:rsidRDefault="00CB7DA6" w:rsidP="00A16FC6">
            <w:pPr>
              <w:bidi/>
              <w:spacing w:line="276" w:lineRule="auto"/>
              <w:jc w:val="center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6B3D1D"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rtl/>
                <w:lang w:eastAsia="en-US"/>
              </w:rPr>
              <w:t>المهارات الأساسية</w:t>
            </w:r>
          </w:p>
        </w:tc>
        <w:tc>
          <w:tcPr>
            <w:tcW w:w="15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hideMark/>
          </w:tcPr>
          <w:p w:rsidR="00CB7DA6" w:rsidRPr="006B3D1D" w:rsidRDefault="00CB7DA6" w:rsidP="00A16FC6">
            <w:pPr>
              <w:bidi/>
              <w:spacing w:line="276" w:lineRule="auto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6B3D1D"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rtl/>
                <w:lang w:eastAsia="en-US"/>
              </w:rPr>
              <w:t>نسبة الأهمية</w:t>
            </w:r>
          </w:p>
        </w:tc>
        <w:tc>
          <w:tcPr>
            <w:tcW w:w="14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hideMark/>
          </w:tcPr>
          <w:p w:rsidR="00CB7DA6" w:rsidRPr="006B3D1D" w:rsidRDefault="00CB7DA6" w:rsidP="00A16FC6">
            <w:pPr>
              <w:bidi/>
              <w:spacing w:line="276" w:lineRule="auto"/>
              <w:jc w:val="center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6B3D1D"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rtl/>
                <w:lang w:eastAsia="en-US"/>
              </w:rPr>
              <w:t>التنقيط</w:t>
            </w:r>
          </w:p>
        </w:tc>
      </w:tr>
      <w:tr w:rsidR="008854C7" w:rsidRPr="006B3D1D" w:rsidTr="00A16FC6">
        <w:tc>
          <w:tcPr>
            <w:tcW w:w="5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54C7" w:rsidRPr="00BF4F01" w:rsidRDefault="008854C7" w:rsidP="008854C7">
            <w:pPr>
              <w:autoSpaceDE w:val="0"/>
              <w:autoSpaceDN w:val="0"/>
              <w:bidi/>
              <w:adjustRightInd w:val="0"/>
              <w:spacing w:line="276" w:lineRule="auto"/>
              <w:ind w:left="360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 w:bidi="ar-MA"/>
              </w:rPr>
              <w:t xml:space="preserve">حفظ 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النصوص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lang w:eastAsia="en-US"/>
              </w:rPr>
              <w:t xml:space="preserve"> 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الشرعية</w:t>
            </w:r>
            <w:r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والاستشهاد بها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بيانا واستدلالا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15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54C7" w:rsidRPr="00BF4F01" w:rsidRDefault="007054A3" w:rsidP="008854C7">
            <w:pPr>
              <w:bidi/>
              <w:spacing w:line="276" w:lineRule="auto"/>
              <w:jc w:val="center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  <w:t>20</w:t>
            </w:r>
            <w:r w:rsidR="008854C7"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%</w:t>
            </w:r>
          </w:p>
        </w:tc>
        <w:tc>
          <w:tcPr>
            <w:tcW w:w="14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854C7" w:rsidRDefault="007054A3" w:rsidP="008854C7">
            <w:pPr>
              <w:bidi/>
              <w:spacing w:line="276" w:lineRule="auto"/>
              <w:jc w:val="center"/>
              <w:rPr>
                <w:rFonts w:cs="Simplified Arabic"/>
                <w:b/>
                <w:bCs/>
                <w:sz w:val="28"/>
                <w:szCs w:val="28"/>
                <w:lang w:val="en-US" w:eastAsia="en-US" w:bidi="ar-MA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lang w:val="en-US" w:eastAsia="en-US" w:bidi="ar-MA"/>
              </w:rPr>
              <w:t>4</w:t>
            </w:r>
          </w:p>
        </w:tc>
      </w:tr>
      <w:tr w:rsidR="00CB7DA6" w:rsidRPr="006B3D1D" w:rsidTr="00A16FC6">
        <w:tc>
          <w:tcPr>
            <w:tcW w:w="5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7DA6" w:rsidRPr="00BF4F01" w:rsidRDefault="00CB7DA6" w:rsidP="00CB7DA6">
            <w:pPr>
              <w:autoSpaceDE w:val="0"/>
              <w:autoSpaceDN w:val="0"/>
              <w:bidi/>
              <w:adjustRightInd w:val="0"/>
              <w:spacing w:line="276" w:lineRule="auto"/>
              <w:ind w:left="360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توظيف المعارف المكتسبة</w:t>
            </w:r>
          </w:p>
        </w:tc>
        <w:tc>
          <w:tcPr>
            <w:tcW w:w="15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7DA6" w:rsidRPr="00BF4F01" w:rsidRDefault="007054A3" w:rsidP="00CB7DA6">
            <w:pPr>
              <w:bidi/>
              <w:spacing w:line="276" w:lineRule="auto"/>
              <w:jc w:val="center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  <w:t>10</w:t>
            </w:r>
            <w:r w:rsidR="00CB7DA6"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%</w:t>
            </w:r>
          </w:p>
        </w:tc>
        <w:tc>
          <w:tcPr>
            <w:tcW w:w="14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7DA6" w:rsidRPr="006B3D1D" w:rsidRDefault="007054A3" w:rsidP="00CB7DA6">
            <w:pPr>
              <w:bidi/>
              <w:spacing w:line="276" w:lineRule="auto"/>
              <w:jc w:val="center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lang w:val="en-US" w:eastAsia="en-US" w:bidi="ar-MA"/>
              </w:rPr>
              <w:t>2</w:t>
            </w:r>
          </w:p>
        </w:tc>
      </w:tr>
      <w:tr w:rsidR="00CB7DA6" w:rsidTr="00A16FC6">
        <w:tc>
          <w:tcPr>
            <w:tcW w:w="5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CB7DA6" w:rsidRPr="00BF4F01" w:rsidRDefault="00CB7DA6" w:rsidP="00CB7DA6">
            <w:pPr>
              <w:autoSpaceDE w:val="0"/>
              <w:autoSpaceDN w:val="0"/>
              <w:bidi/>
              <w:adjustRightInd w:val="0"/>
              <w:spacing w:line="276" w:lineRule="auto"/>
              <w:ind w:left="360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تحليل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lang w:eastAsia="en-US"/>
              </w:rPr>
              <w:t xml:space="preserve"> 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النصوص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lang w:eastAsia="en-US"/>
              </w:rPr>
              <w:t xml:space="preserve"> 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الشرعية واستخراج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lang w:eastAsia="en-US"/>
              </w:rPr>
              <w:t xml:space="preserve"> 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أحكامها التكليفية</w:t>
            </w:r>
          </w:p>
        </w:tc>
        <w:tc>
          <w:tcPr>
            <w:tcW w:w="15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CB7DA6" w:rsidRPr="00BF4F01" w:rsidRDefault="007054A3" w:rsidP="00CB7DA6">
            <w:pPr>
              <w:bidi/>
              <w:spacing w:line="276" w:lineRule="auto"/>
              <w:jc w:val="center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  <w:t>20</w:t>
            </w:r>
            <w:r w:rsidR="00CB7DA6"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%</w:t>
            </w:r>
          </w:p>
        </w:tc>
        <w:tc>
          <w:tcPr>
            <w:tcW w:w="14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CB7DA6" w:rsidRDefault="007054A3" w:rsidP="00CB7DA6">
            <w:pPr>
              <w:bidi/>
              <w:spacing w:line="276" w:lineRule="auto"/>
              <w:jc w:val="center"/>
              <w:rPr>
                <w:rFonts w:cs="Simplified Arabic"/>
                <w:b/>
                <w:bCs/>
                <w:sz w:val="28"/>
                <w:szCs w:val="28"/>
                <w:lang w:val="en-US" w:eastAsia="en-US" w:bidi="ar-MA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lang w:val="en-US" w:eastAsia="en-US" w:bidi="ar-MA"/>
              </w:rPr>
              <w:t>4</w:t>
            </w:r>
          </w:p>
        </w:tc>
      </w:tr>
      <w:tr w:rsidR="00CB7DA6" w:rsidTr="00A16FC6">
        <w:trPr>
          <w:trHeight w:val="235"/>
        </w:trPr>
        <w:tc>
          <w:tcPr>
            <w:tcW w:w="5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CB7DA6" w:rsidRPr="00BF4F01" w:rsidRDefault="00CB7DA6" w:rsidP="00CB7DA6">
            <w:pPr>
              <w:autoSpaceDE w:val="0"/>
              <w:autoSpaceDN w:val="0"/>
              <w:bidi/>
              <w:adjustRightInd w:val="0"/>
              <w:spacing w:line="276" w:lineRule="auto"/>
              <w:ind w:left="360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توظيف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lang w:eastAsia="en-US"/>
              </w:rPr>
              <w:t xml:space="preserve"> 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المفاهيم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lang w:eastAsia="en-US"/>
              </w:rPr>
              <w:t xml:space="preserve"> 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الشرعية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lang w:eastAsia="en-US"/>
              </w:rPr>
              <w:t xml:space="preserve"> 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وتحديد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lang w:eastAsia="en-US"/>
              </w:rPr>
              <w:t xml:space="preserve"> 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خصائصها</w:t>
            </w:r>
          </w:p>
        </w:tc>
        <w:tc>
          <w:tcPr>
            <w:tcW w:w="15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CB7DA6" w:rsidRPr="00BF4F01" w:rsidRDefault="00CB7DA6" w:rsidP="00C80075">
            <w:pPr>
              <w:bidi/>
              <w:spacing w:line="276" w:lineRule="auto"/>
              <w:jc w:val="center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</w:t>
            </w:r>
            <w:r w:rsidR="00C80075"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  <w:t>15</w:t>
            </w: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%</w:t>
            </w:r>
          </w:p>
        </w:tc>
        <w:tc>
          <w:tcPr>
            <w:tcW w:w="14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CB7DA6" w:rsidRDefault="00C80075" w:rsidP="00CB7DA6">
            <w:pPr>
              <w:bidi/>
              <w:spacing w:line="276" w:lineRule="auto"/>
              <w:jc w:val="center"/>
              <w:rPr>
                <w:rFonts w:cs="Simplified Arabic"/>
                <w:b/>
                <w:bCs/>
                <w:sz w:val="28"/>
                <w:szCs w:val="28"/>
                <w:lang w:val="en-US" w:eastAsia="en-US" w:bidi="ar-MA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lang w:val="en-US" w:eastAsia="en-US" w:bidi="ar-MA"/>
              </w:rPr>
              <w:t>3</w:t>
            </w:r>
          </w:p>
        </w:tc>
      </w:tr>
      <w:tr w:rsidR="00CB7DA6" w:rsidTr="00A16FC6">
        <w:trPr>
          <w:trHeight w:val="232"/>
        </w:trPr>
        <w:tc>
          <w:tcPr>
            <w:tcW w:w="5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CB7DA6" w:rsidRPr="00BF4F01" w:rsidRDefault="00CB7DA6" w:rsidP="00CB7DA6">
            <w:pPr>
              <w:autoSpaceDE w:val="0"/>
              <w:autoSpaceDN w:val="0"/>
              <w:bidi/>
              <w:adjustRightInd w:val="0"/>
              <w:spacing w:line="276" w:lineRule="auto"/>
              <w:ind w:left="360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استنباط القيم وتوظيفها</w:t>
            </w:r>
          </w:p>
        </w:tc>
        <w:tc>
          <w:tcPr>
            <w:tcW w:w="15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CB7DA6" w:rsidRPr="00BF4F01" w:rsidRDefault="007054A3" w:rsidP="00CB7DA6">
            <w:pPr>
              <w:bidi/>
              <w:spacing w:line="276" w:lineRule="auto"/>
              <w:jc w:val="center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  <w:t>10</w:t>
            </w:r>
            <w:r w:rsidR="00CB7DA6"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%</w:t>
            </w:r>
          </w:p>
        </w:tc>
        <w:tc>
          <w:tcPr>
            <w:tcW w:w="14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CB7DA6" w:rsidRDefault="007054A3" w:rsidP="00CB7DA6">
            <w:pPr>
              <w:bidi/>
              <w:spacing w:line="276" w:lineRule="auto"/>
              <w:jc w:val="center"/>
              <w:rPr>
                <w:rFonts w:cs="Simplified Arabic"/>
                <w:b/>
                <w:bCs/>
                <w:sz w:val="28"/>
                <w:szCs w:val="28"/>
                <w:lang w:val="en-US" w:eastAsia="en-US" w:bidi="ar-MA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lang w:val="en-US" w:eastAsia="en-US" w:bidi="ar-MA"/>
              </w:rPr>
              <w:t>2</w:t>
            </w:r>
          </w:p>
        </w:tc>
      </w:tr>
      <w:tr w:rsidR="00CB7DA6" w:rsidTr="00A16FC6">
        <w:trPr>
          <w:trHeight w:val="232"/>
        </w:trPr>
        <w:tc>
          <w:tcPr>
            <w:tcW w:w="5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CB7DA6" w:rsidRPr="00BF4F01" w:rsidRDefault="00CB7DA6" w:rsidP="00CB7DA6">
            <w:pPr>
              <w:autoSpaceDE w:val="0"/>
              <w:autoSpaceDN w:val="0"/>
              <w:bidi/>
              <w:adjustRightInd w:val="0"/>
              <w:spacing w:line="276" w:lineRule="auto"/>
              <w:ind w:left="360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بناء المواقف والتعبير </w:t>
            </w:r>
            <w:r w:rsidR="008854C7"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عنها وتعليلها</w:t>
            </w:r>
          </w:p>
        </w:tc>
        <w:tc>
          <w:tcPr>
            <w:tcW w:w="15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CB7DA6" w:rsidRPr="00BF4F01" w:rsidRDefault="007054A3" w:rsidP="00CB7DA6">
            <w:pPr>
              <w:bidi/>
              <w:spacing w:line="276" w:lineRule="auto"/>
              <w:jc w:val="center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  <w:t>10</w:t>
            </w:r>
            <w:r w:rsidR="00CB7DA6"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%</w:t>
            </w:r>
          </w:p>
        </w:tc>
        <w:tc>
          <w:tcPr>
            <w:tcW w:w="14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CB7DA6" w:rsidRDefault="007054A3" w:rsidP="00CB7DA6">
            <w:pPr>
              <w:bidi/>
              <w:spacing w:line="276" w:lineRule="auto"/>
              <w:jc w:val="center"/>
              <w:rPr>
                <w:rFonts w:cs="Simplified Arabic"/>
                <w:b/>
                <w:bCs/>
                <w:sz w:val="28"/>
                <w:szCs w:val="28"/>
                <w:lang w:val="en-US" w:eastAsia="en-US" w:bidi="ar-MA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lang w:val="en-US" w:eastAsia="en-US" w:bidi="ar-MA"/>
              </w:rPr>
              <w:t>2</w:t>
            </w:r>
          </w:p>
        </w:tc>
      </w:tr>
      <w:tr w:rsidR="00CB7DA6" w:rsidRPr="00354B53" w:rsidTr="00CB7DA6">
        <w:trPr>
          <w:trHeight w:val="232"/>
        </w:trPr>
        <w:tc>
          <w:tcPr>
            <w:tcW w:w="5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CB7DA6" w:rsidRPr="00BF4F01" w:rsidRDefault="00CB7DA6" w:rsidP="00CB7DA6">
            <w:pPr>
              <w:autoSpaceDE w:val="0"/>
              <w:autoSpaceDN w:val="0"/>
              <w:bidi/>
              <w:adjustRightInd w:val="0"/>
              <w:spacing w:line="276" w:lineRule="auto"/>
              <w:ind w:left="360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rtl/>
                <w:lang w:eastAsia="en-US"/>
              </w:rPr>
            </w:pPr>
            <w:r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دراسة المؤلفات</w:t>
            </w:r>
          </w:p>
        </w:tc>
        <w:tc>
          <w:tcPr>
            <w:tcW w:w="15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CB7DA6" w:rsidRPr="00BF4F01" w:rsidRDefault="007054A3" w:rsidP="00CB7DA6">
            <w:pPr>
              <w:bidi/>
              <w:spacing w:line="276" w:lineRule="auto"/>
              <w:jc w:val="center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  <w:t>15</w:t>
            </w:r>
            <w:r w:rsidR="00CB7DA6" w:rsidRPr="00BF4F01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%</w:t>
            </w:r>
          </w:p>
        </w:tc>
        <w:tc>
          <w:tcPr>
            <w:tcW w:w="14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CB7DA6" w:rsidRPr="00BF4F01" w:rsidRDefault="007054A3" w:rsidP="00CB7DA6">
            <w:pPr>
              <w:bidi/>
              <w:spacing w:line="276" w:lineRule="auto"/>
              <w:jc w:val="center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rtl/>
                <w:lang w:eastAsia="en-US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lang w:val="en-US" w:eastAsia="en-US" w:bidi="ar-MA"/>
              </w:rPr>
              <w:t>3</w:t>
            </w:r>
          </w:p>
        </w:tc>
      </w:tr>
      <w:tr w:rsidR="00CB7DA6" w:rsidRPr="00354B53" w:rsidTr="00A16FC6">
        <w:trPr>
          <w:trHeight w:val="232"/>
        </w:trPr>
        <w:tc>
          <w:tcPr>
            <w:tcW w:w="5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:rsidR="00CB7DA6" w:rsidRPr="00BF4F01" w:rsidRDefault="00CB7DA6" w:rsidP="00A16FC6">
            <w:pPr>
              <w:bidi/>
              <w:spacing w:line="276" w:lineRule="auto"/>
              <w:jc w:val="center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rtl/>
                <w:lang w:eastAsia="en-US"/>
              </w:rPr>
            </w:pPr>
            <w:r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المجموع</w:t>
            </w:r>
          </w:p>
        </w:tc>
        <w:tc>
          <w:tcPr>
            <w:tcW w:w="15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:rsidR="00CB7DA6" w:rsidRPr="00BF4F01" w:rsidRDefault="00CB7DA6" w:rsidP="00A16FC6">
            <w:pPr>
              <w:bidi/>
              <w:spacing w:line="276" w:lineRule="auto"/>
              <w:jc w:val="center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rtl/>
                <w:lang w:eastAsia="en-US"/>
              </w:rPr>
            </w:pPr>
            <w:r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100</w:t>
            </w:r>
          </w:p>
        </w:tc>
        <w:tc>
          <w:tcPr>
            <w:tcW w:w="14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:rsidR="00CB7DA6" w:rsidRDefault="00CB7DA6" w:rsidP="00A16FC6">
            <w:pPr>
              <w:bidi/>
              <w:spacing w:line="276" w:lineRule="auto"/>
              <w:jc w:val="center"/>
              <w:rPr>
                <w:rFonts w:cs="Simplified Arabic"/>
                <w:b/>
                <w:bCs/>
                <w:sz w:val="28"/>
                <w:szCs w:val="28"/>
                <w:rtl/>
                <w:lang w:val="en-US" w:eastAsia="en-US" w:bidi="ar-MA"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  <w:lang w:val="en-US" w:eastAsia="en-US" w:bidi="ar-MA"/>
              </w:rPr>
              <w:t>20</w:t>
            </w:r>
          </w:p>
        </w:tc>
      </w:tr>
    </w:tbl>
    <w:p w:rsidR="00342D2B" w:rsidRPr="00BF4F01" w:rsidRDefault="00342D2B" w:rsidP="00342D2B">
      <w:pPr>
        <w:autoSpaceDE w:val="0"/>
        <w:autoSpaceDN w:val="0"/>
        <w:bidi/>
        <w:adjustRightInd w:val="0"/>
        <w:jc w:val="both"/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</w:pPr>
    </w:p>
    <w:p w:rsidR="008F1B52" w:rsidRPr="002F7EB5" w:rsidRDefault="008F1B52" w:rsidP="000871CA">
      <w:pPr>
        <w:autoSpaceDE w:val="0"/>
        <w:autoSpaceDN w:val="0"/>
        <w:bidi/>
        <w:adjustRightInd w:val="0"/>
        <w:jc w:val="both"/>
        <w:rPr>
          <w:rFonts w:ascii="Aadil" w:hAnsi="Aadil" w:cs="Aadil"/>
          <w:b/>
          <w:bCs/>
          <w:sz w:val="32"/>
          <w:szCs w:val="32"/>
        </w:rPr>
      </w:pPr>
      <w:r w:rsidRPr="002F7EB5">
        <w:rPr>
          <w:rFonts w:ascii="Aadil" w:hAnsi="Aadil" w:cs="Aadil" w:hint="cs"/>
          <w:b/>
          <w:bCs/>
          <w:sz w:val="32"/>
          <w:szCs w:val="32"/>
          <w:rtl/>
        </w:rPr>
        <w:t>ملحوظة:</w:t>
      </w:r>
    </w:p>
    <w:p w:rsidR="008F1B52" w:rsidRPr="00BF4F01" w:rsidRDefault="008F1B52" w:rsidP="008F1B52">
      <w:pPr>
        <w:autoSpaceDE w:val="0"/>
        <w:autoSpaceDN w:val="0"/>
        <w:bidi/>
        <w:adjustRightInd w:val="0"/>
        <w:jc w:val="both"/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</w:pPr>
      <w:r w:rsidRPr="00BF4F01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 xml:space="preserve">    المهارات ليست مستهدفة لذاتها ولا منفصلة عن وظيفتها في حل الوضعية المشكلة التقويمية.</w:t>
      </w:r>
    </w:p>
    <w:p w:rsidR="00BA601E" w:rsidRDefault="00BA601E" w:rsidP="00BA601E">
      <w:pPr>
        <w:autoSpaceDE w:val="0"/>
        <w:autoSpaceDN w:val="0"/>
        <w:bidi/>
        <w:adjustRightInd w:val="0"/>
        <w:jc w:val="both"/>
        <w:rPr>
          <w:rFonts w:ascii="ArialMT" w:eastAsiaTheme="minorHAnsi" w:hAnsiTheme="minorHAnsi" w:cs="ArialMT"/>
          <w:sz w:val="32"/>
          <w:szCs w:val="32"/>
          <w:lang w:eastAsia="en-US"/>
        </w:rPr>
      </w:pPr>
    </w:p>
    <w:p w:rsidR="008F1B52" w:rsidRPr="002F7EB5" w:rsidRDefault="008F1B52" w:rsidP="002F7EB5">
      <w:pPr>
        <w:pStyle w:val="Paragraphedeliste"/>
        <w:numPr>
          <w:ilvl w:val="0"/>
          <w:numId w:val="6"/>
        </w:numPr>
        <w:bidi/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</w:pPr>
      <w:r w:rsidRPr="002F7EB5">
        <w:rPr>
          <w:rFonts w:ascii="Aadil" w:hAnsi="Aadil" w:cs="Aadil" w:hint="cs"/>
          <w:b/>
          <w:bCs/>
          <w:sz w:val="32"/>
          <w:szCs w:val="32"/>
          <w:rtl/>
        </w:rPr>
        <w:t>تدقيق المهارات الأساسية:</w:t>
      </w:r>
      <w:r w:rsidRPr="002F7EB5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 xml:space="preserve"> </w:t>
      </w:r>
    </w:p>
    <w:p w:rsidR="002F7EB5" w:rsidRPr="002F7EB5" w:rsidRDefault="002F7EB5" w:rsidP="002F7EB5">
      <w:pPr>
        <w:bidi/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</w:pPr>
    </w:p>
    <w:tbl>
      <w:tblPr>
        <w:bidiVisual/>
        <w:tblW w:w="0" w:type="auto"/>
        <w:tblInd w:w="67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3212"/>
        <w:gridCol w:w="5719"/>
      </w:tblGrid>
      <w:tr w:rsidR="008F1B52" w:rsidRPr="00CB2C06" w:rsidTr="0060281F">
        <w:trPr>
          <w:trHeight w:val="556"/>
        </w:trPr>
        <w:tc>
          <w:tcPr>
            <w:tcW w:w="32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F1B52" w:rsidRPr="00CB2C06" w:rsidRDefault="008F1B52">
            <w:pPr>
              <w:tabs>
                <w:tab w:val="left" w:pos="1000"/>
              </w:tabs>
              <w:bidi/>
              <w:spacing w:line="276" w:lineRule="auto"/>
              <w:jc w:val="center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CB2C06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المهارات الأساسية</w:t>
            </w:r>
          </w:p>
        </w:tc>
        <w:tc>
          <w:tcPr>
            <w:tcW w:w="57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F1B52" w:rsidRPr="00CB2C06" w:rsidRDefault="008F1B52">
            <w:pPr>
              <w:tabs>
                <w:tab w:val="left" w:pos="1000"/>
              </w:tabs>
              <w:bidi/>
              <w:spacing w:line="276" w:lineRule="auto"/>
              <w:jc w:val="center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CB2C06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من مـحـدداتـهـا</w:t>
            </w:r>
          </w:p>
        </w:tc>
      </w:tr>
      <w:tr w:rsidR="008F1B52" w:rsidRPr="00CB2C06" w:rsidTr="00392D42">
        <w:trPr>
          <w:trHeight w:val="476"/>
        </w:trPr>
        <w:tc>
          <w:tcPr>
            <w:tcW w:w="32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8F1B52" w:rsidRPr="00CB2C06" w:rsidRDefault="008F1B52" w:rsidP="00392D42">
            <w:pPr>
              <w:tabs>
                <w:tab w:val="left" w:pos="1000"/>
              </w:tabs>
              <w:bidi/>
              <w:spacing w:line="276" w:lineRule="auto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CB2C06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توظيف المعارف المكتسبة</w:t>
            </w:r>
          </w:p>
        </w:tc>
        <w:tc>
          <w:tcPr>
            <w:tcW w:w="57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8F1B52" w:rsidRPr="00CB2C06" w:rsidRDefault="008F1B52" w:rsidP="00392D42">
            <w:pPr>
              <w:tabs>
                <w:tab w:val="left" w:pos="1000"/>
              </w:tabs>
              <w:bidi/>
              <w:spacing w:line="276" w:lineRule="auto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CB2C06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التعريف - التمثيل – التصنيف...</w:t>
            </w:r>
          </w:p>
        </w:tc>
      </w:tr>
      <w:tr w:rsidR="008F1B52" w:rsidRPr="00CB2C06" w:rsidTr="00392D42">
        <w:trPr>
          <w:trHeight w:val="476"/>
        </w:trPr>
        <w:tc>
          <w:tcPr>
            <w:tcW w:w="32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8F1B52" w:rsidRPr="00CB2C06" w:rsidRDefault="008F1B52" w:rsidP="00392D42">
            <w:pPr>
              <w:tabs>
                <w:tab w:val="left" w:pos="1000"/>
              </w:tabs>
              <w:bidi/>
              <w:spacing w:line="276" w:lineRule="auto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CB2C06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تحليل</w:t>
            </w:r>
            <w:r w:rsidRPr="00CB2C06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lang w:eastAsia="en-US"/>
              </w:rPr>
              <w:t xml:space="preserve"> </w:t>
            </w:r>
            <w:r w:rsidRPr="00CB2C06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النصوص</w:t>
            </w:r>
            <w:r w:rsidRPr="00CB2C06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lang w:eastAsia="en-US"/>
              </w:rPr>
              <w:t xml:space="preserve"> </w:t>
            </w:r>
            <w:r w:rsidRPr="00CB2C06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الشرعية واستخراج</w:t>
            </w:r>
            <w:r w:rsidRPr="00CB2C06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lang w:eastAsia="en-US"/>
              </w:rPr>
              <w:t xml:space="preserve"> </w:t>
            </w:r>
            <w:r w:rsidRPr="00CB2C06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أحكامها التكليفية</w:t>
            </w:r>
          </w:p>
        </w:tc>
        <w:tc>
          <w:tcPr>
            <w:tcW w:w="57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8F1B52" w:rsidRPr="00CB2C06" w:rsidRDefault="008F1B52" w:rsidP="00392D42">
            <w:pPr>
              <w:tabs>
                <w:tab w:val="left" w:pos="1000"/>
              </w:tabs>
              <w:bidi/>
              <w:spacing w:line="276" w:lineRule="auto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CB2C06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تقسيم النص إلى مقاطع دالة - تحديد معانيها –  تركيب المعاني - استخراج الأحكام التكليفية....</w:t>
            </w:r>
          </w:p>
        </w:tc>
      </w:tr>
      <w:tr w:rsidR="008F1B52" w:rsidRPr="00CB2C06" w:rsidTr="00392D42">
        <w:trPr>
          <w:trHeight w:val="476"/>
        </w:trPr>
        <w:tc>
          <w:tcPr>
            <w:tcW w:w="32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8F1B52" w:rsidRPr="00CB2C06" w:rsidRDefault="008F1B52" w:rsidP="00392D42">
            <w:pPr>
              <w:tabs>
                <w:tab w:val="left" w:pos="1000"/>
              </w:tabs>
              <w:bidi/>
              <w:spacing w:line="276" w:lineRule="auto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CB2C06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توظيف</w:t>
            </w:r>
            <w:r w:rsidRPr="00CB2C06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lang w:eastAsia="en-US"/>
              </w:rPr>
              <w:t xml:space="preserve"> </w:t>
            </w:r>
            <w:r w:rsidRPr="00CB2C06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المفاهيم</w:t>
            </w:r>
            <w:r w:rsidRPr="00CB2C06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lang w:eastAsia="en-US"/>
              </w:rPr>
              <w:t xml:space="preserve"> </w:t>
            </w:r>
            <w:r w:rsidRPr="00CB2C06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الشرعية</w:t>
            </w:r>
            <w:r w:rsidRPr="00CB2C06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lang w:eastAsia="en-US"/>
              </w:rPr>
              <w:t xml:space="preserve"> </w:t>
            </w:r>
            <w:r w:rsidRPr="00CB2C06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وتحديد</w:t>
            </w:r>
            <w:r w:rsidRPr="00CB2C06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lang w:eastAsia="en-US"/>
              </w:rPr>
              <w:t xml:space="preserve"> </w:t>
            </w:r>
            <w:r w:rsidRPr="00CB2C06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خصائصها</w:t>
            </w:r>
          </w:p>
        </w:tc>
        <w:tc>
          <w:tcPr>
            <w:tcW w:w="57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8F1B52" w:rsidRPr="00CB2C06" w:rsidRDefault="008F1B52" w:rsidP="00392D42">
            <w:pPr>
              <w:tabs>
                <w:tab w:val="left" w:pos="1000"/>
              </w:tabs>
              <w:bidi/>
              <w:spacing w:line="276" w:lineRule="auto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CB2C06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التعريف – تمييز الخصائص- تحديد العلاقة....</w:t>
            </w:r>
          </w:p>
        </w:tc>
      </w:tr>
      <w:tr w:rsidR="008F1B52" w:rsidRPr="00CB2C06" w:rsidTr="00392D42">
        <w:trPr>
          <w:trHeight w:val="603"/>
        </w:trPr>
        <w:tc>
          <w:tcPr>
            <w:tcW w:w="32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8F1B52" w:rsidRPr="00CB2C06" w:rsidRDefault="008F1B52" w:rsidP="00392D42">
            <w:pPr>
              <w:tabs>
                <w:tab w:val="left" w:pos="1000"/>
              </w:tabs>
              <w:bidi/>
              <w:spacing w:line="276" w:lineRule="auto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CB2C06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استنباط القيم وتوظيفها</w:t>
            </w:r>
          </w:p>
        </w:tc>
        <w:tc>
          <w:tcPr>
            <w:tcW w:w="57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8F1B52" w:rsidRPr="00CB2C06" w:rsidRDefault="008F1B52" w:rsidP="00392D42">
            <w:pPr>
              <w:tabs>
                <w:tab w:val="left" w:pos="1000"/>
              </w:tabs>
              <w:bidi/>
              <w:spacing w:line="276" w:lineRule="auto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CB2C06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تحديد القيمة –  تثمين القيمة – اعتمادها في التقدير</w:t>
            </w:r>
            <w:r w:rsidRPr="00CB2C06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lang w:eastAsia="en-US"/>
              </w:rPr>
              <w:t xml:space="preserve"> </w:t>
            </w:r>
            <w:r w:rsidRPr="00CB2C06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</w:t>
            </w:r>
          </w:p>
        </w:tc>
      </w:tr>
      <w:tr w:rsidR="008F1B52" w:rsidRPr="00CB2C06" w:rsidTr="00392D42">
        <w:trPr>
          <w:trHeight w:val="700"/>
        </w:trPr>
        <w:tc>
          <w:tcPr>
            <w:tcW w:w="32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8F1B52" w:rsidRPr="00CB2C06" w:rsidRDefault="008F1B52" w:rsidP="00392D42">
            <w:pPr>
              <w:tabs>
                <w:tab w:val="left" w:pos="1000"/>
              </w:tabs>
              <w:bidi/>
              <w:spacing w:line="276" w:lineRule="auto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CB2C06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بناء المواقف والتعبير </w:t>
            </w:r>
            <w:r w:rsidR="00CB2C06" w:rsidRPr="00CB2C06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عنها وتعليلها</w:t>
            </w:r>
          </w:p>
        </w:tc>
        <w:tc>
          <w:tcPr>
            <w:tcW w:w="57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8F1B52" w:rsidRPr="00CB2C06" w:rsidRDefault="008F1B52" w:rsidP="00392D42">
            <w:pPr>
              <w:tabs>
                <w:tab w:val="left" w:pos="1000"/>
              </w:tabs>
              <w:bidi/>
              <w:spacing w:line="276" w:lineRule="auto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CB2C06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تحديد الموقف وبناؤه – التعبير عن الرأي – التفسير – التعليل....</w:t>
            </w:r>
          </w:p>
        </w:tc>
      </w:tr>
      <w:tr w:rsidR="008F1B52" w:rsidRPr="00CB2C06" w:rsidTr="00392D42">
        <w:trPr>
          <w:trHeight w:val="1080"/>
        </w:trPr>
        <w:tc>
          <w:tcPr>
            <w:tcW w:w="32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8F1B52" w:rsidRPr="00CB2C06" w:rsidRDefault="00CB2C06" w:rsidP="00392D42">
            <w:pPr>
              <w:tabs>
                <w:tab w:val="left" w:pos="1000"/>
              </w:tabs>
              <w:bidi/>
              <w:spacing w:line="276" w:lineRule="auto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حفظ ا</w:t>
            </w:r>
            <w:r w:rsidR="008F1B52" w:rsidRPr="00CB2C06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لنصوص</w:t>
            </w:r>
            <w:r w:rsidR="008F1B52" w:rsidRPr="00CB2C06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lang w:eastAsia="en-US"/>
              </w:rPr>
              <w:t xml:space="preserve"> </w:t>
            </w:r>
            <w:r w:rsidRPr="00CB2C06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الشرعية </w:t>
            </w:r>
            <w:r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والاستشهاد بها </w:t>
            </w:r>
            <w:r w:rsidR="008F1B52" w:rsidRPr="00CB2C06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بيانا واستدلالا</w:t>
            </w:r>
          </w:p>
        </w:tc>
        <w:tc>
          <w:tcPr>
            <w:tcW w:w="57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8F1B52" w:rsidRPr="00CB2C06" w:rsidRDefault="008F1B52" w:rsidP="00392D42">
            <w:pPr>
              <w:tabs>
                <w:tab w:val="left" w:pos="1000"/>
              </w:tabs>
              <w:bidi/>
              <w:spacing w:line="276" w:lineRule="auto"/>
              <w:rPr>
                <w:rFonts w:ascii="Sakkal Majalla" w:eastAsiaTheme="minorHAnsi" w:hAnsi="Sakkal Majalla" w:cs="Sakkal Majalla"/>
                <w:b/>
                <w:bCs/>
                <w:sz w:val="28"/>
                <w:szCs w:val="28"/>
                <w:lang w:eastAsia="en-US"/>
              </w:rPr>
            </w:pPr>
            <w:r w:rsidRPr="00CB2C06">
              <w:rPr>
                <w:rFonts w:ascii="Sakkal Majalla" w:eastAsiaTheme="minorHAnsi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إيراد النص المناسب للرأي أو المفهوم أو الموقف...الحجاج بالنص...</w:t>
            </w:r>
          </w:p>
        </w:tc>
      </w:tr>
    </w:tbl>
    <w:p w:rsidR="008F1B52" w:rsidRDefault="008F1B52" w:rsidP="000871CA">
      <w:pPr>
        <w:bidi/>
        <w:jc w:val="both"/>
        <w:rPr>
          <w:rFonts w:ascii="Aadil" w:hAnsi="Aadil" w:cs="Aadil"/>
          <w:b/>
          <w:bCs/>
          <w:sz w:val="32"/>
          <w:szCs w:val="32"/>
          <w:rtl/>
        </w:rPr>
      </w:pPr>
      <w:r w:rsidRPr="002F7EB5">
        <w:rPr>
          <w:rFonts w:ascii="Aadil" w:hAnsi="Aadil" w:cs="Aadil" w:hint="cs"/>
          <w:b/>
          <w:bCs/>
          <w:sz w:val="32"/>
          <w:szCs w:val="32"/>
          <w:rtl/>
        </w:rPr>
        <w:lastRenderedPageBreak/>
        <w:t>ثالثا: خصائص الأداة التقويمية:</w:t>
      </w:r>
    </w:p>
    <w:p w:rsidR="002F7EB5" w:rsidRPr="002F7EB5" w:rsidRDefault="002F7EB5" w:rsidP="002F7EB5">
      <w:pPr>
        <w:bidi/>
        <w:jc w:val="both"/>
        <w:rPr>
          <w:rFonts w:ascii="Aadil" w:hAnsi="Aadil" w:cs="Aadil"/>
          <w:b/>
          <w:bCs/>
          <w:sz w:val="32"/>
          <w:szCs w:val="32"/>
          <w:rtl/>
        </w:rPr>
      </w:pPr>
    </w:p>
    <w:p w:rsidR="008F1B52" w:rsidRPr="00CB2C06" w:rsidRDefault="008F1B52" w:rsidP="000871CA">
      <w:pPr>
        <w:bidi/>
        <w:ind w:left="-2" w:firstLine="425"/>
        <w:jc w:val="both"/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</w:pPr>
      <w:r w:rsidRPr="00CB2C06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إن مدخل الكفايات يستلزم بالضرورة تقويم معارف ومهارات وقيم ومواقف، من خلال وضعيات مشكلة تقويمية مركبة ودالة. ومن ثم وجب أن تكون الوضعيات:</w:t>
      </w:r>
    </w:p>
    <w:p w:rsidR="008F1B52" w:rsidRPr="00CB2C06" w:rsidRDefault="008F1B52" w:rsidP="000871CA">
      <w:pPr>
        <w:numPr>
          <w:ilvl w:val="0"/>
          <w:numId w:val="20"/>
        </w:numPr>
        <w:bidi/>
        <w:jc w:val="both"/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</w:pPr>
      <w:r w:rsidRPr="00CB2C06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ذات ارتباط بمسارات تعلمات المتعلم ومكتسباته السابقة؛</w:t>
      </w:r>
    </w:p>
    <w:p w:rsidR="008F1B52" w:rsidRPr="00CB2C06" w:rsidRDefault="008F1B52" w:rsidP="000871CA">
      <w:pPr>
        <w:numPr>
          <w:ilvl w:val="0"/>
          <w:numId w:val="20"/>
        </w:numPr>
        <w:bidi/>
        <w:jc w:val="both"/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</w:pPr>
      <w:r w:rsidRPr="00CB2C06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دالة ( ذات سياق ومعنى بالنسبة للمتعلم)؛</w:t>
      </w:r>
    </w:p>
    <w:p w:rsidR="008F1B52" w:rsidRPr="00CB2C06" w:rsidRDefault="008F1B52" w:rsidP="000871CA">
      <w:pPr>
        <w:numPr>
          <w:ilvl w:val="0"/>
          <w:numId w:val="20"/>
        </w:numPr>
        <w:bidi/>
        <w:jc w:val="both"/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</w:pPr>
      <w:r w:rsidRPr="00CB2C06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مركبة (تقوم أكثر من عنصر / مدخل على درجة معينة من التعقيد)؛</w:t>
      </w:r>
    </w:p>
    <w:p w:rsidR="008F1B52" w:rsidRDefault="00AF296B" w:rsidP="000871CA">
      <w:pPr>
        <w:numPr>
          <w:ilvl w:val="0"/>
          <w:numId w:val="20"/>
        </w:numPr>
        <w:bidi/>
        <w:jc w:val="both"/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</w:pPr>
      <w:r w:rsidRPr="00CB2C06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معبئة ل</w:t>
      </w:r>
      <w:r w:rsidR="008F1B52" w:rsidRPr="00CB2C06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 xml:space="preserve">لموارد المكتسبة </w:t>
      </w:r>
      <w:r w:rsidR="005A377A" w:rsidRPr="00CB2C06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بحيث تتجاوز</w:t>
      </w:r>
      <w:r w:rsidR="008F1B52" w:rsidRPr="00CB2C06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 xml:space="preserve"> الأسئلة الاسترجاعية المباشرة، وتجعل المتعلم قادرا على التعامل معها.</w:t>
      </w:r>
    </w:p>
    <w:p w:rsidR="002F7EB5" w:rsidRDefault="002F7EB5" w:rsidP="002F7EB5">
      <w:pPr>
        <w:bidi/>
        <w:jc w:val="both"/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</w:pPr>
    </w:p>
    <w:p w:rsidR="002F7EB5" w:rsidRPr="00CB2C06" w:rsidRDefault="002F7EB5" w:rsidP="002F7EB5">
      <w:pPr>
        <w:bidi/>
        <w:jc w:val="both"/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</w:pPr>
    </w:p>
    <w:p w:rsidR="00AF296B" w:rsidRDefault="00AF296B" w:rsidP="00AF296B">
      <w:pPr>
        <w:bidi/>
        <w:jc w:val="both"/>
        <w:rPr>
          <w:rFonts w:ascii="Aadil" w:hAnsi="Aadil" w:cs="Aadil"/>
          <w:b/>
          <w:bCs/>
          <w:sz w:val="32"/>
          <w:szCs w:val="32"/>
          <w:rtl/>
        </w:rPr>
      </w:pPr>
      <w:r w:rsidRPr="00CB2C06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 xml:space="preserve">* </w:t>
      </w:r>
      <w:r w:rsidRPr="002F7EB5">
        <w:rPr>
          <w:rFonts w:ascii="Aadil" w:hAnsi="Aadil" w:cs="Aadil" w:hint="cs"/>
          <w:b/>
          <w:bCs/>
          <w:sz w:val="32"/>
          <w:szCs w:val="32"/>
          <w:rtl/>
        </w:rPr>
        <w:t>هام جدا:</w:t>
      </w:r>
    </w:p>
    <w:p w:rsidR="002F7EB5" w:rsidRPr="002F7EB5" w:rsidRDefault="002F7EB5" w:rsidP="002F7EB5">
      <w:pPr>
        <w:bidi/>
        <w:jc w:val="both"/>
        <w:rPr>
          <w:rFonts w:ascii="Aadil" w:hAnsi="Aadil" w:cs="Aadil"/>
          <w:b/>
          <w:bCs/>
          <w:sz w:val="32"/>
          <w:szCs w:val="32"/>
          <w:rtl/>
        </w:rPr>
      </w:pPr>
    </w:p>
    <w:p w:rsidR="00AF296B" w:rsidRPr="00CB2C06" w:rsidRDefault="00AF296B" w:rsidP="00CB2C06">
      <w:pPr>
        <w:numPr>
          <w:ilvl w:val="1"/>
          <w:numId w:val="12"/>
        </w:numPr>
        <w:pBdr>
          <w:top w:val="thinThickSmallGap" w:sz="24" w:space="1" w:color="auto"/>
          <w:left w:val="thinThickSmallGap" w:sz="24" w:space="20" w:color="auto"/>
          <w:bottom w:val="thickThinSmallGap" w:sz="24" w:space="1" w:color="auto"/>
          <w:right w:val="thickThinSmallGap" w:sz="24" w:space="4" w:color="auto"/>
        </w:pBdr>
        <w:bidi/>
        <w:ind w:left="360" w:right="372"/>
        <w:jc w:val="both"/>
        <w:rPr>
          <w:rFonts w:ascii="Sakkal Majalla" w:eastAsiaTheme="minorHAnsi" w:hAnsi="Sakkal Majalla" w:cs="Sakkal Majalla"/>
          <w:b/>
          <w:bCs/>
          <w:sz w:val="28"/>
          <w:szCs w:val="28"/>
          <w:rtl/>
          <w:lang w:eastAsia="en-US"/>
        </w:rPr>
      </w:pPr>
      <w:r w:rsidRPr="00CB2C06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 xml:space="preserve">تعتبر مادة التربية الإسلامية مادة واحدة مندمجة ومتكاملة، ومداخلها ليست بنيات مستقلة في المنهاج وإنما هي مقاربات </w:t>
      </w:r>
      <w:r w:rsidR="00CB2C06" w:rsidRPr="00CB2C06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 xml:space="preserve">سيكوبيداغوجية </w:t>
      </w:r>
      <w:r w:rsidR="00CB2C06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وديداكتيكية</w:t>
      </w:r>
      <w:r w:rsidRPr="00CB2C06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 xml:space="preserve"> لاكتساب المعارف وبناء المفاهيم وتملك القيم في تكامل لبناء شخصية المتعلم.</w:t>
      </w:r>
    </w:p>
    <w:p w:rsidR="00E66DD0" w:rsidRPr="00CB2C06" w:rsidRDefault="00AF296B" w:rsidP="00CB2C06">
      <w:pPr>
        <w:numPr>
          <w:ilvl w:val="1"/>
          <w:numId w:val="12"/>
        </w:numPr>
        <w:pBdr>
          <w:top w:val="thinThickSmallGap" w:sz="24" w:space="1" w:color="auto"/>
          <w:left w:val="thinThickSmallGap" w:sz="24" w:space="20" w:color="auto"/>
          <w:bottom w:val="thickThinSmallGap" w:sz="24" w:space="1" w:color="auto"/>
          <w:right w:val="thickThinSmallGap" w:sz="24" w:space="4" w:color="auto"/>
        </w:pBdr>
        <w:bidi/>
        <w:ind w:left="360" w:right="372"/>
        <w:jc w:val="both"/>
        <w:rPr>
          <w:rFonts w:ascii="Sakkal Majalla" w:eastAsiaTheme="minorHAnsi" w:hAnsi="Sakkal Majalla" w:cs="Sakkal Majalla"/>
          <w:b/>
          <w:bCs/>
          <w:sz w:val="28"/>
          <w:szCs w:val="28"/>
          <w:lang w:eastAsia="en-US"/>
        </w:rPr>
      </w:pPr>
      <w:r w:rsidRPr="00CB2C06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 xml:space="preserve">يتم </w:t>
      </w:r>
      <w:r w:rsidR="00CA491E" w:rsidRPr="00CB2C06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>تقويم المادة</w:t>
      </w:r>
      <w:r w:rsidRPr="00CB2C06">
        <w:rPr>
          <w:rFonts w:ascii="Sakkal Majalla" w:eastAsiaTheme="minorHAnsi" w:hAnsi="Sakkal Majalla" w:cs="Sakkal Majalla" w:hint="cs"/>
          <w:b/>
          <w:bCs/>
          <w:sz w:val="28"/>
          <w:szCs w:val="28"/>
          <w:rtl/>
          <w:lang w:eastAsia="en-US"/>
        </w:rPr>
        <w:t xml:space="preserve"> في بعدها التكاملي انطلاقا من وضعية تقويمية دامجة ودالة مرتبطة بمداخل المادة. (وضعية تقويمية واحدة أو وضعيتين تقويميتين على الأكثر).</w:t>
      </w:r>
    </w:p>
    <w:sectPr w:rsidR="00E66DD0" w:rsidRPr="00CB2C06" w:rsidSect="000871CA">
      <w:footerReference w:type="default" r:id="rId9"/>
      <w:pgSz w:w="11906" w:h="16838"/>
      <w:pgMar w:top="851" w:right="991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673" w:rsidRDefault="00C90673" w:rsidP="008F1B52">
      <w:r>
        <w:separator/>
      </w:r>
    </w:p>
  </w:endnote>
  <w:endnote w:type="continuationSeparator" w:id="0">
    <w:p w:rsidR="00C90673" w:rsidRDefault="00C90673" w:rsidP="008F1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Farsi Unicode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Aadil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7033931"/>
      <w:docPartObj>
        <w:docPartGallery w:val="Page Numbers (Bottom of Page)"/>
        <w:docPartUnique/>
      </w:docPartObj>
    </w:sdtPr>
    <w:sdtEndPr/>
    <w:sdtContent>
      <w:p w:rsidR="008F1B52" w:rsidRDefault="008F1B5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24C3">
          <w:rPr>
            <w:noProof/>
          </w:rPr>
          <w:t>6</w:t>
        </w:r>
        <w:r>
          <w:fldChar w:fldCharType="end"/>
        </w:r>
      </w:p>
    </w:sdtContent>
  </w:sdt>
  <w:p w:rsidR="008F1B52" w:rsidRDefault="008F1B5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673" w:rsidRDefault="00C90673" w:rsidP="008F1B52">
      <w:r>
        <w:separator/>
      </w:r>
    </w:p>
  </w:footnote>
  <w:footnote w:type="continuationSeparator" w:id="0">
    <w:p w:rsidR="00C90673" w:rsidRDefault="00C90673" w:rsidP="008F1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C0A91"/>
    <w:multiLevelType w:val="hybridMultilevel"/>
    <w:tmpl w:val="FF703154"/>
    <w:lvl w:ilvl="0" w:tplc="04090005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1">
    <w:nsid w:val="0F0027E1"/>
    <w:multiLevelType w:val="hybridMultilevel"/>
    <w:tmpl w:val="2A22A64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D7AB3"/>
    <w:multiLevelType w:val="hybridMultilevel"/>
    <w:tmpl w:val="138C5A7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4B1945"/>
    <w:multiLevelType w:val="hybridMultilevel"/>
    <w:tmpl w:val="CC2E95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A166D"/>
    <w:multiLevelType w:val="hybridMultilevel"/>
    <w:tmpl w:val="B2B6A0D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1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FA0E84"/>
    <w:multiLevelType w:val="hybridMultilevel"/>
    <w:tmpl w:val="C0AAE7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CC0D29"/>
    <w:multiLevelType w:val="hybridMultilevel"/>
    <w:tmpl w:val="0F128D66"/>
    <w:lvl w:ilvl="0" w:tplc="76841C88">
      <w:start w:val="4"/>
      <w:numFmt w:val="decimal"/>
      <w:lvlText w:val="%1."/>
      <w:lvlJc w:val="left"/>
      <w:pPr>
        <w:ind w:left="1452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1D01A0"/>
    <w:multiLevelType w:val="hybridMultilevel"/>
    <w:tmpl w:val="F39C59B6"/>
    <w:lvl w:ilvl="0" w:tplc="C51A2B0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tabs>
          <w:tab w:val="num" w:pos="732"/>
        </w:tabs>
        <w:ind w:left="732" w:hanging="360"/>
      </w:pPr>
      <w:rPr>
        <w:rFonts w:ascii="Symbol" w:hAnsi="Symbol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F004D2"/>
    <w:multiLevelType w:val="hybridMultilevel"/>
    <w:tmpl w:val="89AE71A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C2F5A8D"/>
    <w:multiLevelType w:val="hybridMultilevel"/>
    <w:tmpl w:val="E18AF8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4040F9"/>
    <w:multiLevelType w:val="hybridMultilevel"/>
    <w:tmpl w:val="AD76FE4A"/>
    <w:lvl w:ilvl="0" w:tplc="040C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1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6344DF5"/>
    <w:multiLevelType w:val="hybridMultilevel"/>
    <w:tmpl w:val="768A1D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DB3463"/>
    <w:multiLevelType w:val="hybridMultilevel"/>
    <w:tmpl w:val="F81ABC4C"/>
    <w:lvl w:ilvl="0" w:tplc="A3661CC4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5373EFF"/>
    <w:multiLevelType w:val="hybridMultilevel"/>
    <w:tmpl w:val="FFD67D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6D1278D"/>
    <w:multiLevelType w:val="hybridMultilevel"/>
    <w:tmpl w:val="90D234F6"/>
    <w:lvl w:ilvl="0" w:tplc="D7580B6C">
      <w:start w:val="1"/>
      <w:numFmt w:val="arabicAlpha"/>
      <w:lvlText w:val="%1-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E735A6"/>
    <w:multiLevelType w:val="hybridMultilevel"/>
    <w:tmpl w:val="76949922"/>
    <w:lvl w:ilvl="0" w:tplc="04090003">
      <w:start w:val="1"/>
      <w:numFmt w:val="bullet"/>
      <w:lvlText w:val="o"/>
      <w:lvlJc w:val="left"/>
      <w:pPr>
        <w:ind w:left="1143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16">
    <w:nsid w:val="6E494701"/>
    <w:multiLevelType w:val="hybridMultilevel"/>
    <w:tmpl w:val="5D0E530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2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F0968CA"/>
    <w:multiLevelType w:val="multilevel"/>
    <w:tmpl w:val="5AFCE5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570" w:hanging="720"/>
      </w:pPr>
    </w:lvl>
    <w:lvl w:ilvl="2">
      <w:start w:val="1"/>
      <w:numFmt w:val="decimal"/>
      <w:isLgl/>
      <w:lvlText w:val="%1.%2.%3."/>
      <w:lvlJc w:val="left"/>
      <w:pPr>
        <w:ind w:left="2060" w:hanging="720"/>
      </w:pPr>
    </w:lvl>
    <w:lvl w:ilvl="3">
      <w:start w:val="1"/>
      <w:numFmt w:val="decimal"/>
      <w:isLgl/>
      <w:lvlText w:val="%1.%2.%3.%4."/>
      <w:lvlJc w:val="left"/>
      <w:pPr>
        <w:ind w:left="2910" w:hanging="1080"/>
      </w:pPr>
    </w:lvl>
    <w:lvl w:ilvl="4">
      <w:start w:val="1"/>
      <w:numFmt w:val="decimal"/>
      <w:isLgl/>
      <w:lvlText w:val="%1.%2.%3.%4.%5."/>
      <w:lvlJc w:val="left"/>
      <w:pPr>
        <w:ind w:left="3760" w:hanging="1440"/>
      </w:pPr>
    </w:lvl>
    <w:lvl w:ilvl="5">
      <w:start w:val="1"/>
      <w:numFmt w:val="decimal"/>
      <w:isLgl/>
      <w:lvlText w:val="%1.%2.%3.%4.%5.%6."/>
      <w:lvlJc w:val="left"/>
      <w:pPr>
        <w:ind w:left="4250" w:hanging="1440"/>
      </w:pPr>
    </w:lvl>
    <w:lvl w:ilvl="6">
      <w:start w:val="1"/>
      <w:numFmt w:val="decimal"/>
      <w:isLgl/>
      <w:lvlText w:val="%1.%2.%3.%4.%5.%6.%7."/>
      <w:lvlJc w:val="left"/>
      <w:pPr>
        <w:ind w:left="5100" w:hanging="1800"/>
      </w:pPr>
    </w:lvl>
    <w:lvl w:ilvl="7">
      <w:start w:val="1"/>
      <w:numFmt w:val="decimal"/>
      <w:isLgl/>
      <w:lvlText w:val="%1.%2.%3.%4.%5.%6.%7.%8."/>
      <w:lvlJc w:val="left"/>
      <w:pPr>
        <w:ind w:left="5950" w:hanging="2160"/>
      </w:pPr>
    </w:lvl>
    <w:lvl w:ilvl="8">
      <w:start w:val="1"/>
      <w:numFmt w:val="decimal"/>
      <w:isLgl/>
      <w:lvlText w:val="%1.%2.%3.%4.%5.%6.%7.%8.%9."/>
      <w:lvlJc w:val="left"/>
      <w:pPr>
        <w:ind w:left="6440" w:hanging="216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5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3"/>
  </w:num>
  <w:num w:numId="18">
    <w:abstractNumId w:val="0"/>
  </w:num>
  <w:num w:numId="19">
    <w:abstractNumId w:val="6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F48"/>
    <w:rsid w:val="000263E1"/>
    <w:rsid w:val="00027659"/>
    <w:rsid w:val="0004552B"/>
    <w:rsid w:val="0005131E"/>
    <w:rsid w:val="00052D3C"/>
    <w:rsid w:val="00061D29"/>
    <w:rsid w:val="000871CA"/>
    <w:rsid w:val="00240BEC"/>
    <w:rsid w:val="002553E5"/>
    <w:rsid w:val="0027018F"/>
    <w:rsid w:val="002C425A"/>
    <w:rsid w:val="002F7EB5"/>
    <w:rsid w:val="00311A72"/>
    <w:rsid w:val="00342D2B"/>
    <w:rsid w:val="00392D42"/>
    <w:rsid w:val="003943A1"/>
    <w:rsid w:val="003B41B7"/>
    <w:rsid w:val="003D4BD4"/>
    <w:rsid w:val="004B348A"/>
    <w:rsid w:val="004D33D8"/>
    <w:rsid w:val="004E2614"/>
    <w:rsid w:val="004E4651"/>
    <w:rsid w:val="0050536F"/>
    <w:rsid w:val="0057101E"/>
    <w:rsid w:val="00571BA7"/>
    <w:rsid w:val="005807D3"/>
    <w:rsid w:val="00586AF0"/>
    <w:rsid w:val="005A377A"/>
    <w:rsid w:val="005F57C6"/>
    <w:rsid w:val="0060281F"/>
    <w:rsid w:val="0064187A"/>
    <w:rsid w:val="00684CBF"/>
    <w:rsid w:val="0069286F"/>
    <w:rsid w:val="006B3D1D"/>
    <w:rsid w:val="006C6425"/>
    <w:rsid w:val="006F2B38"/>
    <w:rsid w:val="006F77E1"/>
    <w:rsid w:val="007054A3"/>
    <w:rsid w:val="00784F95"/>
    <w:rsid w:val="007C6709"/>
    <w:rsid w:val="00801F48"/>
    <w:rsid w:val="0082795C"/>
    <w:rsid w:val="00834051"/>
    <w:rsid w:val="00857D3F"/>
    <w:rsid w:val="00872352"/>
    <w:rsid w:val="008854C7"/>
    <w:rsid w:val="008A2CD1"/>
    <w:rsid w:val="008F1B52"/>
    <w:rsid w:val="009C287A"/>
    <w:rsid w:val="009D0268"/>
    <w:rsid w:val="00A00DC1"/>
    <w:rsid w:val="00A053AB"/>
    <w:rsid w:val="00A27A77"/>
    <w:rsid w:val="00A451EA"/>
    <w:rsid w:val="00A53973"/>
    <w:rsid w:val="00AA24C3"/>
    <w:rsid w:val="00AE40CF"/>
    <w:rsid w:val="00AF296B"/>
    <w:rsid w:val="00B111B1"/>
    <w:rsid w:val="00B32D39"/>
    <w:rsid w:val="00B60A61"/>
    <w:rsid w:val="00BA43D2"/>
    <w:rsid w:val="00BA601E"/>
    <w:rsid w:val="00BC37D8"/>
    <w:rsid w:val="00BD41AB"/>
    <w:rsid w:val="00BD5CE8"/>
    <w:rsid w:val="00BE1FEC"/>
    <w:rsid w:val="00BF4F01"/>
    <w:rsid w:val="00BF5147"/>
    <w:rsid w:val="00C2467E"/>
    <w:rsid w:val="00C4513E"/>
    <w:rsid w:val="00C80075"/>
    <w:rsid w:val="00C90673"/>
    <w:rsid w:val="00C91625"/>
    <w:rsid w:val="00CA491E"/>
    <w:rsid w:val="00CB2C06"/>
    <w:rsid w:val="00CB7DA6"/>
    <w:rsid w:val="00D239D7"/>
    <w:rsid w:val="00D53693"/>
    <w:rsid w:val="00D74BDC"/>
    <w:rsid w:val="00DF1D11"/>
    <w:rsid w:val="00E10C9E"/>
    <w:rsid w:val="00E16EB3"/>
    <w:rsid w:val="00E17C17"/>
    <w:rsid w:val="00E54FAD"/>
    <w:rsid w:val="00E722C6"/>
    <w:rsid w:val="00EA39A3"/>
    <w:rsid w:val="00ED20C3"/>
    <w:rsid w:val="00ED3660"/>
    <w:rsid w:val="00ED74DE"/>
    <w:rsid w:val="00F0308C"/>
    <w:rsid w:val="00F22DB8"/>
    <w:rsid w:val="00F268F8"/>
    <w:rsid w:val="00F455B0"/>
    <w:rsid w:val="00F73F14"/>
    <w:rsid w:val="00FE17F3"/>
    <w:rsid w:val="00FE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7D0ADB-E988-4080-B8AC-EA454B1A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B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1B5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F1B5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1B52"/>
    <w:rPr>
      <w:rFonts w:ascii="Tahoma" w:eastAsia="Times New Roman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F1B5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F1B5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8F1B5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F1B52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5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F1712-88B7-4ABB-8F06-8DDB78C32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8</Pages>
  <Words>1649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Ôtmane</cp:lastModifiedBy>
  <cp:revision>64</cp:revision>
  <cp:lastPrinted>2016-11-02T12:22:00Z</cp:lastPrinted>
  <dcterms:created xsi:type="dcterms:W3CDTF">2016-10-31T18:43:00Z</dcterms:created>
  <dcterms:modified xsi:type="dcterms:W3CDTF">2017-03-05T04:51:00Z</dcterms:modified>
</cp:coreProperties>
</file>