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BLIP Architecture Rules</w:t>
      </w:r>
    </w:p>
    <w:p>
      <w:r>
        <w:t>Document: RULES_AUTHORIZATION</w:t>
        <w:br/>
        <w:t>Version: 1.0</w:t>
        <w:br/>
        <w:t>Status: Approved</w:t>
        <w:br/>
      </w:r>
    </w:p>
    <w:p>
      <w:pPr>
        <w:pStyle w:val="Heading2"/>
      </w:pPr>
      <w:r>
        <w:rPr>
          <w:sz w:val="28"/>
        </w:rPr>
        <w:t>Purpose</w:t>
      </w:r>
    </w:p>
    <w:p>
      <w:r>
        <w:t>This document defines the architectural principles governing authentication, authorization, access control, and organizational roles within BLIP.</w:t>
      </w:r>
    </w:p>
    <w:p>
      <w:pPr>
        <w:pStyle w:val="Heading2"/>
      </w:pPr>
      <w:r>
        <w:rPr>
          <w:sz w:val="28"/>
        </w:rPr>
        <w:t>Rule 1 – Organization Agnostic</w:t>
      </w:r>
    </w:p>
    <w:p>
      <w:r>
        <w:t>BLIP must never assume or encode a customer's organizational hierarchy.</w:t>
      </w:r>
    </w:p>
    <w:p>
      <w:pPr>
        <w:pStyle w:val="Heading2"/>
      </w:pPr>
      <w:r>
        <w:rPr>
          <w:sz w:val="28"/>
        </w:rPr>
        <w:t>Rule 2 – Job Titles Are Not Security Roles</w:t>
      </w:r>
    </w:p>
    <w:p>
      <w:r>
        <w:t>Job titles (QA, Business Analyst, Team Lead, Manager, Director, VP, Consultant, etc.) are organizational metadata and must never be used for authorization.</w:t>
      </w:r>
    </w:p>
    <w:p>
      <w:pPr>
        <w:pStyle w:val="Heading2"/>
      </w:pPr>
      <w:r>
        <w:rPr>
          <w:sz w:val="28"/>
        </w:rPr>
        <w:t>Rule 3 – BLIP Defines Access Levels</w:t>
      </w:r>
    </w:p>
    <w:p>
      <w:r>
        <w:t>Platform Admin, Organization Admin, Workspace Admin, Contributor, Reviewer, and Viewer are the platform's access levels.</w:t>
      </w:r>
    </w:p>
    <w:p>
      <w:pPr>
        <w:pStyle w:val="Heading2"/>
      </w:pPr>
      <w:r>
        <w:rPr>
          <w:sz w:val="28"/>
        </w:rPr>
        <w:t>Rule 4 – Organizations Decide Access</w:t>
      </w:r>
    </w:p>
    <w:p>
      <w:r>
        <w:t>Each organization maps its own job titles to BLIP access levels.</w:t>
      </w:r>
    </w:p>
    <w:p>
      <w:pPr>
        <w:pStyle w:val="Heading2"/>
      </w:pPr>
      <w:r>
        <w:rPr>
          <w:sz w:val="28"/>
        </w:rPr>
        <w:t>Rule 5 – Identity vs Authorization</w:t>
      </w:r>
    </w:p>
    <w:p>
      <w:r>
        <w:t>Job title, department, team, and business unit describe identity. Access Level determines permissions.</w:t>
      </w:r>
    </w:p>
    <w:p>
      <w:pPr>
        <w:pStyle w:val="Heading2"/>
      </w:pPr>
      <w:r>
        <w:rPr>
          <w:sz w:val="28"/>
        </w:rPr>
        <w:t>Rule 6 – Never Check Job Titles</w:t>
      </w:r>
    </w:p>
    <w:p>
      <w:r>
        <w:t>Authorization must always use Access Levels rather than job titles.</w:t>
      </w:r>
    </w:p>
    <w:p>
      <w:pPr>
        <w:pStyle w:val="Heading2"/>
      </w:pPr>
      <w:r>
        <w:rPr>
          <w:sz w:val="28"/>
        </w:rPr>
        <w:t>Rule 7 – Stable Access Levels</w:t>
      </w:r>
    </w:p>
    <w:p>
      <w:r>
        <w:t>Access Levels remain consistent even when customer job titles differ.</w:t>
      </w:r>
    </w:p>
    <w:p>
      <w:pPr>
        <w:pStyle w:val="Heading2"/>
      </w:pPr>
      <w:r>
        <w:rPr>
          <w:sz w:val="28"/>
        </w:rPr>
        <w:t>Rule 8 – Future Expansion</w:t>
      </w:r>
    </w:p>
    <w:p>
      <w:r>
        <w:t>Custom roles and granular permissions may be added later if required by customer needs.</w:t>
      </w:r>
    </w:p>
    <w:p>
      <w:pPr>
        <w:pStyle w:val="Heading2"/>
      </w:pPr>
      <w:r>
        <w:rPr>
          <w:sz w:val="28"/>
        </w:rPr>
        <w:t>Rule 9 – Platform Before Organization</w:t>
      </w:r>
    </w:p>
    <w:p>
      <w:r>
        <w:t>Design features around access levels, not customer job titles.</w:t>
      </w:r>
    </w:p>
    <w:p>
      <w:pPr>
        <w:pStyle w:val="Heading2"/>
      </w:pPr>
      <w:r>
        <w:rPr>
          <w:sz w:val="28"/>
        </w:rPr>
        <w:t>Rule 10 – Centralized Authorization</w:t>
      </w:r>
    </w:p>
    <w:p>
      <w:r>
        <w:t>All authorization logic should be implemented through reusable dependencies, not repeated in endpoints.</w:t>
      </w:r>
    </w:p>
    <w:p>
      <w:pPr>
        <w:pStyle w:val="Heading2"/>
      </w:pPr>
      <w:r>
        <w:rPr>
          <w:sz w:val="28"/>
        </w:rPr>
        <w:t>Long-Term Vision</w:t>
      </w:r>
    </w:p>
    <w:p>
      <w:r>
        <w:t>BLIP controls Access Levels. Organizations control Job Titles.</w:t>
      </w:r>
    </w:p>
    <w:p>
      <w:pPr>
        <w:pStyle w:val="Heading2"/>
      </w:pPr>
      <w:r>
        <w:rPr>
          <w:sz w:val="28"/>
        </w:rPr>
        <w:t>Guiding Principle</w:t>
      </w:r>
    </w:p>
    <w:p>
      <w:r>
        <w:t>BLIP defines what users can do. Organizations define who their users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