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6985A" w14:textId="632DE76B" w:rsidR="00F60ED4" w:rsidRDefault="007A7BB9" w:rsidP="00F60ED4">
      <w:pPr>
        <w:pStyle w:val="Ttulo1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TASCA </w:t>
      </w:r>
      <w:r w:rsidR="00E40FF9">
        <w:rPr>
          <w:b/>
          <w:bCs/>
          <w:color w:val="000000" w:themeColor="text1"/>
        </w:rPr>
        <w:t>6</w:t>
      </w:r>
      <w:r w:rsidR="00F60ED4" w:rsidRPr="00F60ED4">
        <w:rPr>
          <w:b/>
          <w:bCs/>
          <w:color w:val="000000" w:themeColor="text1"/>
        </w:rPr>
        <w:t xml:space="preserve">: </w:t>
      </w:r>
      <w:r w:rsidR="00D0367C">
        <w:rPr>
          <w:b/>
          <w:bCs/>
          <w:color w:val="000000" w:themeColor="text1"/>
        </w:rPr>
        <w:t xml:space="preserve">ESQUEMA MODEL I CÀRREGA </w:t>
      </w:r>
      <w:r>
        <w:rPr>
          <w:b/>
          <w:bCs/>
          <w:color w:val="000000" w:themeColor="text1"/>
        </w:rPr>
        <w:t>D</w:t>
      </w:r>
      <w:r w:rsidR="00CC434D">
        <w:rPr>
          <w:b/>
          <w:bCs/>
          <w:color w:val="000000" w:themeColor="text1"/>
        </w:rPr>
        <w:t>A UN MAGATZEM DE DADES (DATAWAREHOUSE)</w:t>
      </w:r>
    </w:p>
    <w:p w14:paraId="3ECA08EB" w14:textId="77777777" w:rsidR="00973A10" w:rsidRPr="00973A10" w:rsidRDefault="00973A10" w:rsidP="00973A10"/>
    <w:p w14:paraId="586B0721" w14:textId="347AC024" w:rsidR="00CA6BD9" w:rsidRDefault="00CA6BD9" w:rsidP="003C3BD2">
      <w:pPr>
        <w:pStyle w:val="Ttulo3"/>
        <w:jc w:val="both"/>
      </w:pPr>
      <w:r>
        <w:t>Objectiu</w:t>
      </w:r>
    </w:p>
    <w:p w14:paraId="18C2F6BF" w14:textId="77777777" w:rsidR="00E40FF9" w:rsidRPr="00E40FF9" w:rsidRDefault="00E40FF9" w:rsidP="00E40FF9">
      <w:pPr>
        <w:rPr>
          <w:lang w:val="es-ES"/>
        </w:rPr>
      </w:pPr>
      <w:r w:rsidRPr="00E40FF9">
        <w:rPr>
          <w:lang w:val="es-ES"/>
        </w:rPr>
        <w:t xml:space="preserve">Implementar un algoritme de </w:t>
      </w:r>
      <w:r w:rsidRPr="00E40FF9">
        <w:rPr>
          <w:b/>
          <w:bCs/>
          <w:lang w:val="es-ES"/>
        </w:rPr>
        <w:t>predicció senzilla</w:t>
      </w:r>
      <w:r w:rsidRPr="00E40FF9">
        <w:rPr>
          <w:lang w:val="es-ES"/>
        </w:rPr>
        <w:t xml:space="preserve"> sobre les dades transformades i carregades prèviament, per entendre el funcionament bàsic dels models predictius i com apliquen sobre un conjunt de dades reals.</w:t>
      </w:r>
    </w:p>
    <w:p w14:paraId="0A80BA15" w14:textId="77777777" w:rsidR="00E40FF9" w:rsidRPr="00E40FF9" w:rsidRDefault="00E40FF9" w:rsidP="00E40FF9">
      <w:pPr>
        <w:rPr>
          <w:lang w:val="es-ES"/>
        </w:rPr>
      </w:pPr>
      <w:r w:rsidRPr="00E40FF9">
        <w:rPr>
          <w:lang w:val="es-ES"/>
        </w:rPr>
        <w:t>Els alumnes podran escollir entre:</w:t>
      </w:r>
    </w:p>
    <w:p w14:paraId="076F700E" w14:textId="77777777" w:rsidR="00E40FF9" w:rsidRPr="00E40FF9" w:rsidRDefault="00E40FF9" w:rsidP="00E40FF9">
      <w:pPr>
        <w:numPr>
          <w:ilvl w:val="0"/>
          <w:numId w:val="19"/>
        </w:numPr>
        <w:rPr>
          <w:lang w:val="es-ES"/>
        </w:rPr>
      </w:pPr>
      <w:r w:rsidRPr="00E40FF9">
        <w:rPr>
          <w:lang w:val="es-ES"/>
        </w:rPr>
        <w:t xml:space="preserve">Fer una </w:t>
      </w:r>
      <w:r w:rsidRPr="00E40FF9">
        <w:rPr>
          <w:b/>
          <w:bCs/>
          <w:lang w:val="es-ES"/>
        </w:rPr>
        <w:t>regressió manual</w:t>
      </w:r>
      <w:r w:rsidRPr="00E40FF9">
        <w:rPr>
          <w:lang w:val="es-ES"/>
        </w:rPr>
        <w:t xml:space="preserve"> amb operacions bàsiques sobre pandas.</w:t>
      </w:r>
    </w:p>
    <w:p w14:paraId="28D59289" w14:textId="530677FA" w:rsidR="00E40FF9" w:rsidRPr="00E40FF9" w:rsidRDefault="00E40FF9" w:rsidP="00E40FF9">
      <w:pPr>
        <w:numPr>
          <w:ilvl w:val="0"/>
          <w:numId w:val="19"/>
        </w:numPr>
        <w:rPr>
          <w:lang w:val="es-ES"/>
        </w:rPr>
      </w:pPr>
      <w:r w:rsidRPr="00E40FF9">
        <w:rPr>
          <w:lang w:val="es-ES"/>
        </w:rPr>
        <w:t>Utilitzar la llibreria scikit-learn per aplicar un model ja implementat.</w:t>
      </w:r>
    </w:p>
    <w:p w14:paraId="2E2A0CCF" w14:textId="0A20D69A" w:rsidR="00CA6BD9" w:rsidRDefault="00CA6BD9" w:rsidP="003C3BD2">
      <w:pPr>
        <w:pStyle w:val="Ttulo3"/>
        <w:jc w:val="both"/>
      </w:pPr>
      <w:r>
        <w:t>Requisits previs</w:t>
      </w:r>
    </w:p>
    <w:p w14:paraId="4DDE5214" w14:textId="7B2DFDD1" w:rsidR="007A7BB9" w:rsidRDefault="003C3BD2" w:rsidP="007A7BB9">
      <w:pPr>
        <w:pStyle w:val="Prrafodelista"/>
        <w:numPr>
          <w:ilvl w:val="0"/>
          <w:numId w:val="13"/>
        </w:numPr>
        <w:jc w:val="both"/>
      </w:pPr>
      <w:r>
        <w:t>Entorn Python preparat (Docker ETL)</w:t>
      </w:r>
    </w:p>
    <w:p w14:paraId="2F9FCAB2" w14:textId="7857DE25" w:rsidR="007A7BB9" w:rsidRDefault="007A7BB9" w:rsidP="003C3BD2">
      <w:pPr>
        <w:pStyle w:val="Prrafodelista"/>
        <w:numPr>
          <w:ilvl w:val="0"/>
          <w:numId w:val="13"/>
        </w:numPr>
        <w:jc w:val="both"/>
      </w:pPr>
      <w:r>
        <w:t>Dispondre</w:t>
      </w:r>
      <w:r w:rsidRPr="007A7BB9">
        <w:t xml:space="preserve"> d’un conjunt de dades </w:t>
      </w:r>
      <w:r w:rsidR="00CC434D">
        <w:t>netes,normalitzades i enriquides</w:t>
      </w:r>
      <w:r>
        <w:t>( Tasca</w:t>
      </w:r>
      <w:r w:rsidR="00CC434D">
        <w:t>4</w:t>
      </w:r>
      <w:r>
        <w:t>)</w:t>
      </w:r>
    </w:p>
    <w:p w14:paraId="1E24F10B" w14:textId="3825F5C4" w:rsidR="003C3BD2" w:rsidRPr="00973A10" w:rsidRDefault="003C3BD2" w:rsidP="003C3BD2">
      <w:pPr>
        <w:pStyle w:val="Prrafodelista"/>
        <w:numPr>
          <w:ilvl w:val="0"/>
          <w:numId w:val="13"/>
        </w:numPr>
        <w:jc w:val="both"/>
      </w:pPr>
      <w:r>
        <w:t xml:space="preserve">Coneixements bàsics de </w:t>
      </w:r>
      <w:r w:rsidR="005B39DE">
        <w:t>P</w:t>
      </w:r>
      <w:r>
        <w:t>ython</w:t>
      </w:r>
      <w:r w:rsidR="007A7BB9">
        <w:t xml:space="preserve"> y Pandas</w:t>
      </w:r>
    </w:p>
    <w:p w14:paraId="5DDB6D2E" w14:textId="323467DB" w:rsidR="00417CC8" w:rsidRDefault="00CA6BD9" w:rsidP="00417CC8">
      <w:pPr>
        <w:pStyle w:val="Ttulo3"/>
        <w:jc w:val="both"/>
      </w:pPr>
      <w:r>
        <w:t>Procediment pas a pas</w:t>
      </w:r>
      <w:r w:rsidR="00F60ED4">
        <w:t xml:space="preserve"> </w:t>
      </w:r>
    </w:p>
    <w:p w14:paraId="5844AA71" w14:textId="26EB012F" w:rsidR="00E40FF9" w:rsidRPr="00E40FF9" w:rsidRDefault="00E40FF9" w:rsidP="00E40FF9">
      <w:pPr>
        <w:pStyle w:val="Prrafodelista"/>
        <w:numPr>
          <w:ilvl w:val="0"/>
          <w:numId w:val="17"/>
        </w:numPr>
        <w:rPr>
          <w:b/>
          <w:bCs/>
        </w:rPr>
      </w:pPr>
      <w:r w:rsidRPr="00E40FF9">
        <w:rPr>
          <w:b/>
          <w:bCs/>
        </w:rPr>
        <w:t>Selecciona un problema predicitu.</w:t>
      </w:r>
      <w:r>
        <w:rPr>
          <w:b/>
          <w:bCs/>
        </w:rPr>
        <w:t xml:space="preserve"> </w:t>
      </w:r>
      <w:r>
        <w:t>Revisa el teu conjunt de dades i selecciona una variable numèrica que tinga sentit per a predir en el context del teu negoci.</w:t>
      </w:r>
    </w:p>
    <w:p w14:paraId="3A99EAC5" w14:textId="77777777" w:rsidR="00E40FF9" w:rsidRPr="0078628B" w:rsidRDefault="00E40FF9" w:rsidP="00E40FF9">
      <w:pPr>
        <w:pStyle w:val="Prrafodelista"/>
        <w:rPr>
          <w:b/>
          <w:bCs/>
          <w:u w:val="single"/>
        </w:rPr>
      </w:pPr>
    </w:p>
    <w:p w14:paraId="31B388FE" w14:textId="4919EA59" w:rsidR="00E40FF9" w:rsidRPr="0078628B" w:rsidRDefault="00E40FF9" w:rsidP="00E40FF9">
      <w:pPr>
        <w:pStyle w:val="Prrafodelista"/>
        <w:rPr>
          <w:i/>
          <w:iCs/>
        </w:rPr>
      </w:pPr>
      <w:r w:rsidRPr="0078628B">
        <w:rPr>
          <w:i/>
          <w:iCs/>
        </w:rPr>
        <w:t>Ex: Previsió de vendes mensuals</w:t>
      </w:r>
      <w:r w:rsidR="0078628B">
        <w:rPr>
          <w:i/>
          <w:iCs/>
        </w:rPr>
        <w:t xml:space="preserve"> , ingressos mensuals,  estimació preu producte, duració d’una tasca</w:t>
      </w:r>
      <w:r w:rsidRPr="0078628B">
        <w:rPr>
          <w:i/>
          <w:iCs/>
        </w:rPr>
        <w:t>.</w:t>
      </w:r>
    </w:p>
    <w:p w14:paraId="1311C693" w14:textId="77777777" w:rsidR="00E40FF9" w:rsidRPr="00E40FF9" w:rsidRDefault="00E40FF9" w:rsidP="00E40FF9">
      <w:pPr>
        <w:pStyle w:val="Prrafodelista"/>
        <w:rPr>
          <w:b/>
          <w:bCs/>
        </w:rPr>
      </w:pPr>
    </w:p>
    <w:p w14:paraId="40CFA251" w14:textId="08453C52" w:rsidR="00CC434D" w:rsidRDefault="00E40FF9" w:rsidP="00417CC8">
      <w:pPr>
        <w:pStyle w:val="Prrafodelista"/>
        <w:numPr>
          <w:ilvl w:val="0"/>
          <w:numId w:val="17"/>
        </w:numPr>
      </w:pPr>
      <w:r>
        <w:t>Prepara les dades del model per a facilitat l’aplicació del algoritme de predicció:</w:t>
      </w:r>
    </w:p>
    <w:p w14:paraId="08CB6298" w14:textId="4F401D02" w:rsidR="00E40FF9" w:rsidRDefault="00E40FF9" w:rsidP="00E40FF9">
      <w:pPr>
        <w:pStyle w:val="Prrafodelista"/>
        <w:numPr>
          <w:ilvl w:val="1"/>
          <w:numId w:val="13"/>
        </w:numPr>
      </w:pPr>
      <w:r>
        <w:t>Carrega únicament les dades que vas a utilitzar en la predicció</w:t>
      </w:r>
    </w:p>
    <w:p w14:paraId="6FD9A81B" w14:textId="498407F7" w:rsidR="00E40FF9" w:rsidRDefault="00E40FF9" w:rsidP="00E40FF9">
      <w:pPr>
        <w:pStyle w:val="Prrafodelista"/>
        <w:numPr>
          <w:ilvl w:val="1"/>
          <w:numId w:val="13"/>
        </w:numPr>
      </w:pPr>
      <w:r>
        <w:t>Assegurat que aquestes han sigut transformades i netejades de manera correcta en la pràctica 4.</w:t>
      </w:r>
    </w:p>
    <w:p w14:paraId="3A882945" w14:textId="77777777" w:rsidR="00E40FF9" w:rsidRDefault="00E40FF9" w:rsidP="00E40FF9">
      <w:pPr>
        <w:pStyle w:val="Prrafodelista"/>
        <w:numPr>
          <w:ilvl w:val="0"/>
          <w:numId w:val="17"/>
        </w:numPr>
      </w:pPr>
      <w:r>
        <w:t>Escolleix el mètode de predicció:</w:t>
      </w:r>
    </w:p>
    <w:p w14:paraId="21801BE7" w14:textId="56E5EC8C" w:rsidR="00E40FF9" w:rsidRDefault="00E40FF9" w:rsidP="00E40FF9">
      <w:pPr>
        <w:pStyle w:val="Prrafodelista"/>
        <w:numPr>
          <w:ilvl w:val="1"/>
          <w:numId w:val="13"/>
        </w:numPr>
      </w:pPr>
      <w:r>
        <w:t xml:space="preserve"> Manualment amb </w:t>
      </w:r>
      <w:r w:rsidR="0078628B">
        <w:t>Pandas</w:t>
      </w:r>
      <w:r>
        <w:t>:</w:t>
      </w:r>
    </w:p>
    <w:p w14:paraId="4A93858A" w14:textId="3802078A" w:rsidR="0078628B" w:rsidRDefault="00E40FF9" w:rsidP="0078628B">
      <w:pPr>
        <w:pStyle w:val="Prrafodelista"/>
        <w:numPr>
          <w:ilvl w:val="1"/>
          <w:numId w:val="13"/>
        </w:numPr>
      </w:pPr>
      <w:r w:rsidRPr="00E40FF9">
        <w:t>Amb scikit-learn</w:t>
      </w:r>
      <w:r w:rsidR="0078628B">
        <w:t xml:space="preserve"> </w:t>
      </w:r>
      <w:hyperlink r:id="rId6" w:history="1">
        <w:r w:rsidR="0078628B" w:rsidRPr="0078628B">
          <w:rPr>
            <w:rStyle w:val="Hipervnculo"/>
          </w:rPr>
          <w:t>Documentació de la llibrería</w:t>
        </w:r>
      </w:hyperlink>
    </w:p>
    <w:p w14:paraId="210A5931" w14:textId="1A9738AB" w:rsidR="0078628B" w:rsidRDefault="0078628B" w:rsidP="0078628B">
      <w:pPr>
        <w:jc w:val="center"/>
      </w:pPr>
      <w:r w:rsidRPr="0078628B">
        <w:drawing>
          <wp:inline distT="0" distB="0" distL="0" distR="0" wp14:anchorId="3665BC4F" wp14:editId="606319CF">
            <wp:extent cx="2390115" cy="510540"/>
            <wp:effectExtent l="0" t="0" r="0" b="3810"/>
            <wp:docPr id="1495855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55331" name=""/>
                    <pic:cNvPicPr/>
                  </pic:nvPicPr>
                  <pic:blipFill rotWithShape="1">
                    <a:blip r:embed="rId7"/>
                    <a:srcRect r="55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15" cy="51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01465" w14:textId="2973B80F" w:rsidR="0078628B" w:rsidRPr="0078628B" w:rsidRDefault="0078628B" w:rsidP="0078628B">
      <w:pPr>
        <w:jc w:val="center"/>
        <w:rPr>
          <w:i/>
          <w:iCs/>
        </w:rPr>
      </w:pPr>
      <w:r w:rsidRPr="0078628B">
        <w:rPr>
          <w:i/>
          <w:iCs/>
        </w:rPr>
        <w:t>Instal·lació de la llibreria mitjançant pip</w:t>
      </w:r>
    </w:p>
    <w:p w14:paraId="28D07691" w14:textId="77777777" w:rsidR="0078628B" w:rsidRDefault="0078628B" w:rsidP="0078628B"/>
    <w:p w14:paraId="1745200F" w14:textId="68920495" w:rsidR="00E40FF9" w:rsidRDefault="00E40FF9" w:rsidP="00E40FF9">
      <w:pPr>
        <w:pStyle w:val="Prrafodelista"/>
        <w:numPr>
          <w:ilvl w:val="0"/>
          <w:numId w:val="17"/>
        </w:numPr>
      </w:pPr>
      <w:r>
        <w:t>Evalua el model i revisa que funciona correctament.</w:t>
      </w:r>
      <w:r w:rsidR="0078628B">
        <w:t xml:space="preserve"> Pots fet-ho amb diferents mètriques de rendiment:</w:t>
      </w:r>
    </w:p>
    <w:p w14:paraId="18313FDD" w14:textId="09382FF5" w:rsidR="0078628B" w:rsidRDefault="0078628B" w:rsidP="0078628B">
      <w:pPr>
        <w:pStyle w:val="Prrafodelista"/>
        <w:numPr>
          <w:ilvl w:val="1"/>
          <w:numId w:val="13"/>
        </w:numPr>
      </w:pPr>
      <w:r w:rsidRPr="0078628B">
        <w:rPr>
          <w:b/>
          <w:bCs/>
        </w:rPr>
        <w:t>MSE</w:t>
      </w:r>
      <w:r w:rsidRPr="0078628B">
        <w:t xml:space="preserve"> (Mean Squared Error)</w:t>
      </w:r>
    </w:p>
    <w:p w14:paraId="0981D40B" w14:textId="7C8B9FBE" w:rsidR="0078628B" w:rsidRDefault="0078628B" w:rsidP="0078628B">
      <w:pPr>
        <w:pStyle w:val="Prrafodelista"/>
        <w:numPr>
          <w:ilvl w:val="1"/>
          <w:numId w:val="13"/>
        </w:numPr>
      </w:pPr>
      <w:r w:rsidRPr="0078628B">
        <w:rPr>
          <w:b/>
          <w:bCs/>
        </w:rPr>
        <w:t>MAE</w:t>
      </w:r>
      <w:r w:rsidRPr="0078628B">
        <w:t xml:space="preserve"> (Mean Absolute Error)</w:t>
      </w:r>
    </w:p>
    <w:p w14:paraId="62C54504" w14:textId="062D4198" w:rsidR="0078628B" w:rsidRDefault="0078628B" w:rsidP="0078628B">
      <w:pPr>
        <w:pStyle w:val="Prrafodelista"/>
        <w:numPr>
          <w:ilvl w:val="1"/>
          <w:numId w:val="13"/>
        </w:numPr>
      </w:pPr>
      <w:r w:rsidRPr="0078628B">
        <w:rPr>
          <w:b/>
          <w:bCs/>
        </w:rPr>
        <w:t>RMSE</w:t>
      </w:r>
      <w:r w:rsidRPr="0078628B">
        <w:t xml:space="preserve"> (Root Mean Squared Error)</w:t>
      </w:r>
    </w:p>
    <w:p w14:paraId="62C724AC" w14:textId="57E8A1E4" w:rsidR="0078628B" w:rsidRPr="0078628B" w:rsidRDefault="0078628B" w:rsidP="0078628B">
      <w:pPr>
        <w:rPr>
          <w:i/>
          <w:iCs/>
          <w:color w:val="EE0000"/>
        </w:rPr>
      </w:pPr>
      <w:r w:rsidRPr="0078628B">
        <w:rPr>
          <w:i/>
          <w:iCs/>
          <w:color w:val="EE0000"/>
        </w:rPr>
        <w:lastRenderedPageBreak/>
        <w:t xml:space="preserve">Consell: Aquestes mètriques de rendiment ja estan implementades a la llibreria </w:t>
      </w:r>
      <w:r w:rsidRPr="0078628B">
        <w:rPr>
          <w:i/>
          <w:iCs/>
          <w:color w:val="EE0000"/>
        </w:rPr>
        <w:t>sklearn</w:t>
      </w:r>
      <w:r>
        <w:rPr>
          <w:i/>
          <w:iCs/>
          <w:color w:val="EE0000"/>
        </w:rPr>
        <w:t>. No és necessari desenvolupar-les.</w:t>
      </w:r>
    </w:p>
    <w:p w14:paraId="0AF5B06A" w14:textId="77777777" w:rsidR="00E40FF9" w:rsidRDefault="00E40FF9" w:rsidP="00E40FF9">
      <w:pPr>
        <w:pStyle w:val="Prrafodelista"/>
      </w:pPr>
    </w:p>
    <w:p w14:paraId="3CE44D20" w14:textId="641643B4" w:rsidR="0078628B" w:rsidRDefault="0078628B" w:rsidP="0078628B">
      <w:r>
        <w:rPr>
          <w:noProof/>
        </w:rPr>
        <w:drawing>
          <wp:inline distT="0" distB="0" distL="0" distR="0" wp14:anchorId="453033D2" wp14:editId="7F8E57F1">
            <wp:extent cx="5400040" cy="3830955"/>
            <wp:effectExtent l="0" t="0" r="0" b="0"/>
            <wp:docPr id="12651276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27691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8BA7" w14:textId="4E522414" w:rsidR="0078628B" w:rsidRPr="0078628B" w:rsidRDefault="0078628B" w:rsidP="0078628B">
      <w:pPr>
        <w:jc w:val="center"/>
        <w:rPr>
          <w:i/>
          <w:iCs/>
        </w:rPr>
      </w:pPr>
      <w:r w:rsidRPr="0078628B">
        <w:rPr>
          <w:i/>
          <w:iCs/>
        </w:rPr>
        <w:t>Exemple: Càlcul de previsió de demanda amb Pandas</w:t>
      </w:r>
    </w:p>
    <w:p w14:paraId="3B8C7691" w14:textId="0577CFB7" w:rsidR="00590C00" w:rsidRDefault="00590C00" w:rsidP="00590C00">
      <w:pPr>
        <w:pStyle w:val="Ttulo1"/>
      </w:pPr>
      <w:r>
        <w:t>ENTREGA</w:t>
      </w:r>
    </w:p>
    <w:p w14:paraId="2265B179" w14:textId="30F0FC15" w:rsidR="00590C00" w:rsidRDefault="00590C00" w:rsidP="003C3BD2">
      <w:pPr>
        <w:rPr>
          <w:lang w:val="es-ES"/>
        </w:rPr>
      </w:pPr>
      <w:r w:rsidRPr="00DA610C">
        <w:rPr>
          <w:lang w:val="es-ES"/>
        </w:rPr>
        <w:t xml:space="preserve">La prova d’entrega de la Tasca </w:t>
      </w:r>
      <w:r w:rsidR="00793765">
        <w:rPr>
          <w:lang w:val="es-ES"/>
        </w:rPr>
        <w:t>6</w:t>
      </w:r>
      <w:r w:rsidR="00DA610C" w:rsidRPr="00DA610C">
        <w:rPr>
          <w:lang w:val="es-ES"/>
        </w:rPr>
        <w:t xml:space="preserve"> inclourà</w:t>
      </w:r>
      <w:r w:rsidR="00DA610C">
        <w:rPr>
          <w:lang w:val="es-ES"/>
        </w:rPr>
        <w:t>:</w:t>
      </w:r>
    </w:p>
    <w:p w14:paraId="660E1666" w14:textId="3ADC94D5" w:rsidR="000960F0" w:rsidRPr="000960F0" w:rsidRDefault="00DA610C" w:rsidP="000960F0">
      <w:pPr>
        <w:pStyle w:val="Prrafodelista"/>
        <w:numPr>
          <w:ilvl w:val="0"/>
          <w:numId w:val="13"/>
        </w:numPr>
        <w:rPr>
          <w:lang w:val="es-ES"/>
        </w:rPr>
      </w:pPr>
      <w:r w:rsidRPr="000960F0">
        <w:t xml:space="preserve">Codi font .py, amb totes les </w:t>
      </w:r>
      <w:r w:rsidR="00EE575A">
        <w:t>funcions</w:t>
      </w:r>
      <w:r w:rsidR="00793765">
        <w:t xml:space="preserve"> utilitzades per a la creació del model predictiu</w:t>
      </w:r>
      <w:r w:rsidRPr="000960F0">
        <w:t>.</w:t>
      </w:r>
    </w:p>
    <w:p w14:paraId="08328DD8" w14:textId="31CC8E98" w:rsidR="00356551" w:rsidRPr="00356551" w:rsidRDefault="00793765" w:rsidP="00067ACA">
      <w:pPr>
        <w:pStyle w:val="Prrafodelista"/>
        <w:numPr>
          <w:ilvl w:val="0"/>
          <w:numId w:val="13"/>
        </w:numPr>
      </w:pPr>
      <w:r>
        <w:t>Informe amb l’explicació raonada de la selecció del problema prediciu i la seua implementació.</w:t>
      </w:r>
    </w:p>
    <w:p w14:paraId="6DDA2A9A" w14:textId="4C7C1EFF" w:rsidR="00F60ED4" w:rsidRPr="00F60ED4" w:rsidRDefault="00F60ED4" w:rsidP="00CC620A"/>
    <w:sectPr w:rsidR="00F60ED4" w:rsidRPr="00F60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22D1"/>
    <w:multiLevelType w:val="multilevel"/>
    <w:tmpl w:val="BB18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D2FCD"/>
    <w:multiLevelType w:val="multilevel"/>
    <w:tmpl w:val="F4D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22237"/>
    <w:multiLevelType w:val="hybridMultilevel"/>
    <w:tmpl w:val="D3D2BA12"/>
    <w:lvl w:ilvl="0" w:tplc="925E9E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A2666"/>
    <w:multiLevelType w:val="multilevel"/>
    <w:tmpl w:val="9520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324E9"/>
    <w:multiLevelType w:val="hybridMultilevel"/>
    <w:tmpl w:val="D550DC5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E42D7"/>
    <w:multiLevelType w:val="hybridMultilevel"/>
    <w:tmpl w:val="C02E4050"/>
    <w:lvl w:ilvl="0" w:tplc="E2C8AD8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60BB8"/>
    <w:multiLevelType w:val="hybridMultilevel"/>
    <w:tmpl w:val="EFBEDDF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70C01"/>
    <w:multiLevelType w:val="hybridMultilevel"/>
    <w:tmpl w:val="4D621776"/>
    <w:lvl w:ilvl="0" w:tplc="65CA63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C47C5"/>
    <w:multiLevelType w:val="hybridMultilevel"/>
    <w:tmpl w:val="57827B2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B01CD4"/>
    <w:multiLevelType w:val="hybridMultilevel"/>
    <w:tmpl w:val="0A0CDBD2"/>
    <w:lvl w:ilvl="0" w:tplc="1E3C40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27C24"/>
    <w:multiLevelType w:val="hybridMultilevel"/>
    <w:tmpl w:val="AA0E8E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C462A"/>
    <w:multiLevelType w:val="hybridMultilevel"/>
    <w:tmpl w:val="477CE26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D1D62"/>
    <w:multiLevelType w:val="hybridMultilevel"/>
    <w:tmpl w:val="6D561FC8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340C41"/>
    <w:multiLevelType w:val="hybridMultilevel"/>
    <w:tmpl w:val="8F26130A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9B2F8C"/>
    <w:multiLevelType w:val="hybridMultilevel"/>
    <w:tmpl w:val="DD02167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13DBC"/>
    <w:multiLevelType w:val="multilevel"/>
    <w:tmpl w:val="3644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414AB9"/>
    <w:multiLevelType w:val="hybridMultilevel"/>
    <w:tmpl w:val="105A9DC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D31D6"/>
    <w:multiLevelType w:val="hybridMultilevel"/>
    <w:tmpl w:val="3918B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4043E"/>
    <w:multiLevelType w:val="hybridMultilevel"/>
    <w:tmpl w:val="6B9E28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858959">
    <w:abstractNumId w:val="18"/>
  </w:num>
  <w:num w:numId="2" w16cid:durableId="1764036441">
    <w:abstractNumId w:val="4"/>
  </w:num>
  <w:num w:numId="3" w16cid:durableId="1931887951">
    <w:abstractNumId w:val="12"/>
  </w:num>
  <w:num w:numId="4" w16cid:durableId="645277877">
    <w:abstractNumId w:val="5"/>
  </w:num>
  <w:num w:numId="5" w16cid:durableId="192350581">
    <w:abstractNumId w:val="17"/>
  </w:num>
  <w:num w:numId="6" w16cid:durableId="1941645824">
    <w:abstractNumId w:val="16"/>
  </w:num>
  <w:num w:numId="7" w16cid:durableId="947732773">
    <w:abstractNumId w:val="1"/>
  </w:num>
  <w:num w:numId="8" w16cid:durableId="693457154">
    <w:abstractNumId w:val="9"/>
  </w:num>
  <w:num w:numId="9" w16cid:durableId="1874226808">
    <w:abstractNumId w:val="13"/>
  </w:num>
  <w:num w:numId="10" w16cid:durableId="2088769758">
    <w:abstractNumId w:val="11"/>
  </w:num>
  <w:num w:numId="11" w16cid:durableId="968365843">
    <w:abstractNumId w:val="14"/>
  </w:num>
  <w:num w:numId="12" w16cid:durableId="556011163">
    <w:abstractNumId w:val="6"/>
  </w:num>
  <w:num w:numId="13" w16cid:durableId="194538771">
    <w:abstractNumId w:val="2"/>
  </w:num>
  <w:num w:numId="14" w16cid:durableId="1436250003">
    <w:abstractNumId w:val="0"/>
  </w:num>
  <w:num w:numId="15" w16cid:durableId="1869023937">
    <w:abstractNumId w:val="7"/>
  </w:num>
  <w:num w:numId="16" w16cid:durableId="276564767">
    <w:abstractNumId w:val="10"/>
  </w:num>
  <w:num w:numId="17" w16cid:durableId="1245912773">
    <w:abstractNumId w:val="8"/>
  </w:num>
  <w:num w:numId="18" w16cid:durableId="1658920519">
    <w:abstractNumId w:val="15"/>
  </w:num>
  <w:num w:numId="19" w16cid:durableId="430860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D4"/>
    <w:rsid w:val="0003066B"/>
    <w:rsid w:val="000960F0"/>
    <w:rsid w:val="001613BE"/>
    <w:rsid w:val="00166C9A"/>
    <w:rsid w:val="0024363D"/>
    <w:rsid w:val="00356551"/>
    <w:rsid w:val="003C3BD2"/>
    <w:rsid w:val="003D27A1"/>
    <w:rsid w:val="00417CC8"/>
    <w:rsid w:val="00436993"/>
    <w:rsid w:val="00487FDB"/>
    <w:rsid w:val="00590C00"/>
    <w:rsid w:val="005B39DE"/>
    <w:rsid w:val="00651840"/>
    <w:rsid w:val="006A4F3C"/>
    <w:rsid w:val="006C629F"/>
    <w:rsid w:val="006F21AE"/>
    <w:rsid w:val="0078628B"/>
    <w:rsid w:val="00793765"/>
    <w:rsid w:val="007A7BB9"/>
    <w:rsid w:val="007F2007"/>
    <w:rsid w:val="00801668"/>
    <w:rsid w:val="008256BC"/>
    <w:rsid w:val="00860C61"/>
    <w:rsid w:val="00873FDE"/>
    <w:rsid w:val="00973A10"/>
    <w:rsid w:val="009B501B"/>
    <w:rsid w:val="00A41B27"/>
    <w:rsid w:val="00AD6049"/>
    <w:rsid w:val="00CA13EE"/>
    <w:rsid w:val="00CA6BD9"/>
    <w:rsid w:val="00CC434D"/>
    <w:rsid w:val="00CC620A"/>
    <w:rsid w:val="00CF36F0"/>
    <w:rsid w:val="00D0367C"/>
    <w:rsid w:val="00DA610C"/>
    <w:rsid w:val="00DE3DCB"/>
    <w:rsid w:val="00E40FF9"/>
    <w:rsid w:val="00E52579"/>
    <w:rsid w:val="00EE575A"/>
    <w:rsid w:val="00F340ED"/>
    <w:rsid w:val="00F6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76AB"/>
  <w15:chartTrackingRefBased/>
  <w15:docId w15:val="{6F38E2D2-5CD8-4513-8E30-521E2E8A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F60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0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0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60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0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0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0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0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0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0ED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F60ED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F60ED4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F60ED4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0ED4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0ED4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0ED4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0ED4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0ED4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F60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0ED4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60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0ED4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F60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0ED4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F60E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0E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0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0ED4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F60ED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60ED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3B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96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960F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960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ikit-learn.org/stable/user_guide.html" TargetMode="Externa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04BD245AFAE8449324EAFF8BFB32D3" ma:contentTypeVersion="12" ma:contentTypeDescription="Crear nuevo documento." ma:contentTypeScope="" ma:versionID="9b941e281224011b6f3e2194116a219d">
  <xsd:schema xmlns:xsd="http://www.w3.org/2001/XMLSchema" xmlns:xs="http://www.w3.org/2001/XMLSchema" xmlns:p="http://schemas.microsoft.com/office/2006/metadata/properties" xmlns:ns2="6cdcf138-0676-4c2b-8a2a-3dace4d0eef6" xmlns:ns3="801e6831-6460-406c-8ef0-88133a71d6ca" targetNamespace="http://schemas.microsoft.com/office/2006/metadata/properties" ma:root="true" ma:fieldsID="9a40248f9ab0a7f846587d849e7189ae" ns2:_="" ns3:_="">
    <xsd:import namespace="6cdcf138-0676-4c2b-8a2a-3dace4d0eef6"/>
    <xsd:import namespace="801e6831-6460-406c-8ef0-88133a71d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cf138-0676-4c2b-8a2a-3dace4d0e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e6831-6460-406c-8ef0-88133a71d6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c93b9f-c609-4598-bfdd-a82e569baed9}" ma:internalName="TaxCatchAll" ma:showField="CatchAllData" ma:web="801e6831-6460-406c-8ef0-88133a71d6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dcf138-0676-4c2b-8a2a-3dace4d0eef6">
      <Terms xmlns="http://schemas.microsoft.com/office/infopath/2007/PartnerControls"/>
    </lcf76f155ced4ddcb4097134ff3c332f>
    <TaxCatchAll xmlns="801e6831-6460-406c-8ef0-88133a71d6ca" xsi:nil="true"/>
  </documentManagement>
</p:properties>
</file>

<file path=customXml/itemProps1.xml><?xml version="1.0" encoding="utf-8"?>
<ds:datastoreItem xmlns:ds="http://schemas.openxmlformats.org/officeDocument/2006/customXml" ds:itemID="{5DDA0EB6-8C13-4562-B0DC-261B5D1390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DAFF47-F3E9-4497-878D-0DB0911B6BF8}"/>
</file>

<file path=customXml/itemProps3.xml><?xml version="1.0" encoding="utf-8"?>
<ds:datastoreItem xmlns:ds="http://schemas.openxmlformats.org/officeDocument/2006/customXml" ds:itemID="{FF458499-5B20-4607-B4F5-1D02CAEED445}"/>
</file>

<file path=customXml/itemProps4.xml><?xml version="1.0" encoding="utf-8"?>
<ds:datastoreItem xmlns:ds="http://schemas.openxmlformats.org/officeDocument/2006/customXml" ds:itemID="{DA188940-5EC0-416B-BD23-8793ECFB03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Morant Llorca</dc:creator>
  <cp:keywords/>
  <dc:description/>
  <cp:lastModifiedBy>Joan Morant Llorca</cp:lastModifiedBy>
  <cp:revision>4</cp:revision>
  <dcterms:created xsi:type="dcterms:W3CDTF">2025-06-09T09:37:00Z</dcterms:created>
  <dcterms:modified xsi:type="dcterms:W3CDTF">2025-06-09T12:35:00Z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0x010100E204BD245AFAE8449324EAFF8BFB32D3</vt:lpwstr>
  </property>
</Properties>
</file>