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98A" w:rsidRPr="004B4474" w:rsidRDefault="00152DAA" w:rsidP="000F598A">
      <w:pPr>
        <w:rPr>
          <w:lang w:val="es-ES"/>
        </w:rPr>
      </w:pPr>
      <w:bookmarkStart w:id="0" w:name="_Hlk255323684"/>
      <w:bookmarkStart w:id="1" w:name="_Toc161198509"/>
      <w:bookmarkStart w:id="2" w:name="_Toc161201924"/>
      <w:bookmarkStart w:id="3" w:name="_Toc161202092"/>
      <w:bookmarkStart w:id="4" w:name="_Toc164744480"/>
      <w:bookmarkStart w:id="5" w:name="_Toc164747371"/>
      <w:bookmarkStart w:id="6" w:name="_Toc164747534"/>
      <w:bookmarkStart w:id="7" w:name="_Toc169934571"/>
      <w:bookmarkStart w:id="8" w:name="_Toc169949541"/>
      <w:bookmarkStart w:id="9" w:name="_Toc170190313"/>
      <w:bookmarkStart w:id="10" w:name="_Toc170793139"/>
      <w:bookmarkStart w:id="11" w:name="_Toc170903265"/>
      <w:bookmarkStart w:id="12" w:name="_Toc176074682"/>
      <w:bookmarkStart w:id="13" w:name="_Toc176078192"/>
      <w:bookmarkStart w:id="14" w:name="_Toc176318134"/>
      <w:bookmarkStart w:id="15" w:name="_Toc203547929"/>
      <w:bookmarkStart w:id="16" w:name="_Toc253154482"/>
      <w:r w:rsidRPr="004B4474">
        <w:rPr>
          <w:noProof/>
          <w:lang w:val="es-ES"/>
        </w:rPr>
        <w:drawing>
          <wp:anchor distT="0" distB="0" distL="114300" distR="114300" simplePos="0" relativeHeight="251656704" behindDoc="0" locked="0" layoutInCell="1" allowOverlap="1">
            <wp:simplePos x="0" y="0"/>
            <wp:positionH relativeFrom="column">
              <wp:posOffset>-737235</wp:posOffset>
            </wp:positionH>
            <wp:positionV relativeFrom="paragraph">
              <wp:posOffset>-557530</wp:posOffset>
            </wp:positionV>
            <wp:extent cx="2343150" cy="489585"/>
            <wp:effectExtent l="19050" t="0" r="0" b="0"/>
            <wp:wrapNone/>
            <wp:docPr id="5"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8"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0F598A" w:rsidRPr="004B4474" w:rsidRDefault="000F598A" w:rsidP="000F598A">
      <w:pPr>
        <w:rPr>
          <w:lang w:val="es-ES"/>
        </w:rPr>
      </w:pPr>
    </w:p>
    <w:p w:rsidR="000F598A" w:rsidRPr="004B4474" w:rsidRDefault="000F598A" w:rsidP="000F598A">
      <w:pPr>
        <w:rPr>
          <w:lang w:val="es-ES"/>
        </w:rPr>
      </w:pPr>
    </w:p>
    <w:p w:rsidR="00BD63F8" w:rsidRPr="004B4474" w:rsidRDefault="00EC0C1D" w:rsidP="000F598A">
      <w:pPr>
        <w:rPr>
          <w:b/>
          <w:sz w:val="28"/>
          <w:szCs w:val="28"/>
          <w:lang w:val="es-ES"/>
        </w:rPr>
      </w:pPr>
      <w:r w:rsidRPr="00EC0C1D">
        <w:rPr>
          <w:noProof/>
          <w:lang w:val="es-ES"/>
        </w:rPr>
        <w:pict>
          <v:shapetype id="_x0000_t202" coordsize="21600,21600" o:spt="202" path="m,l,21600r21600,l21600,xe">
            <v:stroke joinstyle="miter"/>
            <v:path gradientshapeok="t" o:connecttype="rect"/>
          </v:shapetype>
          <v:shape id="_x0000_s1031" type="#_x0000_t202" style="position:absolute;left:0;text-align:left;margin-left:-58.05pt;margin-top:265.9pt;width:436.9pt;height:19.35pt;z-index:251659776;mso-height-percent:200;mso-height-percent:200;mso-width-relative:margin;mso-height-relative:margin" stroked="f">
            <v:textbox style="mso-fit-shape-to-text:t">
              <w:txbxContent>
                <w:p w:rsidR="00241780" w:rsidRPr="007A6901" w:rsidRDefault="00241780" w:rsidP="00152DAA">
                  <w:pPr>
                    <w:spacing w:after="0"/>
                    <w:rPr>
                      <w:color w:val="808080"/>
                      <w:lang w:val="es-ES"/>
                    </w:rPr>
                  </w:pPr>
                  <w:r>
                    <w:rPr>
                      <w:color w:val="808080"/>
                      <w:lang w:val="es-ES"/>
                    </w:rPr>
                    <w:t>Versión 3.0</w:t>
                  </w:r>
                </w:p>
              </w:txbxContent>
            </v:textbox>
          </v:shape>
        </w:pict>
      </w:r>
      <w:r w:rsidRPr="00EC0C1D">
        <w:rPr>
          <w:noProof/>
          <w:lang w:val="es-ES" w:eastAsia="en-US"/>
        </w:rPr>
        <w:pict>
          <v:shape id="_x0000_s1026" type="#_x0000_t202" style="position:absolute;left:0;text-align:left;margin-left:-64.45pt;margin-top:185.3pt;width:553.15pt;height:56.75pt;z-index:251657728;mso-height-percent:200;mso-height-percent:200;mso-width-relative:margin;mso-height-relative:margin" stroked="f">
            <v:textbox style="mso-fit-shape-to-text:t">
              <w:txbxContent>
                <w:p w:rsidR="00241780" w:rsidRPr="000F598A" w:rsidRDefault="00241780" w:rsidP="000F598A">
                  <w:pPr>
                    <w:spacing w:after="0"/>
                    <w:rPr>
                      <w:rFonts w:ascii="Myriad Pro" w:hAnsi="Myriad Pro"/>
                      <w:color w:val="F47320"/>
                      <w:sz w:val="80"/>
                      <w:szCs w:val="80"/>
                    </w:rPr>
                  </w:pPr>
                  <w:r w:rsidRPr="000F598A">
                    <w:rPr>
                      <w:rFonts w:ascii="Myriad Pro" w:hAnsi="Myriad Pro"/>
                      <w:color w:val="F47320"/>
                      <w:sz w:val="80"/>
                      <w:szCs w:val="80"/>
                    </w:rPr>
                    <w:t xml:space="preserve">Plastic SCM </w:t>
                  </w:r>
                  <w:r>
                    <w:rPr>
                      <w:rFonts w:ascii="Myriad Pro" w:hAnsi="Myriad Pro"/>
                      <w:color w:val="F47320"/>
                      <w:sz w:val="80"/>
                      <w:szCs w:val="80"/>
                    </w:rPr>
                    <w:t xml:space="preserve">  </w:t>
                  </w:r>
                  <w:r>
                    <w:rPr>
                      <w:rFonts w:ascii="Myriad Pro" w:hAnsi="Myriad Pro"/>
                      <w:b/>
                      <w:color w:val="F47320"/>
                      <w:sz w:val="80"/>
                      <w:szCs w:val="80"/>
                    </w:rPr>
                    <w:t>Integraciones</w:t>
                  </w:r>
                </w:p>
              </w:txbxContent>
            </v:textbox>
          </v:shape>
        </w:pict>
      </w:r>
      <w:r w:rsidRPr="00EC0C1D">
        <w:rPr>
          <w:noProof/>
          <w:lang w:val="es-ES" w:eastAsia="es-ES_tradnl"/>
        </w:rPr>
        <w:pict>
          <v:shape id="_x0000_s1027" type="#_x0000_t202" style="position:absolute;left:0;text-align:left;margin-left:-59.8pt;margin-top:239.5pt;width:436.9pt;height:19.35pt;z-index:251658752;mso-height-percent:200;mso-height-percent:200;mso-width-relative:margin;mso-height-relative:margin" stroked="f">
            <v:textbox style="mso-fit-shape-to-text:t">
              <w:txbxContent>
                <w:p w:rsidR="00241780" w:rsidRPr="007A6901" w:rsidRDefault="00241780" w:rsidP="000F598A">
                  <w:pPr>
                    <w:spacing w:after="0"/>
                    <w:rPr>
                      <w:color w:val="808080"/>
                      <w:lang w:val="es-ES"/>
                    </w:rPr>
                  </w:pPr>
                  <w:r w:rsidRPr="007A6901">
                    <w:rPr>
                      <w:color w:val="808080"/>
                      <w:lang w:val="es-ES"/>
                    </w:rPr>
                    <w:t>La guía para utilizar Plastic</w:t>
                  </w:r>
                  <w:r>
                    <w:rPr>
                      <w:color w:val="808080"/>
                      <w:lang w:val="es-ES"/>
                    </w:rPr>
                    <w:t xml:space="preserve"> </w:t>
                  </w:r>
                  <w:r w:rsidRPr="007A6901">
                    <w:rPr>
                      <w:color w:val="808080"/>
                      <w:lang w:val="es-ES"/>
                    </w:rPr>
                    <w:t>SCM desde un entorno de desarrollo integrado</w:t>
                  </w:r>
                </w:p>
              </w:txbxContent>
            </v:textbox>
          </v:shape>
        </w:pict>
      </w:r>
      <w:r w:rsidR="000F598A" w:rsidRPr="004B4474">
        <w:rPr>
          <w:lang w:val="es-ES"/>
        </w:rPr>
        <w:br w:type="page"/>
      </w:r>
      <w:r w:rsidRPr="00EC0C1D">
        <w:rPr>
          <w:noProof/>
          <w:lang w:val="es-ES" w:eastAsia="en-US"/>
        </w:rPr>
        <w:lastRenderedPageBreak/>
        <w:pict>
          <v:shape id="_x0000_s1028" type="#_x0000_t202" style="position:absolute;left:0;text-align:left;margin-left:-1.75pt;margin-top:576.2pt;width:279.7pt;height:125.9pt;z-index:251655680;mso-height-percent:200;mso-height-percent:200;mso-width-relative:margin;mso-height-relative:margin" stroked="f">
            <v:textbox style="mso-fit-shape-to-text:t">
              <w:txbxContent>
                <w:p w:rsidR="00241780" w:rsidRPr="00992FBD" w:rsidRDefault="00241780" w:rsidP="000F598A">
                  <w:pPr>
                    <w:rPr>
                      <w:rFonts w:ascii="Arial" w:hAnsi="Arial" w:cs="Arial"/>
                    </w:rPr>
                  </w:pPr>
                  <w:r w:rsidRPr="00992FBD">
                    <w:rPr>
                      <w:rFonts w:ascii="Arial" w:hAnsi="Arial" w:cs="Arial"/>
                    </w:rPr>
                    <w:t>©</w:t>
                  </w:r>
                  <w:r>
                    <w:rPr>
                      <w:rFonts w:ascii="Arial" w:hAnsi="Arial" w:cs="Arial"/>
                    </w:rPr>
                    <w:t xml:space="preserve"> 2006-2010 Codice Software</w:t>
                  </w:r>
                </w:p>
                <w:p w:rsidR="00241780" w:rsidRPr="00992FBD" w:rsidRDefault="00241780" w:rsidP="000F598A">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241780" w:rsidRPr="00992FBD" w:rsidRDefault="00241780" w:rsidP="000F598A">
                  <w:pPr>
                    <w:autoSpaceDE w:val="0"/>
                    <w:autoSpaceDN w:val="0"/>
                    <w:adjustRightInd w:val="0"/>
                    <w:spacing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241780" w:rsidRPr="00992FBD" w:rsidRDefault="00241780" w:rsidP="000F598A">
                  <w:pPr>
                    <w:autoSpaceDE w:val="0"/>
                    <w:autoSpaceDN w:val="0"/>
                    <w:adjustRightInd w:val="0"/>
                    <w:spacing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241780" w:rsidRPr="00992FBD" w:rsidRDefault="00241780" w:rsidP="000F598A">
                  <w:pPr>
                    <w:autoSpaceDE w:val="0"/>
                    <w:autoSpaceDN w:val="0"/>
                    <w:adjustRightInd w:val="0"/>
                    <w:spacing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0F598A" w:rsidRPr="004B4474">
        <w:rPr>
          <w:lang w:val="es-ES"/>
        </w:rPr>
        <w:br w:type="page"/>
      </w:r>
      <w:bookmarkEnd w:id="0"/>
      <w:r w:rsidR="00BD63F8" w:rsidRPr="004B4474">
        <w:rPr>
          <w:lang w:val="es-ES"/>
        </w:rPr>
        <w:lastRenderedPageBreak/>
        <w:br w:type="page"/>
      </w:r>
      <w:r w:rsidR="00B16727" w:rsidRPr="004B4474">
        <w:rPr>
          <w:b/>
          <w:sz w:val="28"/>
          <w:szCs w:val="28"/>
          <w:lang w:val="es-ES"/>
        </w:rPr>
        <w:lastRenderedPageBreak/>
        <w:t>Contenidos</w:t>
      </w:r>
    </w:p>
    <w:p w:rsidR="00202A09" w:rsidRDefault="00EC0C1D">
      <w:pPr>
        <w:pStyle w:val="TDC1"/>
        <w:rPr>
          <w:rFonts w:asciiTheme="minorHAnsi" w:eastAsiaTheme="minorEastAsia" w:hAnsiTheme="minorHAnsi" w:cstheme="minorBidi"/>
          <w:b w:val="0"/>
          <w:bCs w:val="0"/>
          <w:noProof/>
          <w:sz w:val="22"/>
          <w:szCs w:val="22"/>
          <w:lang w:val="es-ES"/>
        </w:rPr>
      </w:pPr>
      <w:r w:rsidRPr="00EC0C1D">
        <w:rPr>
          <w:lang w:val="es-ES"/>
        </w:rPr>
        <w:fldChar w:fldCharType="begin"/>
      </w:r>
      <w:r w:rsidR="00BD63F8" w:rsidRPr="004B4474">
        <w:rPr>
          <w:lang w:val="es-ES"/>
        </w:rPr>
        <w:instrText xml:space="preserve"> TOC \o "1-3" \h \z \u </w:instrText>
      </w:r>
      <w:r w:rsidRPr="00EC0C1D">
        <w:rPr>
          <w:lang w:val="es-ES"/>
        </w:rPr>
        <w:fldChar w:fldCharType="separate"/>
      </w:r>
      <w:hyperlink w:anchor="_Toc275950698" w:history="1">
        <w:r w:rsidR="00202A09" w:rsidRPr="00412CD4">
          <w:rPr>
            <w:rStyle w:val="Hipervnculo"/>
            <w:noProof/>
            <w:lang w:val="es-ES"/>
          </w:rPr>
          <w:t>1</w:t>
        </w:r>
        <w:r w:rsidR="00202A09">
          <w:rPr>
            <w:rFonts w:asciiTheme="minorHAnsi" w:eastAsiaTheme="minorEastAsia" w:hAnsiTheme="minorHAnsi" w:cstheme="minorBidi"/>
            <w:b w:val="0"/>
            <w:bCs w:val="0"/>
            <w:noProof/>
            <w:sz w:val="22"/>
            <w:szCs w:val="22"/>
            <w:lang w:val="es-ES"/>
          </w:rPr>
          <w:tab/>
        </w:r>
        <w:r w:rsidR="00202A09" w:rsidRPr="00412CD4">
          <w:rPr>
            <w:rStyle w:val="Hipervnculo"/>
            <w:noProof/>
            <w:lang w:val="es-ES"/>
          </w:rPr>
          <w:t>Visual Studio Plug in</w:t>
        </w:r>
        <w:r w:rsidR="00202A09">
          <w:rPr>
            <w:noProof/>
            <w:webHidden/>
          </w:rPr>
          <w:tab/>
        </w:r>
        <w:r>
          <w:rPr>
            <w:noProof/>
            <w:webHidden/>
          </w:rPr>
          <w:fldChar w:fldCharType="begin"/>
        </w:r>
        <w:r w:rsidR="00202A09">
          <w:rPr>
            <w:noProof/>
            <w:webHidden/>
          </w:rPr>
          <w:instrText xml:space="preserve"> PAGEREF _Toc275950698 \h </w:instrText>
        </w:r>
        <w:r>
          <w:rPr>
            <w:noProof/>
            <w:webHidden/>
          </w:rPr>
        </w:r>
        <w:r>
          <w:rPr>
            <w:noProof/>
            <w:webHidden/>
          </w:rPr>
          <w:fldChar w:fldCharType="separate"/>
        </w:r>
        <w:r w:rsidR="00202A09">
          <w:rPr>
            <w:noProof/>
            <w:webHidden/>
          </w:rPr>
          <w:t>1</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699" w:history="1">
        <w:r w:rsidR="00202A09" w:rsidRPr="00412CD4">
          <w:rPr>
            <w:rStyle w:val="Hipervnculo"/>
          </w:rPr>
          <w:t>1.1</w:t>
        </w:r>
        <w:r w:rsidR="00202A09">
          <w:rPr>
            <w:rFonts w:asciiTheme="minorHAnsi" w:eastAsiaTheme="minorEastAsia" w:hAnsiTheme="minorHAnsi" w:cstheme="minorBidi"/>
            <w:bCs w:val="0"/>
            <w:sz w:val="22"/>
            <w:szCs w:val="22"/>
          </w:rPr>
          <w:tab/>
        </w:r>
        <w:r w:rsidR="00202A09" w:rsidRPr="00412CD4">
          <w:rPr>
            <w:rStyle w:val="Hipervnculo"/>
          </w:rPr>
          <w:t>Añadir proyectos al control de código fuente</w:t>
        </w:r>
        <w:r w:rsidR="00202A09">
          <w:rPr>
            <w:webHidden/>
          </w:rPr>
          <w:tab/>
        </w:r>
        <w:r>
          <w:rPr>
            <w:webHidden/>
          </w:rPr>
          <w:fldChar w:fldCharType="begin"/>
        </w:r>
        <w:r w:rsidR="00202A09">
          <w:rPr>
            <w:webHidden/>
          </w:rPr>
          <w:instrText xml:space="preserve"> PAGEREF _Toc275950699 \h </w:instrText>
        </w:r>
        <w:r>
          <w:rPr>
            <w:webHidden/>
          </w:rPr>
        </w:r>
        <w:r>
          <w:rPr>
            <w:webHidden/>
          </w:rPr>
          <w:fldChar w:fldCharType="separate"/>
        </w:r>
        <w:r w:rsidR="00202A09">
          <w:rPr>
            <w:webHidden/>
          </w:rPr>
          <w:t>1</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0" w:history="1">
        <w:r w:rsidR="00202A09" w:rsidRPr="00412CD4">
          <w:rPr>
            <w:rStyle w:val="Hipervnculo"/>
          </w:rPr>
          <w:t>1.2</w:t>
        </w:r>
        <w:r w:rsidR="00202A09">
          <w:rPr>
            <w:rFonts w:asciiTheme="minorHAnsi" w:eastAsiaTheme="minorEastAsia" w:hAnsiTheme="minorHAnsi" w:cstheme="minorBidi"/>
            <w:bCs w:val="0"/>
            <w:sz w:val="22"/>
            <w:szCs w:val="22"/>
          </w:rPr>
          <w:tab/>
        </w:r>
        <w:r w:rsidR="00202A09" w:rsidRPr="00412CD4">
          <w:rPr>
            <w:rStyle w:val="Hipervnculo"/>
          </w:rPr>
          <w:t>Abrir proyectos existentes en el control de código fuente</w:t>
        </w:r>
        <w:r w:rsidR="00202A09">
          <w:rPr>
            <w:webHidden/>
          </w:rPr>
          <w:tab/>
        </w:r>
        <w:r>
          <w:rPr>
            <w:webHidden/>
          </w:rPr>
          <w:fldChar w:fldCharType="begin"/>
        </w:r>
        <w:r w:rsidR="00202A09">
          <w:rPr>
            <w:webHidden/>
          </w:rPr>
          <w:instrText xml:space="preserve"> PAGEREF _Toc275950700 \h </w:instrText>
        </w:r>
        <w:r>
          <w:rPr>
            <w:webHidden/>
          </w:rPr>
        </w:r>
        <w:r>
          <w:rPr>
            <w:webHidden/>
          </w:rPr>
          <w:fldChar w:fldCharType="separate"/>
        </w:r>
        <w:r w:rsidR="00202A09">
          <w:rPr>
            <w:webHidden/>
          </w:rPr>
          <w:t>2</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1" w:history="1">
        <w:r w:rsidR="00202A09" w:rsidRPr="00412CD4">
          <w:rPr>
            <w:rStyle w:val="Hipervnculo"/>
          </w:rPr>
          <w:t>1.3</w:t>
        </w:r>
        <w:r w:rsidR="00202A09">
          <w:rPr>
            <w:rFonts w:asciiTheme="minorHAnsi" w:eastAsiaTheme="minorEastAsia" w:hAnsiTheme="minorHAnsi" w:cstheme="minorBidi"/>
            <w:bCs w:val="0"/>
            <w:sz w:val="22"/>
            <w:szCs w:val="22"/>
          </w:rPr>
          <w:tab/>
        </w:r>
        <w:r w:rsidR="00202A09" w:rsidRPr="00412CD4">
          <w:rPr>
            <w:rStyle w:val="Hipervnculo"/>
          </w:rPr>
          <w:t>Operaciones básicas</w:t>
        </w:r>
        <w:r w:rsidR="00202A09">
          <w:rPr>
            <w:webHidden/>
          </w:rPr>
          <w:tab/>
        </w:r>
        <w:r>
          <w:rPr>
            <w:webHidden/>
          </w:rPr>
          <w:fldChar w:fldCharType="begin"/>
        </w:r>
        <w:r w:rsidR="00202A09">
          <w:rPr>
            <w:webHidden/>
          </w:rPr>
          <w:instrText xml:space="preserve"> PAGEREF _Toc275950701 \h </w:instrText>
        </w:r>
        <w:r>
          <w:rPr>
            <w:webHidden/>
          </w:rPr>
        </w:r>
        <w:r>
          <w:rPr>
            <w:webHidden/>
          </w:rPr>
          <w:fldChar w:fldCharType="separate"/>
        </w:r>
        <w:r w:rsidR="00202A09">
          <w:rPr>
            <w:webHidden/>
          </w:rPr>
          <w:t>3</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2" w:history="1">
        <w:r w:rsidR="00202A09" w:rsidRPr="00412CD4">
          <w:rPr>
            <w:rStyle w:val="Hipervnculo"/>
          </w:rPr>
          <w:t>1.4</w:t>
        </w:r>
        <w:r w:rsidR="00202A09">
          <w:rPr>
            <w:rFonts w:asciiTheme="minorHAnsi" w:eastAsiaTheme="minorEastAsia" w:hAnsiTheme="minorHAnsi" w:cstheme="minorBidi"/>
            <w:bCs w:val="0"/>
            <w:sz w:val="22"/>
            <w:szCs w:val="22"/>
          </w:rPr>
          <w:tab/>
        </w:r>
        <w:r w:rsidR="00202A09" w:rsidRPr="00412CD4">
          <w:rPr>
            <w:rStyle w:val="Hipervnculo"/>
          </w:rPr>
          <w:t>Otras operaciones de control de código fuente</w:t>
        </w:r>
        <w:r w:rsidR="00202A09">
          <w:rPr>
            <w:webHidden/>
          </w:rPr>
          <w:tab/>
        </w:r>
        <w:r>
          <w:rPr>
            <w:webHidden/>
          </w:rPr>
          <w:fldChar w:fldCharType="begin"/>
        </w:r>
        <w:r w:rsidR="00202A09">
          <w:rPr>
            <w:webHidden/>
          </w:rPr>
          <w:instrText xml:space="preserve"> PAGEREF _Toc275950702 \h </w:instrText>
        </w:r>
        <w:r>
          <w:rPr>
            <w:webHidden/>
          </w:rPr>
        </w:r>
        <w:r>
          <w:rPr>
            <w:webHidden/>
          </w:rPr>
          <w:fldChar w:fldCharType="separate"/>
        </w:r>
        <w:r w:rsidR="00202A09">
          <w:rPr>
            <w:webHidden/>
          </w:rPr>
          <w:t>4</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3" w:history="1">
        <w:r w:rsidR="00202A09" w:rsidRPr="00412CD4">
          <w:rPr>
            <w:rStyle w:val="Hipervnculo"/>
          </w:rPr>
          <w:t>1.5</w:t>
        </w:r>
        <w:r w:rsidR="00202A09">
          <w:rPr>
            <w:rFonts w:asciiTheme="minorHAnsi" w:eastAsiaTheme="minorEastAsia" w:hAnsiTheme="minorHAnsi" w:cstheme="minorBidi"/>
            <w:bCs w:val="0"/>
            <w:sz w:val="22"/>
            <w:szCs w:val="22"/>
          </w:rPr>
          <w:tab/>
        </w:r>
        <w:r w:rsidR="00202A09" w:rsidRPr="00412CD4">
          <w:rPr>
            <w:rStyle w:val="Hipervnculo"/>
          </w:rPr>
          <w:t>Trabajar desconectado</w:t>
        </w:r>
        <w:r w:rsidR="00202A09">
          <w:rPr>
            <w:webHidden/>
          </w:rPr>
          <w:tab/>
        </w:r>
        <w:r>
          <w:rPr>
            <w:webHidden/>
          </w:rPr>
          <w:fldChar w:fldCharType="begin"/>
        </w:r>
        <w:r w:rsidR="00202A09">
          <w:rPr>
            <w:webHidden/>
          </w:rPr>
          <w:instrText xml:space="preserve"> PAGEREF _Toc275950703 \h </w:instrText>
        </w:r>
        <w:r>
          <w:rPr>
            <w:webHidden/>
          </w:rPr>
        </w:r>
        <w:r>
          <w:rPr>
            <w:webHidden/>
          </w:rPr>
          <w:fldChar w:fldCharType="separate"/>
        </w:r>
        <w:r w:rsidR="00202A09">
          <w:rPr>
            <w:webHidden/>
          </w:rPr>
          <w:t>5</w:t>
        </w:r>
        <w:r>
          <w:rPr>
            <w:webHidden/>
          </w:rPr>
          <w:fldChar w:fldCharType="end"/>
        </w:r>
      </w:hyperlink>
    </w:p>
    <w:p w:rsidR="00202A09" w:rsidRDefault="00EC0C1D">
      <w:pPr>
        <w:pStyle w:val="TDC1"/>
        <w:rPr>
          <w:rFonts w:asciiTheme="minorHAnsi" w:eastAsiaTheme="minorEastAsia" w:hAnsiTheme="minorHAnsi" w:cstheme="minorBidi"/>
          <w:b w:val="0"/>
          <w:bCs w:val="0"/>
          <w:noProof/>
          <w:sz w:val="22"/>
          <w:szCs w:val="22"/>
          <w:lang w:val="es-ES"/>
        </w:rPr>
      </w:pPr>
      <w:hyperlink w:anchor="_Toc275950704" w:history="1">
        <w:r w:rsidR="00202A09" w:rsidRPr="00412CD4">
          <w:rPr>
            <w:rStyle w:val="Hipervnculo"/>
            <w:noProof/>
            <w:lang w:val="es-ES"/>
          </w:rPr>
          <w:t>2</w:t>
        </w:r>
        <w:r w:rsidR="00202A09">
          <w:rPr>
            <w:rFonts w:asciiTheme="minorHAnsi" w:eastAsiaTheme="minorEastAsia" w:hAnsiTheme="minorHAnsi" w:cstheme="minorBidi"/>
            <w:b w:val="0"/>
            <w:bCs w:val="0"/>
            <w:noProof/>
            <w:sz w:val="22"/>
            <w:szCs w:val="22"/>
            <w:lang w:val="es-ES"/>
          </w:rPr>
          <w:tab/>
        </w:r>
        <w:r w:rsidR="00202A09" w:rsidRPr="00412CD4">
          <w:rPr>
            <w:rStyle w:val="Hipervnculo"/>
            <w:noProof/>
            <w:lang w:val="es-ES"/>
          </w:rPr>
          <w:t>El paquete de integración con Visual Studio</w:t>
        </w:r>
        <w:r w:rsidR="00202A09">
          <w:rPr>
            <w:noProof/>
            <w:webHidden/>
          </w:rPr>
          <w:tab/>
        </w:r>
        <w:r>
          <w:rPr>
            <w:noProof/>
            <w:webHidden/>
          </w:rPr>
          <w:fldChar w:fldCharType="begin"/>
        </w:r>
        <w:r w:rsidR="00202A09">
          <w:rPr>
            <w:noProof/>
            <w:webHidden/>
          </w:rPr>
          <w:instrText xml:space="preserve"> PAGEREF _Toc275950704 \h </w:instrText>
        </w:r>
        <w:r>
          <w:rPr>
            <w:noProof/>
            <w:webHidden/>
          </w:rPr>
        </w:r>
        <w:r>
          <w:rPr>
            <w:noProof/>
            <w:webHidden/>
          </w:rPr>
          <w:fldChar w:fldCharType="separate"/>
        </w:r>
        <w:r w:rsidR="00202A09">
          <w:rPr>
            <w:noProof/>
            <w:webHidden/>
          </w:rPr>
          <w:t>6</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5" w:history="1">
        <w:r w:rsidR="00202A09" w:rsidRPr="00412CD4">
          <w:rPr>
            <w:rStyle w:val="Hipervnculo"/>
          </w:rPr>
          <w:t>2.1</w:t>
        </w:r>
        <w:r w:rsidR="00202A09">
          <w:rPr>
            <w:rFonts w:asciiTheme="minorHAnsi" w:eastAsiaTheme="minorEastAsia" w:hAnsiTheme="minorHAnsi" w:cstheme="minorBidi"/>
            <w:bCs w:val="0"/>
            <w:sz w:val="22"/>
            <w:szCs w:val="22"/>
          </w:rPr>
          <w:tab/>
        </w:r>
        <w:r w:rsidR="00202A09" w:rsidRPr="00412CD4">
          <w:rPr>
            <w:rStyle w:val="Hipervnculo"/>
          </w:rPr>
          <w:t>Instalación</w:t>
        </w:r>
        <w:r w:rsidR="00202A09">
          <w:rPr>
            <w:webHidden/>
          </w:rPr>
          <w:tab/>
        </w:r>
        <w:r>
          <w:rPr>
            <w:webHidden/>
          </w:rPr>
          <w:fldChar w:fldCharType="begin"/>
        </w:r>
        <w:r w:rsidR="00202A09">
          <w:rPr>
            <w:webHidden/>
          </w:rPr>
          <w:instrText xml:space="preserve"> PAGEREF _Toc275950705 \h </w:instrText>
        </w:r>
        <w:r>
          <w:rPr>
            <w:webHidden/>
          </w:rPr>
        </w:r>
        <w:r>
          <w:rPr>
            <w:webHidden/>
          </w:rPr>
          <w:fldChar w:fldCharType="separate"/>
        </w:r>
        <w:r w:rsidR="00202A09">
          <w:rPr>
            <w:webHidden/>
          </w:rPr>
          <w:t>6</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6" w:history="1">
        <w:r w:rsidR="00202A09" w:rsidRPr="00412CD4">
          <w:rPr>
            <w:rStyle w:val="Hipervnculo"/>
          </w:rPr>
          <w:t>2.2</w:t>
        </w:r>
        <w:r w:rsidR="00202A09">
          <w:rPr>
            <w:rFonts w:asciiTheme="minorHAnsi" w:eastAsiaTheme="minorEastAsia" w:hAnsiTheme="minorHAnsi" w:cstheme="minorBidi"/>
            <w:bCs w:val="0"/>
            <w:sz w:val="22"/>
            <w:szCs w:val="22"/>
          </w:rPr>
          <w:tab/>
        </w:r>
        <w:r w:rsidR="00202A09" w:rsidRPr="00412CD4">
          <w:rPr>
            <w:rStyle w:val="Hipervnculo"/>
          </w:rPr>
          <w:t>Añadir proyectos a Plastic SCM</w:t>
        </w:r>
        <w:r w:rsidR="00202A09">
          <w:rPr>
            <w:webHidden/>
          </w:rPr>
          <w:tab/>
        </w:r>
        <w:r>
          <w:rPr>
            <w:webHidden/>
          </w:rPr>
          <w:fldChar w:fldCharType="begin"/>
        </w:r>
        <w:r w:rsidR="00202A09">
          <w:rPr>
            <w:webHidden/>
          </w:rPr>
          <w:instrText xml:space="preserve"> PAGEREF _Toc275950706 \h </w:instrText>
        </w:r>
        <w:r>
          <w:rPr>
            <w:webHidden/>
          </w:rPr>
        </w:r>
        <w:r>
          <w:rPr>
            <w:webHidden/>
          </w:rPr>
          <w:fldChar w:fldCharType="separate"/>
        </w:r>
        <w:r w:rsidR="00202A09">
          <w:rPr>
            <w:webHidden/>
          </w:rPr>
          <w:t>7</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7" w:history="1">
        <w:r w:rsidR="00202A09" w:rsidRPr="00412CD4">
          <w:rPr>
            <w:rStyle w:val="Hipervnculo"/>
          </w:rPr>
          <w:t>2.3</w:t>
        </w:r>
        <w:r w:rsidR="00202A09">
          <w:rPr>
            <w:rFonts w:asciiTheme="minorHAnsi" w:eastAsiaTheme="minorEastAsia" w:hAnsiTheme="minorHAnsi" w:cstheme="minorBidi"/>
            <w:bCs w:val="0"/>
            <w:sz w:val="22"/>
            <w:szCs w:val="22"/>
          </w:rPr>
          <w:tab/>
        </w:r>
        <w:r w:rsidR="00202A09" w:rsidRPr="00412CD4">
          <w:rPr>
            <w:rStyle w:val="Hipervnculo"/>
          </w:rPr>
          <w:t>Abrir un proyecto controlado por Plastic SCM</w:t>
        </w:r>
        <w:r w:rsidR="00202A09">
          <w:rPr>
            <w:webHidden/>
          </w:rPr>
          <w:tab/>
        </w:r>
        <w:r>
          <w:rPr>
            <w:webHidden/>
          </w:rPr>
          <w:fldChar w:fldCharType="begin"/>
        </w:r>
        <w:r w:rsidR="00202A09">
          <w:rPr>
            <w:webHidden/>
          </w:rPr>
          <w:instrText xml:space="preserve"> PAGEREF _Toc275950707 \h </w:instrText>
        </w:r>
        <w:r>
          <w:rPr>
            <w:webHidden/>
          </w:rPr>
        </w:r>
        <w:r>
          <w:rPr>
            <w:webHidden/>
          </w:rPr>
          <w:fldChar w:fldCharType="separate"/>
        </w:r>
        <w:r w:rsidR="00202A09">
          <w:rPr>
            <w:webHidden/>
          </w:rPr>
          <w:t>8</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8" w:history="1">
        <w:r w:rsidR="00202A09" w:rsidRPr="00412CD4">
          <w:rPr>
            <w:rStyle w:val="Hipervnculo"/>
          </w:rPr>
          <w:t>2.4</w:t>
        </w:r>
        <w:r w:rsidR="00202A09">
          <w:rPr>
            <w:rFonts w:asciiTheme="minorHAnsi" w:eastAsiaTheme="minorEastAsia" w:hAnsiTheme="minorHAnsi" w:cstheme="minorBidi"/>
            <w:bCs w:val="0"/>
            <w:sz w:val="22"/>
            <w:szCs w:val="22"/>
          </w:rPr>
          <w:tab/>
        </w:r>
        <w:r w:rsidR="00202A09" w:rsidRPr="00412CD4">
          <w:rPr>
            <w:rStyle w:val="Hipervnculo"/>
          </w:rPr>
          <w:t>Operaciones</w:t>
        </w:r>
        <w:r w:rsidR="00202A09">
          <w:rPr>
            <w:webHidden/>
          </w:rPr>
          <w:tab/>
        </w:r>
        <w:r>
          <w:rPr>
            <w:webHidden/>
          </w:rPr>
          <w:fldChar w:fldCharType="begin"/>
        </w:r>
        <w:r w:rsidR="00202A09">
          <w:rPr>
            <w:webHidden/>
          </w:rPr>
          <w:instrText xml:space="preserve"> PAGEREF _Toc275950708 \h </w:instrText>
        </w:r>
        <w:r>
          <w:rPr>
            <w:webHidden/>
          </w:rPr>
        </w:r>
        <w:r>
          <w:rPr>
            <w:webHidden/>
          </w:rPr>
          <w:fldChar w:fldCharType="separate"/>
        </w:r>
        <w:r w:rsidR="00202A09">
          <w:rPr>
            <w:webHidden/>
          </w:rPr>
          <w:t>9</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09" w:history="1">
        <w:r w:rsidR="00202A09" w:rsidRPr="00412CD4">
          <w:rPr>
            <w:rStyle w:val="Hipervnculo"/>
          </w:rPr>
          <w:t>2.5</w:t>
        </w:r>
        <w:r w:rsidR="00202A09">
          <w:rPr>
            <w:rFonts w:asciiTheme="minorHAnsi" w:eastAsiaTheme="minorEastAsia" w:hAnsiTheme="minorHAnsi" w:cstheme="minorBidi"/>
            <w:bCs w:val="0"/>
            <w:sz w:val="22"/>
            <w:szCs w:val="22"/>
          </w:rPr>
          <w:tab/>
        </w:r>
        <w:r w:rsidR="00202A09" w:rsidRPr="00412CD4">
          <w:rPr>
            <w:rStyle w:val="Hipervnculo"/>
          </w:rPr>
          <w:t>Operaciones adicionales</w:t>
        </w:r>
        <w:r w:rsidR="00202A09">
          <w:rPr>
            <w:webHidden/>
          </w:rPr>
          <w:tab/>
        </w:r>
        <w:r>
          <w:rPr>
            <w:webHidden/>
          </w:rPr>
          <w:fldChar w:fldCharType="begin"/>
        </w:r>
        <w:r w:rsidR="00202A09">
          <w:rPr>
            <w:webHidden/>
          </w:rPr>
          <w:instrText xml:space="preserve"> PAGEREF _Toc275950709 \h </w:instrText>
        </w:r>
        <w:r>
          <w:rPr>
            <w:webHidden/>
          </w:rPr>
        </w:r>
        <w:r>
          <w:rPr>
            <w:webHidden/>
          </w:rPr>
          <w:fldChar w:fldCharType="separate"/>
        </w:r>
        <w:r w:rsidR="00202A09">
          <w:rPr>
            <w:webHidden/>
          </w:rPr>
          <w:t>12</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0" w:history="1">
        <w:r w:rsidR="00202A09" w:rsidRPr="00412CD4">
          <w:rPr>
            <w:rStyle w:val="Hipervnculo"/>
          </w:rPr>
          <w:t>2.6</w:t>
        </w:r>
        <w:r w:rsidR="00202A09">
          <w:rPr>
            <w:rFonts w:asciiTheme="minorHAnsi" w:eastAsiaTheme="minorEastAsia" w:hAnsiTheme="minorHAnsi" w:cstheme="minorBidi"/>
            <w:bCs w:val="0"/>
            <w:sz w:val="22"/>
            <w:szCs w:val="22"/>
          </w:rPr>
          <w:tab/>
        </w:r>
        <w:r w:rsidR="00202A09" w:rsidRPr="00412CD4">
          <w:rPr>
            <w:rStyle w:val="Hipervnculo"/>
          </w:rPr>
          <w:t>Vistas</w:t>
        </w:r>
        <w:r w:rsidR="00202A09">
          <w:rPr>
            <w:webHidden/>
          </w:rPr>
          <w:tab/>
        </w:r>
        <w:r>
          <w:rPr>
            <w:webHidden/>
          </w:rPr>
          <w:fldChar w:fldCharType="begin"/>
        </w:r>
        <w:r w:rsidR="00202A09">
          <w:rPr>
            <w:webHidden/>
          </w:rPr>
          <w:instrText xml:space="preserve"> PAGEREF _Toc275950710 \h </w:instrText>
        </w:r>
        <w:r>
          <w:rPr>
            <w:webHidden/>
          </w:rPr>
        </w:r>
        <w:r>
          <w:rPr>
            <w:webHidden/>
          </w:rPr>
          <w:fldChar w:fldCharType="separate"/>
        </w:r>
        <w:r w:rsidR="00202A09">
          <w:rPr>
            <w:webHidden/>
          </w:rPr>
          <w:t>13</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1" w:history="1">
        <w:r w:rsidR="00202A09" w:rsidRPr="00412CD4">
          <w:rPr>
            <w:rStyle w:val="Hipervnculo"/>
          </w:rPr>
          <w:t>2.7</w:t>
        </w:r>
        <w:r w:rsidR="00202A09">
          <w:rPr>
            <w:rFonts w:asciiTheme="minorHAnsi" w:eastAsiaTheme="minorEastAsia" w:hAnsiTheme="minorHAnsi" w:cstheme="minorBidi"/>
            <w:bCs w:val="0"/>
            <w:sz w:val="22"/>
            <w:szCs w:val="22"/>
          </w:rPr>
          <w:tab/>
        </w:r>
        <w:r w:rsidR="00202A09" w:rsidRPr="00412CD4">
          <w:rPr>
            <w:rStyle w:val="Hipervnculo"/>
          </w:rPr>
          <w:t>Trabajando sin conexión con el servidor de Plastic SCM</w:t>
        </w:r>
        <w:r w:rsidR="00202A09">
          <w:rPr>
            <w:webHidden/>
          </w:rPr>
          <w:tab/>
        </w:r>
        <w:r>
          <w:rPr>
            <w:webHidden/>
          </w:rPr>
          <w:fldChar w:fldCharType="begin"/>
        </w:r>
        <w:r w:rsidR="00202A09">
          <w:rPr>
            <w:webHidden/>
          </w:rPr>
          <w:instrText xml:space="preserve"> PAGEREF _Toc275950711 \h </w:instrText>
        </w:r>
        <w:r>
          <w:rPr>
            <w:webHidden/>
          </w:rPr>
        </w:r>
        <w:r>
          <w:rPr>
            <w:webHidden/>
          </w:rPr>
          <w:fldChar w:fldCharType="separate"/>
        </w:r>
        <w:r w:rsidR="00202A09">
          <w:rPr>
            <w:webHidden/>
          </w:rPr>
          <w:t>14</w:t>
        </w:r>
        <w:r>
          <w:rPr>
            <w:webHidden/>
          </w:rPr>
          <w:fldChar w:fldCharType="end"/>
        </w:r>
      </w:hyperlink>
    </w:p>
    <w:p w:rsidR="00202A09" w:rsidRDefault="00EC0C1D">
      <w:pPr>
        <w:pStyle w:val="TDC1"/>
        <w:rPr>
          <w:rFonts w:asciiTheme="minorHAnsi" w:eastAsiaTheme="minorEastAsia" w:hAnsiTheme="minorHAnsi" w:cstheme="minorBidi"/>
          <w:b w:val="0"/>
          <w:bCs w:val="0"/>
          <w:noProof/>
          <w:sz w:val="22"/>
          <w:szCs w:val="22"/>
          <w:lang w:val="es-ES"/>
        </w:rPr>
      </w:pPr>
      <w:hyperlink w:anchor="_Toc275950712" w:history="1">
        <w:r w:rsidR="00202A09" w:rsidRPr="00412CD4">
          <w:rPr>
            <w:rStyle w:val="Hipervnculo"/>
            <w:noProof/>
            <w:lang w:val="es-ES"/>
          </w:rPr>
          <w:t>3</w:t>
        </w:r>
        <w:r w:rsidR="00202A09">
          <w:rPr>
            <w:rFonts w:asciiTheme="minorHAnsi" w:eastAsiaTheme="minorEastAsia" w:hAnsiTheme="minorHAnsi" w:cstheme="minorBidi"/>
            <w:b w:val="0"/>
            <w:bCs w:val="0"/>
            <w:noProof/>
            <w:sz w:val="22"/>
            <w:szCs w:val="22"/>
            <w:lang w:val="es-ES"/>
          </w:rPr>
          <w:tab/>
        </w:r>
        <w:r w:rsidR="00202A09" w:rsidRPr="00412CD4">
          <w:rPr>
            <w:rStyle w:val="Hipervnculo"/>
            <w:noProof/>
            <w:lang w:val="es-ES"/>
          </w:rPr>
          <w:t>Eclipse Plug In</w:t>
        </w:r>
        <w:r w:rsidR="00202A09">
          <w:rPr>
            <w:noProof/>
            <w:webHidden/>
          </w:rPr>
          <w:tab/>
        </w:r>
        <w:r>
          <w:rPr>
            <w:noProof/>
            <w:webHidden/>
          </w:rPr>
          <w:fldChar w:fldCharType="begin"/>
        </w:r>
        <w:r w:rsidR="00202A09">
          <w:rPr>
            <w:noProof/>
            <w:webHidden/>
          </w:rPr>
          <w:instrText xml:space="preserve"> PAGEREF _Toc275950712 \h </w:instrText>
        </w:r>
        <w:r>
          <w:rPr>
            <w:noProof/>
            <w:webHidden/>
          </w:rPr>
        </w:r>
        <w:r>
          <w:rPr>
            <w:noProof/>
            <w:webHidden/>
          </w:rPr>
          <w:fldChar w:fldCharType="separate"/>
        </w:r>
        <w:r w:rsidR="00202A09">
          <w:rPr>
            <w:noProof/>
            <w:webHidden/>
          </w:rPr>
          <w:t>16</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3" w:history="1">
        <w:r w:rsidR="00202A09" w:rsidRPr="00412CD4">
          <w:rPr>
            <w:rStyle w:val="Hipervnculo"/>
          </w:rPr>
          <w:t>3.1</w:t>
        </w:r>
        <w:r w:rsidR="00202A09">
          <w:rPr>
            <w:rFonts w:asciiTheme="minorHAnsi" w:eastAsiaTheme="minorEastAsia" w:hAnsiTheme="minorHAnsi" w:cstheme="minorBidi"/>
            <w:bCs w:val="0"/>
            <w:sz w:val="22"/>
            <w:szCs w:val="22"/>
          </w:rPr>
          <w:tab/>
        </w:r>
        <w:r w:rsidR="00202A09" w:rsidRPr="00412CD4">
          <w:rPr>
            <w:rStyle w:val="Hipervnculo"/>
          </w:rPr>
          <w:t>Checkout from Version Control</w:t>
        </w:r>
        <w:r w:rsidR="00202A09">
          <w:rPr>
            <w:webHidden/>
          </w:rPr>
          <w:tab/>
        </w:r>
        <w:r>
          <w:rPr>
            <w:webHidden/>
          </w:rPr>
          <w:fldChar w:fldCharType="begin"/>
        </w:r>
        <w:r w:rsidR="00202A09">
          <w:rPr>
            <w:webHidden/>
          </w:rPr>
          <w:instrText xml:space="preserve"> PAGEREF _Toc275950713 \h </w:instrText>
        </w:r>
        <w:r>
          <w:rPr>
            <w:webHidden/>
          </w:rPr>
        </w:r>
        <w:r>
          <w:rPr>
            <w:webHidden/>
          </w:rPr>
          <w:fldChar w:fldCharType="separate"/>
        </w:r>
        <w:r w:rsidR="00202A09">
          <w:rPr>
            <w:webHidden/>
          </w:rPr>
          <w:t>16</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4" w:history="1">
        <w:r w:rsidR="00202A09" w:rsidRPr="00412CD4">
          <w:rPr>
            <w:rStyle w:val="Hipervnculo"/>
          </w:rPr>
          <w:t>3.2</w:t>
        </w:r>
        <w:r w:rsidR="00202A09">
          <w:rPr>
            <w:rFonts w:asciiTheme="minorHAnsi" w:eastAsiaTheme="minorEastAsia" w:hAnsiTheme="minorHAnsi" w:cstheme="minorBidi"/>
            <w:bCs w:val="0"/>
            <w:sz w:val="22"/>
            <w:szCs w:val="22"/>
          </w:rPr>
          <w:tab/>
        </w:r>
        <w:r w:rsidR="00202A09" w:rsidRPr="00412CD4">
          <w:rPr>
            <w:rStyle w:val="Hipervnculo"/>
          </w:rPr>
          <w:t>Añadir proyectos al control de código fuente</w:t>
        </w:r>
        <w:r w:rsidR="00202A09">
          <w:rPr>
            <w:webHidden/>
          </w:rPr>
          <w:tab/>
        </w:r>
        <w:r>
          <w:rPr>
            <w:webHidden/>
          </w:rPr>
          <w:fldChar w:fldCharType="begin"/>
        </w:r>
        <w:r w:rsidR="00202A09">
          <w:rPr>
            <w:webHidden/>
          </w:rPr>
          <w:instrText xml:space="preserve"> PAGEREF _Toc275950714 \h </w:instrText>
        </w:r>
        <w:r>
          <w:rPr>
            <w:webHidden/>
          </w:rPr>
        </w:r>
        <w:r>
          <w:rPr>
            <w:webHidden/>
          </w:rPr>
          <w:fldChar w:fldCharType="separate"/>
        </w:r>
        <w:r w:rsidR="00202A09">
          <w:rPr>
            <w:webHidden/>
          </w:rPr>
          <w:t>19</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5" w:history="1">
        <w:r w:rsidR="00202A09" w:rsidRPr="00412CD4">
          <w:rPr>
            <w:rStyle w:val="Hipervnculo"/>
          </w:rPr>
          <w:t>3.3</w:t>
        </w:r>
        <w:r w:rsidR="00202A09">
          <w:rPr>
            <w:rFonts w:asciiTheme="minorHAnsi" w:eastAsiaTheme="minorEastAsia" w:hAnsiTheme="minorHAnsi" w:cstheme="minorBidi"/>
            <w:bCs w:val="0"/>
            <w:sz w:val="22"/>
            <w:szCs w:val="22"/>
          </w:rPr>
          <w:tab/>
        </w:r>
        <w:r w:rsidR="00202A09" w:rsidRPr="00412CD4">
          <w:rPr>
            <w:rStyle w:val="Hipervnculo"/>
          </w:rPr>
          <w:t>Abrir proyectos existentes en el control de código fuente</w:t>
        </w:r>
        <w:r w:rsidR="00202A09">
          <w:rPr>
            <w:webHidden/>
          </w:rPr>
          <w:tab/>
        </w:r>
        <w:r>
          <w:rPr>
            <w:webHidden/>
          </w:rPr>
          <w:fldChar w:fldCharType="begin"/>
        </w:r>
        <w:r w:rsidR="00202A09">
          <w:rPr>
            <w:webHidden/>
          </w:rPr>
          <w:instrText xml:space="preserve"> PAGEREF _Toc275950715 \h </w:instrText>
        </w:r>
        <w:r>
          <w:rPr>
            <w:webHidden/>
          </w:rPr>
        </w:r>
        <w:r>
          <w:rPr>
            <w:webHidden/>
          </w:rPr>
          <w:fldChar w:fldCharType="separate"/>
        </w:r>
        <w:r w:rsidR="00202A09">
          <w:rPr>
            <w:webHidden/>
          </w:rPr>
          <w:t>22</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6" w:history="1">
        <w:r w:rsidR="00202A09" w:rsidRPr="00412CD4">
          <w:rPr>
            <w:rStyle w:val="Hipervnculo"/>
          </w:rPr>
          <w:t>3.4</w:t>
        </w:r>
        <w:r w:rsidR="00202A09">
          <w:rPr>
            <w:rFonts w:asciiTheme="minorHAnsi" w:eastAsiaTheme="minorEastAsia" w:hAnsiTheme="minorHAnsi" w:cstheme="minorBidi"/>
            <w:bCs w:val="0"/>
            <w:sz w:val="22"/>
            <w:szCs w:val="22"/>
          </w:rPr>
          <w:tab/>
        </w:r>
        <w:r w:rsidR="00202A09" w:rsidRPr="00412CD4">
          <w:rPr>
            <w:rStyle w:val="Hipervnculo"/>
          </w:rPr>
          <w:t>Operaciones básicas</w:t>
        </w:r>
        <w:r w:rsidR="00202A09">
          <w:rPr>
            <w:webHidden/>
          </w:rPr>
          <w:tab/>
        </w:r>
        <w:r>
          <w:rPr>
            <w:webHidden/>
          </w:rPr>
          <w:fldChar w:fldCharType="begin"/>
        </w:r>
        <w:r w:rsidR="00202A09">
          <w:rPr>
            <w:webHidden/>
          </w:rPr>
          <w:instrText xml:space="preserve"> PAGEREF _Toc275950716 \h </w:instrText>
        </w:r>
        <w:r>
          <w:rPr>
            <w:webHidden/>
          </w:rPr>
        </w:r>
        <w:r>
          <w:rPr>
            <w:webHidden/>
          </w:rPr>
          <w:fldChar w:fldCharType="separate"/>
        </w:r>
        <w:r w:rsidR="00202A09">
          <w:rPr>
            <w:webHidden/>
          </w:rPr>
          <w:t>22</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7" w:history="1">
        <w:r w:rsidR="00202A09" w:rsidRPr="00412CD4">
          <w:rPr>
            <w:rStyle w:val="Hipervnculo"/>
          </w:rPr>
          <w:t>3.5</w:t>
        </w:r>
        <w:r w:rsidR="00202A09">
          <w:rPr>
            <w:rFonts w:asciiTheme="minorHAnsi" w:eastAsiaTheme="minorEastAsia" w:hAnsiTheme="minorHAnsi" w:cstheme="minorBidi"/>
            <w:bCs w:val="0"/>
            <w:sz w:val="22"/>
            <w:szCs w:val="22"/>
          </w:rPr>
          <w:tab/>
        </w:r>
        <w:r w:rsidR="00202A09" w:rsidRPr="00412CD4">
          <w:rPr>
            <w:rStyle w:val="Hipervnculo"/>
          </w:rPr>
          <w:t>Soporte de refactor</w:t>
        </w:r>
        <w:r w:rsidR="00202A09">
          <w:rPr>
            <w:webHidden/>
          </w:rPr>
          <w:tab/>
        </w:r>
        <w:r>
          <w:rPr>
            <w:webHidden/>
          </w:rPr>
          <w:fldChar w:fldCharType="begin"/>
        </w:r>
        <w:r w:rsidR="00202A09">
          <w:rPr>
            <w:webHidden/>
          </w:rPr>
          <w:instrText xml:space="preserve"> PAGEREF _Toc275950717 \h </w:instrText>
        </w:r>
        <w:r>
          <w:rPr>
            <w:webHidden/>
          </w:rPr>
        </w:r>
        <w:r>
          <w:rPr>
            <w:webHidden/>
          </w:rPr>
          <w:fldChar w:fldCharType="separate"/>
        </w:r>
        <w:r w:rsidR="00202A09">
          <w:rPr>
            <w:webHidden/>
          </w:rPr>
          <w:t>24</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8" w:history="1">
        <w:r w:rsidR="00202A09" w:rsidRPr="00412CD4">
          <w:rPr>
            <w:rStyle w:val="Hipervnculo"/>
          </w:rPr>
          <w:t>3.6</w:t>
        </w:r>
        <w:r w:rsidR="00202A09">
          <w:rPr>
            <w:rFonts w:asciiTheme="minorHAnsi" w:eastAsiaTheme="minorEastAsia" w:hAnsiTheme="minorHAnsi" w:cstheme="minorBidi"/>
            <w:bCs w:val="0"/>
            <w:sz w:val="22"/>
            <w:szCs w:val="22"/>
          </w:rPr>
          <w:tab/>
        </w:r>
        <w:r w:rsidR="00202A09" w:rsidRPr="00412CD4">
          <w:rPr>
            <w:rStyle w:val="Hipervnculo"/>
          </w:rPr>
          <w:t>Preferencias</w:t>
        </w:r>
        <w:r w:rsidR="00202A09">
          <w:rPr>
            <w:webHidden/>
          </w:rPr>
          <w:tab/>
        </w:r>
        <w:r>
          <w:rPr>
            <w:webHidden/>
          </w:rPr>
          <w:fldChar w:fldCharType="begin"/>
        </w:r>
        <w:r w:rsidR="00202A09">
          <w:rPr>
            <w:webHidden/>
          </w:rPr>
          <w:instrText xml:space="preserve"> PAGEREF _Toc275950718 \h </w:instrText>
        </w:r>
        <w:r>
          <w:rPr>
            <w:webHidden/>
          </w:rPr>
        </w:r>
        <w:r>
          <w:rPr>
            <w:webHidden/>
          </w:rPr>
          <w:fldChar w:fldCharType="separate"/>
        </w:r>
        <w:r w:rsidR="00202A09">
          <w:rPr>
            <w:webHidden/>
          </w:rPr>
          <w:t>25</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19" w:history="1">
        <w:r w:rsidR="00202A09" w:rsidRPr="00412CD4">
          <w:rPr>
            <w:rStyle w:val="Hipervnculo"/>
          </w:rPr>
          <w:t>3.7</w:t>
        </w:r>
        <w:r w:rsidR="00202A09">
          <w:rPr>
            <w:rFonts w:asciiTheme="minorHAnsi" w:eastAsiaTheme="minorEastAsia" w:hAnsiTheme="minorHAnsi" w:cstheme="minorBidi"/>
            <w:bCs w:val="0"/>
            <w:sz w:val="22"/>
            <w:szCs w:val="22"/>
          </w:rPr>
          <w:tab/>
        </w:r>
        <w:r w:rsidR="00202A09" w:rsidRPr="00412CD4">
          <w:rPr>
            <w:rStyle w:val="Hipervnculo"/>
          </w:rPr>
          <w:t>Decoradores</w:t>
        </w:r>
        <w:r w:rsidR="00202A09">
          <w:rPr>
            <w:webHidden/>
          </w:rPr>
          <w:tab/>
        </w:r>
        <w:r>
          <w:rPr>
            <w:webHidden/>
          </w:rPr>
          <w:fldChar w:fldCharType="begin"/>
        </w:r>
        <w:r w:rsidR="00202A09">
          <w:rPr>
            <w:webHidden/>
          </w:rPr>
          <w:instrText xml:space="preserve"> PAGEREF _Toc275950719 \h </w:instrText>
        </w:r>
        <w:r>
          <w:rPr>
            <w:webHidden/>
          </w:rPr>
        </w:r>
        <w:r>
          <w:rPr>
            <w:webHidden/>
          </w:rPr>
          <w:fldChar w:fldCharType="separate"/>
        </w:r>
        <w:r w:rsidR="00202A09">
          <w:rPr>
            <w:webHidden/>
          </w:rPr>
          <w:t>25</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20" w:history="1">
        <w:r w:rsidR="00202A09" w:rsidRPr="00412CD4">
          <w:rPr>
            <w:rStyle w:val="Hipervnculo"/>
          </w:rPr>
          <w:t>3.8</w:t>
        </w:r>
        <w:r w:rsidR="00202A09">
          <w:rPr>
            <w:rFonts w:asciiTheme="minorHAnsi" w:eastAsiaTheme="minorEastAsia" w:hAnsiTheme="minorHAnsi" w:cstheme="minorBidi"/>
            <w:bCs w:val="0"/>
            <w:sz w:val="22"/>
            <w:szCs w:val="22"/>
          </w:rPr>
          <w:tab/>
        </w:r>
        <w:r w:rsidR="00202A09" w:rsidRPr="00412CD4">
          <w:rPr>
            <w:rStyle w:val="Hipervnculo"/>
          </w:rPr>
          <w:t>La perspectiva Plastic SCM</w:t>
        </w:r>
        <w:r w:rsidR="00202A09">
          <w:rPr>
            <w:webHidden/>
          </w:rPr>
          <w:tab/>
        </w:r>
        <w:r>
          <w:rPr>
            <w:webHidden/>
          </w:rPr>
          <w:fldChar w:fldCharType="begin"/>
        </w:r>
        <w:r w:rsidR="00202A09">
          <w:rPr>
            <w:webHidden/>
          </w:rPr>
          <w:instrText xml:space="preserve"> PAGEREF _Toc275950720 \h </w:instrText>
        </w:r>
        <w:r>
          <w:rPr>
            <w:webHidden/>
          </w:rPr>
        </w:r>
        <w:r>
          <w:rPr>
            <w:webHidden/>
          </w:rPr>
          <w:fldChar w:fldCharType="separate"/>
        </w:r>
        <w:r w:rsidR="00202A09">
          <w:rPr>
            <w:webHidden/>
          </w:rPr>
          <w:t>26</w:t>
        </w:r>
        <w:r>
          <w:rPr>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1" w:history="1">
        <w:r w:rsidR="00202A09" w:rsidRPr="00412CD4">
          <w:rPr>
            <w:rStyle w:val="Hipervnculo"/>
            <w:noProof/>
          </w:rPr>
          <w:t>3.8.1</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Vista de consola</w:t>
        </w:r>
        <w:r w:rsidR="00202A09">
          <w:rPr>
            <w:noProof/>
            <w:webHidden/>
          </w:rPr>
          <w:tab/>
        </w:r>
        <w:r>
          <w:rPr>
            <w:noProof/>
            <w:webHidden/>
          </w:rPr>
          <w:fldChar w:fldCharType="begin"/>
        </w:r>
        <w:r w:rsidR="00202A09">
          <w:rPr>
            <w:noProof/>
            <w:webHidden/>
          </w:rPr>
          <w:instrText xml:space="preserve"> PAGEREF _Toc275950721 \h </w:instrText>
        </w:r>
        <w:r>
          <w:rPr>
            <w:noProof/>
            <w:webHidden/>
          </w:rPr>
        </w:r>
        <w:r>
          <w:rPr>
            <w:noProof/>
            <w:webHidden/>
          </w:rPr>
          <w:fldChar w:fldCharType="separate"/>
        </w:r>
        <w:r w:rsidR="00202A09">
          <w:rPr>
            <w:noProof/>
            <w:webHidden/>
          </w:rPr>
          <w:t>27</w:t>
        </w:r>
        <w:r>
          <w:rPr>
            <w:noProof/>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2" w:history="1">
        <w:r w:rsidR="00202A09" w:rsidRPr="00412CD4">
          <w:rPr>
            <w:rStyle w:val="Hipervnculo"/>
            <w:noProof/>
          </w:rPr>
          <w:t>3.8.2</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Vista de Explorador de espacios de trabajo</w:t>
        </w:r>
        <w:r w:rsidR="00202A09">
          <w:rPr>
            <w:noProof/>
            <w:webHidden/>
          </w:rPr>
          <w:tab/>
        </w:r>
        <w:r>
          <w:rPr>
            <w:noProof/>
            <w:webHidden/>
          </w:rPr>
          <w:fldChar w:fldCharType="begin"/>
        </w:r>
        <w:r w:rsidR="00202A09">
          <w:rPr>
            <w:noProof/>
            <w:webHidden/>
          </w:rPr>
          <w:instrText xml:space="preserve"> PAGEREF _Toc275950722 \h </w:instrText>
        </w:r>
        <w:r>
          <w:rPr>
            <w:noProof/>
            <w:webHidden/>
          </w:rPr>
        </w:r>
        <w:r>
          <w:rPr>
            <w:noProof/>
            <w:webHidden/>
          </w:rPr>
          <w:fldChar w:fldCharType="separate"/>
        </w:r>
        <w:r w:rsidR="00202A09">
          <w:rPr>
            <w:noProof/>
            <w:webHidden/>
          </w:rPr>
          <w:t>27</w:t>
        </w:r>
        <w:r>
          <w:rPr>
            <w:noProof/>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3" w:history="1">
        <w:r w:rsidR="00202A09" w:rsidRPr="00412CD4">
          <w:rPr>
            <w:rStyle w:val="Hipervnculo"/>
            <w:noProof/>
          </w:rPr>
          <w:t>3.8.3</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Vista de Desprotecciones pendientes</w:t>
        </w:r>
        <w:r w:rsidR="00202A09">
          <w:rPr>
            <w:noProof/>
            <w:webHidden/>
          </w:rPr>
          <w:tab/>
        </w:r>
        <w:r>
          <w:rPr>
            <w:noProof/>
            <w:webHidden/>
          </w:rPr>
          <w:fldChar w:fldCharType="begin"/>
        </w:r>
        <w:r w:rsidR="00202A09">
          <w:rPr>
            <w:noProof/>
            <w:webHidden/>
          </w:rPr>
          <w:instrText xml:space="preserve"> PAGEREF _Toc275950723 \h </w:instrText>
        </w:r>
        <w:r>
          <w:rPr>
            <w:noProof/>
            <w:webHidden/>
          </w:rPr>
        </w:r>
        <w:r>
          <w:rPr>
            <w:noProof/>
            <w:webHidden/>
          </w:rPr>
          <w:fldChar w:fldCharType="separate"/>
        </w:r>
        <w:r w:rsidR="00202A09">
          <w:rPr>
            <w:noProof/>
            <w:webHidden/>
          </w:rPr>
          <w:t>29</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24" w:history="1">
        <w:r w:rsidR="00202A09" w:rsidRPr="00412CD4">
          <w:rPr>
            <w:rStyle w:val="Hipervnculo"/>
          </w:rPr>
          <w:t>3.9</w:t>
        </w:r>
        <w:r w:rsidR="00202A09">
          <w:rPr>
            <w:rFonts w:asciiTheme="minorHAnsi" w:eastAsiaTheme="minorEastAsia" w:hAnsiTheme="minorHAnsi" w:cstheme="minorBidi"/>
            <w:bCs w:val="0"/>
            <w:sz w:val="22"/>
            <w:szCs w:val="22"/>
          </w:rPr>
          <w:tab/>
        </w:r>
        <w:r w:rsidR="00202A09" w:rsidRPr="00412CD4">
          <w:rPr>
            <w:rStyle w:val="Hipervnculo"/>
          </w:rPr>
          <w:t>La perspectiva de Sincronización</w:t>
        </w:r>
        <w:r w:rsidR="00202A09">
          <w:rPr>
            <w:webHidden/>
          </w:rPr>
          <w:tab/>
        </w:r>
        <w:r>
          <w:rPr>
            <w:webHidden/>
          </w:rPr>
          <w:fldChar w:fldCharType="begin"/>
        </w:r>
        <w:r w:rsidR="00202A09">
          <w:rPr>
            <w:webHidden/>
          </w:rPr>
          <w:instrText xml:space="preserve"> PAGEREF _Toc275950724 \h </w:instrText>
        </w:r>
        <w:r>
          <w:rPr>
            <w:webHidden/>
          </w:rPr>
        </w:r>
        <w:r>
          <w:rPr>
            <w:webHidden/>
          </w:rPr>
          <w:fldChar w:fldCharType="separate"/>
        </w:r>
        <w:r w:rsidR="00202A09">
          <w:rPr>
            <w:webHidden/>
          </w:rPr>
          <w:t>29</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25" w:history="1">
        <w:r w:rsidR="00202A09" w:rsidRPr="00412CD4">
          <w:rPr>
            <w:rStyle w:val="Hipervnculo"/>
          </w:rPr>
          <w:t>3.10</w:t>
        </w:r>
        <w:r w:rsidR="00202A09">
          <w:rPr>
            <w:rFonts w:asciiTheme="minorHAnsi" w:eastAsiaTheme="minorEastAsia" w:hAnsiTheme="minorHAnsi" w:cstheme="minorBidi"/>
            <w:bCs w:val="0"/>
            <w:sz w:val="22"/>
            <w:szCs w:val="22"/>
          </w:rPr>
          <w:tab/>
        </w:r>
        <w:r w:rsidR="00202A09" w:rsidRPr="00412CD4">
          <w:rPr>
            <w:rStyle w:val="Hipervnculo"/>
          </w:rPr>
          <w:t>La integración con Mylyn</w:t>
        </w:r>
        <w:r w:rsidR="00202A09">
          <w:rPr>
            <w:webHidden/>
          </w:rPr>
          <w:tab/>
        </w:r>
        <w:r>
          <w:rPr>
            <w:webHidden/>
          </w:rPr>
          <w:fldChar w:fldCharType="begin"/>
        </w:r>
        <w:r w:rsidR="00202A09">
          <w:rPr>
            <w:webHidden/>
          </w:rPr>
          <w:instrText xml:space="preserve"> PAGEREF _Toc275950725 \h </w:instrText>
        </w:r>
        <w:r>
          <w:rPr>
            <w:webHidden/>
          </w:rPr>
        </w:r>
        <w:r>
          <w:rPr>
            <w:webHidden/>
          </w:rPr>
          <w:fldChar w:fldCharType="separate"/>
        </w:r>
        <w:r w:rsidR="00202A09">
          <w:rPr>
            <w:webHidden/>
          </w:rPr>
          <w:t>31</w:t>
        </w:r>
        <w:r>
          <w:rPr>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6" w:history="1">
        <w:r w:rsidR="00202A09" w:rsidRPr="00412CD4">
          <w:rPr>
            <w:rStyle w:val="Hipervnculo"/>
            <w:noProof/>
          </w:rPr>
          <w:t>3.10.1</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Instalación</w:t>
        </w:r>
        <w:r w:rsidR="00202A09">
          <w:rPr>
            <w:noProof/>
            <w:webHidden/>
          </w:rPr>
          <w:tab/>
        </w:r>
        <w:r>
          <w:rPr>
            <w:noProof/>
            <w:webHidden/>
          </w:rPr>
          <w:fldChar w:fldCharType="begin"/>
        </w:r>
        <w:r w:rsidR="00202A09">
          <w:rPr>
            <w:noProof/>
            <w:webHidden/>
          </w:rPr>
          <w:instrText xml:space="preserve"> PAGEREF _Toc275950726 \h </w:instrText>
        </w:r>
        <w:r>
          <w:rPr>
            <w:noProof/>
            <w:webHidden/>
          </w:rPr>
        </w:r>
        <w:r>
          <w:rPr>
            <w:noProof/>
            <w:webHidden/>
          </w:rPr>
          <w:fldChar w:fldCharType="separate"/>
        </w:r>
        <w:r w:rsidR="00202A09">
          <w:rPr>
            <w:noProof/>
            <w:webHidden/>
          </w:rPr>
          <w:t>31</w:t>
        </w:r>
        <w:r>
          <w:rPr>
            <w:noProof/>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7" w:history="1">
        <w:r w:rsidR="00202A09" w:rsidRPr="00412CD4">
          <w:rPr>
            <w:rStyle w:val="Hipervnculo"/>
            <w:noProof/>
          </w:rPr>
          <w:t>3.10.2</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Configuración de la integración con Mylyn</w:t>
        </w:r>
        <w:r w:rsidR="00202A09">
          <w:rPr>
            <w:noProof/>
            <w:webHidden/>
          </w:rPr>
          <w:tab/>
        </w:r>
        <w:r>
          <w:rPr>
            <w:noProof/>
            <w:webHidden/>
          </w:rPr>
          <w:fldChar w:fldCharType="begin"/>
        </w:r>
        <w:r w:rsidR="00202A09">
          <w:rPr>
            <w:noProof/>
            <w:webHidden/>
          </w:rPr>
          <w:instrText xml:space="preserve"> PAGEREF _Toc275950727 \h </w:instrText>
        </w:r>
        <w:r>
          <w:rPr>
            <w:noProof/>
            <w:webHidden/>
          </w:rPr>
        </w:r>
        <w:r>
          <w:rPr>
            <w:noProof/>
            <w:webHidden/>
          </w:rPr>
          <w:fldChar w:fldCharType="separate"/>
        </w:r>
        <w:r w:rsidR="00202A09">
          <w:rPr>
            <w:noProof/>
            <w:webHidden/>
          </w:rPr>
          <w:t>31</w:t>
        </w:r>
        <w:r>
          <w:rPr>
            <w:noProof/>
            <w:webHidden/>
          </w:rPr>
          <w:fldChar w:fldCharType="end"/>
        </w:r>
      </w:hyperlink>
    </w:p>
    <w:p w:rsidR="00202A09" w:rsidRDefault="00EC0C1D">
      <w:pPr>
        <w:pStyle w:val="TDC3"/>
        <w:rPr>
          <w:rFonts w:asciiTheme="minorHAnsi" w:eastAsiaTheme="minorEastAsia" w:hAnsiTheme="minorHAnsi" w:cstheme="minorBidi"/>
          <w:bCs w:val="0"/>
          <w:iCs w:val="0"/>
          <w:noProof/>
          <w:sz w:val="22"/>
          <w:szCs w:val="22"/>
          <w:lang w:val="es-ES"/>
        </w:rPr>
      </w:pPr>
      <w:hyperlink w:anchor="_Toc275950728" w:history="1">
        <w:r w:rsidR="00202A09" w:rsidRPr="00412CD4">
          <w:rPr>
            <w:rStyle w:val="Hipervnculo"/>
            <w:noProof/>
          </w:rPr>
          <w:t>3.10.3</w:t>
        </w:r>
        <w:r w:rsidR="00202A09">
          <w:rPr>
            <w:rFonts w:asciiTheme="minorHAnsi" w:eastAsiaTheme="minorEastAsia" w:hAnsiTheme="minorHAnsi" w:cstheme="minorBidi"/>
            <w:bCs w:val="0"/>
            <w:iCs w:val="0"/>
            <w:noProof/>
            <w:sz w:val="22"/>
            <w:szCs w:val="22"/>
            <w:lang w:val="es-ES"/>
          </w:rPr>
          <w:tab/>
        </w:r>
        <w:r w:rsidR="00202A09" w:rsidRPr="00412CD4">
          <w:rPr>
            <w:rStyle w:val="Hipervnculo"/>
            <w:noProof/>
          </w:rPr>
          <w:t>Cómo trabajar con la integración con Mylyn</w:t>
        </w:r>
        <w:r w:rsidR="00202A09">
          <w:rPr>
            <w:noProof/>
            <w:webHidden/>
          </w:rPr>
          <w:tab/>
        </w:r>
        <w:r>
          <w:rPr>
            <w:noProof/>
            <w:webHidden/>
          </w:rPr>
          <w:fldChar w:fldCharType="begin"/>
        </w:r>
        <w:r w:rsidR="00202A09">
          <w:rPr>
            <w:noProof/>
            <w:webHidden/>
          </w:rPr>
          <w:instrText xml:space="preserve"> PAGEREF _Toc275950728 \h </w:instrText>
        </w:r>
        <w:r>
          <w:rPr>
            <w:noProof/>
            <w:webHidden/>
          </w:rPr>
        </w:r>
        <w:r>
          <w:rPr>
            <w:noProof/>
            <w:webHidden/>
          </w:rPr>
          <w:fldChar w:fldCharType="separate"/>
        </w:r>
        <w:r w:rsidR="00202A09">
          <w:rPr>
            <w:noProof/>
            <w:webHidden/>
          </w:rPr>
          <w:t>32</w:t>
        </w:r>
        <w:r>
          <w:rPr>
            <w:noProof/>
            <w:webHidden/>
          </w:rPr>
          <w:fldChar w:fldCharType="end"/>
        </w:r>
      </w:hyperlink>
    </w:p>
    <w:p w:rsidR="00202A09" w:rsidRDefault="00EC0C1D">
      <w:pPr>
        <w:pStyle w:val="TDC1"/>
        <w:rPr>
          <w:rFonts w:asciiTheme="minorHAnsi" w:eastAsiaTheme="minorEastAsia" w:hAnsiTheme="minorHAnsi" w:cstheme="minorBidi"/>
          <w:b w:val="0"/>
          <w:bCs w:val="0"/>
          <w:noProof/>
          <w:sz w:val="22"/>
          <w:szCs w:val="22"/>
          <w:lang w:val="es-ES"/>
        </w:rPr>
      </w:pPr>
      <w:hyperlink w:anchor="_Toc275950729" w:history="1">
        <w:r w:rsidR="00202A09" w:rsidRPr="00412CD4">
          <w:rPr>
            <w:rStyle w:val="Hipervnculo"/>
            <w:noProof/>
            <w:lang w:val="es-ES"/>
          </w:rPr>
          <w:t>4</w:t>
        </w:r>
        <w:r w:rsidR="00202A09">
          <w:rPr>
            <w:rFonts w:asciiTheme="minorHAnsi" w:eastAsiaTheme="minorEastAsia" w:hAnsiTheme="minorHAnsi" w:cstheme="minorBidi"/>
            <w:b w:val="0"/>
            <w:bCs w:val="0"/>
            <w:noProof/>
            <w:sz w:val="22"/>
            <w:szCs w:val="22"/>
            <w:lang w:val="es-ES"/>
          </w:rPr>
          <w:tab/>
        </w:r>
        <w:r w:rsidR="00202A09" w:rsidRPr="00412CD4">
          <w:rPr>
            <w:rStyle w:val="Hipervnculo"/>
            <w:noProof/>
            <w:lang w:val="es-ES"/>
          </w:rPr>
          <w:t>IntelliJ 5 Plug in</w:t>
        </w:r>
        <w:r w:rsidR="00202A09">
          <w:rPr>
            <w:noProof/>
            <w:webHidden/>
          </w:rPr>
          <w:tab/>
        </w:r>
        <w:r>
          <w:rPr>
            <w:noProof/>
            <w:webHidden/>
          </w:rPr>
          <w:fldChar w:fldCharType="begin"/>
        </w:r>
        <w:r w:rsidR="00202A09">
          <w:rPr>
            <w:noProof/>
            <w:webHidden/>
          </w:rPr>
          <w:instrText xml:space="preserve"> PAGEREF _Toc275950729 \h </w:instrText>
        </w:r>
        <w:r>
          <w:rPr>
            <w:noProof/>
            <w:webHidden/>
          </w:rPr>
        </w:r>
        <w:r>
          <w:rPr>
            <w:noProof/>
            <w:webHidden/>
          </w:rPr>
          <w:fldChar w:fldCharType="separate"/>
        </w:r>
        <w:r w:rsidR="00202A09">
          <w:rPr>
            <w:noProof/>
            <w:webHidden/>
          </w:rPr>
          <w:t>35</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0" w:history="1">
        <w:r w:rsidR="00202A09" w:rsidRPr="00412CD4">
          <w:rPr>
            <w:rStyle w:val="Hipervnculo"/>
          </w:rPr>
          <w:t>4.1</w:t>
        </w:r>
        <w:r w:rsidR="00202A09">
          <w:rPr>
            <w:rFonts w:asciiTheme="minorHAnsi" w:eastAsiaTheme="minorEastAsia" w:hAnsiTheme="minorHAnsi" w:cstheme="minorBidi"/>
            <w:bCs w:val="0"/>
            <w:sz w:val="22"/>
            <w:szCs w:val="22"/>
          </w:rPr>
          <w:tab/>
        </w:r>
        <w:r w:rsidR="00202A09" w:rsidRPr="00412CD4">
          <w:rPr>
            <w:rStyle w:val="Hipervnculo"/>
          </w:rPr>
          <w:t>Configurar el Plug in</w:t>
        </w:r>
        <w:r w:rsidR="00202A09">
          <w:rPr>
            <w:webHidden/>
          </w:rPr>
          <w:tab/>
        </w:r>
        <w:r>
          <w:rPr>
            <w:webHidden/>
          </w:rPr>
          <w:fldChar w:fldCharType="begin"/>
        </w:r>
        <w:r w:rsidR="00202A09">
          <w:rPr>
            <w:webHidden/>
          </w:rPr>
          <w:instrText xml:space="preserve"> PAGEREF _Toc275950730 \h </w:instrText>
        </w:r>
        <w:r>
          <w:rPr>
            <w:webHidden/>
          </w:rPr>
        </w:r>
        <w:r>
          <w:rPr>
            <w:webHidden/>
          </w:rPr>
          <w:fldChar w:fldCharType="separate"/>
        </w:r>
        <w:r w:rsidR="00202A09">
          <w:rPr>
            <w:webHidden/>
          </w:rPr>
          <w:t>35</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1" w:history="1">
        <w:r w:rsidR="00202A09" w:rsidRPr="00412CD4">
          <w:rPr>
            <w:rStyle w:val="Hipervnculo"/>
          </w:rPr>
          <w:t>4.2</w:t>
        </w:r>
        <w:r w:rsidR="00202A09">
          <w:rPr>
            <w:rFonts w:asciiTheme="minorHAnsi" w:eastAsiaTheme="minorEastAsia" w:hAnsiTheme="minorHAnsi" w:cstheme="minorBidi"/>
            <w:bCs w:val="0"/>
            <w:sz w:val="22"/>
            <w:szCs w:val="22"/>
          </w:rPr>
          <w:tab/>
        </w:r>
        <w:r w:rsidR="00202A09" w:rsidRPr="00412CD4">
          <w:rPr>
            <w:rStyle w:val="Hipervnculo"/>
          </w:rPr>
          <w:t>Checkout from Version Control</w:t>
        </w:r>
        <w:r w:rsidR="00202A09">
          <w:rPr>
            <w:webHidden/>
          </w:rPr>
          <w:tab/>
        </w:r>
        <w:r>
          <w:rPr>
            <w:webHidden/>
          </w:rPr>
          <w:fldChar w:fldCharType="begin"/>
        </w:r>
        <w:r w:rsidR="00202A09">
          <w:rPr>
            <w:webHidden/>
          </w:rPr>
          <w:instrText xml:space="preserve"> PAGEREF _Toc275950731 \h </w:instrText>
        </w:r>
        <w:r>
          <w:rPr>
            <w:webHidden/>
          </w:rPr>
        </w:r>
        <w:r>
          <w:rPr>
            <w:webHidden/>
          </w:rPr>
          <w:fldChar w:fldCharType="separate"/>
        </w:r>
        <w:r w:rsidR="00202A09">
          <w:rPr>
            <w:webHidden/>
          </w:rPr>
          <w:t>37</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2" w:history="1">
        <w:r w:rsidR="00202A09" w:rsidRPr="00412CD4">
          <w:rPr>
            <w:rStyle w:val="Hipervnculo"/>
          </w:rPr>
          <w:t>4.3</w:t>
        </w:r>
        <w:r w:rsidR="00202A09">
          <w:rPr>
            <w:rFonts w:asciiTheme="minorHAnsi" w:eastAsiaTheme="minorEastAsia" w:hAnsiTheme="minorHAnsi" w:cstheme="minorBidi"/>
            <w:bCs w:val="0"/>
            <w:sz w:val="22"/>
            <w:szCs w:val="22"/>
          </w:rPr>
          <w:tab/>
        </w:r>
        <w:r w:rsidR="00202A09" w:rsidRPr="00412CD4">
          <w:rPr>
            <w:rStyle w:val="Hipervnculo"/>
          </w:rPr>
          <w:t>Breve reseña sobre el estado de los ítems.</w:t>
        </w:r>
        <w:r w:rsidR="00202A09">
          <w:rPr>
            <w:webHidden/>
          </w:rPr>
          <w:tab/>
        </w:r>
        <w:r>
          <w:rPr>
            <w:webHidden/>
          </w:rPr>
          <w:fldChar w:fldCharType="begin"/>
        </w:r>
        <w:r w:rsidR="00202A09">
          <w:rPr>
            <w:webHidden/>
          </w:rPr>
          <w:instrText xml:space="preserve"> PAGEREF _Toc275950732 \h </w:instrText>
        </w:r>
        <w:r>
          <w:rPr>
            <w:webHidden/>
          </w:rPr>
        </w:r>
        <w:r>
          <w:rPr>
            <w:webHidden/>
          </w:rPr>
          <w:fldChar w:fldCharType="separate"/>
        </w:r>
        <w:r w:rsidR="00202A09">
          <w:rPr>
            <w:webHidden/>
          </w:rPr>
          <w:t>41</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3" w:history="1">
        <w:r w:rsidR="00202A09" w:rsidRPr="00412CD4">
          <w:rPr>
            <w:rStyle w:val="Hipervnculo"/>
          </w:rPr>
          <w:t>4.4</w:t>
        </w:r>
        <w:r w:rsidR="00202A09">
          <w:rPr>
            <w:rFonts w:asciiTheme="minorHAnsi" w:eastAsiaTheme="minorEastAsia" w:hAnsiTheme="minorHAnsi" w:cstheme="minorBidi"/>
            <w:bCs w:val="0"/>
            <w:sz w:val="22"/>
            <w:szCs w:val="22"/>
          </w:rPr>
          <w:tab/>
        </w:r>
        <w:r w:rsidR="00202A09" w:rsidRPr="00412CD4">
          <w:rPr>
            <w:rStyle w:val="Hipervnculo"/>
          </w:rPr>
          <w:t>Abrir proyectos existentes en el control de código fuente</w:t>
        </w:r>
        <w:r w:rsidR="00202A09">
          <w:rPr>
            <w:webHidden/>
          </w:rPr>
          <w:tab/>
        </w:r>
        <w:r>
          <w:rPr>
            <w:webHidden/>
          </w:rPr>
          <w:fldChar w:fldCharType="begin"/>
        </w:r>
        <w:r w:rsidR="00202A09">
          <w:rPr>
            <w:webHidden/>
          </w:rPr>
          <w:instrText xml:space="preserve"> PAGEREF _Toc275950733 \h </w:instrText>
        </w:r>
        <w:r>
          <w:rPr>
            <w:webHidden/>
          </w:rPr>
        </w:r>
        <w:r>
          <w:rPr>
            <w:webHidden/>
          </w:rPr>
          <w:fldChar w:fldCharType="separate"/>
        </w:r>
        <w:r w:rsidR="00202A09">
          <w:rPr>
            <w:webHidden/>
          </w:rPr>
          <w:t>41</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4" w:history="1">
        <w:r w:rsidR="00202A09" w:rsidRPr="00412CD4">
          <w:rPr>
            <w:rStyle w:val="Hipervnculo"/>
          </w:rPr>
          <w:t>4.5</w:t>
        </w:r>
        <w:r w:rsidR="00202A09">
          <w:rPr>
            <w:rFonts w:asciiTheme="minorHAnsi" w:eastAsiaTheme="minorEastAsia" w:hAnsiTheme="minorHAnsi" w:cstheme="minorBidi"/>
            <w:bCs w:val="0"/>
            <w:sz w:val="22"/>
            <w:szCs w:val="22"/>
          </w:rPr>
          <w:tab/>
        </w:r>
        <w:r w:rsidR="00202A09" w:rsidRPr="00412CD4">
          <w:rPr>
            <w:rStyle w:val="Hipervnculo"/>
          </w:rPr>
          <w:t>Operaciones básicas</w:t>
        </w:r>
        <w:r w:rsidR="00202A09">
          <w:rPr>
            <w:webHidden/>
          </w:rPr>
          <w:tab/>
        </w:r>
        <w:r>
          <w:rPr>
            <w:webHidden/>
          </w:rPr>
          <w:fldChar w:fldCharType="begin"/>
        </w:r>
        <w:r w:rsidR="00202A09">
          <w:rPr>
            <w:webHidden/>
          </w:rPr>
          <w:instrText xml:space="preserve"> PAGEREF _Toc275950734 \h </w:instrText>
        </w:r>
        <w:r>
          <w:rPr>
            <w:webHidden/>
          </w:rPr>
        </w:r>
        <w:r>
          <w:rPr>
            <w:webHidden/>
          </w:rPr>
          <w:fldChar w:fldCharType="separate"/>
        </w:r>
        <w:r w:rsidR="00202A09">
          <w:rPr>
            <w:webHidden/>
          </w:rPr>
          <w:t>41</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5" w:history="1">
        <w:r w:rsidR="00202A09" w:rsidRPr="00412CD4">
          <w:rPr>
            <w:rStyle w:val="Hipervnculo"/>
          </w:rPr>
          <w:t>4.6</w:t>
        </w:r>
        <w:r w:rsidR="00202A09">
          <w:rPr>
            <w:rFonts w:asciiTheme="minorHAnsi" w:eastAsiaTheme="minorEastAsia" w:hAnsiTheme="minorHAnsi" w:cstheme="minorBidi"/>
            <w:bCs w:val="0"/>
            <w:sz w:val="22"/>
            <w:szCs w:val="22"/>
          </w:rPr>
          <w:tab/>
        </w:r>
        <w:r w:rsidR="00202A09" w:rsidRPr="00412CD4">
          <w:rPr>
            <w:rStyle w:val="Hipervnculo"/>
          </w:rPr>
          <w:t>Soporte de refactor</w:t>
        </w:r>
        <w:r w:rsidR="00202A09">
          <w:rPr>
            <w:webHidden/>
          </w:rPr>
          <w:tab/>
        </w:r>
        <w:r>
          <w:rPr>
            <w:webHidden/>
          </w:rPr>
          <w:fldChar w:fldCharType="begin"/>
        </w:r>
        <w:r w:rsidR="00202A09">
          <w:rPr>
            <w:webHidden/>
          </w:rPr>
          <w:instrText xml:space="preserve"> PAGEREF _Toc275950735 \h </w:instrText>
        </w:r>
        <w:r>
          <w:rPr>
            <w:webHidden/>
          </w:rPr>
        </w:r>
        <w:r>
          <w:rPr>
            <w:webHidden/>
          </w:rPr>
          <w:fldChar w:fldCharType="separate"/>
        </w:r>
        <w:r w:rsidR="00202A09">
          <w:rPr>
            <w:webHidden/>
          </w:rPr>
          <w:t>47</w:t>
        </w:r>
        <w:r>
          <w:rPr>
            <w:webHidden/>
          </w:rPr>
          <w:fldChar w:fldCharType="end"/>
        </w:r>
      </w:hyperlink>
    </w:p>
    <w:p w:rsidR="00202A09" w:rsidRDefault="00EC0C1D">
      <w:pPr>
        <w:pStyle w:val="TDC1"/>
        <w:rPr>
          <w:rFonts w:asciiTheme="minorHAnsi" w:eastAsiaTheme="minorEastAsia" w:hAnsiTheme="minorHAnsi" w:cstheme="minorBidi"/>
          <w:b w:val="0"/>
          <w:bCs w:val="0"/>
          <w:noProof/>
          <w:sz w:val="22"/>
          <w:szCs w:val="22"/>
          <w:lang w:val="es-ES"/>
        </w:rPr>
      </w:pPr>
      <w:hyperlink w:anchor="_Toc275950736" w:history="1">
        <w:r w:rsidR="00202A09" w:rsidRPr="00412CD4">
          <w:rPr>
            <w:rStyle w:val="Hipervnculo"/>
            <w:noProof/>
            <w:lang w:val="es-ES"/>
          </w:rPr>
          <w:t>5</w:t>
        </w:r>
        <w:r w:rsidR="00202A09">
          <w:rPr>
            <w:rFonts w:asciiTheme="minorHAnsi" w:eastAsiaTheme="minorEastAsia" w:hAnsiTheme="minorHAnsi" w:cstheme="minorBidi"/>
            <w:b w:val="0"/>
            <w:bCs w:val="0"/>
            <w:noProof/>
            <w:sz w:val="22"/>
            <w:szCs w:val="22"/>
            <w:lang w:val="es-ES"/>
          </w:rPr>
          <w:tab/>
        </w:r>
        <w:r w:rsidR="00202A09" w:rsidRPr="00412CD4">
          <w:rPr>
            <w:rStyle w:val="Hipervnculo"/>
            <w:noProof/>
            <w:lang w:val="es-ES"/>
          </w:rPr>
          <w:t>IntelliJ 8 Plug in</w:t>
        </w:r>
        <w:r w:rsidR="00202A09">
          <w:rPr>
            <w:noProof/>
            <w:webHidden/>
          </w:rPr>
          <w:tab/>
        </w:r>
        <w:r>
          <w:rPr>
            <w:noProof/>
            <w:webHidden/>
          </w:rPr>
          <w:fldChar w:fldCharType="begin"/>
        </w:r>
        <w:r w:rsidR="00202A09">
          <w:rPr>
            <w:noProof/>
            <w:webHidden/>
          </w:rPr>
          <w:instrText xml:space="preserve"> PAGEREF _Toc275950736 \h </w:instrText>
        </w:r>
        <w:r>
          <w:rPr>
            <w:noProof/>
            <w:webHidden/>
          </w:rPr>
        </w:r>
        <w:r>
          <w:rPr>
            <w:noProof/>
            <w:webHidden/>
          </w:rPr>
          <w:fldChar w:fldCharType="separate"/>
        </w:r>
        <w:r w:rsidR="00202A09">
          <w:rPr>
            <w:noProof/>
            <w:webHidden/>
          </w:rPr>
          <w:t>48</w:t>
        </w:r>
        <w:r>
          <w:rPr>
            <w:noProof/>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7" w:history="1">
        <w:r w:rsidR="00202A09" w:rsidRPr="00412CD4">
          <w:rPr>
            <w:rStyle w:val="Hipervnculo"/>
          </w:rPr>
          <w:t>5.1</w:t>
        </w:r>
        <w:r w:rsidR="00202A09">
          <w:rPr>
            <w:rFonts w:asciiTheme="minorHAnsi" w:eastAsiaTheme="minorEastAsia" w:hAnsiTheme="minorHAnsi" w:cstheme="minorBidi"/>
            <w:bCs w:val="0"/>
            <w:sz w:val="22"/>
            <w:szCs w:val="22"/>
          </w:rPr>
          <w:tab/>
        </w:r>
        <w:r w:rsidR="00202A09" w:rsidRPr="00412CD4">
          <w:rPr>
            <w:rStyle w:val="Hipervnculo"/>
          </w:rPr>
          <w:t>Configurar el Plug in</w:t>
        </w:r>
        <w:r w:rsidR="00202A09">
          <w:rPr>
            <w:webHidden/>
          </w:rPr>
          <w:tab/>
        </w:r>
        <w:r>
          <w:rPr>
            <w:webHidden/>
          </w:rPr>
          <w:fldChar w:fldCharType="begin"/>
        </w:r>
        <w:r w:rsidR="00202A09">
          <w:rPr>
            <w:webHidden/>
          </w:rPr>
          <w:instrText xml:space="preserve"> PAGEREF _Toc275950737 \h </w:instrText>
        </w:r>
        <w:r>
          <w:rPr>
            <w:webHidden/>
          </w:rPr>
        </w:r>
        <w:r>
          <w:rPr>
            <w:webHidden/>
          </w:rPr>
          <w:fldChar w:fldCharType="separate"/>
        </w:r>
        <w:r w:rsidR="00202A09">
          <w:rPr>
            <w:webHidden/>
          </w:rPr>
          <w:t>48</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8" w:history="1">
        <w:r w:rsidR="00202A09" w:rsidRPr="00412CD4">
          <w:rPr>
            <w:rStyle w:val="Hipervnculo"/>
          </w:rPr>
          <w:t>5.2</w:t>
        </w:r>
        <w:r w:rsidR="00202A09">
          <w:rPr>
            <w:rFonts w:asciiTheme="minorHAnsi" w:eastAsiaTheme="minorEastAsia" w:hAnsiTheme="minorHAnsi" w:cstheme="minorBidi"/>
            <w:bCs w:val="0"/>
            <w:sz w:val="22"/>
            <w:szCs w:val="22"/>
          </w:rPr>
          <w:tab/>
        </w:r>
        <w:r w:rsidR="00202A09" w:rsidRPr="00412CD4">
          <w:rPr>
            <w:rStyle w:val="Hipervnculo"/>
          </w:rPr>
          <w:t>Checkout from Version Control</w:t>
        </w:r>
        <w:r w:rsidR="00202A09">
          <w:rPr>
            <w:webHidden/>
          </w:rPr>
          <w:tab/>
        </w:r>
        <w:r>
          <w:rPr>
            <w:webHidden/>
          </w:rPr>
          <w:fldChar w:fldCharType="begin"/>
        </w:r>
        <w:r w:rsidR="00202A09">
          <w:rPr>
            <w:webHidden/>
          </w:rPr>
          <w:instrText xml:space="preserve"> PAGEREF _Toc275950738 \h </w:instrText>
        </w:r>
        <w:r>
          <w:rPr>
            <w:webHidden/>
          </w:rPr>
        </w:r>
        <w:r>
          <w:rPr>
            <w:webHidden/>
          </w:rPr>
          <w:fldChar w:fldCharType="separate"/>
        </w:r>
        <w:r w:rsidR="00202A09">
          <w:rPr>
            <w:webHidden/>
          </w:rPr>
          <w:t>50</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39" w:history="1">
        <w:r w:rsidR="00202A09" w:rsidRPr="00412CD4">
          <w:rPr>
            <w:rStyle w:val="Hipervnculo"/>
          </w:rPr>
          <w:t>5.3</w:t>
        </w:r>
        <w:r w:rsidR="00202A09">
          <w:rPr>
            <w:rFonts w:asciiTheme="minorHAnsi" w:eastAsiaTheme="minorEastAsia" w:hAnsiTheme="minorHAnsi" w:cstheme="minorBidi"/>
            <w:bCs w:val="0"/>
            <w:sz w:val="22"/>
            <w:szCs w:val="22"/>
          </w:rPr>
          <w:tab/>
        </w:r>
        <w:r w:rsidR="00202A09" w:rsidRPr="00412CD4">
          <w:rPr>
            <w:rStyle w:val="Hipervnculo"/>
          </w:rPr>
          <w:t>Breve reseña sobre el estado de los ítems.</w:t>
        </w:r>
        <w:r w:rsidR="00202A09">
          <w:rPr>
            <w:webHidden/>
          </w:rPr>
          <w:tab/>
        </w:r>
        <w:r>
          <w:rPr>
            <w:webHidden/>
          </w:rPr>
          <w:fldChar w:fldCharType="begin"/>
        </w:r>
        <w:r w:rsidR="00202A09">
          <w:rPr>
            <w:webHidden/>
          </w:rPr>
          <w:instrText xml:space="preserve"> PAGEREF _Toc275950739 \h </w:instrText>
        </w:r>
        <w:r>
          <w:rPr>
            <w:webHidden/>
          </w:rPr>
        </w:r>
        <w:r>
          <w:rPr>
            <w:webHidden/>
          </w:rPr>
          <w:fldChar w:fldCharType="separate"/>
        </w:r>
        <w:r w:rsidR="00202A09">
          <w:rPr>
            <w:webHidden/>
          </w:rPr>
          <w:t>53</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40" w:history="1">
        <w:r w:rsidR="00202A09" w:rsidRPr="00412CD4">
          <w:rPr>
            <w:rStyle w:val="Hipervnculo"/>
          </w:rPr>
          <w:t>5.4</w:t>
        </w:r>
        <w:r w:rsidR="00202A09">
          <w:rPr>
            <w:rFonts w:asciiTheme="minorHAnsi" w:eastAsiaTheme="minorEastAsia" w:hAnsiTheme="minorHAnsi" w:cstheme="minorBidi"/>
            <w:bCs w:val="0"/>
            <w:sz w:val="22"/>
            <w:szCs w:val="22"/>
          </w:rPr>
          <w:tab/>
        </w:r>
        <w:r w:rsidR="00202A09" w:rsidRPr="00412CD4">
          <w:rPr>
            <w:rStyle w:val="Hipervnculo"/>
          </w:rPr>
          <w:t>Abrir proyectos existentes en el control de código fuente</w:t>
        </w:r>
        <w:r w:rsidR="00202A09">
          <w:rPr>
            <w:webHidden/>
          </w:rPr>
          <w:tab/>
        </w:r>
        <w:r>
          <w:rPr>
            <w:webHidden/>
          </w:rPr>
          <w:fldChar w:fldCharType="begin"/>
        </w:r>
        <w:r w:rsidR="00202A09">
          <w:rPr>
            <w:webHidden/>
          </w:rPr>
          <w:instrText xml:space="preserve"> PAGEREF _Toc275950740 \h </w:instrText>
        </w:r>
        <w:r>
          <w:rPr>
            <w:webHidden/>
          </w:rPr>
        </w:r>
        <w:r>
          <w:rPr>
            <w:webHidden/>
          </w:rPr>
          <w:fldChar w:fldCharType="separate"/>
        </w:r>
        <w:r w:rsidR="00202A09">
          <w:rPr>
            <w:webHidden/>
          </w:rPr>
          <w:t>53</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41" w:history="1">
        <w:r w:rsidR="00202A09" w:rsidRPr="00412CD4">
          <w:rPr>
            <w:rStyle w:val="Hipervnculo"/>
          </w:rPr>
          <w:t>5.5</w:t>
        </w:r>
        <w:r w:rsidR="00202A09">
          <w:rPr>
            <w:rFonts w:asciiTheme="minorHAnsi" w:eastAsiaTheme="minorEastAsia" w:hAnsiTheme="minorHAnsi" w:cstheme="minorBidi"/>
            <w:bCs w:val="0"/>
            <w:sz w:val="22"/>
            <w:szCs w:val="22"/>
          </w:rPr>
          <w:tab/>
        </w:r>
        <w:r w:rsidR="00202A09" w:rsidRPr="00412CD4">
          <w:rPr>
            <w:rStyle w:val="Hipervnculo"/>
          </w:rPr>
          <w:t>Operaciones básicas</w:t>
        </w:r>
        <w:r w:rsidR="00202A09">
          <w:rPr>
            <w:webHidden/>
          </w:rPr>
          <w:tab/>
        </w:r>
        <w:r>
          <w:rPr>
            <w:webHidden/>
          </w:rPr>
          <w:fldChar w:fldCharType="begin"/>
        </w:r>
        <w:r w:rsidR="00202A09">
          <w:rPr>
            <w:webHidden/>
          </w:rPr>
          <w:instrText xml:space="preserve"> PAGEREF _Toc275950741 \h </w:instrText>
        </w:r>
        <w:r>
          <w:rPr>
            <w:webHidden/>
          </w:rPr>
        </w:r>
        <w:r>
          <w:rPr>
            <w:webHidden/>
          </w:rPr>
          <w:fldChar w:fldCharType="separate"/>
        </w:r>
        <w:r w:rsidR="00202A09">
          <w:rPr>
            <w:webHidden/>
          </w:rPr>
          <w:t>53</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42" w:history="1">
        <w:r w:rsidR="00202A09" w:rsidRPr="00412CD4">
          <w:rPr>
            <w:rStyle w:val="Hipervnculo"/>
          </w:rPr>
          <w:t>5.6</w:t>
        </w:r>
        <w:r w:rsidR="00202A09">
          <w:rPr>
            <w:rFonts w:asciiTheme="minorHAnsi" w:eastAsiaTheme="minorEastAsia" w:hAnsiTheme="minorHAnsi" w:cstheme="minorBidi"/>
            <w:bCs w:val="0"/>
            <w:sz w:val="22"/>
            <w:szCs w:val="22"/>
          </w:rPr>
          <w:tab/>
        </w:r>
        <w:r w:rsidR="00202A09" w:rsidRPr="00412CD4">
          <w:rPr>
            <w:rStyle w:val="Hipervnculo"/>
          </w:rPr>
          <w:t>Soporte de refactor</w:t>
        </w:r>
        <w:r w:rsidR="00202A09">
          <w:rPr>
            <w:webHidden/>
          </w:rPr>
          <w:tab/>
        </w:r>
        <w:r>
          <w:rPr>
            <w:webHidden/>
          </w:rPr>
          <w:fldChar w:fldCharType="begin"/>
        </w:r>
        <w:r w:rsidR="00202A09">
          <w:rPr>
            <w:webHidden/>
          </w:rPr>
          <w:instrText xml:space="preserve"> PAGEREF _Toc275950742 \h </w:instrText>
        </w:r>
        <w:r>
          <w:rPr>
            <w:webHidden/>
          </w:rPr>
        </w:r>
        <w:r>
          <w:rPr>
            <w:webHidden/>
          </w:rPr>
          <w:fldChar w:fldCharType="separate"/>
        </w:r>
        <w:r w:rsidR="00202A09">
          <w:rPr>
            <w:webHidden/>
          </w:rPr>
          <w:t>61</w:t>
        </w:r>
        <w:r>
          <w:rPr>
            <w:webHidden/>
          </w:rPr>
          <w:fldChar w:fldCharType="end"/>
        </w:r>
      </w:hyperlink>
    </w:p>
    <w:p w:rsidR="00202A09" w:rsidRDefault="00EC0C1D">
      <w:pPr>
        <w:pStyle w:val="TDC2"/>
        <w:rPr>
          <w:rFonts w:asciiTheme="minorHAnsi" w:eastAsiaTheme="minorEastAsia" w:hAnsiTheme="minorHAnsi" w:cstheme="minorBidi"/>
          <w:bCs w:val="0"/>
          <w:sz w:val="22"/>
          <w:szCs w:val="22"/>
        </w:rPr>
      </w:pPr>
      <w:hyperlink w:anchor="_Toc275950743" w:history="1">
        <w:r w:rsidR="00202A09" w:rsidRPr="00412CD4">
          <w:rPr>
            <w:rStyle w:val="Hipervnculo"/>
          </w:rPr>
          <w:t>5.7</w:t>
        </w:r>
        <w:r w:rsidR="00202A09">
          <w:rPr>
            <w:rFonts w:asciiTheme="minorHAnsi" w:eastAsiaTheme="minorEastAsia" w:hAnsiTheme="minorHAnsi" w:cstheme="minorBidi"/>
            <w:bCs w:val="0"/>
            <w:sz w:val="22"/>
            <w:szCs w:val="22"/>
          </w:rPr>
          <w:tab/>
        </w:r>
        <w:r w:rsidR="00202A09" w:rsidRPr="00412CD4">
          <w:rPr>
            <w:rStyle w:val="Hipervnculo"/>
          </w:rPr>
          <w:t>Trabajo fuera de línea (Work offline)</w:t>
        </w:r>
        <w:r w:rsidR="00202A09">
          <w:rPr>
            <w:webHidden/>
          </w:rPr>
          <w:tab/>
        </w:r>
        <w:r>
          <w:rPr>
            <w:webHidden/>
          </w:rPr>
          <w:fldChar w:fldCharType="begin"/>
        </w:r>
        <w:r w:rsidR="00202A09">
          <w:rPr>
            <w:webHidden/>
          </w:rPr>
          <w:instrText xml:space="preserve"> PAGEREF _Toc275950743 \h </w:instrText>
        </w:r>
        <w:r>
          <w:rPr>
            <w:webHidden/>
          </w:rPr>
        </w:r>
        <w:r>
          <w:rPr>
            <w:webHidden/>
          </w:rPr>
          <w:fldChar w:fldCharType="separate"/>
        </w:r>
        <w:r w:rsidR="00202A09">
          <w:rPr>
            <w:webHidden/>
          </w:rPr>
          <w:t>61</w:t>
        </w:r>
        <w:r>
          <w:rPr>
            <w:webHidden/>
          </w:rPr>
          <w:fldChar w:fldCharType="end"/>
        </w:r>
      </w:hyperlink>
    </w:p>
    <w:p w:rsidR="00A67337" w:rsidRPr="004B4474" w:rsidRDefault="00EC0C1D" w:rsidP="00A67337">
      <w:pPr>
        <w:rPr>
          <w:lang w:val="es-ES"/>
        </w:rPr>
      </w:pPr>
      <w:r w:rsidRPr="004B4474">
        <w:rPr>
          <w:lang w:val="es-ES"/>
        </w:rPr>
        <w:fldChar w:fldCharType="end"/>
      </w:r>
      <w:r w:rsidR="00A67337" w:rsidRPr="004B4474">
        <w:rPr>
          <w:lang w:val="es-ES"/>
        </w:rPr>
        <w:br w:type="page"/>
      </w:r>
    </w:p>
    <w:p w:rsidR="00A67337" w:rsidRPr="004B4474" w:rsidRDefault="00A67337" w:rsidP="00A67337">
      <w:pPr>
        <w:pStyle w:val="Tabladeilustraciones"/>
        <w:tabs>
          <w:tab w:val="right" w:leader="dot" w:pos="8210"/>
        </w:tabs>
        <w:rPr>
          <w:b/>
          <w:sz w:val="28"/>
          <w:szCs w:val="28"/>
          <w:lang w:val="es-ES"/>
        </w:rPr>
      </w:pPr>
      <w:r w:rsidRPr="004B4474">
        <w:rPr>
          <w:b/>
          <w:sz w:val="28"/>
          <w:szCs w:val="28"/>
          <w:lang w:val="es-ES"/>
        </w:rPr>
        <w:lastRenderedPageBreak/>
        <w:t>Figuras</w:t>
      </w:r>
    </w:p>
    <w:p w:rsidR="00A67337" w:rsidRPr="004B4474" w:rsidRDefault="00A67337" w:rsidP="00A67337">
      <w:pPr>
        <w:rPr>
          <w:lang w:val="es-ES"/>
        </w:rPr>
      </w:pPr>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r w:rsidRPr="004B4474">
        <w:rPr>
          <w:lang w:val="es-ES"/>
        </w:rPr>
        <w:fldChar w:fldCharType="begin"/>
      </w:r>
      <w:r w:rsidR="00A67337" w:rsidRPr="004B4474">
        <w:rPr>
          <w:lang w:val="es-ES"/>
        </w:rPr>
        <w:instrText xml:space="preserve"> TOC \h \z \c "Figura" </w:instrText>
      </w:r>
      <w:r w:rsidRPr="004B4474">
        <w:rPr>
          <w:lang w:val="es-ES"/>
        </w:rPr>
        <w:fldChar w:fldCharType="separate"/>
      </w:r>
      <w:hyperlink w:anchor="_Toc275950744" w:history="1">
        <w:r w:rsidR="00202A09" w:rsidRPr="009E607F">
          <w:rPr>
            <w:rStyle w:val="Hipervnculo"/>
            <w:noProof/>
            <w:lang w:val="es-ES"/>
          </w:rPr>
          <w:t>Figura 1: Añadir al control de versiones desde Visual Studio</w:t>
        </w:r>
        <w:r w:rsidR="00202A09">
          <w:rPr>
            <w:noProof/>
            <w:webHidden/>
          </w:rPr>
          <w:tab/>
        </w:r>
        <w:r>
          <w:rPr>
            <w:noProof/>
            <w:webHidden/>
          </w:rPr>
          <w:fldChar w:fldCharType="begin"/>
        </w:r>
        <w:r w:rsidR="00202A09">
          <w:rPr>
            <w:noProof/>
            <w:webHidden/>
          </w:rPr>
          <w:instrText xml:space="preserve"> PAGEREF _Toc275950744 \h </w:instrText>
        </w:r>
        <w:r>
          <w:rPr>
            <w:noProof/>
            <w:webHidden/>
          </w:rPr>
        </w:r>
        <w:r>
          <w:rPr>
            <w:noProof/>
            <w:webHidden/>
          </w:rPr>
          <w:fldChar w:fldCharType="separate"/>
        </w:r>
        <w:r w:rsidR="00202A09">
          <w:rPr>
            <w:noProof/>
            <w:webHidden/>
          </w:rPr>
          <w:t>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45" w:history="1">
        <w:r w:rsidR="00202A09" w:rsidRPr="009E607F">
          <w:rPr>
            <w:rStyle w:val="Hipervnculo"/>
            <w:noProof/>
            <w:lang w:val="es-ES"/>
          </w:rPr>
          <w:t>Figura 2: Cambiar de control de código fuente en Visual Studio</w:t>
        </w:r>
        <w:r w:rsidR="00202A09">
          <w:rPr>
            <w:noProof/>
            <w:webHidden/>
          </w:rPr>
          <w:tab/>
        </w:r>
        <w:r>
          <w:rPr>
            <w:noProof/>
            <w:webHidden/>
          </w:rPr>
          <w:fldChar w:fldCharType="begin"/>
        </w:r>
        <w:r w:rsidR="00202A09">
          <w:rPr>
            <w:noProof/>
            <w:webHidden/>
          </w:rPr>
          <w:instrText xml:space="preserve"> PAGEREF _Toc275950745 \h </w:instrText>
        </w:r>
        <w:r>
          <w:rPr>
            <w:noProof/>
            <w:webHidden/>
          </w:rPr>
        </w:r>
        <w:r>
          <w:rPr>
            <w:noProof/>
            <w:webHidden/>
          </w:rPr>
          <w:fldChar w:fldCharType="separate"/>
        </w:r>
        <w:r w:rsidR="00202A09">
          <w:rPr>
            <w:noProof/>
            <w:webHidden/>
          </w:rPr>
          <w:t>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46" w:history="1">
        <w:r w:rsidR="00202A09" w:rsidRPr="009E607F">
          <w:rPr>
            <w:rStyle w:val="Hipervnculo"/>
            <w:noProof/>
            <w:lang w:val="es-ES"/>
          </w:rPr>
          <w:t>Figura 3: Enlazar proyectos</w:t>
        </w:r>
        <w:r w:rsidR="00202A09">
          <w:rPr>
            <w:noProof/>
            <w:webHidden/>
          </w:rPr>
          <w:tab/>
        </w:r>
        <w:r>
          <w:rPr>
            <w:noProof/>
            <w:webHidden/>
          </w:rPr>
          <w:fldChar w:fldCharType="begin"/>
        </w:r>
        <w:r w:rsidR="00202A09">
          <w:rPr>
            <w:noProof/>
            <w:webHidden/>
          </w:rPr>
          <w:instrText xml:space="preserve"> PAGEREF _Toc275950746 \h </w:instrText>
        </w:r>
        <w:r>
          <w:rPr>
            <w:noProof/>
            <w:webHidden/>
          </w:rPr>
        </w:r>
        <w:r>
          <w:rPr>
            <w:noProof/>
            <w:webHidden/>
          </w:rPr>
          <w:fldChar w:fldCharType="separate"/>
        </w:r>
        <w:r w:rsidR="00202A09">
          <w:rPr>
            <w:noProof/>
            <w:webHidden/>
          </w:rPr>
          <w:t>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47" w:history="1">
        <w:r w:rsidR="00202A09" w:rsidRPr="009E607F">
          <w:rPr>
            <w:rStyle w:val="Hipervnculo"/>
            <w:noProof/>
            <w:lang w:val="es-ES"/>
          </w:rPr>
          <w:t>Figura 4: Operaciones sobre un fichero protegido</w:t>
        </w:r>
        <w:r w:rsidR="00202A09">
          <w:rPr>
            <w:noProof/>
            <w:webHidden/>
          </w:rPr>
          <w:tab/>
        </w:r>
        <w:r>
          <w:rPr>
            <w:noProof/>
            <w:webHidden/>
          </w:rPr>
          <w:fldChar w:fldCharType="begin"/>
        </w:r>
        <w:r w:rsidR="00202A09">
          <w:rPr>
            <w:noProof/>
            <w:webHidden/>
          </w:rPr>
          <w:instrText xml:space="preserve"> PAGEREF _Toc275950747 \h </w:instrText>
        </w:r>
        <w:r>
          <w:rPr>
            <w:noProof/>
            <w:webHidden/>
          </w:rPr>
        </w:r>
        <w:r>
          <w:rPr>
            <w:noProof/>
            <w:webHidden/>
          </w:rPr>
          <w:fldChar w:fldCharType="separate"/>
        </w:r>
        <w:r w:rsidR="00202A09">
          <w:rPr>
            <w:noProof/>
            <w:webHidden/>
          </w:rPr>
          <w:t>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48" w:history="1">
        <w:r w:rsidR="00202A09" w:rsidRPr="009E607F">
          <w:rPr>
            <w:rStyle w:val="Hipervnculo"/>
            <w:noProof/>
            <w:lang w:val="es-ES"/>
          </w:rPr>
          <w:t>Figura 5: Operaciones sobre un fichero desprotegido</w:t>
        </w:r>
        <w:r w:rsidR="00202A09">
          <w:rPr>
            <w:noProof/>
            <w:webHidden/>
          </w:rPr>
          <w:tab/>
        </w:r>
        <w:r>
          <w:rPr>
            <w:noProof/>
            <w:webHidden/>
          </w:rPr>
          <w:fldChar w:fldCharType="begin"/>
        </w:r>
        <w:r w:rsidR="00202A09">
          <w:rPr>
            <w:noProof/>
            <w:webHidden/>
          </w:rPr>
          <w:instrText xml:space="preserve"> PAGEREF _Toc275950748 \h </w:instrText>
        </w:r>
        <w:r>
          <w:rPr>
            <w:noProof/>
            <w:webHidden/>
          </w:rPr>
        </w:r>
        <w:r>
          <w:rPr>
            <w:noProof/>
            <w:webHidden/>
          </w:rPr>
          <w:fldChar w:fldCharType="separate"/>
        </w:r>
        <w:r w:rsidR="00202A09">
          <w:rPr>
            <w:noProof/>
            <w:webHidden/>
          </w:rPr>
          <w:t>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49" w:history="1">
        <w:r w:rsidR="00202A09" w:rsidRPr="009E607F">
          <w:rPr>
            <w:rStyle w:val="Hipervnculo"/>
            <w:noProof/>
            <w:lang w:val="es-ES"/>
          </w:rPr>
          <w:t>Figura 6: Operaciones de control de versiones adicionales en Visual Studio</w:t>
        </w:r>
        <w:r w:rsidR="00202A09">
          <w:rPr>
            <w:noProof/>
            <w:webHidden/>
          </w:rPr>
          <w:tab/>
        </w:r>
        <w:r>
          <w:rPr>
            <w:noProof/>
            <w:webHidden/>
          </w:rPr>
          <w:fldChar w:fldCharType="begin"/>
        </w:r>
        <w:r w:rsidR="00202A09">
          <w:rPr>
            <w:noProof/>
            <w:webHidden/>
          </w:rPr>
          <w:instrText xml:space="preserve"> PAGEREF _Toc275950749 \h </w:instrText>
        </w:r>
        <w:r>
          <w:rPr>
            <w:noProof/>
            <w:webHidden/>
          </w:rPr>
        </w:r>
        <w:r>
          <w:rPr>
            <w:noProof/>
            <w:webHidden/>
          </w:rPr>
          <w:fldChar w:fldCharType="separate"/>
        </w:r>
        <w:r w:rsidR="00202A09">
          <w:rPr>
            <w:noProof/>
            <w:webHidden/>
          </w:rPr>
          <w:t>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0" w:history="1">
        <w:r w:rsidR="00202A09" w:rsidRPr="009E607F">
          <w:rPr>
            <w:rStyle w:val="Hipervnculo"/>
            <w:noProof/>
            <w:lang w:val="es-ES"/>
          </w:rPr>
          <w:t>Figura 7: Cambiar control de código fuente</w:t>
        </w:r>
        <w:r w:rsidR="00202A09">
          <w:rPr>
            <w:noProof/>
            <w:webHidden/>
          </w:rPr>
          <w:tab/>
        </w:r>
        <w:r>
          <w:rPr>
            <w:noProof/>
            <w:webHidden/>
          </w:rPr>
          <w:fldChar w:fldCharType="begin"/>
        </w:r>
        <w:r w:rsidR="00202A09">
          <w:rPr>
            <w:noProof/>
            <w:webHidden/>
          </w:rPr>
          <w:instrText xml:space="preserve"> PAGEREF _Toc275950750 \h </w:instrText>
        </w:r>
        <w:r>
          <w:rPr>
            <w:noProof/>
            <w:webHidden/>
          </w:rPr>
        </w:r>
        <w:r>
          <w:rPr>
            <w:noProof/>
            <w:webHidden/>
          </w:rPr>
          <w:fldChar w:fldCharType="separate"/>
        </w:r>
        <w:r w:rsidR="00202A09">
          <w:rPr>
            <w:noProof/>
            <w:webHidden/>
          </w:rPr>
          <w:t>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1" w:history="1">
        <w:r w:rsidR="00202A09" w:rsidRPr="009E607F">
          <w:rPr>
            <w:rStyle w:val="Hipervnculo"/>
            <w:noProof/>
            <w:lang w:val="es-ES"/>
          </w:rPr>
          <w:t>Figura 8: Desprotección sin conexión</w:t>
        </w:r>
        <w:r w:rsidR="00202A09">
          <w:rPr>
            <w:noProof/>
            <w:webHidden/>
          </w:rPr>
          <w:tab/>
        </w:r>
        <w:r>
          <w:rPr>
            <w:noProof/>
            <w:webHidden/>
          </w:rPr>
          <w:fldChar w:fldCharType="begin"/>
        </w:r>
        <w:r w:rsidR="00202A09">
          <w:rPr>
            <w:noProof/>
            <w:webHidden/>
          </w:rPr>
          <w:instrText xml:space="preserve"> PAGEREF _Toc275950751 \h </w:instrText>
        </w:r>
        <w:r>
          <w:rPr>
            <w:noProof/>
            <w:webHidden/>
          </w:rPr>
        </w:r>
        <w:r>
          <w:rPr>
            <w:noProof/>
            <w:webHidden/>
          </w:rPr>
          <w:fldChar w:fldCharType="separate"/>
        </w:r>
        <w:r w:rsidR="00202A09">
          <w:rPr>
            <w:noProof/>
            <w:webHidden/>
          </w:rPr>
          <w:t>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2" w:history="1">
        <w:r w:rsidR="00202A09" w:rsidRPr="009E607F">
          <w:rPr>
            <w:rStyle w:val="Hipervnculo"/>
            <w:noProof/>
            <w:lang w:val="es-ES"/>
          </w:rPr>
          <w:t>Figura 9: Protección tras recuperar la conexión</w:t>
        </w:r>
        <w:r w:rsidR="00202A09">
          <w:rPr>
            <w:noProof/>
            <w:webHidden/>
          </w:rPr>
          <w:tab/>
        </w:r>
        <w:r>
          <w:rPr>
            <w:noProof/>
            <w:webHidden/>
          </w:rPr>
          <w:fldChar w:fldCharType="begin"/>
        </w:r>
        <w:r w:rsidR="00202A09">
          <w:rPr>
            <w:noProof/>
            <w:webHidden/>
          </w:rPr>
          <w:instrText xml:space="preserve"> PAGEREF _Toc275950752 \h </w:instrText>
        </w:r>
        <w:r>
          <w:rPr>
            <w:noProof/>
            <w:webHidden/>
          </w:rPr>
        </w:r>
        <w:r>
          <w:rPr>
            <w:noProof/>
            <w:webHidden/>
          </w:rPr>
          <w:fldChar w:fldCharType="separate"/>
        </w:r>
        <w:r w:rsidR="00202A09">
          <w:rPr>
            <w:noProof/>
            <w:webHidden/>
          </w:rPr>
          <w:t>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3" w:history="1">
        <w:r w:rsidR="00202A09" w:rsidRPr="009E607F">
          <w:rPr>
            <w:rStyle w:val="Hipervnculo"/>
            <w:noProof/>
            <w:lang w:val="es-ES"/>
          </w:rPr>
          <w:t>Figura 10: Activación del paquete de integración con Visual Studio</w:t>
        </w:r>
        <w:r w:rsidR="00202A09">
          <w:rPr>
            <w:noProof/>
            <w:webHidden/>
          </w:rPr>
          <w:tab/>
        </w:r>
        <w:r>
          <w:rPr>
            <w:noProof/>
            <w:webHidden/>
          </w:rPr>
          <w:fldChar w:fldCharType="begin"/>
        </w:r>
        <w:r w:rsidR="00202A09">
          <w:rPr>
            <w:noProof/>
            <w:webHidden/>
          </w:rPr>
          <w:instrText xml:space="preserve"> PAGEREF _Toc275950753 \h </w:instrText>
        </w:r>
        <w:r>
          <w:rPr>
            <w:noProof/>
            <w:webHidden/>
          </w:rPr>
        </w:r>
        <w:r>
          <w:rPr>
            <w:noProof/>
            <w:webHidden/>
          </w:rPr>
          <w:fldChar w:fldCharType="separate"/>
        </w:r>
        <w:r w:rsidR="00202A09">
          <w:rPr>
            <w:noProof/>
            <w:webHidden/>
          </w:rPr>
          <w:t>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4" w:history="1">
        <w:r w:rsidR="00202A09" w:rsidRPr="009E607F">
          <w:rPr>
            <w:rStyle w:val="Hipervnculo"/>
            <w:noProof/>
            <w:lang w:val="es-ES"/>
          </w:rPr>
          <w:t>Figura 11: Añadir un proyecto a Plastic SCM desde Visual Studio</w:t>
        </w:r>
        <w:r w:rsidR="00202A09">
          <w:rPr>
            <w:noProof/>
            <w:webHidden/>
          </w:rPr>
          <w:tab/>
        </w:r>
        <w:r>
          <w:rPr>
            <w:noProof/>
            <w:webHidden/>
          </w:rPr>
          <w:fldChar w:fldCharType="begin"/>
        </w:r>
        <w:r w:rsidR="00202A09">
          <w:rPr>
            <w:noProof/>
            <w:webHidden/>
          </w:rPr>
          <w:instrText xml:space="preserve"> PAGEREF _Toc275950754 \h </w:instrText>
        </w:r>
        <w:r>
          <w:rPr>
            <w:noProof/>
            <w:webHidden/>
          </w:rPr>
        </w:r>
        <w:r>
          <w:rPr>
            <w:noProof/>
            <w:webHidden/>
          </w:rPr>
          <w:fldChar w:fldCharType="separate"/>
        </w:r>
        <w:r w:rsidR="00202A09">
          <w:rPr>
            <w:noProof/>
            <w:webHidden/>
          </w:rPr>
          <w:t>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5" w:history="1">
        <w:r w:rsidR="00202A09" w:rsidRPr="009E607F">
          <w:rPr>
            <w:rStyle w:val="Hipervnculo"/>
            <w:noProof/>
            <w:lang w:val="es-ES"/>
          </w:rPr>
          <w:t>Figura 12: Abrir un proyecto controlado por Plastic SCM</w:t>
        </w:r>
        <w:r w:rsidR="00202A09">
          <w:rPr>
            <w:noProof/>
            <w:webHidden/>
          </w:rPr>
          <w:tab/>
        </w:r>
        <w:r>
          <w:rPr>
            <w:noProof/>
            <w:webHidden/>
          </w:rPr>
          <w:fldChar w:fldCharType="begin"/>
        </w:r>
        <w:r w:rsidR="00202A09">
          <w:rPr>
            <w:noProof/>
            <w:webHidden/>
          </w:rPr>
          <w:instrText xml:space="preserve"> PAGEREF _Toc275950755 \h </w:instrText>
        </w:r>
        <w:r>
          <w:rPr>
            <w:noProof/>
            <w:webHidden/>
          </w:rPr>
        </w:r>
        <w:r>
          <w:rPr>
            <w:noProof/>
            <w:webHidden/>
          </w:rPr>
          <w:fldChar w:fldCharType="separate"/>
        </w:r>
        <w:r w:rsidR="00202A09">
          <w:rPr>
            <w:noProof/>
            <w:webHidden/>
          </w:rPr>
          <w:t>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6" w:history="1">
        <w:r w:rsidR="00202A09" w:rsidRPr="009E607F">
          <w:rPr>
            <w:rStyle w:val="Hipervnculo"/>
            <w:noProof/>
            <w:lang w:val="es-ES"/>
          </w:rPr>
          <w:t>Figura 13: Seleccionar un proyecto de un repositorio cargado</w:t>
        </w:r>
        <w:r w:rsidR="00202A09">
          <w:rPr>
            <w:noProof/>
            <w:webHidden/>
          </w:rPr>
          <w:tab/>
        </w:r>
        <w:r>
          <w:rPr>
            <w:noProof/>
            <w:webHidden/>
          </w:rPr>
          <w:fldChar w:fldCharType="begin"/>
        </w:r>
        <w:r w:rsidR="00202A09">
          <w:rPr>
            <w:noProof/>
            <w:webHidden/>
          </w:rPr>
          <w:instrText xml:space="preserve"> PAGEREF _Toc275950756 \h </w:instrText>
        </w:r>
        <w:r>
          <w:rPr>
            <w:noProof/>
            <w:webHidden/>
          </w:rPr>
        </w:r>
        <w:r>
          <w:rPr>
            <w:noProof/>
            <w:webHidden/>
          </w:rPr>
          <w:fldChar w:fldCharType="separate"/>
        </w:r>
        <w:r w:rsidR="00202A09">
          <w:rPr>
            <w:noProof/>
            <w:webHidden/>
          </w:rPr>
          <w:t>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7" w:history="1">
        <w:r w:rsidR="00202A09" w:rsidRPr="009E607F">
          <w:rPr>
            <w:rStyle w:val="Hipervnculo"/>
            <w:noProof/>
            <w:lang w:val="es-ES"/>
          </w:rPr>
          <w:t>Figura 14: Operaciones disponibles para elementos protegidos</w:t>
        </w:r>
        <w:r w:rsidR="00202A09">
          <w:rPr>
            <w:noProof/>
            <w:webHidden/>
          </w:rPr>
          <w:tab/>
        </w:r>
        <w:r>
          <w:rPr>
            <w:noProof/>
            <w:webHidden/>
          </w:rPr>
          <w:fldChar w:fldCharType="begin"/>
        </w:r>
        <w:r w:rsidR="00202A09">
          <w:rPr>
            <w:noProof/>
            <w:webHidden/>
          </w:rPr>
          <w:instrText xml:space="preserve"> PAGEREF _Toc275950757 \h </w:instrText>
        </w:r>
        <w:r>
          <w:rPr>
            <w:noProof/>
            <w:webHidden/>
          </w:rPr>
        </w:r>
        <w:r>
          <w:rPr>
            <w:noProof/>
            <w:webHidden/>
          </w:rPr>
          <w:fldChar w:fldCharType="separate"/>
        </w:r>
        <w:r w:rsidR="00202A09">
          <w:rPr>
            <w:noProof/>
            <w:webHidden/>
          </w:rPr>
          <w:t>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8" w:history="1">
        <w:r w:rsidR="00202A09" w:rsidRPr="009E607F">
          <w:rPr>
            <w:rStyle w:val="Hipervnculo"/>
            <w:noProof/>
            <w:lang w:val="es-ES"/>
          </w:rPr>
          <w:t>Figura 15: Operaciones disponibles para elementos desprotegidos</w:t>
        </w:r>
        <w:r w:rsidR="00202A09">
          <w:rPr>
            <w:noProof/>
            <w:webHidden/>
          </w:rPr>
          <w:tab/>
        </w:r>
        <w:r>
          <w:rPr>
            <w:noProof/>
            <w:webHidden/>
          </w:rPr>
          <w:fldChar w:fldCharType="begin"/>
        </w:r>
        <w:r w:rsidR="00202A09">
          <w:rPr>
            <w:noProof/>
            <w:webHidden/>
          </w:rPr>
          <w:instrText xml:space="preserve"> PAGEREF _Toc275950758 \h </w:instrText>
        </w:r>
        <w:r>
          <w:rPr>
            <w:noProof/>
            <w:webHidden/>
          </w:rPr>
        </w:r>
        <w:r>
          <w:rPr>
            <w:noProof/>
            <w:webHidden/>
          </w:rPr>
          <w:fldChar w:fldCharType="separate"/>
        </w:r>
        <w:r w:rsidR="00202A09">
          <w:rPr>
            <w:noProof/>
            <w:webHidden/>
          </w:rPr>
          <w:t>10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59" w:history="1">
        <w:r w:rsidR="00202A09" w:rsidRPr="009E607F">
          <w:rPr>
            <w:rStyle w:val="Hipervnculo"/>
            <w:noProof/>
            <w:lang w:val="es-ES"/>
          </w:rPr>
          <w:t>Figura 16: La vista de anotaciones del paquete de integración</w:t>
        </w:r>
        <w:r w:rsidR="00202A09">
          <w:rPr>
            <w:noProof/>
            <w:webHidden/>
          </w:rPr>
          <w:tab/>
        </w:r>
        <w:r>
          <w:rPr>
            <w:noProof/>
            <w:webHidden/>
          </w:rPr>
          <w:fldChar w:fldCharType="begin"/>
        </w:r>
        <w:r w:rsidR="00202A09">
          <w:rPr>
            <w:noProof/>
            <w:webHidden/>
          </w:rPr>
          <w:instrText xml:space="preserve"> PAGEREF _Toc275950759 \h </w:instrText>
        </w:r>
        <w:r>
          <w:rPr>
            <w:noProof/>
            <w:webHidden/>
          </w:rPr>
        </w:r>
        <w:r>
          <w:rPr>
            <w:noProof/>
            <w:webHidden/>
          </w:rPr>
          <w:fldChar w:fldCharType="separate"/>
        </w:r>
        <w:r w:rsidR="00202A09">
          <w:rPr>
            <w:noProof/>
            <w:webHidden/>
          </w:rPr>
          <w:t>11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0" w:history="1">
        <w:r w:rsidR="00202A09" w:rsidRPr="009E607F">
          <w:rPr>
            <w:rStyle w:val="Hipervnculo"/>
            <w:noProof/>
            <w:lang w:val="es-ES"/>
          </w:rPr>
          <w:t>Figura 17: Operaciones adicionales de control de código fuente</w:t>
        </w:r>
        <w:r w:rsidR="00202A09">
          <w:rPr>
            <w:noProof/>
            <w:webHidden/>
          </w:rPr>
          <w:tab/>
        </w:r>
        <w:r>
          <w:rPr>
            <w:noProof/>
            <w:webHidden/>
          </w:rPr>
          <w:fldChar w:fldCharType="begin"/>
        </w:r>
        <w:r w:rsidR="00202A09">
          <w:rPr>
            <w:noProof/>
            <w:webHidden/>
          </w:rPr>
          <w:instrText xml:space="preserve"> PAGEREF _Toc275950760 \h </w:instrText>
        </w:r>
        <w:r>
          <w:rPr>
            <w:noProof/>
            <w:webHidden/>
          </w:rPr>
        </w:r>
        <w:r>
          <w:rPr>
            <w:noProof/>
            <w:webHidden/>
          </w:rPr>
          <w:fldChar w:fldCharType="separate"/>
        </w:r>
        <w:r w:rsidR="00202A09">
          <w:rPr>
            <w:noProof/>
            <w:webHidden/>
          </w:rPr>
          <w:t>12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1" w:history="1">
        <w:r w:rsidR="00202A09" w:rsidRPr="009E607F">
          <w:rPr>
            <w:rStyle w:val="Hipervnculo"/>
            <w:noProof/>
            <w:lang w:val="es-ES"/>
          </w:rPr>
          <w:t>Figura 18: Diálogo de cambiar control de código fuente</w:t>
        </w:r>
        <w:r w:rsidR="00202A09">
          <w:rPr>
            <w:noProof/>
            <w:webHidden/>
          </w:rPr>
          <w:tab/>
        </w:r>
        <w:r>
          <w:rPr>
            <w:noProof/>
            <w:webHidden/>
          </w:rPr>
          <w:fldChar w:fldCharType="begin"/>
        </w:r>
        <w:r w:rsidR="00202A09">
          <w:rPr>
            <w:noProof/>
            <w:webHidden/>
          </w:rPr>
          <w:instrText xml:space="preserve"> PAGEREF _Toc275950761 \h </w:instrText>
        </w:r>
        <w:r>
          <w:rPr>
            <w:noProof/>
            <w:webHidden/>
          </w:rPr>
        </w:r>
        <w:r>
          <w:rPr>
            <w:noProof/>
            <w:webHidden/>
          </w:rPr>
          <w:fldChar w:fldCharType="separate"/>
        </w:r>
        <w:r w:rsidR="00202A09">
          <w:rPr>
            <w:noProof/>
            <w:webHidden/>
          </w:rPr>
          <w:t>13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2" w:history="1">
        <w:r w:rsidR="00202A09" w:rsidRPr="009E607F">
          <w:rPr>
            <w:rStyle w:val="Hipervnculo"/>
            <w:noProof/>
            <w:lang w:val="es-ES"/>
          </w:rPr>
          <w:t>Figura 19: El paquete de integración con Visual Studio permite mostrar vistas de Plastic SCM</w:t>
        </w:r>
        <w:r w:rsidR="00202A09">
          <w:rPr>
            <w:noProof/>
            <w:webHidden/>
          </w:rPr>
          <w:tab/>
        </w:r>
        <w:r>
          <w:rPr>
            <w:noProof/>
            <w:webHidden/>
          </w:rPr>
          <w:fldChar w:fldCharType="begin"/>
        </w:r>
        <w:r w:rsidR="00202A09">
          <w:rPr>
            <w:noProof/>
            <w:webHidden/>
          </w:rPr>
          <w:instrText xml:space="preserve"> PAGEREF _Toc275950762 \h </w:instrText>
        </w:r>
        <w:r>
          <w:rPr>
            <w:noProof/>
            <w:webHidden/>
          </w:rPr>
        </w:r>
        <w:r>
          <w:rPr>
            <w:noProof/>
            <w:webHidden/>
          </w:rPr>
          <w:fldChar w:fldCharType="separate"/>
        </w:r>
        <w:r w:rsidR="00202A09">
          <w:rPr>
            <w:noProof/>
            <w:webHidden/>
          </w:rPr>
          <w:t>13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3" w:history="1">
        <w:r w:rsidR="00202A09" w:rsidRPr="009E607F">
          <w:rPr>
            <w:rStyle w:val="Hipervnculo"/>
            <w:noProof/>
            <w:lang w:val="es-ES"/>
          </w:rPr>
          <w:t>Figura 20: La vista de información del espacio de trabajo</w:t>
        </w:r>
        <w:r w:rsidR="00202A09">
          <w:rPr>
            <w:noProof/>
            <w:webHidden/>
          </w:rPr>
          <w:tab/>
        </w:r>
        <w:r>
          <w:rPr>
            <w:noProof/>
            <w:webHidden/>
          </w:rPr>
          <w:fldChar w:fldCharType="begin"/>
        </w:r>
        <w:r w:rsidR="00202A09">
          <w:rPr>
            <w:noProof/>
            <w:webHidden/>
          </w:rPr>
          <w:instrText xml:space="preserve"> PAGEREF _Toc275950763 \h </w:instrText>
        </w:r>
        <w:r>
          <w:rPr>
            <w:noProof/>
            <w:webHidden/>
          </w:rPr>
        </w:r>
        <w:r>
          <w:rPr>
            <w:noProof/>
            <w:webHidden/>
          </w:rPr>
          <w:fldChar w:fldCharType="separate"/>
        </w:r>
        <w:r w:rsidR="00202A09">
          <w:rPr>
            <w:noProof/>
            <w:webHidden/>
          </w:rPr>
          <w:t>14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4" w:history="1">
        <w:r w:rsidR="00202A09" w:rsidRPr="009E607F">
          <w:rPr>
            <w:rStyle w:val="Hipervnculo"/>
            <w:noProof/>
            <w:lang w:val="es-ES"/>
          </w:rPr>
          <w:t>Figura 21: Desconectando el plug in</w:t>
        </w:r>
        <w:r w:rsidR="00202A09">
          <w:rPr>
            <w:noProof/>
            <w:webHidden/>
          </w:rPr>
          <w:tab/>
        </w:r>
        <w:r>
          <w:rPr>
            <w:noProof/>
            <w:webHidden/>
          </w:rPr>
          <w:fldChar w:fldCharType="begin"/>
        </w:r>
        <w:r w:rsidR="00202A09">
          <w:rPr>
            <w:noProof/>
            <w:webHidden/>
          </w:rPr>
          <w:instrText xml:space="preserve"> PAGEREF _Toc275950764 \h </w:instrText>
        </w:r>
        <w:r>
          <w:rPr>
            <w:noProof/>
            <w:webHidden/>
          </w:rPr>
        </w:r>
        <w:r>
          <w:rPr>
            <w:noProof/>
            <w:webHidden/>
          </w:rPr>
          <w:fldChar w:fldCharType="separate"/>
        </w:r>
        <w:r w:rsidR="00202A09">
          <w:rPr>
            <w:noProof/>
            <w:webHidden/>
          </w:rPr>
          <w:t>15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5" w:history="1">
        <w:r w:rsidR="00202A09" w:rsidRPr="009E607F">
          <w:rPr>
            <w:rStyle w:val="Hipervnculo"/>
            <w:noProof/>
            <w:lang w:val="es-ES"/>
          </w:rPr>
          <w:t>Figura 22: Reconectando el plug in</w:t>
        </w:r>
        <w:r w:rsidR="00202A09">
          <w:rPr>
            <w:noProof/>
            <w:webHidden/>
          </w:rPr>
          <w:tab/>
        </w:r>
        <w:r>
          <w:rPr>
            <w:noProof/>
            <w:webHidden/>
          </w:rPr>
          <w:fldChar w:fldCharType="begin"/>
        </w:r>
        <w:r w:rsidR="00202A09">
          <w:rPr>
            <w:noProof/>
            <w:webHidden/>
          </w:rPr>
          <w:instrText xml:space="preserve"> PAGEREF _Toc275950765 \h </w:instrText>
        </w:r>
        <w:r>
          <w:rPr>
            <w:noProof/>
            <w:webHidden/>
          </w:rPr>
        </w:r>
        <w:r>
          <w:rPr>
            <w:noProof/>
            <w:webHidden/>
          </w:rPr>
          <w:fldChar w:fldCharType="separate"/>
        </w:r>
        <w:r w:rsidR="00202A09">
          <w:rPr>
            <w:noProof/>
            <w:webHidden/>
          </w:rPr>
          <w:t>15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6" w:history="1">
        <w:r w:rsidR="00202A09" w:rsidRPr="009E607F">
          <w:rPr>
            <w:rStyle w:val="Hipervnculo"/>
            <w:noProof/>
            <w:lang w:val="es-ES"/>
          </w:rPr>
          <w:t>Figura 23: Opción de Eclipse para importar</w:t>
        </w:r>
        <w:r w:rsidR="00202A09">
          <w:rPr>
            <w:noProof/>
            <w:webHidden/>
          </w:rPr>
          <w:tab/>
        </w:r>
        <w:r>
          <w:rPr>
            <w:noProof/>
            <w:webHidden/>
          </w:rPr>
          <w:fldChar w:fldCharType="begin"/>
        </w:r>
        <w:r w:rsidR="00202A09">
          <w:rPr>
            <w:noProof/>
            <w:webHidden/>
          </w:rPr>
          <w:instrText xml:space="preserve"> PAGEREF _Toc275950766 \h </w:instrText>
        </w:r>
        <w:r>
          <w:rPr>
            <w:noProof/>
            <w:webHidden/>
          </w:rPr>
        </w:r>
        <w:r>
          <w:rPr>
            <w:noProof/>
            <w:webHidden/>
          </w:rPr>
          <w:fldChar w:fldCharType="separate"/>
        </w:r>
        <w:r w:rsidR="00202A09">
          <w:rPr>
            <w:noProof/>
            <w:webHidden/>
          </w:rPr>
          <w:t>16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7" w:history="1">
        <w:r w:rsidR="00202A09" w:rsidRPr="009E607F">
          <w:rPr>
            <w:rStyle w:val="Hipervnculo"/>
            <w:noProof/>
            <w:lang w:val="es-ES"/>
          </w:rPr>
          <w:t>Figura 24: Importar proyectos desde Plastic SCM</w:t>
        </w:r>
        <w:r w:rsidR="00202A09">
          <w:rPr>
            <w:noProof/>
            <w:webHidden/>
          </w:rPr>
          <w:tab/>
        </w:r>
        <w:r>
          <w:rPr>
            <w:noProof/>
            <w:webHidden/>
          </w:rPr>
          <w:fldChar w:fldCharType="begin"/>
        </w:r>
        <w:r w:rsidR="00202A09">
          <w:rPr>
            <w:noProof/>
            <w:webHidden/>
          </w:rPr>
          <w:instrText xml:space="preserve"> PAGEREF _Toc275950767 \h </w:instrText>
        </w:r>
        <w:r>
          <w:rPr>
            <w:noProof/>
            <w:webHidden/>
          </w:rPr>
        </w:r>
        <w:r>
          <w:rPr>
            <w:noProof/>
            <w:webHidden/>
          </w:rPr>
          <w:fldChar w:fldCharType="separate"/>
        </w:r>
        <w:r w:rsidR="00202A09">
          <w:rPr>
            <w:noProof/>
            <w:webHidden/>
          </w:rPr>
          <w:t>17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8" w:history="1">
        <w:r w:rsidR="00202A09" w:rsidRPr="009E607F">
          <w:rPr>
            <w:rStyle w:val="Hipervnculo"/>
            <w:noProof/>
            <w:lang w:val="es-ES"/>
          </w:rPr>
          <w:t>Figura 25: Seleccionar origen de los datos</w:t>
        </w:r>
        <w:r w:rsidR="00202A09">
          <w:rPr>
            <w:noProof/>
            <w:webHidden/>
          </w:rPr>
          <w:tab/>
        </w:r>
        <w:r>
          <w:rPr>
            <w:noProof/>
            <w:webHidden/>
          </w:rPr>
          <w:fldChar w:fldCharType="begin"/>
        </w:r>
        <w:r w:rsidR="00202A09">
          <w:rPr>
            <w:noProof/>
            <w:webHidden/>
          </w:rPr>
          <w:instrText xml:space="preserve"> PAGEREF _Toc275950768 \h </w:instrText>
        </w:r>
        <w:r>
          <w:rPr>
            <w:noProof/>
            <w:webHidden/>
          </w:rPr>
        </w:r>
        <w:r>
          <w:rPr>
            <w:noProof/>
            <w:webHidden/>
          </w:rPr>
          <w:fldChar w:fldCharType="separate"/>
        </w:r>
        <w:r w:rsidR="00202A09">
          <w:rPr>
            <w:noProof/>
            <w:webHidden/>
          </w:rPr>
          <w:t>17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69" w:history="1">
        <w:r w:rsidR="00202A09" w:rsidRPr="009E607F">
          <w:rPr>
            <w:rStyle w:val="Hipervnculo"/>
            <w:noProof/>
            <w:lang w:val="es-ES"/>
          </w:rPr>
          <w:t>Figura 26: Seleccionar espacio de trabajo de Plastic SCM</w:t>
        </w:r>
        <w:r w:rsidR="00202A09">
          <w:rPr>
            <w:noProof/>
            <w:webHidden/>
          </w:rPr>
          <w:tab/>
        </w:r>
        <w:r>
          <w:rPr>
            <w:noProof/>
            <w:webHidden/>
          </w:rPr>
          <w:fldChar w:fldCharType="begin"/>
        </w:r>
        <w:r w:rsidR="00202A09">
          <w:rPr>
            <w:noProof/>
            <w:webHidden/>
          </w:rPr>
          <w:instrText xml:space="preserve"> PAGEREF _Toc275950769 \h </w:instrText>
        </w:r>
        <w:r>
          <w:rPr>
            <w:noProof/>
            <w:webHidden/>
          </w:rPr>
        </w:r>
        <w:r>
          <w:rPr>
            <w:noProof/>
            <w:webHidden/>
          </w:rPr>
          <w:fldChar w:fldCharType="separate"/>
        </w:r>
        <w:r w:rsidR="00202A09">
          <w:rPr>
            <w:noProof/>
            <w:webHidden/>
          </w:rPr>
          <w:t>18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0" w:history="1">
        <w:r w:rsidR="00202A09" w:rsidRPr="009E607F">
          <w:rPr>
            <w:rStyle w:val="Hipervnculo"/>
            <w:noProof/>
            <w:lang w:val="es-ES"/>
          </w:rPr>
          <w:t>Figura 27: Verificación de datos introducidos</w:t>
        </w:r>
        <w:r w:rsidR="00202A09">
          <w:rPr>
            <w:noProof/>
            <w:webHidden/>
          </w:rPr>
          <w:tab/>
        </w:r>
        <w:r>
          <w:rPr>
            <w:noProof/>
            <w:webHidden/>
          </w:rPr>
          <w:fldChar w:fldCharType="begin"/>
        </w:r>
        <w:r w:rsidR="00202A09">
          <w:rPr>
            <w:noProof/>
            <w:webHidden/>
          </w:rPr>
          <w:instrText xml:space="preserve"> PAGEREF _Toc275950770 \h </w:instrText>
        </w:r>
        <w:r>
          <w:rPr>
            <w:noProof/>
            <w:webHidden/>
          </w:rPr>
        </w:r>
        <w:r>
          <w:rPr>
            <w:noProof/>
            <w:webHidden/>
          </w:rPr>
          <w:fldChar w:fldCharType="separate"/>
        </w:r>
        <w:r w:rsidR="00202A09">
          <w:rPr>
            <w:noProof/>
            <w:webHidden/>
          </w:rPr>
          <w:t>18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1" w:history="1">
        <w:r w:rsidR="00202A09" w:rsidRPr="009E607F">
          <w:rPr>
            <w:rStyle w:val="Hipervnculo"/>
            <w:noProof/>
            <w:lang w:val="es-ES"/>
          </w:rPr>
          <w:t>Figura 28: Configurar proyecto de Eclipse</w:t>
        </w:r>
        <w:r w:rsidR="00202A09">
          <w:rPr>
            <w:noProof/>
            <w:webHidden/>
          </w:rPr>
          <w:tab/>
        </w:r>
        <w:r>
          <w:rPr>
            <w:noProof/>
            <w:webHidden/>
          </w:rPr>
          <w:fldChar w:fldCharType="begin"/>
        </w:r>
        <w:r w:rsidR="00202A09">
          <w:rPr>
            <w:noProof/>
            <w:webHidden/>
          </w:rPr>
          <w:instrText xml:space="preserve"> PAGEREF _Toc275950771 \h </w:instrText>
        </w:r>
        <w:r>
          <w:rPr>
            <w:noProof/>
            <w:webHidden/>
          </w:rPr>
        </w:r>
        <w:r>
          <w:rPr>
            <w:noProof/>
            <w:webHidden/>
          </w:rPr>
          <w:fldChar w:fldCharType="separate"/>
        </w:r>
        <w:r w:rsidR="00202A09">
          <w:rPr>
            <w:noProof/>
            <w:webHidden/>
          </w:rPr>
          <w:t>19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2" w:history="1">
        <w:r w:rsidR="00202A09" w:rsidRPr="009E607F">
          <w:rPr>
            <w:rStyle w:val="Hipervnculo"/>
            <w:noProof/>
            <w:lang w:val="es-ES"/>
          </w:rPr>
          <w:t>Figura 29: Opción para compartir el proyecto</w:t>
        </w:r>
        <w:r w:rsidR="00202A09">
          <w:rPr>
            <w:noProof/>
            <w:webHidden/>
          </w:rPr>
          <w:tab/>
        </w:r>
        <w:r>
          <w:rPr>
            <w:noProof/>
            <w:webHidden/>
          </w:rPr>
          <w:fldChar w:fldCharType="begin"/>
        </w:r>
        <w:r w:rsidR="00202A09">
          <w:rPr>
            <w:noProof/>
            <w:webHidden/>
          </w:rPr>
          <w:instrText xml:space="preserve"> PAGEREF _Toc275950772 \h </w:instrText>
        </w:r>
        <w:r>
          <w:rPr>
            <w:noProof/>
            <w:webHidden/>
          </w:rPr>
        </w:r>
        <w:r>
          <w:rPr>
            <w:noProof/>
            <w:webHidden/>
          </w:rPr>
          <w:fldChar w:fldCharType="separate"/>
        </w:r>
        <w:r w:rsidR="00202A09">
          <w:rPr>
            <w:noProof/>
            <w:webHidden/>
          </w:rPr>
          <w:t>20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3" w:history="1">
        <w:r w:rsidR="00202A09" w:rsidRPr="009E607F">
          <w:rPr>
            <w:rStyle w:val="Hipervnculo"/>
            <w:noProof/>
            <w:lang w:val="es-ES"/>
          </w:rPr>
          <w:t>Figura 30: Selección del control de versiones que se va a utilizar</w:t>
        </w:r>
        <w:r w:rsidR="00202A09">
          <w:rPr>
            <w:noProof/>
            <w:webHidden/>
          </w:rPr>
          <w:tab/>
        </w:r>
        <w:r>
          <w:rPr>
            <w:noProof/>
            <w:webHidden/>
          </w:rPr>
          <w:fldChar w:fldCharType="begin"/>
        </w:r>
        <w:r w:rsidR="00202A09">
          <w:rPr>
            <w:noProof/>
            <w:webHidden/>
          </w:rPr>
          <w:instrText xml:space="preserve"> PAGEREF _Toc275950773 \h </w:instrText>
        </w:r>
        <w:r>
          <w:rPr>
            <w:noProof/>
            <w:webHidden/>
          </w:rPr>
        </w:r>
        <w:r>
          <w:rPr>
            <w:noProof/>
            <w:webHidden/>
          </w:rPr>
          <w:fldChar w:fldCharType="separate"/>
        </w:r>
        <w:r w:rsidR="00202A09">
          <w:rPr>
            <w:noProof/>
            <w:webHidden/>
          </w:rPr>
          <w:t>20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4" w:history="1">
        <w:r w:rsidR="00202A09" w:rsidRPr="009E607F">
          <w:rPr>
            <w:rStyle w:val="Hipervnculo"/>
            <w:noProof/>
            <w:lang w:val="es-ES"/>
          </w:rPr>
          <w:t>Figura 31: Preferencias de Plastic SCM</w:t>
        </w:r>
        <w:r w:rsidR="00202A09">
          <w:rPr>
            <w:noProof/>
            <w:webHidden/>
          </w:rPr>
          <w:tab/>
        </w:r>
        <w:r>
          <w:rPr>
            <w:noProof/>
            <w:webHidden/>
          </w:rPr>
          <w:fldChar w:fldCharType="begin"/>
        </w:r>
        <w:r w:rsidR="00202A09">
          <w:rPr>
            <w:noProof/>
            <w:webHidden/>
          </w:rPr>
          <w:instrText xml:space="preserve"> PAGEREF _Toc275950774 \h </w:instrText>
        </w:r>
        <w:r>
          <w:rPr>
            <w:noProof/>
            <w:webHidden/>
          </w:rPr>
        </w:r>
        <w:r>
          <w:rPr>
            <w:noProof/>
            <w:webHidden/>
          </w:rPr>
          <w:fldChar w:fldCharType="separate"/>
        </w:r>
        <w:r w:rsidR="00202A09">
          <w:rPr>
            <w:noProof/>
            <w:webHidden/>
          </w:rPr>
          <w:t>21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5" w:history="1">
        <w:r w:rsidR="00202A09" w:rsidRPr="009E607F">
          <w:rPr>
            <w:rStyle w:val="Hipervnculo"/>
            <w:noProof/>
            <w:lang w:val="es-ES"/>
          </w:rPr>
          <w:t>Figura 32: Opción para añadir el proyecto a Plastic SCM</w:t>
        </w:r>
        <w:r w:rsidR="00202A09">
          <w:rPr>
            <w:noProof/>
            <w:webHidden/>
          </w:rPr>
          <w:tab/>
        </w:r>
        <w:r>
          <w:rPr>
            <w:noProof/>
            <w:webHidden/>
          </w:rPr>
          <w:fldChar w:fldCharType="begin"/>
        </w:r>
        <w:r w:rsidR="00202A09">
          <w:rPr>
            <w:noProof/>
            <w:webHidden/>
          </w:rPr>
          <w:instrText xml:space="preserve"> PAGEREF _Toc275950775 \h </w:instrText>
        </w:r>
        <w:r>
          <w:rPr>
            <w:noProof/>
            <w:webHidden/>
          </w:rPr>
        </w:r>
        <w:r>
          <w:rPr>
            <w:noProof/>
            <w:webHidden/>
          </w:rPr>
          <w:fldChar w:fldCharType="separate"/>
        </w:r>
        <w:r w:rsidR="00202A09">
          <w:rPr>
            <w:noProof/>
            <w:webHidden/>
          </w:rPr>
          <w:t>21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6" w:history="1">
        <w:r w:rsidR="00202A09" w:rsidRPr="009E607F">
          <w:rPr>
            <w:rStyle w:val="Hipervnculo"/>
            <w:noProof/>
            <w:lang w:val="es-ES"/>
          </w:rPr>
          <w:t>Figura 33: Elementos desprotegidos en Eclipse</w:t>
        </w:r>
        <w:r w:rsidR="00202A09">
          <w:rPr>
            <w:noProof/>
            <w:webHidden/>
          </w:rPr>
          <w:tab/>
        </w:r>
        <w:r>
          <w:rPr>
            <w:noProof/>
            <w:webHidden/>
          </w:rPr>
          <w:fldChar w:fldCharType="begin"/>
        </w:r>
        <w:r w:rsidR="00202A09">
          <w:rPr>
            <w:noProof/>
            <w:webHidden/>
          </w:rPr>
          <w:instrText xml:space="preserve"> PAGEREF _Toc275950776 \h </w:instrText>
        </w:r>
        <w:r>
          <w:rPr>
            <w:noProof/>
            <w:webHidden/>
          </w:rPr>
        </w:r>
        <w:r>
          <w:rPr>
            <w:noProof/>
            <w:webHidden/>
          </w:rPr>
          <w:fldChar w:fldCharType="separate"/>
        </w:r>
        <w:r w:rsidR="00202A09">
          <w:rPr>
            <w:noProof/>
            <w:webHidden/>
          </w:rPr>
          <w:t>21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7" w:history="1">
        <w:r w:rsidR="00202A09" w:rsidRPr="009E607F">
          <w:rPr>
            <w:rStyle w:val="Hipervnculo"/>
            <w:noProof/>
            <w:lang w:val="es-ES"/>
          </w:rPr>
          <w:t>Figura 34: Diálogo de cambios pendientes</w:t>
        </w:r>
        <w:r w:rsidR="00202A09">
          <w:rPr>
            <w:noProof/>
            <w:webHidden/>
          </w:rPr>
          <w:tab/>
        </w:r>
        <w:r>
          <w:rPr>
            <w:noProof/>
            <w:webHidden/>
          </w:rPr>
          <w:fldChar w:fldCharType="begin"/>
        </w:r>
        <w:r w:rsidR="00202A09">
          <w:rPr>
            <w:noProof/>
            <w:webHidden/>
          </w:rPr>
          <w:instrText xml:space="preserve"> PAGEREF _Toc275950777 \h </w:instrText>
        </w:r>
        <w:r>
          <w:rPr>
            <w:noProof/>
            <w:webHidden/>
          </w:rPr>
        </w:r>
        <w:r>
          <w:rPr>
            <w:noProof/>
            <w:webHidden/>
          </w:rPr>
          <w:fldChar w:fldCharType="separate"/>
        </w:r>
        <w:r w:rsidR="00202A09">
          <w:rPr>
            <w:noProof/>
            <w:webHidden/>
          </w:rPr>
          <w:t>22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8" w:history="1">
        <w:r w:rsidR="00202A09" w:rsidRPr="009E607F">
          <w:rPr>
            <w:rStyle w:val="Hipervnculo"/>
            <w:noProof/>
            <w:lang w:val="es-ES"/>
          </w:rPr>
          <w:t>Figura 35: Operaciones del Plugin de Eclipse</w:t>
        </w:r>
        <w:r w:rsidR="00202A09">
          <w:rPr>
            <w:noProof/>
            <w:webHidden/>
          </w:rPr>
          <w:tab/>
        </w:r>
        <w:r>
          <w:rPr>
            <w:noProof/>
            <w:webHidden/>
          </w:rPr>
          <w:fldChar w:fldCharType="begin"/>
        </w:r>
        <w:r w:rsidR="00202A09">
          <w:rPr>
            <w:noProof/>
            <w:webHidden/>
          </w:rPr>
          <w:instrText xml:space="preserve"> PAGEREF _Toc275950778 \h </w:instrText>
        </w:r>
        <w:r>
          <w:rPr>
            <w:noProof/>
            <w:webHidden/>
          </w:rPr>
        </w:r>
        <w:r>
          <w:rPr>
            <w:noProof/>
            <w:webHidden/>
          </w:rPr>
          <w:fldChar w:fldCharType="separate"/>
        </w:r>
        <w:r w:rsidR="00202A09">
          <w:rPr>
            <w:noProof/>
            <w:webHidden/>
          </w:rPr>
          <w:t>23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79" w:history="1">
        <w:r w:rsidR="00202A09" w:rsidRPr="009E607F">
          <w:rPr>
            <w:rStyle w:val="Hipervnculo"/>
            <w:noProof/>
            <w:lang w:val="es-ES"/>
          </w:rPr>
          <w:t>Figura 36: Barra de herramientas de Plastic SCM en Eclipse</w:t>
        </w:r>
        <w:r w:rsidR="00202A09">
          <w:rPr>
            <w:noProof/>
            <w:webHidden/>
          </w:rPr>
          <w:tab/>
        </w:r>
        <w:r>
          <w:rPr>
            <w:noProof/>
            <w:webHidden/>
          </w:rPr>
          <w:fldChar w:fldCharType="begin"/>
        </w:r>
        <w:r w:rsidR="00202A09">
          <w:rPr>
            <w:noProof/>
            <w:webHidden/>
          </w:rPr>
          <w:instrText xml:space="preserve"> PAGEREF _Toc275950779 \h </w:instrText>
        </w:r>
        <w:r>
          <w:rPr>
            <w:noProof/>
            <w:webHidden/>
          </w:rPr>
        </w:r>
        <w:r>
          <w:rPr>
            <w:noProof/>
            <w:webHidden/>
          </w:rPr>
          <w:fldChar w:fldCharType="separate"/>
        </w:r>
        <w:r w:rsidR="00202A09">
          <w:rPr>
            <w:noProof/>
            <w:webHidden/>
          </w:rPr>
          <w:t>24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0" w:history="1">
        <w:r w:rsidR="00202A09" w:rsidRPr="009E607F">
          <w:rPr>
            <w:rStyle w:val="Hipervnculo"/>
            <w:noProof/>
            <w:lang w:val="es-ES"/>
          </w:rPr>
          <w:t>Figura 37: Cuadro de preferencias</w:t>
        </w:r>
        <w:r w:rsidR="00202A09">
          <w:rPr>
            <w:noProof/>
            <w:webHidden/>
          </w:rPr>
          <w:tab/>
        </w:r>
        <w:r>
          <w:rPr>
            <w:noProof/>
            <w:webHidden/>
          </w:rPr>
          <w:fldChar w:fldCharType="begin"/>
        </w:r>
        <w:r w:rsidR="00202A09">
          <w:rPr>
            <w:noProof/>
            <w:webHidden/>
          </w:rPr>
          <w:instrText xml:space="preserve"> PAGEREF _Toc275950780 \h </w:instrText>
        </w:r>
        <w:r>
          <w:rPr>
            <w:noProof/>
            <w:webHidden/>
          </w:rPr>
        </w:r>
        <w:r>
          <w:rPr>
            <w:noProof/>
            <w:webHidden/>
          </w:rPr>
          <w:fldChar w:fldCharType="separate"/>
        </w:r>
        <w:r w:rsidR="00202A09">
          <w:rPr>
            <w:noProof/>
            <w:webHidden/>
          </w:rPr>
          <w:t>25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1" w:history="1">
        <w:r w:rsidR="00202A09" w:rsidRPr="009E607F">
          <w:rPr>
            <w:rStyle w:val="Hipervnculo"/>
            <w:noProof/>
            <w:lang w:val="es-ES"/>
          </w:rPr>
          <w:t>Figura 38: Decoradores de Plastic SCM en Eclipse</w:t>
        </w:r>
        <w:r w:rsidR="00202A09">
          <w:rPr>
            <w:noProof/>
            <w:webHidden/>
          </w:rPr>
          <w:tab/>
        </w:r>
        <w:r>
          <w:rPr>
            <w:noProof/>
            <w:webHidden/>
          </w:rPr>
          <w:fldChar w:fldCharType="begin"/>
        </w:r>
        <w:r w:rsidR="00202A09">
          <w:rPr>
            <w:noProof/>
            <w:webHidden/>
          </w:rPr>
          <w:instrText xml:space="preserve"> PAGEREF _Toc275950781 \h </w:instrText>
        </w:r>
        <w:r>
          <w:rPr>
            <w:noProof/>
            <w:webHidden/>
          </w:rPr>
        </w:r>
        <w:r>
          <w:rPr>
            <w:noProof/>
            <w:webHidden/>
          </w:rPr>
          <w:fldChar w:fldCharType="separate"/>
        </w:r>
        <w:r w:rsidR="00202A09">
          <w:rPr>
            <w:noProof/>
            <w:webHidden/>
          </w:rPr>
          <w:t>26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2" w:history="1">
        <w:r w:rsidR="00202A09" w:rsidRPr="009E607F">
          <w:rPr>
            <w:rStyle w:val="Hipervnculo"/>
            <w:noProof/>
            <w:lang w:val="es-ES"/>
          </w:rPr>
          <w:t>Figura 39: Lista de perspectivas disponibles en Eclipse, destacando la perspectiva de Plastic SCM</w:t>
        </w:r>
        <w:r w:rsidR="00202A09">
          <w:rPr>
            <w:noProof/>
            <w:webHidden/>
          </w:rPr>
          <w:tab/>
        </w:r>
        <w:r>
          <w:rPr>
            <w:noProof/>
            <w:webHidden/>
          </w:rPr>
          <w:fldChar w:fldCharType="begin"/>
        </w:r>
        <w:r w:rsidR="00202A09">
          <w:rPr>
            <w:noProof/>
            <w:webHidden/>
          </w:rPr>
          <w:instrText xml:space="preserve"> PAGEREF _Toc275950782 \h </w:instrText>
        </w:r>
        <w:r>
          <w:rPr>
            <w:noProof/>
            <w:webHidden/>
          </w:rPr>
        </w:r>
        <w:r>
          <w:rPr>
            <w:noProof/>
            <w:webHidden/>
          </w:rPr>
          <w:fldChar w:fldCharType="separate"/>
        </w:r>
        <w:r w:rsidR="00202A09">
          <w:rPr>
            <w:noProof/>
            <w:webHidden/>
          </w:rPr>
          <w:t>26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3" w:history="1">
        <w:r w:rsidR="00202A09" w:rsidRPr="009E607F">
          <w:rPr>
            <w:rStyle w:val="Hipervnculo"/>
            <w:noProof/>
            <w:lang w:val="es-ES"/>
          </w:rPr>
          <w:t>Figura 40: Vista de consola de la perspectiva Plastic SCM</w:t>
        </w:r>
        <w:r w:rsidR="00202A09">
          <w:rPr>
            <w:noProof/>
            <w:webHidden/>
          </w:rPr>
          <w:tab/>
        </w:r>
        <w:r>
          <w:rPr>
            <w:noProof/>
            <w:webHidden/>
          </w:rPr>
          <w:fldChar w:fldCharType="begin"/>
        </w:r>
        <w:r w:rsidR="00202A09">
          <w:rPr>
            <w:noProof/>
            <w:webHidden/>
          </w:rPr>
          <w:instrText xml:space="preserve"> PAGEREF _Toc275950783 \h </w:instrText>
        </w:r>
        <w:r>
          <w:rPr>
            <w:noProof/>
            <w:webHidden/>
          </w:rPr>
        </w:r>
        <w:r>
          <w:rPr>
            <w:noProof/>
            <w:webHidden/>
          </w:rPr>
          <w:fldChar w:fldCharType="separate"/>
        </w:r>
        <w:r w:rsidR="00202A09">
          <w:rPr>
            <w:noProof/>
            <w:webHidden/>
          </w:rPr>
          <w:t>27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4" w:history="1">
        <w:r w:rsidR="00202A09" w:rsidRPr="009E607F">
          <w:rPr>
            <w:rStyle w:val="Hipervnculo"/>
            <w:noProof/>
            <w:lang w:val="es-ES"/>
          </w:rPr>
          <w:t>Figura 41: Vista de explorador de espacios de trabajo de la perspectiva Plastic SCM</w:t>
        </w:r>
        <w:r w:rsidR="00202A09">
          <w:rPr>
            <w:noProof/>
            <w:webHidden/>
          </w:rPr>
          <w:tab/>
        </w:r>
        <w:r>
          <w:rPr>
            <w:noProof/>
            <w:webHidden/>
          </w:rPr>
          <w:fldChar w:fldCharType="begin"/>
        </w:r>
        <w:r w:rsidR="00202A09">
          <w:rPr>
            <w:noProof/>
            <w:webHidden/>
          </w:rPr>
          <w:instrText xml:space="preserve"> PAGEREF _Toc275950784 \h </w:instrText>
        </w:r>
        <w:r>
          <w:rPr>
            <w:noProof/>
            <w:webHidden/>
          </w:rPr>
        </w:r>
        <w:r>
          <w:rPr>
            <w:noProof/>
            <w:webHidden/>
          </w:rPr>
          <w:fldChar w:fldCharType="separate"/>
        </w:r>
        <w:r w:rsidR="00202A09">
          <w:rPr>
            <w:noProof/>
            <w:webHidden/>
          </w:rPr>
          <w:t>27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5" w:history="1">
        <w:r w:rsidR="00202A09" w:rsidRPr="009E607F">
          <w:rPr>
            <w:rStyle w:val="Hipervnculo"/>
            <w:noProof/>
            <w:lang w:val="es-ES"/>
          </w:rPr>
          <w:t>Figura 42: Diálogo de merge de la perspectiva de Plastic SCM</w:t>
        </w:r>
        <w:r w:rsidR="00202A09">
          <w:rPr>
            <w:noProof/>
            <w:webHidden/>
          </w:rPr>
          <w:tab/>
        </w:r>
        <w:r>
          <w:rPr>
            <w:noProof/>
            <w:webHidden/>
          </w:rPr>
          <w:fldChar w:fldCharType="begin"/>
        </w:r>
        <w:r w:rsidR="00202A09">
          <w:rPr>
            <w:noProof/>
            <w:webHidden/>
          </w:rPr>
          <w:instrText xml:space="preserve"> PAGEREF _Toc275950785 \h </w:instrText>
        </w:r>
        <w:r>
          <w:rPr>
            <w:noProof/>
            <w:webHidden/>
          </w:rPr>
        </w:r>
        <w:r>
          <w:rPr>
            <w:noProof/>
            <w:webHidden/>
          </w:rPr>
          <w:fldChar w:fldCharType="separate"/>
        </w:r>
        <w:r w:rsidR="00202A09">
          <w:rPr>
            <w:noProof/>
            <w:webHidden/>
          </w:rPr>
          <w:t>28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6" w:history="1">
        <w:r w:rsidR="00202A09" w:rsidRPr="009E607F">
          <w:rPr>
            <w:rStyle w:val="Hipervnculo"/>
            <w:noProof/>
            <w:lang w:val="es-ES"/>
          </w:rPr>
          <w:t>Figura 43: Diálogo de propiedades de una rama</w:t>
        </w:r>
        <w:r w:rsidR="00202A09">
          <w:rPr>
            <w:noProof/>
            <w:webHidden/>
          </w:rPr>
          <w:tab/>
        </w:r>
        <w:r>
          <w:rPr>
            <w:noProof/>
            <w:webHidden/>
          </w:rPr>
          <w:fldChar w:fldCharType="begin"/>
        </w:r>
        <w:r w:rsidR="00202A09">
          <w:rPr>
            <w:noProof/>
            <w:webHidden/>
          </w:rPr>
          <w:instrText xml:space="preserve"> PAGEREF _Toc275950786 \h </w:instrText>
        </w:r>
        <w:r>
          <w:rPr>
            <w:noProof/>
            <w:webHidden/>
          </w:rPr>
        </w:r>
        <w:r>
          <w:rPr>
            <w:noProof/>
            <w:webHidden/>
          </w:rPr>
          <w:fldChar w:fldCharType="separate"/>
        </w:r>
        <w:r w:rsidR="00202A09">
          <w:rPr>
            <w:noProof/>
            <w:webHidden/>
          </w:rPr>
          <w:t>28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7" w:history="1">
        <w:r w:rsidR="00202A09" w:rsidRPr="009E607F">
          <w:rPr>
            <w:rStyle w:val="Hipervnculo"/>
            <w:noProof/>
            <w:lang w:val="es-ES"/>
          </w:rPr>
          <w:t>Figura 44: Vista de desprotecciones pendientes de la perspectiva Plastic SCM</w:t>
        </w:r>
        <w:r w:rsidR="00202A09">
          <w:rPr>
            <w:noProof/>
            <w:webHidden/>
          </w:rPr>
          <w:tab/>
        </w:r>
        <w:r>
          <w:rPr>
            <w:noProof/>
            <w:webHidden/>
          </w:rPr>
          <w:fldChar w:fldCharType="begin"/>
        </w:r>
        <w:r w:rsidR="00202A09">
          <w:rPr>
            <w:noProof/>
            <w:webHidden/>
          </w:rPr>
          <w:instrText xml:space="preserve"> PAGEREF _Toc275950787 \h </w:instrText>
        </w:r>
        <w:r>
          <w:rPr>
            <w:noProof/>
            <w:webHidden/>
          </w:rPr>
        </w:r>
        <w:r>
          <w:rPr>
            <w:noProof/>
            <w:webHidden/>
          </w:rPr>
          <w:fldChar w:fldCharType="separate"/>
        </w:r>
        <w:r w:rsidR="00202A09">
          <w:rPr>
            <w:noProof/>
            <w:webHidden/>
          </w:rPr>
          <w:t>29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8" w:history="1">
        <w:r w:rsidR="00202A09" w:rsidRPr="009E607F">
          <w:rPr>
            <w:rStyle w:val="Hipervnculo"/>
            <w:noProof/>
            <w:lang w:val="es-ES"/>
          </w:rPr>
          <w:t>Figura 45: La vista de sincronizados</w:t>
        </w:r>
        <w:r w:rsidR="00202A09">
          <w:rPr>
            <w:noProof/>
            <w:webHidden/>
          </w:rPr>
          <w:tab/>
        </w:r>
        <w:r>
          <w:rPr>
            <w:noProof/>
            <w:webHidden/>
          </w:rPr>
          <w:fldChar w:fldCharType="begin"/>
        </w:r>
        <w:r w:rsidR="00202A09">
          <w:rPr>
            <w:noProof/>
            <w:webHidden/>
          </w:rPr>
          <w:instrText xml:space="preserve"> PAGEREF _Toc275950788 \h </w:instrText>
        </w:r>
        <w:r>
          <w:rPr>
            <w:noProof/>
            <w:webHidden/>
          </w:rPr>
        </w:r>
        <w:r>
          <w:rPr>
            <w:noProof/>
            <w:webHidden/>
          </w:rPr>
          <w:fldChar w:fldCharType="separate"/>
        </w:r>
        <w:r w:rsidR="00202A09">
          <w:rPr>
            <w:noProof/>
            <w:webHidden/>
          </w:rPr>
          <w:t>30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89" w:history="1">
        <w:r w:rsidR="00202A09" w:rsidRPr="009E607F">
          <w:rPr>
            <w:rStyle w:val="Hipervnculo"/>
            <w:noProof/>
            <w:lang w:val="es-ES"/>
          </w:rPr>
          <w:t>Figura 46: Operaciones disponibles desde la perspectiva de sincronizados</w:t>
        </w:r>
        <w:r w:rsidR="00202A09">
          <w:rPr>
            <w:noProof/>
            <w:webHidden/>
          </w:rPr>
          <w:tab/>
        </w:r>
        <w:r>
          <w:rPr>
            <w:noProof/>
            <w:webHidden/>
          </w:rPr>
          <w:fldChar w:fldCharType="begin"/>
        </w:r>
        <w:r w:rsidR="00202A09">
          <w:rPr>
            <w:noProof/>
            <w:webHidden/>
          </w:rPr>
          <w:instrText xml:space="preserve"> PAGEREF _Toc275950789 \h </w:instrText>
        </w:r>
        <w:r>
          <w:rPr>
            <w:noProof/>
            <w:webHidden/>
          </w:rPr>
        </w:r>
        <w:r>
          <w:rPr>
            <w:noProof/>
            <w:webHidden/>
          </w:rPr>
          <w:fldChar w:fldCharType="separate"/>
        </w:r>
        <w:r w:rsidR="00202A09">
          <w:rPr>
            <w:noProof/>
            <w:webHidden/>
          </w:rPr>
          <w:t>30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0" w:history="1">
        <w:r w:rsidR="00202A09" w:rsidRPr="009E607F">
          <w:rPr>
            <w:rStyle w:val="Hipervnculo"/>
            <w:noProof/>
            <w:lang w:val="es-ES"/>
          </w:rPr>
          <w:t>Figura 47: Instalación de la integración con Mylyn</w:t>
        </w:r>
        <w:r w:rsidR="00202A09">
          <w:rPr>
            <w:noProof/>
            <w:webHidden/>
          </w:rPr>
          <w:tab/>
        </w:r>
        <w:r>
          <w:rPr>
            <w:noProof/>
            <w:webHidden/>
          </w:rPr>
          <w:fldChar w:fldCharType="begin"/>
        </w:r>
        <w:r w:rsidR="00202A09">
          <w:rPr>
            <w:noProof/>
            <w:webHidden/>
          </w:rPr>
          <w:instrText xml:space="preserve"> PAGEREF _Toc275950790 \h </w:instrText>
        </w:r>
        <w:r>
          <w:rPr>
            <w:noProof/>
            <w:webHidden/>
          </w:rPr>
        </w:r>
        <w:r>
          <w:rPr>
            <w:noProof/>
            <w:webHidden/>
          </w:rPr>
          <w:fldChar w:fldCharType="separate"/>
        </w:r>
        <w:r w:rsidR="00202A09">
          <w:rPr>
            <w:noProof/>
            <w:webHidden/>
          </w:rPr>
          <w:t>31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1" w:history="1">
        <w:r w:rsidR="00202A09" w:rsidRPr="009E607F">
          <w:rPr>
            <w:rStyle w:val="Hipervnculo"/>
            <w:noProof/>
            <w:lang w:val="es-ES"/>
          </w:rPr>
          <w:t>Figura 48: Configuración de la integración con Mylyn</w:t>
        </w:r>
        <w:r w:rsidR="00202A09">
          <w:rPr>
            <w:noProof/>
            <w:webHidden/>
          </w:rPr>
          <w:tab/>
        </w:r>
        <w:r>
          <w:rPr>
            <w:noProof/>
            <w:webHidden/>
          </w:rPr>
          <w:fldChar w:fldCharType="begin"/>
        </w:r>
        <w:r w:rsidR="00202A09">
          <w:rPr>
            <w:noProof/>
            <w:webHidden/>
          </w:rPr>
          <w:instrText xml:space="preserve"> PAGEREF _Toc275950791 \h </w:instrText>
        </w:r>
        <w:r>
          <w:rPr>
            <w:noProof/>
            <w:webHidden/>
          </w:rPr>
        </w:r>
        <w:r>
          <w:rPr>
            <w:noProof/>
            <w:webHidden/>
          </w:rPr>
          <w:fldChar w:fldCharType="separate"/>
        </w:r>
        <w:r w:rsidR="00202A09">
          <w:rPr>
            <w:noProof/>
            <w:webHidden/>
          </w:rPr>
          <w:t>32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2" w:history="1">
        <w:r w:rsidR="00202A09" w:rsidRPr="009E607F">
          <w:rPr>
            <w:rStyle w:val="Hipervnculo"/>
            <w:noProof/>
            <w:lang w:val="es-ES"/>
          </w:rPr>
          <w:t>Figura 49: Trabajando con la integración con Mylyn</w:t>
        </w:r>
        <w:r w:rsidR="00202A09">
          <w:rPr>
            <w:noProof/>
            <w:webHidden/>
          </w:rPr>
          <w:tab/>
        </w:r>
        <w:r>
          <w:rPr>
            <w:noProof/>
            <w:webHidden/>
          </w:rPr>
          <w:fldChar w:fldCharType="begin"/>
        </w:r>
        <w:r w:rsidR="00202A09">
          <w:rPr>
            <w:noProof/>
            <w:webHidden/>
          </w:rPr>
          <w:instrText xml:space="preserve"> PAGEREF _Toc275950792 \h </w:instrText>
        </w:r>
        <w:r>
          <w:rPr>
            <w:noProof/>
            <w:webHidden/>
          </w:rPr>
        </w:r>
        <w:r>
          <w:rPr>
            <w:noProof/>
            <w:webHidden/>
          </w:rPr>
          <w:fldChar w:fldCharType="separate"/>
        </w:r>
        <w:r w:rsidR="00202A09">
          <w:rPr>
            <w:noProof/>
            <w:webHidden/>
          </w:rPr>
          <w:t>33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3" w:history="1">
        <w:r w:rsidR="00202A09" w:rsidRPr="009E607F">
          <w:rPr>
            <w:rStyle w:val="Hipervnculo"/>
            <w:noProof/>
            <w:lang w:val="es-ES"/>
          </w:rPr>
          <w:t>Figura 50: Ventana de Settings de IntelliJ5.1</w:t>
        </w:r>
        <w:r w:rsidR="00202A09">
          <w:rPr>
            <w:noProof/>
            <w:webHidden/>
          </w:rPr>
          <w:tab/>
        </w:r>
        <w:r>
          <w:rPr>
            <w:noProof/>
            <w:webHidden/>
          </w:rPr>
          <w:fldChar w:fldCharType="begin"/>
        </w:r>
        <w:r w:rsidR="00202A09">
          <w:rPr>
            <w:noProof/>
            <w:webHidden/>
          </w:rPr>
          <w:instrText xml:space="preserve"> PAGEREF _Toc275950793 \h </w:instrText>
        </w:r>
        <w:r>
          <w:rPr>
            <w:noProof/>
            <w:webHidden/>
          </w:rPr>
        </w:r>
        <w:r>
          <w:rPr>
            <w:noProof/>
            <w:webHidden/>
          </w:rPr>
          <w:fldChar w:fldCharType="separate"/>
        </w:r>
        <w:r w:rsidR="00202A09">
          <w:rPr>
            <w:noProof/>
            <w:webHidden/>
          </w:rPr>
          <w:t>36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4" w:history="1">
        <w:r w:rsidR="00202A09" w:rsidRPr="009E607F">
          <w:rPr>
            <w:rStyle w:val="Hipervnculo"/>
            <w:noProof/>
            <w:lang w:val="es-ES"/>
          </w:rPr>
          <w:t>Figura 51: Diálogo de configuración de control de versiones de IntelliJ5.1</w:t>
        </w:r>
        <w:r w:rsidR="00202A09">
          <w:rPr>
            <w:noProof/>
            <w:webHidden/>
          </w:rPr>
          <w:tab/>
        </w:r>
        <w:r>
          <w:rPr>
            <w:noProof/>
            <w:webHidden/>
          </w:rPr>
          <w:fldChar w:fldCharType="begin"/>
        </w:r>
        <w:r w:rsidR="00202A09">
          <w:rPr>
            <w:noProof/>
            <w:webHidden/>
          </w:rPr>
          <w:instrText xml:space="preserve"> PAGEREF _Toc275950794 \h </w:instrText>
        </w:r>
        <w:r>
          <w:rPr>
            <w:noProof/>
            <w:webHidden/>
          </w:rPr>
        </w:r>
        <w:r>
          <w:rPr>
            <w:noProof/>
            <w:webHidden/>
          </w:rPr>
          <w:fldChar w:fldCharType="separate"/>
        </w:r>
        <w:r w:rsidR="00202A09">
          <w:rPr>
            <w:noProof/>
            <w:webHidden/>
          </w:rPr>
          <w:t>36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5" w:history="1">
        <w:r w:rsidR="00202A09" w:rsidRPr="009E607F">
          <w:rPr>
            <w:rStyle w:val="Hipervnculo"/>
            <w:noProof/>
            <w:lang w:val="es-ES"/>
          </w:rPr>
          <w:t>Figura 52: Configuración del plugin de Plastic SCM para IntelliJ5.1</w:t>
        </w:r>
        <w:r w:rsidR="00202A09">
          <w:rPr>
            <w:noProof/>
            <w:webHidden/>
          </w:rPr>
          <w:tab/>
        </w:r>
        <w:r>
          <w:rPr>
            <w:noProof/>
            <w:webHidden/>
          </w:rPr>
          <w:fldChar w:fldCharType="begin"/>
        </w:r>
        <w:r w:rsidR="00202A09">
          <w:rPr>
            <w:noProof/>
            <w:webHidden/>
          </w:rPr>
          <w:instrText xml:space="preserve"> PAGEREF _Toc275950795 \h </w:instrText>
        </w:r>
        <w:r>
          <w:rPr>
            <w:noProof/>
            <w:webHidden/>
          </w:rPr>
        </w:r>
        <w:r>
          <w:rPr>
            <w:noProof/>
            <w:webHidden/>
          </w:rPr>
          <w:fldChar w:fldCharType="separate"/>
        </w:r>
        <w:r w:rsidR="00202A09">
          <w:rPr>
            <w:noProof/>
            <w:webHidden/>
          </w:rPr>
          <w:t>37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6" w:history="1">
        <w:r w:rsidR="00202A09" w:rsidRPr="009E607F">
          <w:rPr>
            <w:rStyle w:val="Hipervnculo"/>
            <w:noProof/>
            <w:lang w:val="es-ES"/>
          </w:rPr>
          <w:t>Figura 53: Resultado satisfactorio de un Test Connection.</w:t>
        </w:r>
        <w:r w:rsidR="00202A09">
          <w:rPr>
            <w:noProof/>
            <w:webHidden/>
          </w:rPr>
          <w:tab/>
        </w:r>
        <w:r>
          <w:rPr>
            <w:noProof/>
            <w:webHidden/>
          </w:rPr>
          <w:fldChar w:fldCharType="begin"/>
        </w:r>
        <w:r w:rsidR="00202A09">
          <w:rPr>
            <w:noProof/>
            <w:webHidden/>
          </w:rPr>
          <w:instrText xml:space="preserve"> PAGEREF _Toc275950796 \h </w:instrText>
        </w:r>
        <w:r>
          <w:rPr>
            <w:noProof/>
            <w:webHidden/>
          </w:rPr>
        </w:r>
        <w:r>
          <w:rPr>
            <w:noProof/>
            <w:webHidden/>
          </w:rPr>
          <w:fldChar w:fldCharType="separate"/>
        </w:r>
        <w:r w:rsidR="00202A09">
          <w:rPr>
            <w:noProof/>
            <w:webHidden/>
          </w:rPr>
          <w:t>37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7" w:history="1">
        <w:r w:rsidR="00202A09" w:rsidRPr="009E607F">
          <w:rPr>
            <w:rStyle w:val="Hipervnculo"/>
            <w:noProof/>
            <w:lang w:val="es-ES"/>
          </w:rPr>
          <w:t>Figura 54: Pantalla principal de IntelliJ5.1, destacando la opción de Check out from Version Control</w:t>
        </w:r>
        <w:r w:rsidR="00202A09">
          <w:rPr>
            <w:noProof/>
            <w:webHidden/>
          </w:rPr>
          <w:tab/>
        </w:r>
        <w:r>
          <w:rPr>
            <w:noProof/>
            <w:webHidden/>
          </w:rPr>
          <w:fldChar w:fldCharType="begin"/>
        </w:r>
        <w:r w:rsidR="00202A09">
          <w:rPr>
            <w:noProof/>
            <w:webHidden/>
          </w:rPr>
          <w:instrText xml:space="preserve"> PAGEREF _Toc275950797 \h </w:instrText>
        </w:r>
        <w:r>
          <w:rPr>
            <w:noProof/>
            <w:webHidden/>
          </w:rPr>
        </w:r>
        <w:r>
          <w:rPr>
            <w:noProof/>
            <w:webHidden/>
          </w:rPr>
          <w:fldChar w:fldCharType="separate"/>
        </w:r>
        <w:r w:rsidR="00202A09">
          <w:rPr>
            <w:noProof/>
            <w:webHidden/>
          </w:rPr>
          <w:t>38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8" w:history="1">
        <w:r w:rsidR="00202A09" w:rsidRPr="009E607F">
          <w:rPr>
            <w:rStyle w:val="Hipervnculo"/>
            <w:noProof/>
            <w:lang w:val="es-ES"/>
          </w:rPr>
          <w:t>Figura 55: Selección de repositorio, rama y etiqueta.</w:t>
        </w:r>
        <w:r w:rsidR="00202A09">
          <w:rPr>
            <w:noProof/>
            <w:webHidden/>
          </w:rPr>
          <w:tab/>
        </w:r>
        <w:r>
          <w:rPr>
            <w:noProof/>
            <w:webHidden/>
          </w:rPr>
          <w:fldChar w:fldCharType="begin"/>
        </w:r>
        <w:r w:rsidR="00202A09">
          <w:rPr>
            <w:noProof/>
            <w:webHidden/>
          </w:rPr>
          <w:instrText xml:space="preserve"> PAGEREF _Toc275950798 \h </w:instrText>
        </w:r>
        <w:r>
          <w:rPr>
            <w:noProof/>
            <w:webHidden/>
          </w:rPr>
        </w:r>
        <w:r>
          <w:rPr>
            <w:noProof/>
            <w:webHidden/>
          </w:rPr>
          <w:fldChar w:fldCharType="separate"/>
        </w:r>
        <w:r w:rsidR="00202A09">
          <w:rPr>
            <w:noProof/>
            <w:webHidden/>
          </w:rPr>
          <w:t>39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799" w:history="1">
        <w:r w:rsidR="00202A09" w:rsidRPr="009E607F">
          <w:rPr>
            <w:rStyle w:val="Hipervnculo"/>
            <w:noProof/>
            <w:lang w:val="es-ES"/>
          </w:rPr>
          <w:t>Figura 56: Selección de workspace.</w:t>
        </w:r>
        <w:r w:rsidR="00202A09">
          <w:rPr>
            <w:noProof/>
            <w:webHidden/>
          </w:rPr>
          <w:tab/>
        </w:r>
        <w:r>
          <w:rPr>
            <w:noProof/>
            <w:webHidden/>
          </w:rPr>
          <w:fldChar w:fldCharType="begin"/>
        </w:r>
        <w:r w:rsidR="00202A09">
          <w:rPr>
            <w:noProof/>
            <w:webHidden/>
          </w:rPr>
          <w:instrText xml:space="preserve"> PAGEREF _Toc275950799 \h </w:instrText>
        </w:r>
        <w:r>
          <w:rPr>
            <w:noProof/>
            <w:webHidden/>
          </w:rPr>
        </w:r>
        <w:r>
          <w:rPr>
            <w:noProof/>
            <w:webHidden/>
          </w:rPr>
          <w:fldChar w:fldCharType="separate"/>
        </w:r>
        <w:r w:rsidR="00202A09">
          <w:rPr>
            <w:noProof/>
            <w:webHidden/>
          </w:rPr>
          <w:t>40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0" w:history="1">
        <w:r w:rsidR="00202A09" w:rsidRPr="009E607F">
          <w:rPr>
            <w:rStyle w:val="Hipervnculo"/>
            <w:noProof/>
            <w:lang w:val="es-ES"/>
          </w:rPr>
          <w:t>Figura 57: Diálogo de creación de un nuevo workspace.</w:t>
        </w:r>
        <w:r w:rsidR="00202A09">
          <w:rPr>
            <w:noProof/>
            <w:webHidden/>
          </w:rPr>
          <w:tab/>
        </w:r>
        <w:r>
          <w:rPr>
            <w:noProof/>
            <w:webHidden/>
          </w:rPr>
          <w:fldChar w:fldCharType="begin"/>
        </w:r>
        <w:r w:rsidR="00202A09">
          <w:rPr>
            <w:noProof/>
            <w:webHidden/>
          </w:rPr>
          <w:instrText xml:space="preserve"> PAGEREF _Toc275950800 \h </w:instrText>
        </w:r>
        <w:r>
          <w:rPr>
            <w:noProof/>
            <w:webHidden/>
          </w:rPr>
        </w:r>
        <w:r>
          <w:rPr>
            <w:noProof/>
            <w:webHidden/>
          </w:rPr>
          <w:fldChar w:fldCharType="separate"/>
        </w:r>
        <w:r w:rsidR="00202A09">
          <w:rPr>
            <w:noProof/>
            <w:webHidden/>
          </w:rPr>
          <w:t>40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1" w:history="1">
        <w:r w:rsidR="00202A09" w:rsidRPr="009E607F">
          <w:rPr>
            <w:rStyle w:val="Hipervnculo"/>
            <w:noProof/>
            <w:lang w:val="es-ES"/>
          </w:rPr>
          <w:t>Figura 58: Muestra del código de colores utilizado para resaltar el estado de los ítems.</w:t>
        </w:r>
        <w:r w:rsidR="00202A09">
          <w:rPr>
            <w:noProof/>
            <w:webHidden/>
          </w:rPr>
          <w:tab/>
        </w:r>
        <w:r>
          <w:rPr>
            <w:noProof/>
            <w:webHidden/>
          </w:rPr>
          <w:fldChar w:fldCharType="begin"/>
        </w:r>
        <w:r w:rsidR="00202A09">
          <w:rPr>
            <w:noProof/>
            <w:webHidden/>
          </w:rPr>
          <w:instrText xml:space="preserve"> PAGEREF _Toc275950801 \h </w:instrText>
        </w:r>
        <w:r>
          <w:rPr>
            <w:noProof/>
            <w:webHidden/>
          </w:rPr>
        </w:r>
        <w:r>
          <w:rPr>
            <w:noProof/>
            <w:webHidden/>
          </w:rPr>
          <w:fldChar w:fldCharType="separate"/>
        </w:r>
        <w:r w:rsidR="00202A09">
          <w:rPr>
            <w:noProof/>
            <w:webHidden/>
          </w:rPr>
          <w:t>41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2" w:history="1">
        <w:r w:rsidR="00202A09" w:rsidRPr="009E607F">
          <w:rPr>
            <w:rStyle w:val="Hipervnculo"/>
            <w:noProof/>
            <w:lang w:val="es-ES"/>
          </w:rPr>
          <w:t>Figura 59: Operaciones de Plastic SCM aplicables a un ítem.</w:t>
        </w:r>
        <w:r w:rsidR="00202A09">
          <w:rPr>
            <w:noProof/>
            <w:webHidden/>
          </w:rPr>
          <w:tab/>
        </w:r>
        <w:r>
          <w:rPr>
            <w:noProof/>
            <w:webHidden/>
          </w:rPr>
          <w:fldChar w:fldCharType="begin"/>
        </w:r>
        <w:r w:rsidR="00202A09">
          <w:rPr>
            <w:noProof/>
            <w:webHidden/>
          </w:rPr>
          <w:instrText xml:space="preserve"> PAGEREF _Toc275950802 \h </w:instrText>
        </w:r>
        <w:r>
          <w:rPr>
            <w:noProof/>
            <w:webHidden/>
          </w:rPr>
        </w:r>
        <w:r>
          <w:rPr>
            <w:noProof/>
            <w:webHidden/>
          </w:rPr>
          <w:fldChar w:fldCharType="separate"/>
        </w:r>
        <w:r w:rsidR="00202A09">
          <w:rPr>
            <w:noProof/>
            <w:webHidden/>
          </w:rPr>
          <w:t>42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3" w:history="1">
        <w:r w:rsidR="00202A09" w:rsidRPr="009E607F">
          <w:rPr>
            <w:rStyle w:val="Hipervnculo"/>
            <w:noProof/>
            <w:lang w:val="es-ES"/>
          </w:rPr>
          <w:t>Figura 60: Diálogo de checkin.</w:t>
        </w:r>
        <w:r w:rsidR="00202A09">
          <w:rPr>
            <w:noProof/>
            <w:webHidden/>
          </w:rPr>
          <w:tab/>
        </w:r>
        <w:r>
          <w:rPr>
            <w:noProof/>
            <w:webHidden/>
          </w:rPr>
          <w:fldChar w:fldCharType="begin"/>
        </w:r>
        <w:r w:rsidR="00202A09">
          <w:rPr>
            <w:noProof/>
            <w:webHidden/>
          </w:rPr>
          <w:instrText xml:space="preserve"> PAGEREF _Toc275950803 \h </w:instrText>
        </w:r>
        <w:r>
          <w:rPr>
            <w:noProof/>
            <w:webHidden/>
          </w:rPr>
        </w:r>
        <w:r>
          <w:rPr>
            <w:noProof/>
            <w:webHidden/>
          </w:rPr>
          <w:fldChar w:fldCharType="separate"/>
        </w:r>
        <w:r w:rsidR="00202A09">
          <w:rPr>
            <w:noProof/>
            <w:webHidden/>
          </w:rPr>
          <w:t>43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4" w:history="1">
        <w:r w:rsidR="00202A09" w:rsidRPr="009E607F">
          <w:rPr>
            <w:rStyle w:val="Hipervnculo"/>
            <w:noProof/>
            <w:lang w:val="es-ES"/>
          </w:rPr>
          <w:t>Figura 61: Diálogo de checkin para directorios.</w:t>
        </w:r>
        <w:r w:rsidR="00202A09">
          <w:rPr>
            <w:noProof/>
            <w:webHidden/>
          </w:rPr>
          <w:tab/>
        </w:r>
        <w:r>
          <w:rPr>
            <w:noProof/>
            <w:webHidden/>
          </w:rPr>
          <w:fldChar w:fldCharType="begin"/>
        </w:r>
        <w:r w:rsidR="00202A09">
          <w:rPr>
            <w:noProof/>
            <w:webHidden/>
          </w:rPr>
          <w:instrText xml:space="preserve"> PAGEREF _Toc275950804 \h </w:instrText>
        </w:r>
        <w:r>
          <w:rPr>
            <w:noProof/>
            <w:webHidden/>
          </w:rPr>
        </w:r>
        <w:r>
          <w:rPr>
            <w:noProof/>
            <w:webHidden/>
          </w:rPr>
          <w:fldChar w:fldCharType="separate"/>
        </w:r>
        <w:r w:rsidR="00202A09">
          <w:rPr>
            <w:noProof/>
            <w:webHidden/>
          </w:rPr>
          <w:t>44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5" w:history="1">
        <w:r w:rsidR="00202A09" w:rsidRPr="009E607F">
          <w:rPr>
            <w:rStyle w:val="Hipervnculo"/>
            <w:noProof/>
            <w:lang w:val="es-ES"/>
          </w:rPr>
          <w:t>Figura 62: Diálogo de IDEA para quitar la propiedad de sólo lectura de un ítem.</w:t>
        </w:r>
        <w:r w:rsidR="00202A09">
          <w:rPr>
            <w:noProof/>
            <w:webHidden/>
          </w:rPr>
          <w:tab/>
        </w:r>
        <w:r>
          <w:rPr>
            <w:noProof/>
            <w:webHidden/>
          </w:rPr>
          <w:fldChar w:fldCharType="begin"/>
        </w:r>
        <w:r w:rsidR="00202A09">
          <w:rPr>
            <w:noProof/>
            <w:webHidden/>
          </w:rPr>
          <w:instrText xml:space="preserve"> PAGEREF _Toc275950805 \h </w:instrText>
        </w:r>
        <w:r>
          <w:rPr>
            <w:noProof/>
            <w:webHidden/>
          </w:rPr>
        </w:r>
        <w:r>
          <w:rPr>
            <w:noProof/>
            <w:webHidden/>
          </w:rPr>
          <w:fldChar w:fldCharType="separate"/>
        </w:r>
        <w:r w:rsidR="00202A09">
          <w:rPr>
            <w:noProof/>
            <w:webHidden/>
          </w:rPr>
          <w:t>44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6" w:history="1">
        <w:r w:rsidR="00202A09" w:rsidRPr="009E607F">
          <w:rPr>
            <w:rStyle w:val="Hipervnculo"/>
            <w:noProof/>
            <w:lang w:val="es-ES"/>
          </w:rPr>
          <w:t>Figura 63: Vista de historial de un ítem.</w:t>
        </w:r>
        <w:r w:rsidR="00202A09">
          <w:rPr>
            <w:noProof/>
            <w:webHidden/>
          </w:rPr>
          <w:tab/>
        </w:r>
        <w:r>
          <w:rPr>
            <w:noProof/>
            <w:webHidden/>
          </w:rPr>
          <w:fldChar w:fldCharType="begin"/>
        </w:r>
        <w:r w:rsidR="00202A09">
          <w:rPr>
            <w:noProof/>
            <w:webHidden/>
          </w:rPr>
          <w:instrText xml:space="preserve"> PAGEREF _Toc275950806 \h </w:instrText>
        </w:r>
        <w:r>
          <w:rPr>
            <w:noProof/>
            <w:webHidden/>
          </w:rPr>
        </w:r>
        <w:r>
          <w:rPr>
            <w:noProof/>
            <w:webHidden/>
          </w:rPr>
          <w:fldChar w:fldCharType="separate"/>
        </w:r>
        <w:r w:rsidR="00202A09">
          <w:rPr>
            <w:noProof/>
            <w:webHidden/>
          </w:rPr>
          <w:t>44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7" w:history="1">
        <w:r w:rsidR="00202A09" w:rsidRPr="009E607F">
          <w:rPr>
            <w:rStyle w:val="Hipervnculo"/>
            <w:noProof/>
            <w:lang w:val="es-ES"/>
          </w:rPr>
          <w:t>Figura 64: Comando Annotate para un fichero controlado por Plastic SCM.</w:t>
        </w:r>
        <w:r w:rsidR="00202A09">
          <w:rPr>
            <w:noProof/>
            <w:webHidden/>
          </w:rPr>
          <w:tab/>
        </w:r>
        <w:r>
          <w:rPr>
            <w:noProof/>
            <w:webHidden/>
          </w:rPr>
          <w:fldChar w:fldCharType="begin"/>
        </w:r>
        <w:r w:rsidR="00202A09">
          <w:rPr>
            <w:noProof/>
            <w:webHidden/>
          </w:rPr>
          <w:instrText xml:space="preserve"> PAGEREF _Toc275950807 \h </w:instrText>
        </w:r>
        <w:r>
          <w:rPr>
            <w:noProof/>
            <w:webHidden/>
          </w:rPr>
        </w:r>
        <w:r>
          <w:rPr>
            <w:noProof/>
            <w:webHidden/>
          </w:rPr>
          <w:fldChar w:fldCharType="separate"/>
        </w:r>
        <w:r w:rsidR="00202A09">
          <w:rPr>
            <w:noProof/>
            <w:webHidden/>
          </w:rPr>
          <w:t>45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8" w:history="1">
        <w:r w:rsidR="00202A09" w:rsidRPr="009E607F">
          <w:rPr>
            <w:rStyle w:val="Hipervnculo"/>
            <w:noProof/>
            <w:lang w:val="es-ES"/>
          </w:rPr>
          <w:t>Figura 65: Menú Version Control de IntelliJ5.1, con las opciones de Plastic SCM.</w:t>
        </w:r>
        <w:r w:rsidR="00202A09">
          <w:rPr>
            <w:noProof/>
            <w:webHidden/>
          </w:rPr>
          <w:tab/>
        </w:r>
        <w:r>
          <w:rPr>
            <w:noProof/>
            <w:webHidden/>
          </w:rPr>
          <w:fldChar w:fldCharType="begin"/>
        </w:r>
        <w:r w:rsidR="00202A09">
          <w:rPr>
            <w:noProof/>
            <w:webHidden/>
          </w:rPr>
          <w:instrText xml:space="preserve"> PAGEREF _Toc275950808 \h </w:instrText>
        </w:r>
        <w:r>
          <w:rPr>
            <w:noProof/>
            <w:webHidden/>
          </w:rPr>
        </w:r>
        <w:r>
          <w:rPr>
            <w:noProof/>
            <w:webHidden/>
          </w:rPr>
          <w:fldChar w:fldCharType="separate"/>
        </w:r>
        <w:r w:rsidR="00202A09">
          <w:rPr>
            <w:noProof/>
            <w:webHidden/>
          </w:rPr>
          <w:t>46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09" w:history="1">
        <w:r w:rsidR="00202A09" w:rsidRPr="009E607F">
          <w:rPr>
            <w:rStyle w:val="Hipervnculo"/>
            <w:noProof/>
            <w:lang w:val="es-ES"/>
          </w:rPr>
          <w:t>Figura 66: Diálogo de actualización de proyecto</w:t>
        </w:r>
        <w:r w:rsidR="00202A09">
          <w:rPr>
            <w:noProof/>
            <w:webHidden/>
          </w:rPr>
          <w:tab/>
        </w:r>
        <w:r>
          <w:rPr>
            <w:noProof/>
            <w:webHidden/>
          </w:rPr>
          <w:fldChar w:fldCharType="begin"/>
        </w:r>
        <w:r w:rsidR="00202A09">
          <w:rPr>
            <w:noProof/>
            <w:webHidden/>
          </w:rPr>
          <w:instrText xml:space="preserve"> PAGEREF _Toc275950809 \h </w:instrText>
        </w:r>
        <w:r>
          <w:rPr>
            <w:noProof/>
            <w:webHidden/>
          </w:rPr>
        </w:r>
        <w:r>
          <w:rPr>
            <w:noProof/>
            <w:webHidden/>
          </w:rPr>
          <w:fldChar w:fldCharType="separate"/>
        </w:r>
        <w:r w:rsidR="00202A09">
          <w:rPr>
            <w:noProof/>
            <w:webHidden/>
          </w:rPr>
          <w:t>46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0" w:history="1">
        <w:r w:rsidR="00202A09" w:rsidRPr="009E607F">
          <w:rPr>
            <w:rStyle w:val="Hipervnculo"/>
            <w:noProof/>
            <w:lang w:val="es-ES"/>
          </w:rPr>
          <w:t>Figura 67: Diálogo de merge.</w:t>
        </w:r>
        <w:r w:rsidR="00202A09">
          <w:rPr>
            <w:noProof/>
            <w:webHidden/>
          </w:rPr>
          <w:tab/>
        </w:r>
        <w:r>
          <w:rPr>
            <w:noProof/>
            <w:webHidden/>
          </w:rPr>
          <w:fldChar w:fldCharType="begin"/>
        </w:r>
        <w:r w:rsidR="00202A09">
          <w:rPr>
            <w:noProof/>
            <w:webHidden/>
          </w:rPr>
          <w:instrText xml:space="preserve"> PAGEREF _Toc275950810 \h </w:instrText>
        </w:r>
        <w:r>
          <w:rPr>
            <w:noProof/>
            <w:webHidden/>
          </w:rPr>
        </w:r>
        <w:r>
          <w:rPr>
            <w:noProof/>
            <w:webHidden/>
          </w:rPr>
          <w:fldChar w:fldCharType="separate"/>
        </w:r>
        <w:r w:rsidR="00202A09">
          <w:rPr>
            <w:noProof/>
            <w:webHidden/>
          </w:rPr>
          <w:t>47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1" w:history="1">
        <w:r w:rsidR="00202A09" w:rsidRPr="009E607F">
          <w:rPr>
            <w:rStyle w:val="Hipervnculo"/>
            <w:noProof/>
            <w:lang w:val="es-ES"/>
          </w:rPr>
          <w:t>Figura 68: Ventana de configuración de IntelliJ 8</w:t>
        </w:r>
        <w:r w:rsidR="00202A09">
          <w:rPr>
            <w:noProof/>
            <w:webHidden/>
          </w:rPr>
          <w:tab/>
        </w:r>
        <w:r>
          <w:rPr>
            <w:noProof/>
            <w:webHidden/>
          </w:rPr>
          <w:fldChar w:fldCharType="begin"/>
        </w:r>
        <w:r w:rsidR="00202A09">
          <w:rPr>
            <w:noProof/>
            <w:webHidden/>
          </w:rPr>
          <w:instrText xml:space="preserve"> PAGEREF _Toc275950811 \h </w:instrText>
        </w:r>
        <w:r>
          <w:rPr>
            <w:noProof/>
            <w:webHidden/>
          </w:rPr>
        </w:r>
        <w:r>
          <w:rPr>
            <w:noProof/>
            <w:webHidden/>
          </w:rPr>
          <w:fldChar w:fldCharType="separate"/>
        </w:r>
        <w:r w:rsidR="00202A09">
          <w:rPr>
            <w:noProof/>
            <w:webHidden/>
          </w:rPr>
          <w:t>49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2" w:history="1">
        <w:r w:rsidR="00202A09" w:rsidRPr="009E607F">
          <w:rPr>
            <w:rStyle w:val="Hipervnculo"/>
            <w:noProof/>
            <w:lang w:val="es-ES"/>
          </w:rPr>
          <w:t>Figura 69: Detalle de la asociación del proyecto a Plastic SCM.</w:t>
        </w:r>
        <w:r w:rsidR="00202A09">
          <w:rPr>
            <w:noProof/>
            <w:webHidden/>
          </w:rPr>
          <w:tab/>
        </w:r>
        <w:r>
          <w:rPr>
            <w:noProof/>
            <w:webHidden/>
          </w:rPr>
          <w:fldChar w:fldCharType="begin"/>
        </w:r>
        <w:r w:rsidR="00202A09">
          <w:rPr>
            <w:noProof/>
            <w:webHidden/>
          </w:rPr>
          <w:instrText xml:space="preserve"> PAGEREF _Toc275950812 \h </w:instrText>
        </w:r>
        <w:r>
          <w:rPr>
            <w:noProof/>
            <w:webHidden/>
          </w:rPr>
        </w:r>
        <w:r>
          <w:rPr>
            <w:noProof/>
            <w:webHidden/>
          </w:rPr>
          <w:fldChar w:fldCharType="separate"/>
        </w:r>
        <w:r w:rsidR="00202A09">
          <w:rPr>
            <w:noProof/>
            <w:webHidden/>
          </w:rPr>
          <w:t>49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3" w:history="1">
        <w:r w:rsidR="00202A09" w:rsidRPr="009E607F">
          <w:rPr>
            <w:rStyle w:val="Hipervnculo"/>
            <w:noProof/>
            <w:lang w:val="es-ES"/>
          </w:rPr>
          <w:t>Figura 70: Configuración del plugin de Plastic SCM para IntelliJ 8</w:t>
        </w:r>
        <w:r w:rsidR="00202A09">
          <w:rPr>
            <w:noProof/>
            <w:webHidden/>
          </w:rPr>
          <w:tab/>
        </w:r>
        <w:r>
          <w:rPr>
            <w:noProof/>
            <w:webHidden/>
          </w:rPr>
          <w:fldChar w:fldCharType="begin"/>
        </w:r>
        <w:r w:rsidR="00202A09">
          <w:rPr>
            <w:noProof/>
            <w:webHidden/>
          </w:rPr>
          <w:instrText xml:space="preserve"> PAGEREF _Toc275950813 \h </w:instrText>
        </w:r>
        <w:r>
          <w:rPr>
            <w:noProof/>
            <w:webHidden/>
          </w:rPr>
        </w:r>
        <w:r>
          <w:rPr>
            <w:noProof/>
            <w:webHidden/>
          </w:rPr>
          <w:fldChar w:fldCharType="separate"/>
        </w:r>
        <w:r w:rsidR="00202A09">
          <w:rPr>
            <w:noProof/>
            <w:webHidden/>
          </w:rPr>
          <w:t>49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4" w:history="1">
        <w:r w:rsidR="00202A09" w:rsidRPr="009E607F">
          <w:rPr>
            <w:rStyle w:val="Hipervnculo"/>
            <w:noProof/>
            <w:lang w:val="es-ES"/>
          </w:rPr>
          <w:t>Figura 71: Resultado satisfactorio de un Test Connection.</w:t>
        </w:r>
        <w:r w:rsidR="00202A09">
          <w:rPr>
            <w:noProof/>
            <w:webHidden/>
          </w:rPr>
          <w:tab/>
        </w:r>
        <w:r>
          <w:rPr>
            <w:noProof/>
            <w:webHidden/>
          </w:rPr>
          <w:fldChar w:fldCharType="begin"/>
        </w:r>
        <w:r w:rsidR="00202A09">
          <w:rPr>
            <w:noProof/>
            <w:webHidden/>
          </w:rPr>
          <w:instrText xml:space="preserve"> PAGEREF _Toc275950814 \h </w:instrText>
        </w:r>
        <w:r>
          <w:rPr>
            <w:noProof/>
            <w:webHidden/>
          </w:rPr>
        </w:r>
        <w:r>
          <w:rPr>
            <w:noProof/>
            <w:webHidden/>
          </w:rPr>
          <w:fldChar w:fldCharType="separate"/>
        </w:r>
        <w:r w:rsidR="00202A09">
          <w:rPr>
            <w:noProof/>
            <w:webHidden/>
          </w:rPr>
          <w:t>50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5" w:history="1">
        <w:r w:rsidR="00202A09" w:rsidRPr="009E607F">
          <w:rPr>
            <w:rStyle w:val="Hipervnculo"/>
            <w:noProof/>
            <w:lang w:val="es-ES"/>
          </w:rPr>
          <w:t>Figura 72: Pantalla principal de IntelliJ 8, destacando la opción de Check out from Version Control</w:t>
        </w:r>
        <w:r w:rsidR="00202A09">
          <w:rPr>
            <w:noProof/>
            <w:webHidden/>
          </w:rPr>
          <w:tab/>
        </w:r>
        <w:r>
          <w:rPr>
            <w:noProof/>
            <w:webHidden/>
          </w:rPr>
          <w:fldChar w:fldCharType="begin"/>
        </w:r>
        <w:r w:rsidR="00202A09">
          <w:rPr>
            <w:noProof/>
            <w:webHidden/>
          </w:rPr>
          <w:instrText xml:space="preserve"> PAGEREF _Toc275950815 \h </w:instrText>
        </w:r>
        <w:r>
          <w:rPr>
            <w:noProof/>
            <w:webHidden/>
          </w:rPr>
        </w:r>
        <w:r>
          <w:rPr>
            <w:noProof/>
            <w:webHidden/>
          </w:rPr>
          <w:fldChar w:fldCharType="separate"/>
        </w:r>
        <w:r w:rsidR="00202A09">
          <w:rPr>
            <w:noProof/>
            <w:webHidden/>
          </w:rPr>
          <w:t>50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6" w:history="1">
        <w:r w:rsidR="00202A09" w:rsidRPr="009E607F">
          <w:rPr>
            <w:rStyle w:val="Hipervnculo"/>
            <w:noProof/>
            <w:lang w:val="es-ES"/>
          </w:rPr>
          <w:t>Figura 73: Selección de repositorio y rama o etiqueta.</w:t>
        </w:r>
        <w:r w:rsidR="00202A09">
          <w:rPr>
            <w:noProof/>
            <w:webHidden/>
          </w:rPr>
          <w:tab/>
        </w:r>
        <w:r>
          <w:rPr>
            <w:noProof/>
            <w:webHidden/>
          </w:rPr>
          <w:fldChar w:fldCharType="begin"/>
        </w:r>
        <w:r w:rsidR="00202A09">
          <w:rPr>
            <w:noProof/>
            <w:webHidden/>
          </w:rPr>
          <w:instrText xml:space="preserve"> PAGEREF _Toc275950816 \h </w:instrText>
        </w:r>
        <w:r>
          <w:rPr>
            <w:noProof/>
            <w:webHidden/>
          </w:rPr>
        </w:r>
        <w:r>
          <w:rPr>
            <w:noProof/>
            <w:webHidden/>
          </w:rPr>
          <w:fldChar w:fldCharType="separate"/>
        </w:r>
        <w:r w:rsidR="00202A09">
          <w:rPr>
            <w:noProof/>
            <w:webHidden/>
          </w:rPr>
          <w:t>51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7" w:history="1">
        <w:r w:rsidR="00202A09" w:rsidRPr="009E607F">
          <w:rPr>
            <w:rStyle w:val="Hipervnculo"/>
            <w:noProof/>
            <w:lang w:val="es-ES"/>
          </w:rPr>
          <w:t>Figura 74: Selección de workspace como destino de la operación.</w:t>
        </w:r>
        <w:r w:rsidR="00202A09">
          <w:rPr>
            <w:noProof/>
            <w:webHidden/>
          </w:rPr>
          <w:tab/>
        </w:r>
        <w:r>
          <w:rPr>
            <w:noProof/>
            <w:webHidden/>
          </w:rPr>
          <w:fldChar w:fldCharType="begin"/>
        </w:r>
        <w:r w:rsidR="00202A09">
          <w:rPr>
            <w:noProof/>
            <w:webHidden/>
          </w:rPr>
          <w:instrText xml:space="preserve"> PAGEREF _Toc275950817 \h </w:instrText>
        </w:r>
        <w:r>
          <w:rPr>
            <w:noProof/>
            <w:webHidden/>
          </w:rPr>
        </w:r>
        <w:r>
          <w:rPr>
            <w:noProof/>
            <w:webHidden/>
          </w:rPr>
          <w:fldChar w:fldCharType="separate"/>
        </w:r>
        <w:r w:rsidR="00202A09">
          <w:rPr>
            <w:noProof/>
            <w:webHidden/>
          </w:rPr>
          <w:t>51</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8" w:history="1">
        <w:r w:rsidR="00202A09" w:rsidRPr="009E607F">
          <w:rPr>
            <w:rStyle w:val="Hipervnculo"/>
            <w:noProof/>
            <w:lang w:val="es-ES"/>
          </w:rPr>
          <w:t>Figura 75: Diálogo de creación de un nuevo workspace.</w:t>
        </w:r>
        <w:r w:rsidR="00202A09">
          <w:rPr>
            <w:noProof/>
            <w:webHidden/>
          </w:rPr>
          <w:tab/>
        </w:r>
        <w:r>
          <w:rPr>
            <w:noProof/>
            <w:webHidden/>
          </w:rPr>
          <w:fldChar w:fldCharType="begin"/>
        </w:r>
        <w:r w:rsidR="00202A09">
          <w:rPr>
            <w:noProof/>
            <w:webHidden/>
          </w:rPr>
          <w:instrText xml:space="preserve"> PAGEREF _Toc275950818 \h </w:instrText>
        </w:r>
        <w:r>
          <w:rPr>
            <w:noProof/>
            <w:webHidden/>
          </w:rPr>
        </w:r>
        <w:r>
          <w:rPr>
            <w:noProof/>
            <w:webHidden/>
          </w:rPr>
          <w:fldChar w:fldCharType="separate"/>
        </w:r>
        <w:r w:rsidR="00202A09">
          <w:rPr>
            <w:noProof/>
            <w:webHidden/>
          </w:rPr>
          <w:t>52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19" w:history="1">
        <w:r w:rsidR="00202A09" w:rsidRPr="009E607F">
          <w:rPr>
            <w:rStyle w:val="Hipervnculo"/>
            <w:noProof/>
            <w:lang w:val="es-ES"/>
          </w:rPr>
          <w:t>Figura 76: Resumen de la operación de Check Out from Version Control que se va a realizar.</w:t>
        </w:r>
        <w:r w:rsidR="00202A09">
          <w:rPr>
            <w:noProof/>
            <w:webHidden/>
          </w:rPr>
          <w:tab/>
        </w:r>
        <w:r>
          <w:rPr>
            <w:noProof/>
            <w:webHidden/>
          </w:rPr>
          <w:fldChar w:fldCharType="begin"/>
        </w:r>
        <w:r w:rsidR="00202A09">
          <w:rPr>
            <w:noProof/>
            <w:webHidden/>
          </w:rPr>
          <w:instrText xml:space="preserve"> PAGEREF _Toc275950819 \h </w:instrText>
        </w:r>
        <w:r>
          <w:rPr>
            <w:noProof/>
            <w:webHidden/>
          </w:rPr>
        </w:r>
        <w:r>
          <w:rPr>
            <w:noProof/>
            <w:webHidden/>
          </w:rPr>
          <w:fldChar w:fldCharType="separate"/>
        </w:r>
        <w:r w:rsidR="00202A09">
          <w:rPr>
            <w:noProof/>
            <w:webHidden/>
          </w:rPr>
          <w:t>52</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0" w:history="1">
        <w:r w:rsidR="00202A09" w:rsidRPr="009E607F">
          <w:rPr>
            <w:rStyle w:val="Hipervnculo"/>
            <w:noProof/>
            <w:lang w:val="es-ES"/>
          </w:rPr>
          <w:t>Figura 77: Muestra del código de colores utilizado para resaltar el estado de los ítems.</w:t>
        </w:r>
        <w:r w:rsidR="00202A09">
          <w:rPr>
            <w:noProof/>
            <w:webHidden/>
          </w:rPr>
          <w:tab/>
        </w:r>
        <w:r>
          <w:rPr>
            <w:noProof/>
            <w:webHidden/>
          </w:rPr>
          <w:fldChar w:fldCharType="begin"/>
        </w:r>
        <w:r w:rsidR="00202A09">
          <w:rPr>
            <w:noProof/>
            <w:webHidden/>
          </w:rPr>
          <w:instrText xml:space="preserve"> PAGEREF _Toc275950820 \h </w:instrText>
        </w:r>
        <w:r>
          <w:rPr>
            <w:noProof/>
            <w:webHidden/>
          </w:rPr>
        </w:r>
        <w:r>
          <w:rPr>
            <w:noProof/>
            <w:webHidden/>
          </w:rPr>
          <w:fldChar w:fldCharType="separate"/>
        </w:r>
        <w:r w:rsidR="00202A09">
          <w:rPr>
            <w:noProof/>
            <w:webHidden/>
          </w:rPr>
          <w:t>53</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1" w:history="1">
        <w:r w:rsidR="00202A09" w:rsidRPr="009E607F">
          <w:rPr>
            <w:rStyle w:val="Hipervnculo"/>
            <w:noProof/>
            <w:lang w:val="es-ES"/>
          </w:rPr>
          <w:t>Figura 78: Operaciones de Plastic SCM aplicables a un ítem.</w:t>
        </w:r>
        <w:r w:rsidR="00202A09">
          <w:rPr>
            <w:noProof/>
            <w:webHidden/>
          </w:rPr>
          <w:tab/>
        </w:r>
        <w:r>
          <w:rPr>
            <w:noProof/>
            <w:webHidden/>
          </w:rPr>
          <w:fldChar w:fldCharType="begin"/>
        </w:r>
        <w:r w:rsidR="00202A09">
          <w:rPr>
            <w:noProof/>
            <w:webHidden/>
          </w:rPr>
          <w:instrText xml:space="preserve"> PAGEREF _Toc275950821 \h </w:instrText>
        </w:r>
        <w:r>
          <w:rPr>
            <w:noProof/>
            <w:webHidden/>
          </w:rPr>
        </w:r>
        <w:r>
          <w:rPr>
            <w:noProof/>
            <w:webHidden/>
          </w:rPr>
          <w:fldChar w:fldCharType="separate"/>
        </w:r>
        <w:r w:rsidR="00202A09">
          <w:rPr>
            <w:noProof/>
            <w:webHidden/>
          </w:rPr>
          <w:t>54</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2" w:history="1">
        <w:r w:rsidR="00202A09" w:rsidRPr="009E607F">
          <w:rPr>
            <w:rStyle w:val="Hipervnculo"/>
            <w:noProof/>
            <w:lang w:val="es-ES"/>
          </w:rPr>
          <w:t>Figura 79: Diálogo de checkin.</w:t>
        </w:r>
        <w:r w:rsidR="00202A09">
          <w:rPr>
            <w:noProof/>
            <w:webHidden/>
          </w:rPr>
          <w:tab/>
        </w:r>
        <w:r>
          <w:rPr>
            <w:noProof/>
            <w:webHidden/>
          </w:rPr>
          <w:fldChar w:fldCharType="begin"/>
        </w:r>
        <w:r w:rsidR="00202A09">
          <w:rPr>
            <w:noProof/>
            <w:webHidden/>
          </w:rPr>
          <w:instrText xml:space="preserve"> PAGEREF _Toc275950822 \h </w:instrText>
        </w:r>
        <w:r>
          <w:rPr>
            <w:noProof/>
            <w:webHidden/>
          </w:rPr>
        </w:r>
        <w:r>
          <w:rPr>
            <w:noProof/>
            <w:webHidden/>
          </w:rPr>
          <w:fldChar w:fldCharType="separate"/>
        </w:r>
        <w:r w:rsidR="00202A09">
          <w:rPr>
            <w:noProof/>
            <w:webHidden/>
          </w:rPr>
          <w:t>55</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3" w:history="1">
        <w:r w:rsidR="00202A09" w:rsidRPr="009E607F">
          <w:rPr>
            <w:rStyle w:val="Hipervnculo"/>
            <w:noProof/>
            <w:lang w:val="es-ES"/>
          </w:rPr>
          <w:t>Figura 80: Diálogo de IntelliJ para quitar la propiedad de sólo lectura de un ítem.</w:t>
        </w:r>
        <w:r w:rsidR="00202A09">
          <w:rPr>
            <w:noProof/>
            <w:webHidden/>
          </w:rPr>
          <w:tab/>
        </w:r>
        <w:r>
          <w:rPr>
            <w:noProof/>
            <w:webHidden/>
          </w:rPr>
          <w:fldChar w:fldCharType="begin"/>
        </w:r>
        <w:r w:rsidR="00202A09">
          <w:rPr>
            <w:noProof/>
            <w:webHidden/>
          </w:rPr>
          <w:instrText xml:space="preserve"> PAGEREF _Toc275950823 \h </w:instrText>
        </w:r>
        <w:r>
          <w:rPr>
            <w:noProof/>
            <w:webHidden/>
          </w:rPr>
        </w:r>
        <w:r>
          <w:rPr>
            <w:noProof/>
            <w:webHidden/>
          </w:rPr>
          <w:fldChar w:fldCharType="separate"/>
        </w:r>
        <w:r w:rsidR="00202A09">
          <w:rPr>
            <w:noProof/>
            <w:webHidden/>
          </w:rPr>
          <w:t>56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4" w:history="1">
        <w:r w:rsidR="00202A09" w:rsidRPr="009E607F">
          <w:rPr>
            <w:rStyle w:val="Hipervnculo"/>
            <w:noProof/>
            <w:lang w:val="es-ES"/>
          </w:rPr>
          <w:t>Figura 81: Vista de historial de un ítem.</w:t>
        </w:r>
        <w:r w:rsidR="00202A09">
          <w:rPr>
            <w:noProof/>
            <w:webHidden/>
          </w:rPr>
          <w:tab/>
        </w:r>
        <w:r>
          <w:rPr>
            <w:noProof/>
            <w:webHidden/>
          </w:rPr>
          <w:fldChar w:fldCharType="begin"/>
        </w:r>
        <w:r w:rsidR="00202A09">
          <w:rPr>
            <w:noProof/>
            <w:webHidden/>
          </w:rPr>
          <w:instrText xml:space="preserve"> PAGEREF _Toc275950824 \h </w:instrText>
        </w:r>
        <w:r>
          <w:rPr>
            <w:noProof/>
            <w:webHidden/>
          </w:rPr>
        </w:r>
        <w:r>
          <w:rPr>
            <w:noProof/>
            <w:webHidden/>
          </w:rPr>
          <w:fldChar w:fldCharType="separate"/>
        </w:r>
        <w:r w:rsidR="00202A09">
          <w:rPr>
            <w:noProof/>
            <w:webHidden/>
          </w:rPr>
          <w:t>56</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5" w:history="1">
        <w:r w:rsidR="00202A09" w:rsidRPr="009E607F">
          <w:rPr>
            <w:rStyle w:val="Hipervnculo"/>
            <w:noProof/>
            <w:lang w:val="es-ES"/>
          </w:rPr>
          <w:t>Figura 82: Comando Annotate para un fichero controlado por Plastic SCM.</w:t>
        </w:r>
        <w:r w:rsidR="00202A09">
          <w:rPr>
            <w:noProof/>
            <w:webHidden/>
          </w:rPr>
          <w:tab/>
        </w:r>
        <w:r>
          <w:rPr>
            <w:noProof/>
            <w:webHidden/>
          </w:rPr>
          <w:fldChar w:fldCharType="begin"/>
        </w:r>
        <w:r w:rsidR="00202A09">
          <w:rPr>
            <w:noProof/>
            <w:webHidden/>
          </w:rPr>
          <w:instrText xml:space="preserve"> PAGEREF _Toc275950825 \h </w:instrText>
        </w:r>
        <w:r>
          <w:rPr>
            <w:noProof/>
            <w:webHidden/>
          </w:rPr>
        </w:r>
        <w:r>
          <w:rPr>
            <w:noProof/>
            <w:webHidden/>
          </w:rPr>
          <w:fldChar w:fldCharType="separate"/>
        </w:r>
        <w:r w:rsidR="00202A09">
          <w:rPr>
            <w:noProof/>
            <w:webHidden/>
          </w:rPr>
          <w:t>57</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6" w:history="1">
        <w:r w:rsidR="00202A09" w:rsidRPr="009E607F">
          <w:rPr>
            <w:rStyle w:val="Hipervnculo"/>
            <w:noProof/>
            <w:lang w:val="es-ES"/>
          </w:rPr>
          <w:t>Figura 83: Menú Version Control de IntelliJ 8, con las opciones de Plastic SCM.</w:t>
        </w:r>
        <w:r w:rsidR="00202A09">
          <w:rPr>
            <w:noProof/>
            <w:webHidden/>
          </w:rPr>
          <w:tab/>
        </w:r>
        <w:r>
          <w:rPr>
            <w:noProof/>
            <w:webHidden/>
          </w:rPr>
          <w:fldChar w:fldCharType="begin"/>
        </w:r>
        <w:r w:rsidR="00202A09">
          <w:rPr>
            <w:noProof/>
            <w:webHidden/>
          </w:rPr>
          <w:instrText xml:space="preserve"> PAGEREF _Toc275950826 \h </w:instrText>
        </w:r>
        <w:r>
          <w:rPr>
            <w:noProof/>
            <w:webHidden/>
          </w:rPr>
        </w:r>
        <w:r>
          <w:rPr>
            <w:noProof/>
            <w:webHidden/>
          </w:rPr>
          <w:fldChar w:fldCharType="separate"/>
        </w:r>
        <w:r w:rsidR="00202A09">
          <w:rPr>
            <w:noProof/>
            <w:webHidden/>
          </w:rPr>
          <w:t>58</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7" w:history="1">
        <w:r w:rsidR="00202A09" w:rsidRPr="009E607F">
          <w:rPr>
            <w:rStyle w:val="Hipervnculo"/>
            <w:noProof/>
            <w:lang w:val="es-ES"/>
          </w:rPr>
          <w:t>Figura 84: Diálogo de actualización de proyecto</w:t>
        </w:r>
        <w:r w:rsidR="00202A09">
          <w:rPr>
            <w:noProof/>
            <w:webHidden/>
          </w:rPr>
          <w:tab/>
        </w:r>
        <w:r>
          <w:rPr>
            <w:noProof/>
            <w:webHidden/>
          </w:rPr>
          <w:fldChar w:fldCharType="begin"/>
        </w:r>
        <w:r w:rsidR="00202A09">
          <w:rPr>
            <w:noProof/>
            <w:webHidden/>
          </w:rPr>
          <w:instrText xml:space="preserve"> PAGEREF _Toc275950827 \h </w:instrText>
        </w:r>
        <w:r>
          <w:rPr>
            <w:noProof/>
            <w:webHidden/>
          </w:rPr>
        </w:r>
        <w:r>
          <w:rPr>
            <w:noProof/>
            <w:webHidden/>
          </w:rPr>
          <w:fldChar w:fldCharType="separate"/>
        </w:r>
        <w:r w:rsidR="00202A09">
          <w:rPr>
            <w:noProof/>
            <w:webHidden/>
          </w:rPr>
          <w:t>59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8" w:history="1">
        <w:r w:rsidR="00202A09" w:rsidRPr="009E607F">
          <w:rPr>
            <w:rStyle w:val="Hipervnculo"/>
            <w:noProof/>
            <w:lang w:val="es-ES"/>
          </w:rPr>
          <w:t>Figura 85: Diálogo de creación de una rama nueva</w:t>
        </w:r>
        <w:r w:rsidR="00202A09">
          <w:rPr>
            <w:noProof/>
            <w:webHidden/>
          </w:rPr>
          <w:tab/>
        </w:r>
        <w:r>
          <w:rPr>
            <w:noProof/>
            <w:webHidden/>
          </w:rPr>
          <w:fldChar w:fldCharType="begin"/>
        </w:r>
        <w:r w:rsidR="00202A09">
          <w:rPr>
            <w:noProof/>
            <w:webHidden/>
          </w:rPr>
          <w:instrText xml:space="preserve"> PAGEREF _Toc275950828 \h </w:instrText>
        </w:r>
        <w:r>
          <w:rPr>
            <w:noProof/>
            <w:webHidden/>
          </w:rPr>
        </w:r>
        <w:r>
          <w:rPr>
            <w:noProof/>
            <w:webHidden/>
          </w:rPr>
          <w:fldChar w:fldCharType="separate"/>
        </w:r>
        <w:r w:rsidR="00202A09">
          <w:rPr>
            <w:noProof/>
            <w:webHidden/>
          </w:rPr>
          <w:t>59</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29" w:history="1">
        <w:r w:rsidR="00202A09" w:rsidRPr="009E607F">
          <w:rPr>
            <w:rStyle w:val="Hipervnculo"/>
            <w:noProof/>
            <w:lang w:val="es-ES"/>
          </w:rPr>
          <w:t>Figura 86: Diálogo de merge.</w:t>
        </w:r>
        <w:r w:rsidR="00202A09">
          <w:rPr>
            <w:noProof/>
            <w:webHidden/>
          </w:rPr>
          <w:tab/>
        </w:r>
        <w:r>
          <w:rPr>
            <w:noProof/>
            <w:webHidden/>
          </w:rPr>
          <w:fldChar w:fldCharType="begin"/>
        </w:r>
        <w:r w:rsidR="00202A09">
          <w:rPr>
            <w:noProof/>
            <w:webHidden/>
          </w:rPr>
          <w:instrText xml:space="preserve"> PAGEREF _Toc275950829 \h </w:instrText>
        </w:r>
        <w:r>
          <w:rPr>
            <w:noProof/>
            <w:webHidden/>
          </w:rPr>
        </w:r>
        <w:r>
          <w:rPr>
            <w:noProof/>
            <w:webHidden/>
          </w:rPr>
          <w:fldChar w:fldCharType="separate"/>
        </w:r>
        <w:r w:rsidR="00202A09">
          <w:rPr>
            <w:noProof/>
            <w:webHidden/>
          </w:rPr>
          <w:t>60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30" w:history="1">
        <w:r w:rsidR="00202A09" w:rsidRPr="009E607F">
          <w:rPr>
            <w:rStyle w:val="Hipervnculo"/>
            <w:noProof/>
            <w:lang w:val="es-ES"/>
          </w:rPr>
          <w:t>Figura 87: Diálogo de creación de workspace.</w:t>
        </w:r>
        <w:r w:rsidR="00202A09">
          <w:rPr>
            <w:noProof/>
            <w:webHidden/>
          </w:rPr>
          <w:tab/>
        </w:r>
        <w:r>
          <w:rPr>
            <w:noProof/>
            <w:webHidden/>
          </w:rPr>
          <w:fldChar w:fldCharType="begin"/>
        </w:r>
        <w:r w:rsidR="00202A09">
          <w:rPr>
            <w:noProof/>
            <w:webHidden/>
          </w:rPr>
          <w:instrText xml:space="preserve"> PAGEREF _Toc275950830 \h </w:instrText>
        </w:r>
        <w:r>
          <w:rPr>
            <w:noProof/>
            <w:webHidden/>
          </w:rPr>
        </w:r>
        <w:r>
          <w:rPr>
            <w:noProof/>
            <w:webHidden/>
          </w:rPr>
          <w:fldChar w:fldCharType="separate"/>
        </w:r>
        <w:r w:rsidR="00202A09">
          <w:rPr>
            <w:noProof/>
            <w:webHidden/>
          </w:rPr>
          <w:t>60</w:t>
        </w:r>
        <w:r>
          <w:rPr>
            <w:noProof/>
            <w:webHidden/>
          </w:rPr>
          <w:fldChar w:fldCharType="end"/>
        </w:r>
      </w:hyperlink>
    </w:p>
    <w:p w:rsidR="00202A09" w:rsidRDefault="00EC0C1D">
      <w:pPr>
        <w:pStyle w:val="Tabladeilustraciones"/>
        <w:tabs>
          <w:tab w:val="right" w:leader="dot" w:pos="8210"/>
        </w:tabs>
        <w:rPr>
          <w:rFonts w:asciiTheme="minorHAnsi" w:eastAsiaTheme="minorEastAsia" w:hAnsiTheme="minorHAnsi" w:cstheme="minorBidi"/>
          <w:noProof/>
          <w:sz w:val="22"/>
          <w:szCs w:val="22"/>
          <w:lang w:val="es-ES"/>
        </w:rPr>
      </w:pPr>
      <w:hyperlink w:anchor="_Toc275950831" w:history="1">
        <w:r w:rsidR="00202A09" w:rsidRPr="009E607F">
          <w:rPr>
            <w:rStyle w:val="Hipervnculo"/>
            <w:noProof/>
            <w:lang w:val="es-ES"/>
          </w:rPr>
          <w:t>Figura 88: Opción de trabajar fuera de línea.</w:t>
        </w:r>
        <w:r w:rsidR="00202A09">
          <w:rPr>
            <w:noProof/>
            <w:webHidden/>
          </w:rPr>
          <w:tab/>
        </w:r>
        <w:r>
          <w:rPr>
            <w:noProof/>
            <w:webHidden/>
          </w:rPr>
          <w:fldChar w:fldCharType="begin"/>
        </w:r>
        <w:r w:rsidR="00202A09">
          <w:rPr>
            <w:noProof/>
            <w:webHidden/>
          </w:rPr>
          <w:instrText xml:space="preserve"> PAGEREF _Toc275950831 \h </w:instrText>
        </w:r>
        <w:r>
          <w:rPr>
            <w:noProof/>
            <w:webHidden/>
          </w:rPr>
        </w:r>
        <w:r>
          <w:rPr>
            <w:noProof/>
            <w:webHidden/>
          </w:rPr>
          <w:fldChar w:fldCharType="separate"/>
        </w:r>
        <w:r w:rsidR="00202A09">
          <w:rPr>
            <w:noProof/>
            <w:webHidden/>
          </w:rPr>
          <w:t>61</w:t>
        </w:r>
        <w:r>
          <w:rPr>
            <w:noProof/>
            <w:webHidden/>
          </w:rPr>
          <w:fldChar w:fldCharType="end"/>
        </w:r>
      </w:hyperlink>
    </w:p>
    <w:p w:rsidR="00B16727" w:rsidRPr="004B4474" w:rsidRDefault="00EC0C1D" w:rsidP="00B16727">
      <w:pPr>
        <w:rPr>
          <w:b/>
          <w:bCs/>
          <w:lang w:val="es-ES"/>
        </w:rPr>
      </w:pPr>
      <w:r w:rsidRPr="004B4474">
        <w:rPr>
          <w:lang w:val="es-ES"/>
        </w:rPr>
        <w:fldChar w:fldCharType="end"/>
      </w:r>
      <w:r w:rsidR="00BD63F8" w:rsidRPr="004B4474">
        <w:rPr>
          <w:lang w:val="es-ES"/>
        </w:rPr>
        <w:br w:type="page"/>
      </w:r>
      <w:r w:rsidR="00B16727" w:rsidRPr="004B4474">
        <w:rPr>
          <w:b/>
          <w:bCs/>
          <w:lang w:val="es-ES"/>
        </w:rPr>
        <w:lastRenderedPageBreak/>
        <w:t>Acerca de este manual</w:t>
      </w:r>
    </w:p>
    <w:p w:rsidR="00B16727" w:rsidRPr="004B4474" w:rsidRDefault="00B16727" w:rsidP="00B16727">
      <w:pPr>
        <w:rPr>
          <w:lang w:val="es-ES"/>
        </w:rPr>
      </w:pPr>
      <w:r w:rsidRPr="004B4474">
        <w:rPr>
          <w:lang w:val="es-ES"/>
        </w:rPr>
        <w:t xml:space="preserve">Este manual describe el uso normal del producto Plastic SCM desarrollado por Códice Software. En él se presentarán características y técnicas para obtener el máximo rendimiento de la herramienta. </w:t>
      </w:r>
    </w:p>
    <w:p w:rsidR="00B16727" w:rsidRPr="004B4474" w:rsidRDefault="00B16727" w:rsidP="00B16727">
      <w:pPr>
        <w:rPr>
          <w:b/>
          <w:bCs/>
          <w:lang w:val="es-ES"/>
        </w:rPr>
      </w:pPr>
      <w:bookmarkStart w:id="17" w:name="_Toc169934466"/>
      <w:r w:rsidRPr="004B4474">
        <w:rPr>
          <w:b/>
          <w:bCs/>
          <w:lang w:val="es-ES"/>
        </w:rPr>
        <w:t>A quién está dirigido</w:t>
      </w:r>
      <w:bookmarkEnd w:id="17"/>
      <w:r w:rsidRPr="004B4474">
        <w:rPr>
          <w:b/>
          <w:bCs/>
          <w:lang w:val="es-ES"/>
        </w:rPr>
        <w:t xml:space="preserve"> </w:t>
      </w:r>
    </w:p>
    <w:p w:rsidR="00B16727" w:rsidRPr="004B4474" w:rsidRDefault="00B16727" w:rsidP="00B16727">
      <w:pPr>
        <w:rPr>
          <w:lang w:val="es-ES"/>
        </w:rPr>
      </w:pPr>
      <w:r w:rsidRPr="004B4474">
        <w:rPr>
          <w:lang w:val="es-ES"/>
        </w:rPr>
        <w:t xml:space="preserve">Esta guía está dirigida al desarrollador medio, asumiendo que el lector está familiarizado con conceptos básicos del sistema operativo, algún lenguaje de programación y entornos de desarrollo como Microsoft Visual Studio o Eclipse. </w:t>
      </w:r>
    </w:p>
    <w:p w:rsidR="00B16727" w:rsidRPr="004B4474" w:rsidRDefault="00B16727" w:rsidP="00B16727">
      <w:pPr>
        <w:rPr>
          <w:b/>
          <w:bCs/>
          <w:lang w:val="es-ES"/>
        </w:rPr>
      </w:pPr>
      <w:bookmarkStart w:id="18" w:name="_Toc161198432"/>
      <w:bookmarkStart w:id="19" w:name="_Toc161201847"/>
      <w:bookmarkStart w:id="20" w:name="_Toc161202011"/>
      <w:bookmarkStart w:id="21" w:name="_Toc164596418"/>
      <w:bookmarkStart w:id="22" w:name="_Toc164744399"/>
      <w:bookmarkStart w:id="23" w:name="_Toc164747290"/>
      <w:bookmarkStart w:id="24" w:name="_Toc164747458"/>
      <w:bookmarkStart w:id="25" w:name="_Toc169934467"/>
      <w:r w:rsidRPr="004B4474">
        <w:rPr>
          <w:b/>
          <w:bCs/>
          <w:lang w:val="es-ES"/>
        </w:rPr>
        <w:t>Documentación online</w:t>
      </w:r>
      <w:bookmarkEnd w:id="18"/>
      <w:bookmarkEnd w:id="19"/>
      <w:bookmarkEnd w:id="20"/>
      <w:bookmarkEnd w:id="21"/>
      <w:bookmarkEnd w:id="22"/>
      <w:bookmarkEnd w:id="23"/>
      <w:bookmarkEnd w:id="24"/>
      <w:bookmarkEnd w:id="25"/>
    </w:p>
    <w:p w:rsidR="00B16727" w:rsidRPr="004B4474" w:rsidRDefault="00B16727" w:rsidP="00B16727">
      <w:pPr>
        <w:rPr>
          <w:lang w:val="es-ES"/>
        </w:rPr>
      </w:pPr>
      <w:r w:rsidRPr="004B4474">
        <w:rPr>
          <w:lang w:val="es-ES"/>
        </w:rPr>
        <w:t xml:space="preserve">Además de este manual y el resto de guías, Plastic SCM proporciona una referencia online a través de su página web y su blog. </w:t>
      </w:r>
    </w:p>
    <w:p w:rsidR="00B16727" w:rsidRPr="004B4474" w:rsidRDefault="00B16727" w:rsidP="00B16727">
      <w:pPr>
        <w:rPr>
          <w:lang w:val="es-ES"/>
        </w:rPr>
      </w:pPr>
      <w:r w:rsidRPr="004B4474">
        <w:rPr>
          <w:lang w:val="es-ES"/>
        </w:rPr>
        <w:t xml:space="preserve">Desde la línea de comandos (tanto Windows como Linux) es posible teclear: </w:t>
      </w:r>
    </w:p>
    <w:p w:rsidR="00B16727" w:rsidRPr="004B4474" w:rsidRDefault="00B16727" w:rsidP="00B16727">
      <w:pPr>
        <w:pStyle w:val="code"/>
      </w:pPr>
      <w:r w:rsidRPr="004B4474">
        <w:t xml:space="preserve">cm help </w:t>
      </w:r>
    </w:p>
    <w:p w:rsidR="00B16727" w:rsidRPr="004B4474" w:rsidRDefault="00B16727" w:rsidP="00B16727">
      <w:pPr>
        <w:rPr>
          <w:lang w:val="es-ES"/>
        </w:rPr>
      </w:pPr>
      <w:r w:rsidRPr="004B4474">
        <w:rPr>
          <w:lang w:val="es-ES"/>
        </w:rPr>
        <w:t xml:space="preserve">Para obtener información acerca de todos los comandos disponibles, y </w:t>
      </w:r>
    </w:p>
    <w:p w:rsidR="00B16727" w:rsidRPr="004B4474" w:rsidRDefault="00B16727" w:rsidP="00B16727">
      <w:pPr>
        <w:pStyle w:val="code"/>
      </w:pPr>
      <w:r w:rsidRPr="004B4474">
        <w:t xml:space="preserve">cm help command  </w:t>
      </w:r>
    </w:p>
    <w:p w:rsidR="00B16727" w:rsidRPr="004B4474" w:rsidRDefault="00B16727" w:rsidP="00B16727">
      <w:pPr>
        <w:rPr>
          <w:lang w:val="es-ES"/>
        </w:rPr>
      </w:pPr>
      <w:r w:rsidRPr="004B4474">
        <w:rPr>
          <w:lang w:val="es-ES"/>
        </w:rPr>
        <w:t>Para obtener información acerca de un comando específico.</w:t>
      </w:r>
    </w:p>
    <w:p w:rsidR="00B16727" w:rsidRPr="004B4474" w:rsidRDefault="00B16727" w:rsidP="00B16727">
      <w:pPr>
        <w:rPr>
          <w:lang w:val="es-ES"/>
        </w:rPr>
      </w:pPr>
      <w:r w:rsidRPr="004B4474">
        <w:rPr>
          <w:lang w:val="es-ES"/>
        </w:rPr>
        <w:t>Desde las herramientas gráficas es posible acceder a la ayuda Online en el menú de  ayuda.</w:t>
      </w:r>
    </w:p>
    <w:p w:rsidR="00B16727" w:rsidRPr="004B4474" w:rsidRDefault="00B16727" w:rsidP="00B16727">
      <w:pPr>
        <w:rPr>
          <w:b/>
          <w:bCs/>
          <w:lang w:val="es-ES"/>
        </w:rPr>
      </w:pPr>
      <w:bookmarkStart w:id="26" w:name="_Toc169934468"/>
      <w:r w:rsidRPr="004B4474">
        <w:rPr>
          <w:b/>
          <w:bCs/>
          <w:lang w:val="es-ES"/>
        </w:rPr>
        <w:t>Errores en la documentación</w:t>
      </w:r>
      <w:bookmarkEnd w:id="26"/>
    </w:p>
    <w:p w:rsidR="00B16727" w:rsidRPr="004B4474" w:rsidRDefault="00B16727" w:rsidP="00B16727">
      <w:pPr>
        <w:rPr>
          <w:lang w:val="es-ES"/>
        </w:rPr>
      </w:pPr>
      <w:r w:rsidRPr="004B4474">
        <w:rPr>
          <w:lang w:val="es-ES"/>
        </w:rPr>
        <w:t xml:space="preserve">Si encuentra algún problema en cualquiera de las guías, o en alguna parte de la ayuda online, por favor, notifíquelo a la siguiente dirección de correo electrónico: </w:t>
      </w:r>
    </w:p>
    <w:p w:rsidR="00B16727" w:rsidRPr="004B4474" w:rsidRDefault="00EC0C1D" w:rsidP="00B16727">
      <w:pPr>
        <w:jc w:val="center"/>
        <w:rPr>
          <w:lang w:val="es-ES"/>
        </w:rPr>
      </w:pPr>
      <w:hyperlink r:id="rId9" w:history="1">
        <w:r w:rsidR="00B16727" w:rsidRPr="004B4474">
          <w:rPr>
            <w:rStyle w:val="Hipervnculo"/>
            <w:lang w:val="es-ES"/>
          </w:rPr>
          <w:t>support@codicesoftware.com</w:t>
        </w:r>
      </w:hyperlink>
    </w:p>
    <w:p w:rsidR="00BD63F8" w:rsidRPr="004B4474" w:rsidRDefault="00BD63F8" w:rsidP="00B16727">
      <w:pPr>
        <w:rPr>
          <w:lang w:val="es-ES"/>
        </w:rPr>
      </w:pPr>
    </w:p>
    <w:p w:rsidR="00BD63F8" w:rsidRPr="004B4474" w:rsidRDefault="00BD63F8" w:rsidP="00BD63F8">
      <w:pPr>
        <w:rPr>
          <w:lang w:val="es-ES"/>
        </w:rPr>
        <w:sectPr w:rsidR="00BD63F8" w:rsidRPr="004B4474" w:rsidSect="00FA443A">
          <w:pgSz w:w="11906" w:h="16838" w:code="9"/>
          <w:pgMar w:top="1418" w:right="1701" w:bottom="1418" w:left="1701" w:header="181" w:footer="709" w:gutter="284"/>
          <w:pgNumType w:start="1"/>
          <w:cols w:space="708"/>
          <w:rtlGutter/>
          <w:docGrid w:linePitch="360"/>
        </w:sectPr>
      </w:pPr>
    </w:p>
    <w:p w:rsidR="00B16727" w:rsidRPr="004B4474" w:rsidRDefault="00B229C7" w:rsidP="00B16727">
      <w:pPr>
        <w:pStyle w:val="Ttulo1"/>
        <w:rPr>
          <w:lang w:val="es-ES"/>
        </w:rPr>
      </w:pPr>
      <w:bookmarkStart w:id="27" w:name="_Toc171390735"/>
      <w:bookmarkStart w:id="28" w:name="_Toc175124686"/>
      <w:bookmarkStart w:id="29" w:name="_Toc176178316"/>
      <w:bookmarkStart w:id="30" w:name="_Toc236804244"/>
      <w:bookmarkStart w:id="31" w:name="_Toc236804876"/>
      <w:bookmarkStart w:id="32" w:name="_Toc253156897"/>
      <w:bookmarkStart w:id="33" w:name="_Toc27595069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4B4474">
        <w:rPr>
          <w:lang w:val="es-ES"/>
        </w:rPr>
        <w:lastRenderedPageBreak/>
        <w:t>Visual Studio Plug i</w:t>
      </w:r>
      <w:r w:rsidR="00B16727" w:rsidRPr="004B4474">
        <w:rPr>
          <w:lang w:val="es-ES"/>
        </w:rPr>
        <w:t>n</w:t>
      </w:r>
      <w:bookmarkEnd w:id="27"/>
      <w:bookmarkEnd w:id="28"/>
      <w:bookmarkEnd w:id="29"/>
      <w:bookmarkEnd w:id="30"/>
      <w:bookmarkEnd w:id="31"/>
      <w:bookmarkEnd w:id="32"/>
      <w:bookmarkEnd w:id="33"/>
    </w:p>
    <w:p w:rsidR="00B229C7" w:rsidRPr="004B4474" w:rsidRDefault="00B229C7" w:rsidP="00B16727">
      <w:pPr>
        <w:rPr>
          <w:lang w:val="es-ES"/>
        </w:rPr>
      </w:pPr>
      <w:r w:rsidRPr="004B4474">
        <w:rPr>
          <w:lang w:val="es-ES"/>
        </w:rPr>
        <w:t>El plug i</w:t>
      </w:r>
      <w:r w:rsidR="00B16727" w:rsidRPr="004B4474">
        <w:rPr>
          <w:lang w:val="es-ES"/>
        </w:rPr>
        <w:t>n de Visual Studio permit</w:t>
      </w:r>
      <w:r w:rsidRPr="004B4474">
        <w:rPr>
          <w:lang w:val="es-ES"/>
        </w:rPr>
        <w:t>e</w:t>
      </w:r>
      <w:r w:rsidR="00B16727" w:rsidRPr="004B4474">
        <w:rPr>
          <w:lang w:val="es-ES"/>
        </w:rPr>
        <w:t xml:space="preserve"> a los usuarios trabajar con Plastic SCM desde cualquier entorno de desarrollo</w:t>
      </w:r>
      <w:r w:rsidR="004E61F4" w:rsidRPr="004B4474">
        <w:rPr>
          <w:lang w:val="es-ES"/>
        </w:rPr>
        <w:t xml:space="preserve"> compatible con el API SCC. El p</w:t>
      </w:r>
      <w:r w:rsidR="00B16727" w:rsidRPr="004B4474">
        <w:rPr>
          <w:lang w:val="es-ES"/>
        </w:rPr>
        <w:t>lug</w:t>
      </w:r>
      <w:r w:rsidR="004E61F4" w:rsidRPr="004B4474">
        <w:rPr>
          <w:lang w:val="es-ES"/>
        </w:rPr>
        <w:t xml:space="preserve"> </w:t>
      </w:r>
      <w:r w:rsidR="00B16727" w:rsidRPr="004B4474">
        <w:rPr>
          <w:lang w:val="es-ES"/>
        </w:rPr>
        <w:t>in es totalmente compat</w:t>
      </w:r>
      <w:r w:rsidRPr="004B4474">
        <w:rPr>
          <w:lang w:val="es-ES"/>
        </w:rPr>
        <w:t>ible con Visual Studio 6, 2003,</w:t>
      </w:r>
      <w:r w:rsidR="00B16727" w:rsidRPr="004B4474">
        <w:rPr>
          <w:lang w:val="es-ES"/>
        </w:rPr>
        <w:t xml:space="preserve"> 2005</w:t>
      </w:r>
      <w:r w:rsidRPr="004B4474">
        <w:rPr>
          <w:lang w:val="es-ES"/>
        </w:rPr>
        <w:t xml:space="preserve"> 2008 y 2010</w:t>
      </w:r>
      <w:r w:rsidR="00B16727" w:rsidRPr="004B4474">
        <w:rPr>
          <w:lang w:val="es-ES"/>
        </w:rPr>
        <w:t>.</w:t>
      </w:r>
    </w:p>
    <w:p w:rsidR="00B16727" w:rsidRPr="004B4474" w:rsidRDefault="00B229C7" w:rsidP="00B16727">
      <w:pPr>
        <w:rPr>
          <w:lang w:val="es-ES"/>
        </w:rPr>
      </w:pPr>
      <w:r w:rsidRPr="004B4474">
        <w:rPr>
          <w:lang w:val="es-ES"/>
        </w:rPr>
        <w:t>En las siguientes páginas s</w:t>
      </w:r>
      <w:r w:rsidR="00B16727" w:rsidRPr="004B4474">
        <w:rPr>
          <w:lang w:val="es-ES"/>
        </w:rPr>
        <w:t xml:space="preserve">e describirán las principales operaciones que </w:t>
      </w:r>
      <w:r w:rsidRPr="004B4474">
        <w:rPr>
          <w:lang w:val="es-ES"/>
        </w:rPr>
        <w:t xml:space="preserve">le </w:t>
      </w:r>
      <w:r w:rsidR="00B16727" w:rsidRPr="004B4474">
        <w:rPr>
          <w:lang w:val="es-ES"/>
        </w:rPr>
        <w:t xml:space="preserve">permitirá trabajar </w:t>
      </w:r>
      <w:r w:rsidRPr="004B4474">
        <w:rPr>
          <w:lang w:val="es-ES"/>
        </w:rPr>
        <w:t>fácilmente</w:t>
      </w:r>
      <w:r w:rsidR="00B16727" w:rsidRPr="004B4474">
        <w:rPr>
          <w:lang w:val="es-ES"/>
        </w:rPr>
        <w:t xml:space="preserve"> con </w:t>
      </w:r>
      <w:r w:rsidRPr="004B4474">
        <w:rPr>
          <w:lang w:val="es-ES"/>
        </w:rPr>
        <w:t xml:space="preserve">Plastic SCM </w:t>
      </w:r>
      <w:r w:rsidR="00B16727" w:rsidRPr="004B4474">
        <w:rPr>
          <w:lang w:val="es-ES"/>
        </w:rPr>
        <w:t>desde Visual Studio.</w:t>
      </w:r>
    </w:p>
    <w:p w:rsidR="00B16727" w:rsidRPr="004B4474" w:rsidRDefault="00B16727" w:rsidP="007239A7">
      <w:pPr>
        <w:pStyle w:val="Ttulo2"/>
        <w:rPr>
          <w:lang w:val="es-ES"/>
        </w:rPr>
      </w:pPr>
      <w:bookmarkStart w:id="34" w:name="_Toc147319175"/>
      <w:bookmarkStart w:id="35" w:name="_Toc161198510"/>
      <w:bookmarkStart w:id="36" w:name="_Toc161201925"/>
      <w:bookmarkStart w:id="37" w:name="_Toc161202093"/>
      <w:bookmarkStart w:id="38" w:name="_Toc164744481"/>
      <w:bookmarkStart w:id="39" w:name="_Toc164747372"/>
      <w:bookmarkStart w:id="40" w:name="_Toc164747535"/>
      <w:bookmarkStart w:id="41" w:name="_Toc169934572"/>
      <w:bookmarkStart w:id="42" w:name="_Toc169949542"/>
      <w:bookmarkStart w:id="43" w:name="_Toc170190314"/>
      <w:bookmarkStart w:id="44" w:name="_Toc171390736"/>
      <w:bookmarkStart w:id="45" w:name="_Toc175124687"/>
      <w:bookmarkStart w:id="46" w:name="_Toc176178317"/>
      <w:bookmarkStart w:id="47" w:name="_Toc236804245"/>
      <w:bookmarkStart w:id="48" w:name="_Toc236804877"/>
      <w:bookmarkStart w:id="49" w:name="_Toc253156898"/>
      <w:bookmarkStart w:id="50" w:name="_Toc275950699"/>
      <w:r w:rsidRPr="004B4474">
        <w:rPr>
          <w:lang w:val="es-ES"/>
        </w:rPr>
        <w:t>Añadir proyectos al control de código fuente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B16727" w:rsidRPr="004B4474" w:rsidRDefault="00B16727" w:rsidP="00B16727">
      <w:pPr>
        <w:rPr>
          <w:lang w:val="es-ES"/>
        </w:rPr>
      </w:pPr>
      <w:r w:rsidRPr="004B4474">
        <w:rPr>
          <w:lang w:val="es-ES"/>
        </w:rPr>
        <w:t>Esta operación se realiza cuando la solución con la que se quiere trabajar existe en disco pero aún no está bajo el control de Plastic SCM.</w:t>
      </w:r>
    </w:p>
    <w:p w:rsidR="00B16727" w:rsidRPr="004B4474" w:rsidRDefault="00B16727" w:rsidP="00B16727">
      <w:pPr>
        <w:rPr>
          <w:lang w:val="es-ES"/>
        </w:rPr>
      </w:pPr>
      <w:r w:rsidRPr="004B4474">
        <w:rPr>
          <w:lang w:val="es-ES"/>
        </w:rPr>
        <w:t>Requisitos:</w:t>
      </w:r>
    </w:p>
    <w:p w:rsidR="00B16727" w:rsidRPr="004B4474" w:rsidRDefault="00B16727" w:rsidP="00B16727">
      <w:pPr>
        <w:numPr>
          <w:ilvl w:val="0"/>
          <w:numId w:val="3"/>
        </w:numPr>
        <w:rPr>
          <w:lang w:val="es-ES"/>
        </w:rPr>
      </w:pPr>
      <w:r w:rsidRPr="004B4474">
        <w:rPr>
          <w:lang w:val="es-ES"/>
        </w:rPr>
        <w:t xml:space="preserve">Los archivos de proyecto deben estar ubicados dentro de un </w:t>
      </w:r>
      <w:r w:rsidR="00B229C7" w:rsidRPr="004B4474">
        <w:rPr>
          <w:lang w:val="es-ES"/>
        </w:rPr>
        <w:t>espacio de trabajo</w:t>
      </w:r>
      <w:r w:rsidRPr="004B4474">
        <w:rPr>
          <w:lang w:val="es-ES"/>
        </w:rPr>
        <w:t>.</w:t>
      </w:r>
    </w:p>
    <w:p w:rsidR="00B16727" w:rsidRPr="004B4474" w:rsidRDefault="00B16727" w:rsidP="00B16727">
      <w:pPr>
        <w:numPr>
          <w:ilvl w:val="0"/>
          <w:numId w:val="3"/>
        </w:numPr>
        <w:rPr>
          <w:lang w:val="es-ES"/>
        </w:rPr>
      </w:pPr>
      <w:r w:rsidRPr="004B4474">
        <w:rPr>
          <w:lang w:val="es-ES"/>
        </w:rPr>
        <w:t>Debe estar instalado el plug</w:t>
      </w:r>
      <w:r w:rsidR="00B229C7" w:rsidRPr="004B4474">
        <w:rPr>
          <w:lang w:val="es-ES"/>
        </w:rPr>
        <w:t xml:space="preserve"> </w:t>
      </w:r>
      <w:r w:rsidRPr="004B4474">
        <w:rPr>
          <w:lang w:val="es-ES"/>
        </w:rPr>
        <w:t>in para Visual Studio de Plastic SCM.</w:t>
      </w:r>
    </w:p>
    <w:p w:rsidR="00B16727" w:rsidRPr="004B4474" w:rsidRDefault="00B16727" w:rsidP="00B16727">
      <w:pPr>
        <w:rPr>
          <w:lang w:val="es-ES"/>
        </w:rPr>
      </w:pPr>
      <w:r w:rsidRPr="004B4474">
        <w:rPr>
          <w:lang w:val="es-ES"/>
        </w:rPr>
        <w:t>Pasos a seguir:</w:t>
      </w:r>
    </w:p>
    <w:p w:rsidR="00B16727" w:rsidRPr="004B4474" w:rsidRDefault="00B16727" w:rsidP="008F4907">
      <w:pPr>
        <w:numPr>
          <w:ilvl w:val="0"/>
          <w:numId w:val="7"/>
        </w:numPr>
        <w:rPr>
          <w:lang w:val="es-ES"/>
        </w:rPr>
      </w:pPr>
      <w:r w:rsidRPr="004B4474">
        <w:rPr>
          <w:lang w:val="es-ES"/>
        </w:rPr>
        <w:t>Abrir el proyecto/solución</w:t>
      </w:r>
      <w:r w:rsidR="00C02198" w:rsidRPr="004B4474">
        <w:rPr>
          <w:lang w:val="es-ES"/>
        </w:rPr>
        <w:t xml:space="preserve"> desde</w:t>
      </w:r>
      <w:r w:rsidRPr="004B4474">
        <w:rPr>
          <w:lang w:val="es-ES"/>
        </w:rPr>
        <w:t xml:space="preserve"> Visual Studio</w:t>
      </w:r>
      <w:r w:rsidR="004E61F4" w:rsidRPr="004B4474">
        <w:rPr>
          <w:lang w:val="es-ES"/>
        </w:rPr>
        <w:t>.</w:t>
      </w:r>
    </w:p>
    <w:p w:rsidR="00B16727" w:rsidRPr="004B4474" w:rsidRDefault="00B16727" w:rsidP="008F4907">
      <w:pPr>
        <w:numPr>
          <w:ilvl w:val="0"/>
          <w:numId w:val="7"/>
        </w:numPr>
        <w:rPr>
          <w:lang w:val="es-ES"/>
        </w:rPr>
      </w:pPr>
      <w:r w:rsidRPr="004B4474">
        <w:rPr>
          <w:lang w:val="es-ES"/>
        </w:rPr>
        <w:t>Pulsar con el botón derecho sobre la solución o el proyecto</w:t>
      </w:r>
      <w:r w:rsidR="004E61F4" w:rsidRPr="004B4474">
        <w:rPr>
          <w:lang w:val="es-ES"/>
        </w:rPr>
        <w:t>.</w:t>
      </w:r>
    </w:p>
    <w:p w:rsidR="00B16727" w:rsidRPr="004B4474" w:rsidRDefault="00B16727" w:rsidP="008F4907">
      <w:pPr>
        <w:numPr>
          <w:ilvl w:val="0"/>
          <w:numId w:val="7"/>
        </w:numPr>
        <w:rPr>
          <w:lang w:val="es-ES"/>
        </w:rPr>
      </w:pPr>
      <w:r w:rsidRPr="004B4474">
        <w:rPr>
          <w:lang w:val="es-ES"/>
        </w:rPr>
        <w:t xml:space="preserve">Seleccionar </w:t>
      </w:r>
      <w:r w:rsidR="008F4907" w:rsidRPr="004B4474">
        <w:rPr>
          <w:lang w:val="es-ES"/>
        </w:rPr>
        <w:t>‘</w:t>
      </w:r>
      <w:r w:rsidRPr="004B4474">
        <w:rPr>
          <w:iCs/>
          <w:lang w:val="es-ES"/>
        </w:rPr>
        <w:t>Agregar solución al control de código fuente</w:t>
      </w:r>
      <w:r w:rsidR="008F4907" w:rsidRPr="004B4474">
        <w:rPr>
          <w:iCs/>
          <w:lang w:val="es-ES"/>
        </w:rPr>
        <w:t>’.</w:t>
      </w:r>
    </w:p>
    <w:p w:rsidR="00B16727" w:rsidRPr="004B4474" w:rsidRDefault="00152DAA" w:rsidP="00B16727">
      <w:pPr>
        <w:keepNext/>
        <w:jc w:val="center"/>
        <w:rPr>
          <w:lang w:val="es-ES"/>
        </w:rPr>
      </w:pPr>
      <w:r w:rsidRPr="004B4474">
        <w:rPr>
          <w:noProof/>
          <w:lang w:val="es-ES"/>
        </w:rPr>
        <w:lastRenderedPageBreak/>
        <w:drawing>
          <wp:inline distT="0" distB="0" distL="0" distR="0">
            <wp:extent cx="2021205" cy="262318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21205" cy="262318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1" w:name="_Toc160423033"/>
      <w:bookmarkStart w:id="52" w:name="_Toc160454839"/>
      <w:bookmarkStart w:id="53" w:name="_Toc161198413"/>
      <w:bookmarkStart w:id="54" w:name="_Toc161199979"/>
      <w:bookmarkStart w:id="55" w:name="_Toc161201729"/>
      <w:bookmarkStart w:id="56" w:name="_Toc161201992"/>
      <w:bookmarkStart w:id="57" w:name="_Toc164747606"/>
      <w:bookmarkStart w:id="58" w:name="_Toc169949631"/>
      <w:bookmarkStart w:id="59" w:name="_Toc170190410"/>
      <w:bookmarkStart w:id="60" w:name="_Toc171389502"/>
      <w:bookmarkStart w:id="61" w:name="_Toc171390826"/>
      <w:bookmarkStart w:id="62" w:name="_Toc175126472"/>
      <w:bookmarkStart w:id="63" w:name="_Toc176178534"/>
      <w:bookmarkStart w:id="64" w:name="_Toc236804500"/>
      <w:bookmarkStart w:id="65" w:name="_Toc253157042"/>
      <w:bookmarkStart w:id="66" w:name="_Toc27595074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w:t>
      </w:r>
      <w:r w:rsidR="00EC0C1D" w:rsidRPr="004B4474">
        <w:rPr>
          <w:lang w:val="es-ES"/>
        </w:rPr>
        <w:fldChar w:fldCharType="end"/>
      </w:r>
      <w:r w:rsidRPr="004B4474">
        <w:rPr>
          <w:lang w:val="es-ES"/>
        </w:rPr>
        <w:t>: Añadir al control de versiones desde Visual Studio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B16727" w:rsidRPr="004B4474" w:rsidRDefault="00B229C7" w:rsidP="00B229C7">
      <w:pPr>
        <w:rPr>
          <w:lang w:val="es-ES"/>
        </w:rPr>
      </w:pPr>
      <w:r w:rsidRPr="004B4474">
        <w:rPr>
          <w:lang w:val="es-ES"/>
        </w:rPr>
        <w:t>Una vez hecho esto, l</w:t>
      </w:r>
      <w:r w:rsidR="00B16727" w:rsidRPr="004B4474">
        <w:rPr>
          <w:lang w:val="es-ES"/>
        </w:rPr>
        <w:t>a solución quedará agregada a Plastic</w:t>
      </w:r>
      <w:r w:rsidR="008F4907" w:rsidRPr="004B4474">
        <w:rPr>
          <w:lang w:val="es-ES"/>
        </w:rPr>
        <w:t xml:space="preserve"> SCM</w:t>
      </w:r>
      <w:r w:rsidR="00B16727" w:rsidRPr="004B4474">
        <w:rPr>
          <w:lang w:val="es-ES"/>
        </w:rPr>
        <w:t>.</w:t>
      </w:r>
    </w:p>
    <w:p w:rsidR="00B16727" w:rsidRPr="004B4474" w:rsidRDefault="00B16727" w:rsidP="00CF4A20">
      <w:pPr>
        <w:pStyle w:val="Ttulo2"/>
        <w:rPr>
          <w:lang w:val="es-ES"/>
        </w:rPr>
      </w:pPr>
      <w:bookmarkStart w:id="67" w:name="_Toc147319176"/>
      <w:bookmarkStart w:id="68" w:name="_Toc161198511"/>
      <w:bookmarkStart w:id="69" w:name="_Toc161201926"/>
      <w:bookmarkStart w:id="70" w:name="_Toc161202094"/>
      <w:bookmarkStart w:id="71" w:name="_Toc164744482"/>
      <w:bookmarkStart w:id="72" w:name="_Toc164747373"/>
      <w:bookmarkStart w:id="73" w:name="_Toc164747536"/>
      <w:bookmarkStart w:id="74" w:name="_Toc169934573"/>
      <w:bookmarkStart w:id="75" w:name="_Toc169949543"/>
      <w:bookmarkStart w:id="76" w:name="_Toc170190315"/>
      <w:bookmarkStart w:id="77" w:name="_Toc171390737"/>
      <w:bookmarkStart w:id="78" w:name="_Toc175124688"/>
      <w:bookmarkStart w:id="79" w:name="_Toc176178318"/>
      <w:bookmarkStart w:id="80" w:name="_Toc236804246"/>
      <w:bookmarkStart w:id="81" w:name="_Toc236804878"/>
      <w:bookmarkStart w:id="82" w:name="_Toc253156899"/>
      <w:bookmarkStart w:id="83" w:name="_Toc275950700"/>
      <w:r w:rsidRPr="004B4474">
        <w:rPr>
          <w:lang w:val="es-ES"/>
        </w:rPr>
        <w:t>Abrir proyectos existentes en el control de código fuente</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B16727" w:rsidRPr="004B4474" w:rsidRDefault="00B16727" w:rsidP="00B16727">
      <w:pPr>
        <w:rPr>
          <w:lang w:val="es-ES"/>
        </w:rPr>
      </w:pPr>
      <w:r w:rsidRPr="004B4474">
        <w:rPr>
          <w:lang w:val="es-ES"/>
        </w:rPr>
        <w:t>Esta operación se realiza cuando la solución con la que se quiere trabajar ha sido añadida previamente a Plastic SCM. En este caso, hay que informar a Plastic</w:t>
      </w:r>
      <w:r w:rsidR="008F4907" w:rsidRPr="004B4474">
        <w:rPr>
          <w:lang w:val="es-ES"/>
        </w:rPr>
        <w:t xml:space="preserve"> SCM</w:t>
      </w:r>
      <w:r w:rsidRPr="004B4474">
        <w:rPr>
          <w:lang w:val="es-ES"/>
        </w:rPr>
        <w:t xml:space="preserve"> de la ubicación de la solución.</w:t>
      </w:r>
    </w:p>
    <w:p w:rsidR="00B16727" w:rsidRPr="004B4474" w:rsidRDefault="00B16727" w:rsidP="00B16727">
      <w:pPr>
        <w:rPr>
          <w:lang w:val="es-ES"/>
        </w:rPr>
      </w:pPr>
      <w:r w:rsidRPr="004B4474">
        <w:rPr>
          <w:lang w:val="es-ES"/>
        </w:rPr>
        <w:t>Para ello se seguirán los siguientes pasos:</w:t>
      </w:r>
    </w:p>
    <w:p w:rsidR="00B16727" w:rsidRPr="004B4474" w:rsidRDefault="00B16727" w:rsidP="008F4907">
      <w:pPr>
        <w:numPr>
          <w:ilvl w:val="0"/>
          <w:numId w:val="43"/>
        </w:numPr>
        <w:rPr>
          <w:lang w:val="es-ES"/>
        </w:rPr>
      </w:pPr>
      <w:r w:rsidRPr="004B4474">
        <w:rPr>
          <w:lang w:val="es-ES"/>
        </w:rPr>
        <w:t>Abrir la solución con Visual Studio</w:t>
      </w:r>
    </w:p>
    <w:p w:rsidR="00B16727" w:rsidRPr="004B4474" w:rsidRDefault="00B16727" w:rsidP="008F4907">
      <w:pPr>
        <w:numPr>
          <w:ilvl w:val="0"/>
          <w:numId w:val="43"/>
        </w:numPr>
        <w:rPr>
          <w:lang w:val="es-ES"/>
        </w:rPr>
      </w:pPr>
      <w:r w:rsidRPr="004B4474">
        <w:rPr>
          <w:lang w:val="es-ES"/>
        </w:rPr>
        <w:t xml:space="preserve">Hacer clic sobre </w:t>
      </w:r>
      <w:r w:rsidR="008F4907" w:rsidRPr="004B4474">
        <w:rPr>
          <w:lang w:val="es-ES"/>
        </w:rPr>
        <w:t>‘</w:t>
      </w:r>
      <w:r w:rsidRPr="004B4474">
        <w:rPr>
          <w:iCs/>
          <w:lang w:val="es-ES"/>
        </w:rPr>
        <w:t>Archivo</w:t>
      </w:r>
      <w:r w:rsidRPr="004B4474">
        <w:rPr>
          <w:lang w:val="es-ES"/>
        </w:rPr>
        <w:t xml:space="preserve"> / </w:t>
      </w:r>
      <w:r w:rsidRPr="004B4474">
        <w:rPr>
          <w:iCs/>
          <w:lang w:val="es-ES"/>
        </w:rPr>
        <w:t xml:space="preserve">Control de código fuente </w:t>
      </w:r>
      <w:r w:rsidRPr="004B4474">
        <w:rPr>
          <w:lang w:val="es-ES"/>
        </w:rPr>
        <w:t>/</w:t>
      </w:r>
      <w:r w:rsidRPr="004B4474">
        <w:rPr>
          <w:iCs/>
          <w:lang w:val="es-ES"/>
        </w:rPr>
        <w:t xml:space="preserve"> Cambiar control de código fuente</w:t>
      </w:r>
      <w:r w:rsidR="008F4907" w:rsidRPr="004B4474">
        <w:rPr>
          <w:iCs/>
          <w:lang w:val="es-ES"/>
        </w:rPr>
        <w:t>’</w:t>
      </w:r>
      <w:r w:rsidRPr="004B4474">
        <w:rPr>
          <w:lang w:val="es-ES"/>
        </w:rPr>
        <w:t xml:space="preserve">. Ver </w:t>
      </w:r>
      <w:fldSimple w:instr=" REF _Ref155327126 \h  \* MERGEFORMAT ">
        <w:r w:rsidR="00202A09" w:rsidRPr="004B4474">
          <w:rPr>
            <w:lang w:val="es-ES"/>
          </w:rPr>
          <w:t xml:space="preserve">Figura </w:t>
        </w:r>
        <w:r w:rsidR="00202A09">
          <w:rPr>
            <w:noProof/>
            <w:lang w:val="es-ES"/>
          </w:rPr>
          <w:t>2</w:t>
        </w:r>
      </w:fldSimple>
      <w:r w:rsidRPr="004B4474">
        <w:rPr>
          <w:lang w:val="es-ES"/>
        </w:rPr>
        <w:t>.</w:t>
      </w:r>
    </w:p>
    <w:p w:rsidR="00B16727" w:rsidRPr="004B4474" w:rsidRDefault="00152DAA" w:rsidP="00B16727">
      <w:pPr>
        <w:keepNext/>
        <w:ind w:left="360"/>
        <w:jc w:val="center"/>
        <w:rPr>
          <w:lang w:val="es-ES"/>
        </w:rPr>
      </w:pPr>
      <w:r w:rsidRPr="004B4474">
        <w:rPr>
          <w:noProof/>
          <w:lang w:val="es-ES"/>
        </w:rPr>
        <w:drawing>
          <wp:inline distT="0" distB="0" distL="0" distR="0">
            <wp:extent cx="2394585" cy="2526665"/>
            <wp:effectExtent l="1905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394585" cy="252666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84" w:name="_Ref155327126"/>
      <w:bookmarkStart w:id="85" w:name="_Toc160423034"/>
      <w:bookmarkStart w:id="86" w:name="_Toc160454840"/>
      <w:bookmarkStart w:id="87" w:name="_Toc161198414"/>
      <w:bookmarkStart w:id="88" w:name="_Toc161199980"/>
      <w:bookmarkStart w:id="89" w:name="_Toc161201730"/>
      <w:bookmarkStart w:id="90" w:name="_Toc161201993"/>
      <w:bookmarkStart w:id="91" w:name="_Toc164747607"/>
      <w:bookmarkStart w:id="92" w:name="_Toc169949632"/>
      <w:bookmarkStart w:id="93" w:name="_Toc170190411"/>
      <w:bookmarkStart w:id="94" w:name="_Toc171389503"/>
      <w:bookmarkStart w:id="95" w:name="_Toc171390827"/>
      <w:bookmarkStart w:id="96" w:name="_Toc175126473"/>
      <w:bookmarkStart w:id="97" w:name="_Toc176178535"/>
      <w:bookmarkStart w:id="98" w:name="_Toc236804501"/>
      <w:bookmarkStart w:id="99" w:name="_Toc253157043"/>
      <w:bookmarkStart w:id="100" w:name="_Toc27595074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w:t>
      </w:r>
      <w:r w:rsidR="00EC0C1D" w:rsidRPr="004B4474">
        <w:rPr>
          <w:lang w:val="es-ES"/>
        </w:rPr>
        <w:fldChar w:fldCharType="end"/>
      </w:r>
      <w:bookmarkEnd w:id="84"/>
      <w:r w:rsidRPr="004B4474">
        <w:rPr>
          <w:lang w:val="es-ES"/>
        </w:rPr>
        <w:t>: Cambiar de control de código fuente en Visual Studio</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B16727" w:rsidRPr="004B4474" w:rsidRDefault="00B16727" w:rsidP="00B16727">
      <w:pPr>
        <w:numPr>
          <w:ilvl w:val="0"/>
          <w:numId w:val="5"/>
        </w:numPr>
        <w:rPr>
          <w:lang w:val="es-ES"/>
        </w:rPr>
      </w:pPr>
      <w:r w:rsidRPr="004B4474">
        <w:rPr>
          <w:lang w:val="es-ES"/>
        </w:rPr>
        <w:t xml:space="preserve">En el cuadro de diálogo de la </w:t>
      </w:r>
      <w:fldSimple w:instr=" REF _Ref155327215 \h  \* MERGEFORMAT ">
        <w:r w:rsidR="00202A09" w:rsidRPr="004B4474">
          <w:rPr>
            <w:lang w:val="es-ES"/>
          </w:rPr>
          <w:t xml:space="preserve">Figura </w:t>
        </w:r>
        <w:r w:rsidR="00202A09">
          <w:rPr>
            <w:noProof/>
            <w:lang w:val="es-ES"/>
          </w:rPr>
          <w:t>3</w:t>
        </w:r>
      </w:fldSimple>
      <w:r w:rsidRPr="004B4474">
        <w:rPr>
          <w:lang w:val="es-ES"/>
        </w:rPr>
        <w:t xml:space="preserve">, seleccionar todos los proyectos y soluciones que se deseen asociar con el control de código fuente, y pulsar el botón de </w:t>
      </w:r>
      <w:r w:rsidR="008F4907" w:rsidRPr="004B4474">
        <w:rPr>
          <w:lang w:val="es-ES"/>
        </w:rPr>
        <w:t>‘</w:t>
      </w:r>
      <w:r w:rsidRPr="004B4474">
        <w:rPr>
          <w:iCs/>
          <w:lang w:val="es-ES"/>
        </w:rPr>
        <w:t>enlazar</w:t>
      </w:r>
      <w:r w:rsidR="008F4907" w:rsidRPr="004B4474">
        <w:rPr>
          <w:lang w:val="es-ES"/>
        </w:rPr>
        <w:t>’</w:t>
      </w:r>
      <w:r w:rsidRPr="004B4474">
        <w:rPr>
          <w:lang w:val="es-ES"/>
        </w:rPr>
        <w:t xml:space="preserve">. Una vez </w:t>
      </w:r>
      <w:r w:rsidR="004E61F4" w:rsidRPr="004B4474">
        <w:rPr>
          <w:lang w:val="es-ES"/>
        </w:rPr>
        <w:t>hecho esto</w:t>
      </w:r>
      <w:r w:rsidRPr="004B4474">
        <w:rPr>
          <w:lang w:val="es-ES"/>
        </w:rPr>
        <w:t xml:space="preserve">, pulsar </w:t>
      </w:r>
      <w:r w:rsidR="004E61F4" w:rsidRPr="004B4474">
        <w:rPr>
          <w:lang w:val="es-ES"/>
        </w:rPr>
        <w:t xml:space="preserve">sobre </w:t>
      </w:r>
      <w:r w:rsidR="008F4907" w:rsidRPr="004B4474">
        <w:rPr>
          <w:lang w:val="es-ES"/>
        </w:rPr>
        <w:t>‘</w:t>
      </w:r>
      <w:r w:rsidRPr="004B4474">
        <w:rPr>
          <w:iCs/>
          <w:lang w:val="es-ES"/>
        </w:rPr>
        <w:t>Aceptar</w:t>
      </w:r>
      <w:r w:rsidR="008F4907" w:rsidRPr="004B4474">
        <w:rPr>
          <w:iCs/>
          <w:lang w:val="es-ES"/>
        </w:rPr>
        <w:t>’</w:t>
      </w:r>
      <w:r w:rsidR="008F4907" w:rsidRPr="004B4474">
        <w:rPr>
          <w:i/>
          <w:iCs/>
          <w:lang w:val="es-ES"/>
        </w:rPr>
        <w:t>.</w:t>
      </w:r>
    </w:p>
    <w:p w:rsidR="00B16727" w:rsidRPr="004B4474" w:rsidRDefault="00152DAA" w:rsidP="00B16727">
      <w:pPr>
        <w:keepNext/>
        <w:jc w:val="center"/>
        <w:rPr>
          <w:lang w:val="es-ES"/>
        </w:rPr>
      </w:pPr>
      <w:r w:rsidRPr="004B4474">
        <w:rPr>
          <w:noProof/>
          <w:lang w:val="es-ES"/>
        </w:rPr>
        <w:lastRenderedPageBreak/>
        <w:drawing>
          <wp:inline distT="0" distB="0" distL="0" distR="0">
            <wp:extent cx="2658745" cy="1804670"/>
            <wp:effectExtent l="1905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658745" cy="180467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101" w:name="_Ref155327215"/>
      <w:bookmarkStart w:id="102" w:name="_Toc160423035"/>
      <w:bookmarkStart w:id="103" w:name="_Toc160454841"/>
      <w:bookmarkStart w:id="104" w:name="_Toc161198415"/>
      <w:bookmarkStart w:id="105" w:name="_Toc161199981"/>
      <w:bookmarkStart w:id="106" w:name="_Toc161201731"/>
      <w:bookmarkStart w:id="107" w:name="_Toc161201994"/>
      <w:bookmarkStart w:id="108" w:name="_Toc164747608"/>
      <w:bookmarkStart w:id="109" w:name="_Toc169949633"/>
      <w:bookmarkStart w:id="110" w:name="_Toc170190412"/>
      <w:bookmarkStart w:id="111" w:name="_Toc171389504"/>
      <w:bookmarkStart w:id="112" w:name="_Toc171390828"/>
      <w:bookmarkStart w:id="113" w:name="_Toc175126474"/>
      <w:bookmarkStart w:id="114" w:name="_Toc176178536"/>
      <w:bookmarkStart w:id="115" w:name="_Toc236804502"/>
      <w:bookmarkStart w:id="116" w:name="_Toc253157044"/>
      <w:bookmarkStart w:id="117" w:name="_Toc275950746"/>
      <w:r w:rsidRPr="004B4474">
        <w:rPr>
          <w:lang w:val="es-ES"/>
        </w:rPr>
        <w:t xml:space="preserve">Figura </w:t>
      </w:r>
      <w:r w:rsidR="00EC0C1D" w:rsidRPr="004B4474">
        <w:rPr>
          <w:lang w:val="es-ES"/>
        </w:rPr>
        <w:fldChar w:fldCharType="begin"/>
      </w:r>
      <w:r w:rsidR="00E16AF1" w:rsidRPr="004B4474">
        <w:rPr>
          <w:lang w:val="es-ES"/>
        </w:rPr>
        <w:instrText xml:space="preserve"> SEQ Figura \* ARABIC </w:instrText>
      </w:r>
      <w:r w:rsidR="00EC0C1D" w:rsidRPr="004B4474">
        <w:rPr>
          <w:lang w:val="es-ES"/>
        </w:rPr>
        <w:fldChar w:fldCharType="separate"/>
      </w:r>
      <w:r w:rsidR="00202A09">
        <w:rPr>
          <w:noProof/>
          <w:lang w:val="es-ES"/>
        </w:rPr>
        <w:t>3</w:t>
      </w:r>
      <w:r w:rsidR="00EC0C1D" w:rsidRPr="004B4474">
        <w:rPr>
          <w:lang w:val="es-ES"/>
        </w:rPr>
        <w:fldChar w:fldCharType="end"/>
      </w:r>
      <w:bookmarkEnd w:id="101"/>
      <w:r w:rsidRPr="004B4474">
        <w:rPr>
          <w:lang w:val="es-ES"/>
        </w:rPr>
        <w:t>: Enlazar proyectos</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B16727" w:rsidRPr="004B4474" w:rsidRDefault="00B16727" w:rsidP="00CF4A20">
      <w:pPr>
        <w:pStyle w:val="Ttulo2"/>
        <w:rPr>
          <w:lang w:val="es-ES"/>
        </w:rPr>
      </w:pPr>
      <w:bookmarkStart w:id="118" w:name="_Toc147319177"/>
      <w:bookmarkStart w:id="119" w:name="_Toc161198512"/>
      <w:bookmarkStart w:id="120" w:name="_Toc161201927"/>
      <w:bookmarkStart w:id="121" w:name="_Toc161202095"/>
      <w:bookmarkStart w:id="122" w:name="_Toc164744483"/>
      <w:bookmarkStart w:id="123" w:name="_Toc164747374"/>
      <w:bookmarkStart w:id="124" w:name="_Toc164747537"/>
      <w:bookmarkStart w:id="125" w:name="_Toc169934574"/>
      <w:bookmarkStart w:id="126" w:name="_Toc169949544"/>
      <w:bookmarkStart w:id="127" w:name="_Toc170190316"/>
      <w:bookmarkStart w:id="128" w:name="_Toc171390738"/>
      <w:bookmarkStart w:id="129" w:name="_Toc175124689"/>
      <w:bookmarkStart w:id="130" w:name="_Toc176178319"/>
      <w:bookmarkStart w:id="131" w:name="_Toc236804247"/>
      <w:bookmarkStart w:id="132" w:name="_Toc236804879"/>
      <w:bookmarkStart w:id="133" w:name="_Toc253156900"/>
      <w:bookmarkStart w:id="134" w:name="_Toc275950701"/>
      <w:r w:rsidRPr="004B4474">
        <w:rPr>
          <w:lang w:val="es-ES"/>
        </w:rPr>
        <w:t>Operaciones básicas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B16727" w:rsidRPr="004B4474" w:rsidRDefault="00B16727" w:rsidP="00B16727">
      <w:pPr>
        <w:rPr>
          <w:lang w:val="es-ES"/>
        </w:rPr>
      </w:pPr>
      <w:r w:rsidRPr="004B4474">
        <w:rPr>
          <w:lang w:val="es-ES"/>
        </w:rPr>
        <w:t xml:space="preserve">En el menú contextual de cada fichero de Visual Studio hay una serie de operaciones básicas relacionadas con el control de código fuente. Ver </w:t>
      </w:r>
      <w:fldSimple w:instr=" REF _Ref155327290 \h  \* MERGEFORMAT ">
        <w:r w:rsidR="00202A09" w:rsidRPr="004B4474">
          <w:rPr>
            <w:lang w:val="es-ES"/>
          </w:rPr>
          <w:t xml:space="preserve">Figura </w:t>
        </w:r>
        <w:r w:rsidR="00202A09">
          <w:rPr>
            <w:noProof/>
            <w:lang w:val="es-ES"/>
          </w:rPr>
          <w:t>4</w:t>
        </w:r>
      </w:fldSimple>
      <w:r w:rsidRPr="004B4474">
        <w:rPr>
          <w:lang w:val="es-ES"/>
        </w:rPr>
        <w:t xml:space="preserve"> y </w:t>
      </w:r>
      <w:fldSimple w:instr=" REF _Ref155327292 \h  \* MERGEFORMAT ">
        <w:r w:rsidR="00202A09" w:rsidRPr="004B4474">
          <w:rPr>
            <w:lang w:val="es-ES"/>
          </w:rPr>
          <w:t xml:space="preserve">Figura </w:t>
        </w:r>
        <w:r w:rsidR="00202A09">
          <w:rPr>
            <w:noProof/>
            <w:lang w:val="es-ES"/>
          </w:rPr>
          <w:t>5</w:t>
        </w:r>
      </w:fldSimple>
      <w:r w:rsidRPr="004B4474">
        <w:rPr>
          <w:lang w:val="es-ES"/>
        </w:rPr>
        <w:t>.</w:t>
      </w:r>
    </w:p>
    <w:tbl>
      <w:tblPr>
        <w:tblW w:w="3130" w:type="dxa"/>
        <w:jc w:val="center"/>
        <w:tblBorders>
          <w:insideH w:val="single" w:sz="4" w:space="0" w:color="auto"/>
        </w:tblBorders>
        <w:tblLook w:val="01E0"/>
      </w:tblPr>
      <w:tblGrid>
        <w:gridCol w:w="2884"/>
        <w:gridCol w:w="3460"/>
      </w:tblGrid>
      <w:tr w:rsidR="00B16727" w:rsidRPr="004B4474" w:rsidTr="008F4907">
        <w:trPr>
          <w:trHeight w:val="2332"/>
          <w:jc w:val="center"/>
        </w:trPr>
        <w:tc>
          <w:tcPr>
            <w:tcW w:w="0" w:type="auto"/>
            <w:tcBorders>
              <w:bottom w:val="nil"/>
            </w:tcBorders>
          </w:tcPr>
          <w:p w:rsidR="00B16727" w:rsidRPr="004B4474" w:rsidRDefault="00B16727" w:rsidP="008F4907">
            <w:pPr>
              <w:keepNext/>
              <w:jc w:val="center"/>
              <w:rPr>
                <w:lang w:val="es-ES"/>
              </w:rPr>
            </w:pPr>
            <w:r w:rsidRPr="004B4474">
              <w:rPr>
                <w:lang w:val="es-ES"/>
              </w:rPr>
              <w:object w:dxaOrig="2670" w:dyaOrig="4695">
                <v:shape id="_x0000_i1025" type="#_x0000_t75" style="width:133.4pt;height:234.95pt" o:ole="">
                  <v:imagedata r:id="rId13" o:title=""/>
                </v:shape>
                <o:OLEObject Type="Embed" ProgID="PBrush" ShapeID="_x0000_i1025" DrawAspect="Content" ObjectID="_1349787107" r:id="rId14"/>
              </w:object>
            </w:r>
          </w:p>
        </w:tc>
        <w:tc>
          <w:tcPr>
            <w:tcW w:w="0" w:type="auto"/>
            <w:tcBorders>
              <w:bottom w:val="nil"/>
            </w:tcBorders>
          </w:tcPr>
          <w:p w:rsidR="00B16727" w:rsidRPr="004B4474" w:rsidRDefault="00B16727" w:rsidP="008F4907">
            <w:pPr>
              <w:keepNext/>
              <w:jc w:val="center"/>
              <w:rPr>
                <w:lang w:val="es-ES"/>
              </w:rPr>
            </w:pPr>
            <w:r w:rsidRPr="004B4474">
              <w:rPr>
                <w:lang w:val="es-ES"/>
              </w:rPr>
              <w:object w:dxaOrig="3240" w:dyaOrig="5430">
                <v:shape id="_x0000_i1026" type="#_x0000_t75" style="width:162.2pt;height:272.1pt" o:ole="">
                  <v:imagedata r:id="rId15" o:title=""/>
                </v:shape>
                <o:OLEObject Type="Embed" ProgID="PBrush" ShapeID="_x0000_i1026" DrawAspect="Content" ObjectID="_1349787108" r:id="rId16"/>
              </w:object>
            </w:r>
          </w:p>
        </w:tc>
      </w:tr>
      <w:tr w:rsidR="008F4907" w:rsidRPr="006E6357" w:rsidTr="008F4907">
        <w:trPr>
          <w:trHeight w:val="768"/>
          <w:jc w:val="center"/>
        </w:trPr>
        <w:tc>
          <w:tcPr>
            <w:tcW w:w="0" w:type="auto"/>
            <w:tcBorders>
              <w:top w:val="nil"/>
              <w:bottom w:val="nil"/>
            </w:tcBorders>
          </w:tcPr>
          <w:p w:rsidR="008F4907" w:rsidRPr="004B4474" w:rsidRDefault="008F4907" w:rsidP="00250EFA">
            <w:pPr>
              <w:pStyle w:val="Epgrafe"/>
              <w:rPr>
                <w:lang w:val="es-ES"/>
              </w:rPr>
            </w:pPr>
            <w:bookmarkStart w:id="135" w:name="_Ref155327290"/>
            <w:bookmarkStart w:id="136" w:name="_Toc160423036"/>
            <w:bookmarkStart w:id="137" w:name="_Toc160454842"/>
            <w:bookmarkStart w:id="138" w:name="_Toc161198416"/>
            <w:bookmarkStart w:id="139" w:name="_Toc161199982"/>
            <w:bookmarkStart w:id="140" w:name="_Toc161201732"/>
            <w:bookmarkStart w:id="141" w:name="_Toc161201995"/>
            <w:bookmarkStart w:id="142" w:name="_Toc164747609"/>
            <w:bookmarkStart w:id="143" w:name="_Toc169949634"/>
            <w:bookmarkStart w:id="144" w:name="_Toc170190413"/>
            <w:bookmarkStart w:id="145" w:name="_Toc171389505"/>
            <w:bookmarkStart w:id="146" w:name="_Toc171390829"/>
            <w:bookmarkStart w:id="147" w:name="_Toc175126475"/>
            <w:bookmarkStart w:id="148" w:name="_Toc176178537"/>
            <w:bookmarkStart w:id="149" w:name="_Toc236804503"/>
            <w:bookmarkStart w:id="150" w:name="_Toc253157045"/>
            <w:bookmarkStart w:id="151" w:name="_Toc27595074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w:t>
            </w:r>
            <w:r w:rsidR="00EC0C1D" w:rsidRPr="004B4474">
              <w:rPr>
                <w:lang w:val="es-ES"/>
              </w:rPr>
              <w:fldChar w:fldCharType="end"/>
            </w:r>
            <w:bookmarkEnd w:id="135"/>
            <w:r w:rsidRPr="004B4474">
              <w:rPr>
                <w:lang w:val="es-ES"/>
              </w:rPr>
              <w:t>: Operaciones sobre un fichero protegido</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tc>
        <w:tc>
          <w:tcPr>
            <w:tcW w:w="0" w:type="auto"/>
            <w:tcBorders>
              <w:top w:val="nil"/>
              <w:bottom w:val="nil"/>
            </w:tcBorders>
          </w:tcPr>
          <w:p w:rsidR="008F4907" w:rsidRPr="004B4474" w:rsidRDefault="008F4907" w:rsidP="00250EFA">
            <w:pPr>
              <w:pStyle w:val="Epgrafe"/>
              <w:rPr>
                <w:lang w:val="es-ES"/>
              </w:rPr>
            </w:pPr>
            <w:bookmarkStart w:id="152" w:name="_Ref155327292"/>
            <w:bookmarkStart w:id="153" w:name="_Toc160423037"/>
            <w:bookmarkStart w:id="154" w:name="_Toc160454843"/>
            <w:bookmarkStart w:id="155" w:name="_Toc161198417"/>
            <w:bookmarkStart w:id="156" w:name="_Toc161199983"/>
            <w:bookmarkStart w:id="157" w:name="_Toc161201733"/>
            <w:bookmarkStart w:id="158" w:name="_Toc161201996"/>
            <w:bookmarkStart w:id="159" w:name="_Toc164747610"/>
            <w:bookmarkStart w:id="160" w:name="_Toc169949635"/>
            <w:bookmarkStart w:id="161" w:name="_Toc170190414"/>
            <w:bookmarkStart w:id="162" w:name="_Toc171389506"/>
            <w:bookmarkStart w:id="163" w:name="_Toc171390830"/>
            <w:bookmarkStart w:id="164" w:name="_Toc175126476"/>
            <w:bookmarkStart w:id="165" w:name="_Toc176178538"/>
            <w:bookmarkStart w:id="166" w:name="_Toc236804504"/>
            <w:bookmarkStart w:id="167" w:name="_Toc253157046"/>
            <w:bookmarkStart w:id="168" w:name="_Toc27595074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w:t>
            </w:r>
            <w:r w:rsidR="00EC0C1D" w:rsidRPr="004B4474">
              <w:rPr>
                <w:lang w:val="es-ES"/>
              </w:rPr>
              <w:fldChar w:fldCharType="end"/>
            </w:r>
            <w:bookmarkEnd w:id="152"/>
            <w:r w:rsidRPr="004B4474">
              <w:rPr>
                <w:lang w:val="es-ES"/>
              </w:rPr>
              <w:t>: Operaciones sobre un fichero desprotegido</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tc>
      </w:tr>
    </w:tbl>
    <w:p w:rsidR="00B16727" w:rsidRPr="004B4474" w:rsidRDefault="00B16727" w:rsidP="004E61F4">
      <w:pPr>
        <w:pStyle w:val="Prrafodelista"/>
        <w:numPr>
          <w:ilvl w:val="0"/>
          <w:numId w:val="5"/>
        </w:numPr>
        <w:rPr>
          <w:rFonts w:ascii="Verdana" w:hAnsi="Verdana"/>
          <w:sz w:val="20"/>
          <w:szCs w:val="20"/>
        </w:rPr>
      </w:pPr>
      <w:r w:rsidRPr="004B4474">
        <w:rPr>
          <w:rFonts w:ascii="Verdana" w:hAnsi="Verdana"/>
          <w:b/>
          <w:iCs/>
          <w:sz w:val="20"/>
          <w:szCs w:val="20"/>
        </w:rPr>
        <w:t>Desproteger ahora</w:t>
      </w:r>
      <w:r w:rsidRPr="004B4474">
        <w:rPr>
          <w:rFonts w:ascii="Verdana" w:hAnsi="Verdana"/>
          <w:sz w:val="20"/>
          <w:szCs w:val="20"/>
        </w:rPr>
        <w:t xml:space="preserve">: </w:t>
      </w:r>
      <w:r w:rsidR="008F4907" w:rsidRPr="004B4474">
        <w:rPr>
          <w:rFonts w:ascii="Verdana" w:hAnsi="Verdana"/>
          <w:sz w:val="20"/>
          <w:szCs w:val="20"/>
        </w:rPr>
        <w:t xml:space="preserve">Desprotege </w:t>
      </w:r>
      <w:r w:rsidRPr="004B4474">
        <w:rPr>
          <w:rFonts w:ascii="Verdana" w:hAnsi="Verdana"/>
          <w:sz w:val="20"/>
          <w:szCs w:val="20"/>
        </w:rPr>
        <w:t>los elementos seleccionados. Si se trata de una sol</w:t>
      </w:r>
      <w:r w:rsidR="008F4907" w:rsidRPr="004B4474">
        <w:rPr>
          <w:rFonts w:ascii="Verdana" w:hAnsi="Verdana"/>
          <w:sz w:val="20"/>
          <w:szCs w:val="20"/>
        </w:rPr>
        <w:t>ución o de un proyecto, se desprotegerán</w:t>
      </w:r>
      <w:r w:rsidRPr="004B4474">
        <w:rPr>
          <w:rFonts w:ascii="Verdana" w:hAnsi="Verdana"/>
          <w:sz w:val="20"/>
          <w:szCs w:val="20"/>
        </w:rPr>
        <w:t xml:space="preserve"> todos los archivos pertenecientes a esta solución o proyecto.</w:t>
      </w:r>
    </w:p>
    <w:p w:rsidR="00B16727" w:rsidRPr="004B4474" w:rsidRDefault="00B16727" w:rsidP="004E61F4">
      <w:pPr>
        <w:numPr>
          <w:ilvl w:val="0"/>
          <w:numId w:val="5"/>
        </w:numPr>
        <w:rPr>
          <w:lang w:val="es-ES"/>
        </w:rPr>
      </w:pPr>
      <w:r w:rsidRPr="004B4474">
        <w:rPr>
          <w:b/>
          <w:iCs/>
          <w:lang w:val="es-ES"/>
        </w:rPr>
        <w:t>Obtener última versión</w:t>
      </w:r>
      <w:r w:rsidRPr="004B4474">
        <w:rPr>
          <w:lang w:val="es-ES"/>
        </w:rPr>
        <w:t xml:space="preserve">: </w:t>
      </w:r>
      <w:r w:rsidR="008F4907" w:rsidRPr="004B4474">
        <w:rPr>
          <w:lang w:val="es-ES"/>
        </w:rPr>
        <w:t xml:space="preserve">Actualiza </w:t>
      </w:r>
      <w:r w:rsidRPr="004B4474">
        <w:rPr>
          <w:lang w:val="es-ES"/>
        </w:rPr>
        <w:t>el elemento seleccionado</w:t>
      </w:r>
      <w:r w:rsidR="008F4907" w:rsidRPr="004B4474">
        <w:rPr>
          <w:lang w:val="es-ES"/>
        </w:rPr>
        <w:t xml:space="preserve"> con la última versión existente en el servidor</w:t>
      </w:r>
      <w:r w:rsidRPr="004B4474">
        <w:rPr>
          <w:lang w:val="es-ES"/>
        </w:rPr>
        <w:t>.</w:t>
      </w:r>
    </w:p>
    <w:p w:rsidR="00B16727" w:rsidRPr="004B4474" w:rsidRDefault="00B16727" w:rsidP="004E61F4">
      <w:pPr>
        <w:numPr>
          <w:ilvl w:val="0"/>
          <w:numId w:val="5"/>
        </w:numPr>
        <w:rPr>
          <w:lang w:val="es-ES"/>
        </w:rPr>
      </w:pPr>
      <w:r w:rsidRPr="004B4474">
        <w:rPr>
          <w:b/>
          <w:iCs/>
          <w:lang w:val="es-ES"/>
        </w:rPr>
        <w:t>Comparar versiones</w:t>
      </w:r>
      <w:r w:rsidRPr="004B4474">
        <w:rPr>
          <w:lang w:val="es-ES"/>
        </w:rPr>
        <w:t>: Muestra di</w:t>
      </w:r>
      <w:r w:rsidR="008F4907" w:rsidRPr="004B4474">
        <w:rPr>
          <w:lang w:val="es-ES"/>
        </w:rPr>
        <w:t xml:space="preserve">ferencias entre la revisión cargada en el espacio de trabajo </w:t>
      </w:r>
      <w:r w:rsidRPr="004B4474">
        <w:rPr>
          <w:lang w:val="es-ES"/>
        </w:rPr>
        <w:t xml:space="preserve">y la </w:t>
      </w:r>
      <w:r w:rsidR="008F4907" w:rsidRPr="004B4474">
        <w:rPr>
          <w:lang w:val="es-ES"/>
        </w:rPr>
        <w:t xml:space="preserve">última </w:t>
      </w:r>
      <w:r w:rsidRPr="004B4474">
        <w:rPr>
          <w:lang w:val="es-ES"/>
        </w:rPr>
        <w:t xml:space="preserve">revisión </w:t>
      </w:r>
      <w:r w:rsidR="008F4907" w:rsidRPr="004B4474">
        <w:rPr>
          <w:lang w:val="es-ES"/>
        </w:rPr>
        <w:t xml:space="preserve">existente en </w:t>
      </w:r>
      <w:r w:rsidRPr="004B4474">
        <w:rPr>
          <w:lang w:val="es-ES"/>
        </w:rPr>
        <w:t>el servidor.</w:t>
      </w:r>
    </w:p>
    <w:p w:rsidR="00B16727" w:rsidRPr="004B4474" w:rsidRDefault="00B16727" w:rsidP="004E61F4">
      <w:pPr>
        <w:numPr>
          <w:ilvl w:val="0"/>
          <w:numId w:val="5"/>
        </w:numPr>
        <w:rPr>
          <w:lang w:val="es-ES"/>
        </w:rPr>
      </w:pPr>
      <w:r w:rsidRPr="004B4474">
        <w:rPr>
          <w:b/>
          <w:iCs/>
          <w:lang w:val="es-ES"/>
        </w:rPr>
        <w:lastRenderedPageBreak/>
        <w:t>Proteger ahora</w:t>
      </w:r>
      <w:r w:rsidRPr="004B4474">
        <w:rPr>
          <w:lang w:val="es-ES"/>
        </w:rPr>
        <w:t xml:space="preserve">: </w:t>
      </w:r>
      <w:r w:rsidR="008F4907" w:rsidRPr="004B4474">
        <w:rPr>
          <w:lang w:val="es-ES"/>
        </w:rPr>
        <w:t>Protege</w:t>
      </w:r>
      <w:r w:rsidRPr="004B4474">
        <w:rPr>
          <w:lang w:val="es-ES"/>
        </w:rPr>
        <w:t xml:space="preserve"> los elementos seleccionados.</w:t>
      </w:r>
    </w:p>
    <w:p w:rsidR="00B16727" w:rsidRPr="004B4474" w:rsidRDefault="00B16727" w:rsidP="004E61F4">
      <w:pPr>
        <w:numPr>
          <w:ilvl w:val="0"/>
          <w:numId w:val="5"/>
        </w:numPr>
        <w:rPr>
          <w:lang w:val="es-ES"/>
        </w:rPr>
      </w:pPr>
      <w:r w:rsidRPr="004B4474">
        <w:rPr>
          <w:b/>
          <w:iCs/>
          <w:lang w:val="es-ES"/>
        </w:rPr>
        <w:t>Mostrar protecciones pendientes</w:t>
      </w:r>
      <w:r w:rsidRPr="004B4474">
        <w:rPr>
          <w:lang w:val="es-ES"/>
        </w:rPr>
        <w:t xml:space="preserve">: Muestra todos los elementos </w:t>
      </w:r>
      <w:r w:rsidR="008F4907" w:rsidRPr="004B4474">
        <w:rPr>
          <w:lang w:val="es-ES"/>
        </w:rPr>
        <w:t>desprotegidos en una lista, permitiendo protegerlos selectivamente</w:t>
      </w:r>
      <w:r w:rsidRPr="004B4474">
        <w:rPr>
          <w:lang w:val="es-ES"/>
        </w:rPr>
        <w:t>.</w:t>
      </w:r>
    </w:p>
    <w:p w:rsidR="00B16727" w:rsidRPr="004B4474" w:rsidRDefault="00B16727" w:rsidP="004E61F4">
      <w:pPr>
        <w:numPr>
          <w:ilvl w:val="0"/>
          <w:numId w:val="5"/>
        </w:numPr>
        <w:rPr>
          <w:lang w:val="es-ES"/>
        </w:rPr>
      </w:pPr>
      <w:r w:rsidRPr="004B4474">
        <w:rPr>
          <w:b/>
          <w:iCs/>
          <w:lang w:val="es-ES"/>
        </w:rPr>
        <w:t>Deshacer desprotección</w:t>
      </w:r>
      <w:r w:rsidRPr="004B4474">
        <w:rPr>
          <w:lang w:val="es-ES"/>
        </w:rPr>
        <w:t>: Cancela la desprotección de los ítems seleccionados, dejándolos como estaban antes de la desprotección.</w:t>
      </w:r>
    </w:p>
    <w:p w:rsidR="00B16727" w:rsidRPr="004B4474" w:rsidRDefault="00B16727" w:rsidP="00CF4A20">
      <w:pPr>
        <w:pStyle w:val="Ttulo2"/>
        <w:rPr>
          <w:lang w:val="es-ES"/>
        </w:rPr>
      </w:pPr>
      <w:bookmarkStart w:id="169" w:name="_Toc147319178"/>
      <w:bookmarkStart w:id="170" w:name="_Toc161198513"/>
      <w:bookmarkStart w:id="171" w:name="_Toc161201928"/>
      <w:bookmarkStart w:id="172" w:name="_Toc161202096"/>
      <w:bookmarkStart w:id="173" w:name="_Toc164744484"/>
      <w:bookmarkStart w:id="174" w:name="_Toc164747375"/>
      <w:bookmarkStart w:id="175" w:name="_Toc164747538"/>
      <w:bookmarkStart w:id="176" w:name="_Toc169934575"/>
      <w:bookmarkStart w:id="177" w:name="_Toc169949545"/>
      <w:bookmarkStart w:id="178" w:name="_Toc170190317"/>
      <w:bookmarkStart w:id="179" w:name="_Toc171390739"/>
      <w:bookmarkStart w:id="180" w:name="_Toc175124690"/>
      <w:bookmarkStart w:id="181" w:name="_Toc176178320"/>
      <w:bookmarkStart w:id="182" w:name="_Toc236804248"/>
      <w:bookmarkStart w:id="183" w:name="_Toc236804880"/>
      <w:bookmarkStart w:id="184" w:name="_Toc253156901"/>
      <w:bookmarkStart w:id="185" w:name="_Toc275950702"/>
      <w:r w:rsidRPr="004B4474">
        <w:rPr>
          <w:lang w:val="es-ES"/>
        </w:rPr>
        <w:t>Otras operaciones de control de código fuente</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16727" w:rsidRPr="004B4474" w:rsidRDefault="00B16727" w:rsidP="00B16727">
      <w:pPr>
        <w:rPr>
          <w:lang w:val="es-ES"/>
        </w:rPr>
      </w:pPr>
      <w:r w:rsidRPr="004B4474">
        <w:rPr>
          <w:lang w:val="es-ES"/>
        </w:rPr>
        <w:t xml:space="preserve">El resto de operaciones de control de código fuente pueden encontrarse en </w:t>
      </w:r>
      <w:r w:rsidR="008F4907" w:rsidRPr="004B4474">
        <w:rPr>
          <w:lang w:val="es-ES"/>
        </w:rPr>
        <w:t>el menú</w:t>
      </w:r>
      <w:r w:rsidRPr="004B4474">
        <w:rPr>
          <w:lang w:val="es-ES"/>
        </w:rPr>
        <w:t xml:space="preserve"> </w:t>
      </w:r>
      <w:r w:rsidR="008F4907" w:rsidRPr="004B4474">
        <w:rPr>
          <w:lang w:val="es-ES"/>
        </w:rPr>
        <w:t>‘</w:t>
      </w:r>
      <w:r w:rsidRPr="004B4474">
        <w:rPr>
          <w:iCs/>
          <w:lang w:val="es-ES"/>
        </w:rPr>
        <w:t>Archivo / Control de código fuente</w:t>
      </w:r>
      <w:r w:rsidR="008F4907" w:rsidRPr="004B4474">
        <w:rPr>
          <w:iCs/>
          <w:lang w:val="es-ES"/>
        </w:rPr>
        <w:t>’</w:t>
      </w:r>
      <w:r w:rsidRPr="004B4474">
        <w:rPr>
          <w:lang w:val="es-ES"/>
        </w:rPr>
        <w:t xml:space="preserve">, como muestra la </w:t>
      </w:r>
      <w:fldSimple w:instr=" REF _Ref155327374 \h  \* MERGEFORMAT ">
        <w:r w:rsidR="00202A09" w:rsidRPr="004B4474">
          <w:rPr>
            <w:lang w:val="es-ES"/>
          </w:rPr>
          <w:t xml:space="preserve">Figura </w:t>
        </w:r>
        <w:r w:rsidR="00202A09">
          <w:rPr>
            <w:noProof/>
            <w:lang w:val="es-ES"/>
          </w:rPr>
          <w:t>6</w:t>
        </w:r>
      </w:fldSimple>
      <w:r w:rsidRPr="004B4474">
        <w:rPr>
          <w:lang w:val="es-ES"/>
        </w:rPr>
        <w:t>.</w:t>
      </w:r>
    </w:p>
    <w:p w:rsidR="00B16727" w:rsidRPr="004B4474" w:rsidRDefault="00152DAA" w:rsidP="00B16727">
      <w:pPr>
        <w:keepNext/>
        <w:jc w:val="center"/>
        <w:rPr>
          <w:lang w:val="es-ES"/>
        </w:rPr>
      </w:pPr>
      <w:r w:rsidRPr="004B4474">
        <w:rPr>
          <w:noProof/>
          <w:lang w:val="es-ES"/>
        </w:rPr>
        <w:drawing>
          <wp:inline distT="0" distB="0" distL="0" distR="0">
            <wp:extent cx="2117725" cy="255079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2117725" cy="255079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186" w:name="_Ref155327374"/>
      <w:bookmarkStart w:id="187" w:name="_Toc160423038"/>
      <w:bookmarkStart w:id="188" w:name="_Toc160454844"/>
      <w:bookmarkStart w:id="189" w:name="_Toc161198418"/>
      <w:bookmarkStart w:id="190" w:name="_Toc161199984"/>
      <w:bookmarkStart w:id="191" w:name="_Toc161201734"/>
      <w:bookmarkStart w:id="192" w:name="_Toc161201997"/>
      <w:bookmarkStart w:id="193" w:name="_Toc164747611"/>
      <w:bookmarkStart w:id="194" w:name="_Toc169949636"/>
      <w:bookmarkStart w:id="195" w:name="_Toc170190415"/>
      <w:bookmarkStart w:id="196" w:name="_Toc171389507"/>
      <w:bookmarkStart w:id="197" w:name="_Toc171390831"/>
      <w:bookmarkStart w:id="198" w:name="_Toc175126477"/>
      <w:bookmarkStart w:id="199" w:name="_Toc176178539"/>
      <w:bookmarkStart w:id="200" w:name="_Toc236804505"/>
      <w:bookmarkStart w:id="201" w:name="_Toc253157047"/>
      <w:bookmarkStart w:id="202" w:name="_Toc27595074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w:t>
      </w:r>
      <w:r w:rsidR="00EC0C1D" w:rsidRPr="004B4474">
        <w:rPr>
          <w:lang w:val="es-ES"/>
        </w:rPr>
        <w:fldChar w:fldCharType="end"/>
      </w:r>
      <w:bookmarkEnd w:id="186"/>
      <w:r w:rsidRPr="004B4474">
        <w:rPr>
          <w:lang w:val="es-ES"/>
        </w:rPr>
        <w:t xml:space="preserve">: Operaciones </w:t>
      </w:r>
      <w:r w:rsidR="00C02198" w:rsidRPr="004B4474">
        <w:rPr>
          <w:lang w:val="es-ES"/>
        </w:rPr>
        <w:t xml:space="preserve">de control de versiones </w:t>
      </w:r>
      <w:r w:rsidRPr="004B4474">
        <w:rPr>
          <w:lang w:val="es-ES"/>
        </w:rPr>
        <w:t>adicionales en Visual Studio</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B16727" w:rsidRPr="004B4474" w:rsidRDefault="00B16727" w:rsidP="00B16727">
      <w:pPr>
        <w:numPr>
          <w:ilvl w:val="0"/>
          <w:numId w:val="6"/>
        </w:numPr>
        <w:rPr>
          <w:lang w:val="es-ES"/>
        </w:rPr>
      </w:pPr>
      <w:r w:rsidRPr="004B4474">
        <w:rPr>
          <w:b/>
          <w:iCs/>
          <w:lang w:val="es-ES"/>
        </w:rPr>
        <w:t>Abrir desde el control de código fuente</w:t>
      </w:r>
      <w:r w:rsidRPr="004B4474">
        <w:rPr>
          <w:lang w:val="es-ES"/>
        </w:rPr>
        <w:t xml:space="preserve">: </w:t>
      </w:r>
      <w:r w:rsidR="008F4907" w:rsidRPr="004B4474">
        <w:rPr>
          <w:lang w:val="es-ES"/>
        </w:rPr>
        <w:t>Permite</w:t>
      </w:r>
      <w:r w:rsidRPr="004B4474">
        <w:rPr>
          <w:lang w:val="es-ES"/>
        </w:rPr>
        <w:t xml:space="preserve"> abrir una solución o proyecto desde el control de código fuente.</w:t>
      </w:r>
    </w:p>
    <w:p w:rsidR="00B16727" w:rsidRPr="004B4474" w:rsidRDefault="00B16727" w:rsidP="00B16727">
      <w:pPr>
        <w:numPr>
          <w:ilvl w:val="0"/>
          <w:numId w:val="6"/>
        </w:numPr>
        <w:rPr>
          <w:lang w:val="es-ES"/>
        </w:rPr>
      </w:pPr>
      <w:r w:rsidRPr="004B4474">
        <w:rPr>
          <w:b/>
          <w:iCs/>
          <w:lang w:val="es-ES"/>
        </w:rPr>
        <w:t>Cambiar control de código fuente</w:t>
      </w:r>
      <w:r w:rsidRPr="004B4474">
        <w:rPr>
          <w:lang w:val="es-ES"/>
        </w:rPr>
        <w:t>: Muestra el diálogo para enlazar y desenlazar proyectos del control de código fuente, o trabajar desconectado</w:t>
      </w:r>
      <w:r w:rsidR="004E61F4" w:rsidRPr="004B4474">
        <w:rPr>
          <w:lang w:val="es-ES"/>
        </w:rPr>
        <w:t xml:space="preserve"> (ver sección ‘</w:t>
      </w:r>
      <w:r w:rsidR="00EC0C1D" w:rsidRPr="004B4474">
        <w:rPr>
          <w:lang w:val="es-ES"/>
        </w:rPr>
        <w:fldChar w:fldCharType="begin"/>
      </w:r>
      <w:r w:rsidR="004E61F4" w:rsidRPr="004B4474">
        <w:rPr>
          <w:lang w:val="es-ES"/>
        </w:rPr>
        <w:instrText xml:space="preserve"> REF _Ref271207333 \h </w:instrText>
      </w:r>
      <w:r w:rsidR="00EC0C1D" w:rsidRPr="004B4474">
        <w:rPr>
          <w:lang w:val="es-ES"/>
        </w:rPr>
      </w:r>
      <w:r w:rsidR="00EC0C1D" w:rsidRPr="004B4474">
        <w:rPr>
          <w:lang w:val="es-ES"/>
        </w:rPr>
        <w:fldChar w:fldCharType="separate"/>
      </w:r>
      <w:r w:rsidR="00202A09" w:rsidRPr="004B4474">
        <w:rPr>
          <w:lang w:val="es-ES"/>
        </w:rPr>
        <w:t>Trabajar desconectado</w:t>
      </w:r>
      <w:r w:rsidR="00EC0C1D" w:rsidRPr="004B4474">
        <w:rPr>
          <w:lang w:val="es-ES"/>
        </w:rPr>
        <w:fldChar w:fldCharType="end"/>
      </w:r>
      <w:r w:rsidR="004E61F4" w:rsidRPr="004B4474">
        <w:rPr>
          <w:lang w:val="es-ES"/>
        </w:rPr>
        <w:t>’)</w:t>
      </w:r>
      <w:r w:rsidRPr="004B4474">
        <w:rPr>
          <w:lang w:val="es-ES"/>
        </w:rPr>
        <w:t>.</w:t>
      </w:r>
    </w:p>
    <w:p w:rsidR="00B16727" w:rsidRPr="004B4474" w:rsidRDefault="00B16727" w:rsidP="00B16727">
      <w:pPr>
        <w:numPr>
          <w:ilvl w:val="0"/>
          <w:numId w:val="6"/>
        </w:numPr>
        <w:rPr>
          <w:lang w:val="es-ES"/>
        </w:rPr>
      </w:pPr>
      <w:r w:rsidRPr="004B4474">
        <w:rPr>
          <w:b/>
          <w:iCs/>
          <w:lang w:val="es-ES"/>
        </w:rPr>
        <w:t>Obtener la última versión</w:t>
      </w:r>
      <w:r w:rsidRPr="004B4474">
        <w:rPr>
          <w:lang w:val="es-ES"/>
        </w:rPr>
        <w:t xml:space="preserve">: Hace una operación de </w:t>
      </w:r>
      <w:r w:rsidR="008F4907" w:rsidRPr="004B4474">
        <w:rPr>
          <w:iCs/>
          <w:lang w:val="es-ES"/>
        </w:rPr>
        <w:t>actualización</w:t>
      </w:r>
      <w:r w:rsidRPr="004B4474">
        <w:rPr>
          <w:lang w:val="es-ES"/>
        </w:rPr>
        <w:t xml:space="preserve"> de los elementos seleccionados.</w:t>
      </w:r>
    </w:p>
    <w:p w:rsidR="00B16727" w:rsidRPr="004B4474" w:rsidRDefault="00B16727" w:rsidP="00B16727">
      <w:pPr>
        <w:numPr>
          <w:ilvl w:val="0"/>
          <w:numId w:val="6"/>
        </w:numPr>
        <w:rPr>
          <w:lang w:val="es-ES"/>
        </w:rPr>
      </w:pPr>
      <w:r w:rsidRPr="004B4474">
        <w:rPr>
          <w:b/>
          <w:iCs/>
          <w:lang w:val="es-ES"/>
        </w:rPr>
        <w:t>Obtener</w:t>
      </w:r>
      <w:r w:rsidRPr="004B4474">
        <w:rPr>
          <w:lang w:val="es-ES"/>
        </w:rPr>
        <w:t xml:space="preserve">: </w:t>
      </w:r>
      <w:r w:rsidR="008F4907" w:rsidRPr="004B4474">
        <w:rPr>
          <w:lang w:val="es-ES"/>
        </w:rPr>
        <w:t>Permite actualizar el elemento seleccionado en el Explorador de Soluciones de Visual Studio con la última versión almacenada en el servidor</w:t>
      </w:r>
      <w:r w:rsidRPr="004B4474">
        <w:rPr>
          <w:lang w:val="es-ES"/>
        </w:rPr>
        <w:t>.</w:t>
      </w:r>
    </w:p>
    <w:p w:rsidR="00B16727" w:rsidRPr="004B4474" w:rsidRDefault="00B16727" w:rsidP="00B16727">
      <w:pPr>
        <w:numPr>
          <w:ilvl w:val="0"/>
          <w:numId w:val="6"/>
        </w:numPr>
        <w:rPr>
          <w:lang w:val="es-ES"/>
        </w:rPr>
      </w:pPr>
      <w:r w:rsidRPr="004B4474">
        <w:rPr>
          <w:b/>
          <w:iCs/>
          <w:lang w:val="es-ES"/>
        </w:rPr>
        <w:t>Desproteger</w:t>
      </w:r>
      <w:r w:rsidRPr="004B4474">
        <w:rPr>
          <w:lang w:val="es-ES"/>
        </w:rPr>
        <w:t>: Desp</w:t>
      </w:r>
      <w:r w:rsidR="008F4907" w:rsidRPr="004B4474">
        <w:rPr>
          <w:lang w:val="es-ES"/>
        </w:rPr>
        <w:t>rotege los ítems seleccionados.</w:t>
      </w:r>
    </w:p>
    <w:p w:rsidR="00B16727" w:rsidRPr="004B4474" w:rsidRDefault="00B16727" w:rsidP="00B16727">
      <w:pPr>
        <w:numPr>
          <w:ilvl w:val="0"/>
          <w:numId w:val="6"/>
        </w:numPr>
        <w:rPr>
          <w:lang w:val="es-ES"/>
        </w:rPr>
      </w:pPr>
      <w:r w:rsidRPr="004B4474">
        <w:rPr>
          <w:b/>
          <w:iCs/>
          <w:lang w:val="es-ES"/>
        </w:rPr>
        <w:t>Desproteger ahora</w:t>
      </w:r>
      <w:r w:rsidRPr="004B4474">
        <w:rPr>
          <w:lang w:val="es-ES"/>
        </w:rPr>
        <w:t xml:space="preserve">: Desprotege los ítems seleccionados sin </w:t>
      </w:r>
      <w:r w:rsidR="008F4907" w:rsidRPr="004B4474">
        <w:rPr>
          <w:lang w:val="es-ES"/>
        </w:rPr>
        <w:t xml:space="preserve">mostrar un </w:t>
      </w:r>
      <w:r w:rsidRPr="004B4474">
        <w:rPr>
          <w:lang w:val="es-ES"/>
        </w:rPr>
        <w:t>cuadro de diálogo</w:t>
      </w:r>
      <w:r w:rsidR="008F4907" w:rsidRPr="004B4474">
        <w:rPr>
          <w:lang w:val="es-ES"/>
        </w:rPr>
        <w:t xml:space="preserve"> de confirmación</w:t>
      </w:r>
      <w:r w:rsidRPr="004B4474">
        <w:rPr>
          <w:lang w:val="es-ES"/>
        </w:rPr>
        <w:t>.</w:t>
      </w:r>
    </w:p>
    <w:p w:rsidR="00B16727" w:rsidRPr="004B4474" w:rsidRDefault="00B16727" w:rsidP="00B16727">
      <w:pPr>
        <w:numPr>
          <w:ilvl w:val="0"/>
          <w:numId w:val="6"/>
        </w:numPr>
        <w:rPr>
          <w:lang w:val="es-ES"/>
        </w:rPr>
      </w:pPr>
      <w:r w:rsidRPr="004B4474">
        <w:rPr>
          <w:b/>
          <w:iCs/>
          <w:lang w:val="es-ES"/>
        </w:rPr>
        <w:t>Proteger</w:t>
      </w:r>
      <w:r w:rsidRPr="004B4474">
        <w:rPr>
          <w:lang w:val="es-ES"/>
        </w:rPr>
        <w:t>: Protege los ítems seleccionados</w:t>
      </w:r>
      <w:r w:rsidR="008F4907" w:rsidRPr="004B4474">
        <w:rPr>
          <w:lang w:val="es-ES"/>
        </w:rPr>
        <w:t>.</w:t>
      </w:r>
    </w:p>
    <w:p w:rsidR="00B16727" w:rsidRPr="004B4474" w:rsidRDefault="00B16727" w:rsidP="00B16727">
      <w:pPr>
        <w:numPr>
          <w:ilvl w:val="0"/>
          <w:numId w:val="6"/>
        </w:numPr>
        <w:rPr>
          <w:lang w:val="es-ES"/>
        </w:rPr>
      </w:pPr>
      <w:r w:rsidRPr="004B4474">
        <w:rPr>
          <w:b/>
          <w:iCs/>
          <w:lang w:val="es-ES"/>
        </w:rPr>
        <w:t>Deshacer desprotección</w:t>
      </w:r>
      <w:r w:rsidRPr="004B4474">
        <w:rPr>
          <w:lang w:val="es-ES"/>
        </w:rPr>
        <w:t>: Deshace la desprotección de los elementos seleccionados.</w:t>
      </w:r>
    </w:p>
    <w:p w:rsidR="00B16727" w:rsidRPr="004B4474" w:rsidRDefault="00B16727" w:rsidP="00B16727">
      <w:pPr>
        <w:numPr>
          <w:ilvl w:val="0"/>
          <w:numId w:val="6"/>
        </w:numPr>
        <w:rPr>
          <w:lang w:val="es-ES"/>
        </w:rPr>
      </w:pPr>
      <w:r w:rsidRPr="004B4474">
        <w:rPr>
          <w:b/>
          <w:iCs/>
          <w:lang w:val="es-ES"/>
        </w:rPr>
        <w:t>Historial</w:t>
      </w:r>
      <w:r w:rsidRPr="004B4474">
        <w:rPr>
          <w:lang w:val="es-ES"/>
        </w:rPr>
        <w:t>: Muestra un árbol de revisiones del ítem seleccionado.</w:t>
      </w:r>
    </w:p>
    <w:p w:rsidR="00B16727" w:rsidRPr="004B4474" w:rsidRDefault="00B16727" w:rsidP="00B16727">
      <w:pPr>
        <w:numPr>
          <w:ilvl w:val="0"/>
          <w:numId w:val="6"/>
        </w:numPr>
        <w:rPr>
          <w:lang w:val="es-ES"/>
        </w:rPr>
      </w:pPr>
      <w:r w:rsidRPr="004B4474">
        <w:rPr>
          <w:b/>
          <w:iCs/>
          <w:lang w:val="es-ES"/>
        </w:rPr>
        <w:t>Excluir del control de código fuente</w:t>
      </w:r>
      <w:r w:rsidRPr="004B4474">
        <w:rPr>
          <w:lang w:val="es-ES"/>
        </w:rPr>
        <w:t>: Quita los ficheros seleccionados del control de código fuente.</w:t>
      </w:r>
    </w:p>
    <w:p w:rsidR="00B16727" w:rsidRPr="004B4474" w:rsidRDefault="00B16727" w:rsidP="00B16727">
      <w:pPr>
        <w:numPr>
          <w:ilvl w:val="0"/>
          <w:numId w:val="6"/>
        </w:numPr>
        <w:rPr>
          <w:lang w:val="es-ES"/>
        </w:rPr>
      </w:pPr>
      <w:r w:rsidRPr="004B4474">
        <w:rPr>
          <w:b/>
          <w:iCs/>
          <w:lang w:val="es-ES"/>
        </w:rPr>
        <w:t>Comparar versiones</w:t>
      </w:r>
      <w:r w:rsidRPr="004B4474">
        <w:rPr>
          <w:lang w:val="es-ES"/>
        </w:rPr>
        <w:t xml:space="preserve">: Muestra diferencias entre la versión actual del ítem seleccionado y </w:t>
      </w:r>
      <w:r w:rsidR="008F4907" w:rsidRPr="004B4474">
        <w:rPr>
          <w:lang w:val="es-ES"/>
        </w:rPr>
        <w:t>la revisión anterior a la actual</w:t>
      </w:r>
      <w:r w:rsidRPr="004B4474">
        <w:rPr>
          <w:lang w:val="es-ES"/>
        </w:rPr>
        <w:t>.</w:t>
      </w:r>
    </w:p>
    <w:p w:rsidR="00B16727" w:rsidRPr="004B4474" w:rsidRDefault="00B16727" w:rsidP="00B16727">
      <w:pPr>
        <w:numPr>
          <w:ilvl w:val="0"/>
          <w:numId w:val="6"/>
        </w:numPr>
        <w:rPr>
          <w:lang w:val="es-ES"/>
        </w:rPr>
      </w:pPr>
      <w:r w:rsidRPr="004B4474">
        <w:rPr>
          <w:b/>
          <w:iCs/>
          <w:lang w:val="es-ES"/>
        </w:rPr>
        <w:lastRenderedPageBreak/>
        <w:t>Agregar proyecto desde el control de código fuente</w:t>
      </w:r>
      <w:r w:rsidRPr="004B4474">
        <w:rPr>
          <w:i/>
          <w:iCs/>
          <w:lang w:val="es-ES"/>
        </w:rPr>
        <w:t xml:space="preserve">: </w:t>
      </w:r>
      <w:r w:rsidRPr="004B4474">
        <w:rPr>
          <w:lang w:val="es-ES"/>
        </w:rPr>
        <w:t xml:space="preserve">Equivalente a </w:t>
      </w:r>
      <w:r w:rsidR="000033B9" w:rsidRPr="004B4474">
        <w:rPr>
          <w:lang w:val="es-ES"/>
        </w:rPr>
        <w:t>‘A</w:t>
      </w:r>
      <w:r w:rsidRPr="004B4474">
        <w:rPr>
          <w:iCs/>
          <w:lang w:val="es-ES"/>
        </w:rPr>
        <w:t>brir desde el control de código fuente</w:t>
      </w:r>
      <w:r w:rsidR="000033B9" w:rsidRPr="004B4474">
        <w:rPr>
          <w:iCs/>
          <w:lang w:val="es-ES"/>
        </w:rPr>
        <w:t>’.</w:t>
      </w:r>
    </w:p>
    <w:p w:rsidR="00B16727" w:rsidRPr="004B4474" w:rsidRDefault="00B16727" w:rsidP="00B16727">
      <w:pPr>
        <w:numPr>
          <w:ilvl w:val="0"/>
          <w:numId w:val="6"/>
        </w:numPr>
        <w:rPr>
          <w:lang w:val="es-ES"/>
        </w:rPr>
      </w:pPr>
      <w:r w:rsidRPr="004B4474">
        <w:rPr>
          <w:b/>
          <w:iCs/>
          <w:lang w:val="es-ES"/>
        </w:rPr>
        <w:t>Actualizar estado</w:t>
      </w:r>
      <w:r w:rsidRPr="004B4474">
        <w:rPr>
          <w:i/>
          <w:iCs/>
          <w:lang w:val="es-ES"/>
        </w:rPr>
        <w:t xml:space="preserve">: </w:t>
      </w:r>
      <w:r w:rsidRPr="004B4474">
        <w:rPr>
          <w:lang w:val="es-ES"/>
        </w:rPr>
        <w:t xml:space="preserve">Actualiza el estado de los elementos seleccionados, </w:t>
      </w:r>
      <w:r w:rsidR="008672D3" w:rsidRPr="004B4474">
        <w:rPr>
          <w:lang w:val="es-ES"/>
        </w:rPr>
        <w:t>en caso de</w:t>
      </w:r>
      <w:r w:rsidRPr="004B4474">
        <w:rPr>
          <w:lang w:val="es-ES"/>
        </w:rPr>
        <w:t xml:space="preserve"> que hayan sido modificados desde fuera de Visual Studio.</w:t>
      </w:r>
    </w:p>
    <w:p w:rsidR="00B16727" w:rsidRPr="004B4474" w:rsidRDefault="00B16727" w:rsidP="00CF4A20">
      <w:pPr>
        <w:pStyle w:val="Ttulo2"/>
        <w:rPr>
          <w:lang w:val="es-ES"/>
        </w:rPr>
      </w:pPr>
      <w:bookmarkStart w:id="203" w:name="_Toc147319179"/>
      <w:bookmarkStart w:id="204" w:name="_Toc161198514"/>
      <w:bookmarkStart w:id="205" w:name="_Toc161201929"/>
      <w:bookmarkStart w:id="206" w:name="_Toc161202097"/>
      <w:bookmarkStart w:id="207" w:name="_Toc164744485"/>
      <w:bookmarkStart w:id="208" w:name="_Toc164747376"/>
      <w:bookmarkStart w:id="209" w:name="_Toc164747539"/>
      <w:bookmarkStart w:id="210" w:name="_Toc169934576"/>
      <w:bookmarkStart w:id="211" w:name="_Toc169949546"/>
      <w:bookmarkStart w:id="212" w:name="_Toc170190318"/>
      <w:bookmarkStart w:id="213" w:name="_Toc171390740"/>
      <w:bookmarkStart w:id="214" w:name="_Toc175124691"/>
      <w:bookmarkStart w:id="215" w:name="_Toc176178321"/>
      <w:bookmarkStart w:id="216" w:name="_Toc236804249"/>
      <w:bookmarkStart w:id="217" w:name="_Toc236804881"/>
      <w:bookmarkStart w:id="218" w:name="_Toc253156902"/>
      <w:bookmarkStart w:id="219" w:name="_Ref271207333"/>
      <w:bookmarkStart w:id="220" w:name="_Toc275950703"/>
      <w:r w:rsidRPr="004B4474">
        <w:rPr>
          <w:lang w:val="es-ES"/>
        </w:rPr>
        <w:t>Trabajar desconectado</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B16727" w:rsidRPr="004B4474" w:rsidRDefault="00B16727" w:rsidP="00B16727">
      <w:pPr>
        <w:rPr>
          <w:lang w:val="es-ES"/>
        </w:rPr>
      </w:pPr>
      <w:r w:rsidRPr="004B4474">
        <w:rPr>
          <w:lang w:val="es-ES"/>
        </w:rPr>
        <w:t xml:space="preserve">Cuando no hay conexión de red y es necesario realizar cambios en el proyecto, se puede utilizar la opción de </w:t>
      </w:r>
      <w:r w:rsidRPr="004B4474">
        <w:rPr>
          <w:i/>
          <w:iCs/>
          <w:lang w:val="es-ES"/>
        </w:rPr>
        <w:t>trabajar desconectado</w:t>
      </w:r>
      <w:r w:rsidR="008672D3" w:rsidRPr="004B4474">
        <w:rPr>
          <w:i/>
          <w:iCs/>
          <w:lang w:val="es-ES"/>
        </w:rPr>
        <w:t xml:space="preserve">. </w:t>
      </w:r>
      <w:r w:rsidR="008672D3" w:rsidRPr="004B4474">
        <w:rPr>
          <w:iCs/>
          <w:lang w:val="es-ES"/>
        </w:rPr>
        <w:t>Para ello, hay que seguir</w:t>
      </w:r>
      <w:r w:rsidRPr="004B4474">
        <w:rPr>
          <w:lang w:val="es-ES"/>
        </w:rPr>
        <w:t xml:space="preserve"> los pasos que se describen a continuación.</w:t>
      </w:r>
    </w:p>
    <w:p w:rsidR="00B16727" w:rsidRPr="004B4474" w:rsidRDefault="00B16727" w:rsidP="00B16727">
      <w:pPr>
        <w:rPr>
          <w:lang w:val="es-ES"/>
        </w:rPr>
      </w:pPr>
      <w:r w:rsidRPr="004B4474">
        <w:rPr>
          <w:lang w:val="es-ES"/>
        </w:rPr>
        <w:t xml:space="preserve">En primer lugar </w:t>
      </w:r>
      <w:r w:rsidR="004E61F4" w:rsidRPr="004B4474">
        <w:rPr>
          <w:lang w:val="es-ES"/>
        </w:rPr>
        <w:t>abriremos el diálogo de control de código fuente. Para ello, haga clic sobre</w:t>
      </w:r>
      <w:r w:rsidRPr="004B4474">
        <w:rPr>
          <w:lang w:val="es-ES"/>
        </w:rPr>
        <w:t xml:space="preserve"> </w:t>
      </w:r>
      <w:r w:rsidR="008672D3" w:rsidRPr="004B4474">
        <w:rPr>
          <w:lang w:val="es-ES"/>
        </w:rPr>
        <w:t>‘</w:t>
      </w:r>
      <w:r w:rsidRPr="004B4474">
        <w:rPr>
          <w:iCs/>
          <w:lang w:val="es-ES"/>
        </w:rPr>
        <w:t>Archivo / Control de código fuente / Cambiar control de código fuente</w:t>
      </w:r>
      <w:r w:rsidR="008672D3" w:rsidRPr="004B4474">
        <w:rPr>
          <w:lang w:val="es-ES"/>
        </w:rPr>
        <w:t>’</w:t>
      </w:r>
      <w:r w:rsidRPr="004B4474">
        <w:rPr>
          <w:lang w:val="es-ES"/>
        </w:rPr>
        <w:t xml:space="preserve">, como muestra la </w:t>
      </w:r>
      <w:fldSimple w:instr=" REF _Ref155327501 \h  \* MERGEFORMAT ">
        <w:r w:rsidR="00202A09" w:rsidRPr="004B4474">
          <w:rPr>
            <w:lang w:val="es-ES"/>
          </w:rPr>
          <w:t xml:space="preserve">Figura </w:t>
        </w:r>
        <w:r w:rsidR="00202A09">
          <w:rPr>
            <w:noProof/>
            <w:lang w:val="es-ES"/>
          </w:rPr>
          <w:t>7</w:t>
        </w:r>
      </w:fldSimple>
      <w:r w:rsidRPr="004B4474">
        <w:rPr>
          <w:lang w:val="es-ES"/>
        </w:rPr>
        <w:t xml:space="preserve">. </w:t>
      </w:r>
      <w:r w:rsidR="008672D3" w:rsidRPr="004B4474">
        <w:rPr>
          <w:lang w:val="es-ES"/>
        </w:rPr>
        <w:t>Puls</w:t>
      </w:r>
      <w:r w:rsidR="004E61F4" w:rsidRPr="004B4474">
        <w:rPr>
          <w:lang w:val="es-ES"/>
        </w:rPr>
        <w:t>e</w:t>
      </w:r>
      <w:r w:rsidR="008672D3" w:rsidRPr="004B4474">
        <w:rPr>
          <w:lang w:val="es-ES"/>
        </w:rPr>
        <w:t xml:space="preserve"> sobre</w:t>
      </w:r>
      <w:r w:rsidRPr="004B4474">
        <w:rPr>
          <w:lang w:val="es-ES"/>
        </w:rPr>
        <w:t xml:space="preserve"> el botón </w:t>
      </w:r>
      <w:r w:rsidRPr="004B4474">
        <w:rPr>
          <w:i/>
          <w:iCs/>
          <w:lang w:val="es-ES"/>
        </w:rPr>
        <w:t>desconectar</w:t>
      </w:r>
      <w:r w:rsidRPr="004B4474">
        <w:rPr>
          <w:lang w:val="es-ES"/>
        </w:rPr>
        <w:t>.</w:t>
      </w:r>
    </w:p>
    <w:p w:rsidR="00B16727" w:rsidRPr="004B4474" w:rsidRDefault="00152DAA" w:rsidP="00B16727">
      <w:pPr>
        <w:keepNext/>
        <w:jc w:val="center"/>
        <w:rPr>
          <w:lang w:val="es-ES"/>
        </w:rPr>
      </w:pPr>
      <w:r w:rsidRPr="004B4474">
        <w:rPr>
          <w:noProof/>
          <w:lang w:val="es-ES"/>
        </w:rPr>
        <w:drawing>
          <wp:inline distT="0" distB="0" distL="0" distR="0">
            <wp:extent cx="2707005" cy="18046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707005" cy="180467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221" w:name="_Ref155327501"/>
      <w:bookmarkStart w:id="222" w:name="_Toc160423039"/>
      <w:bookmarkStart w:id="223" w:name="_Toc160454845"/>
      <w:bookmarkStart w:id="224" w:name="_Toc161198419"/>
      <w:bookmarkStart w:id="225" w:name="_Toc161199985"/>
      <w:bookmarkStart w:id="226" w:name="_Toc161201735"/>
      <w:bookmarkStart w:id="227" w:name="_Toc161201998"/>
      <w:bookmarkStart w:id="228" w:name="_Toc164747612"/>
      <w:bookmarkStart w:id="229" w:name="_Toc169949637"/>
      <w:bookmarkStart w:id="230" w:name="_Toc170190416"/>
      <w:bookmarkStart w:id="231" w:name="_Toc171389508"/>
      <w:bookmarkStart w:id="232" w:name="_Toc171390832"/>
      <w:bookmarkStart w:id="233" w:name="_Toc175126478"/>
      <w:bookmarkStart w:id="234" w:name="_Toc176178540"/>
      <w:bookmarkStart w:id="235" w:name="_Toc236804506"/>
      <w:bookmarkStart w:id="236" w:name="_Toc253157048"/>
      <w:bookmarkStart w:id="237" w:name="_Toc27595075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w:t>
      </w:r>
      <w:r w:rsidR="00EC0C1D" w:rsidRPr="004B4474">
        <w:rPr>
          <w:lang w:val="es-ES"/>
        </w:rPr>
        <w:fldChar w:fldCharType="end"/>
      </w:r>
      <w:bookmarkEnd w:id="221"/>
      <w:r w:rsidRPr="004B4474">
        <w:rPr>
          <w:lang w:val="es-ES"/>
        </w:rPr>
        <w:t>: Cambiar control de código fuente</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rsidR="00B16727" w:rsidRPr="004B4474" w:rsidRDefault="00B16727" w:rsidP="00B16727">
      <w:pPr>
        <w:rPr>
          <w:lang w:val="es-ES"/>
        </w:rPr>
      </w:pPr>
      <w:r w:rsidRPr="004B4474">
        <w:rPr>
          <w:lang w:val="es-ES"/>
        </w:rPr>
        <w:t xml:space="preserve">El sistema es capaz de </w:t>
      </w:r>
      <w:r w:rsidRPr="004B4474">
        <w:rPr>
          <w:i/>
          <w:iCs/>
          <w:lang w:val="es-ES"/>
        </w:rPr>
        <w:t>memorizar</w:t>
      </w:r>
      <w:r w:rsidRPr="004B4474">
        <w:rPr>
          <w:lang w:val="es-ES"/>
        </w:rPr>
        <w:t xml:space="preserve"> </w:t>
      </w:r>
      <w:r w:rsidR="008672D3" w:rsidRPr="004B4474">
        <w:rPr>
          <w:lang w:val="es-ES"/>
        </w:rPr>
        <w:t>las desprotecciones realizada</w:t>
      </w:r>
      <w:r w:rsidRPr="004B4474">
        <w:rPr>
          <w:lang w:val="es-ES"/>
        </w:rPr>
        <w:t xml:space="preserve">s por el usuario, seleccionando </w:t>
      </w:r>
      <w:r w:rsidR="008672D3" w:rsidRPr="004B4474">
        <w:rPr>
          <w:lang w:val="es-ES"/>
        </w:rPr>
        <w:t>‘</w:t>
      </w:r>
      <w:r w:rsidRPr="004B4474">
        <w:rPr>
          <w:iCs/>
          <w:lang w:val="es-ES"/>
        </w:rPr>
        <w:t>Desproteger (sin conexión)</w:t>
      </w:r>
      <w:r w:rsidR="008672D3" w:rsidRPr="004B4474">
        <w:rPr>
          <w:iCs/>
          <w:lang w:val="es-ES"/>
        </w:rPr>
        <w:t>’</w:t>
      </w:r>
      <w:r w:rsidRPr="004B4474">
        <w:rPr>
          <w:lang w:val="es-ES"/>
        </w:rPr>
        <w:t xml:space="preserve">. Cuando esto ocurra se mostrará un diálogo como el de la </w:t>
      </w:r>
      <w:fldSimple w:instr=" REF _Ref155327560 \h  \* MERGEFORMAT ">
        <w:r w:rsidR="00202A09" w:rsidRPr="004B4474">
          <w:rPr>
            <w:lang w:val="es-ES"/>
          </w:rPr>
          <w:t xml:space="preserve">Figura </w:t>
        </w:r>
        <w:r w:rsidR="00202A09">
          <w:rPr>
            <w:noProof/>
            <w:lang w:val="es-ES"/>
          </w:rPr>
          <w:t>8</w:t>
        </w:r>
      </w:fldSimple>
      <w:r w:rsidRPr="004B4474">
        <w:rPr>
          <w:lang w:val="es-ES"/>
        </w:rPr>
        <w:t>.</w:t>
      </w:r>
    </w:p>
    <w:p w:rsidR="00B16727" w:rsidRPr="004B4474" w:rsidRDefault="00152DAA" w:rsidP="00B16727">
      <w:pPr>
        <w:keepNext/>
        <w:jc w:val="center"/>
        <w:rPr>
          <w:lang w:val="es-ES"/>
        </w:rPr>
      </w:pPr>
      <w:r w:rsidRPr="004B4474">
        <w:rPr>
          <w:noProof/>
          <w:lang w:val="es-ES"/>
        </w:rPr>
        <w:drawing>
          <wp:inline distT="0" distB="0" distL="0" distR="0">
            <wp:extent cx="3621405" cy="104648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621405" cy="104648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238" w:name="_Ref155327560"/>
      <w:bookmarkStart w:id="239" w:name="_Toc160423040"/>
      <w:bookmarkStart w:id="240" w:name="_Toc160454846"/>
      <w:bookmarkStart w:id="241" w:name="_Toc161198420"/>
      <w:bookmarkStart w:id="242" w:name="_Toc161199986"/>
      <w:bookmarkStart w:id="243" w:name="_Toc161201736"/>
      <w:bookmarkStart w:id="244" w:name="_Toc161201999"/>
      <w:bookmarkStart w:id="245" w:name="_Toc164747613"/>
      <w:bookmarkStart w:id="246" w:name="_Toc169949638"/>
      <w:bookmarkStart w:id="247" w:name="_Toc170190417"/>
      <w:bookmarkStart w:id="248" w:name="_Toc171389509"/>
      <w:bookmarkStart w:id="249" w:name="_Toc171390833"/>
      <w:bookmarkStart w:id="250" w:name="_Toc175126479"/>
      <w:bookmarkStart w:id="251" w:name="_Toc176178541"/>
      <w:bookmarkStart w:id="252" w:name="_Toc236804507"/>
      <w:bookmarkStart w:id="253" w:name="_Toc253157049"/>
      <w:bookmarkStart w:id="254" w:name="_Toc27595075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w:t>
      </w:r>
      <w:r w:rsidR="00EC0C1D" w:rsidRPr="004B4474">
        <w:rPr>
          <w:lang w:val="es-ES"/>
        </w:rPr>
        <w:fldChar w:fldCharType="end"/>
      </w:r>
      <w:bookmarkEnd w:id="238"/>
      <w:r w:rsidRPr="004B4474">
        <w:rPr>
          <w:lang w:val="es-ES"/>
        </w:rPr>
        <w:t>: Desprotección sin conexión</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B16727" w:rsidRPr="004B4474" w:rsidRDefault="00B16727" w:rsidP="00B16727">
      <w:pPr>
        <w:rPr>
          <w:lang w:val="es-ES"/>
        </w:rPr>
      </w:pPr>
      <w:r w:rsidRPr="004B4474">
        <w:rPr>
          <w:lang w:val="es-ES"/>
        </w:rPr>
        <w:t>Cuando el plug</w:t>
      </w:r>
      <w:r w:rsidR="008672D3" w:rsidRPr="004B4474">
        <w:rPr>
          <w:lang w:val="es-ES"/>
        </w:rPr>
        <w:t xml:space="preserve"> </w:t>
      </w:r>
      <w:r w:rsidRPr="004B4474">
        <w:rPr>
          <w:lang w:val="es-ES"/>
        </w:rPr>
        <w:t xml:space="preserve">in recupere la conexión, </w:t>
      </w:r>
      <w:r w:rsidR="008672D3" w:rsidRPr="004B4474">
        <w:rPr>
          <w:lang w:val="es-ES"/>
        </w:rPr>
        <w:t>se envi</w:t>
      </w:r>
      <w:r w:rsidRPr="004B4474">
        <w:rPr>
          <w:lang w:val="es-ES"/>
        </w:rPr>
        <w:t>a</w:t>
      </w:r>
      <w:r w:rsidR="008672D3" w:rsidRPr="004B4474">
        <w:rPr>
          <w:lang w:val="es-ES"/>
        </w:rPr>
        <w:t>rá</w:t>
      </w:r>
      <w:r w:rsidRPr="004B4474">
        <w:rPr>
          <w:lang w:val="es-ES"/>
        </w:rPr>
        <w:t>n al servidor l</w:t>
      </w:r>
      <w:r w:rsidR="008672D3" w:rsidRPr="004B4474">
        <w:rPr>
          <w:lang w:val="es-ES"/>
        </w:rPr>
        <w:t>a</w:t>
      </w:r>
      <w:r w:rsidRPr="004B4474">
        <w:rPr>
          <w:lang w:val="es-ES"/>
        </w:rPr>
        <w:t xml:space="preserve">s </w:t>
      </w:r>
      <w:r w:rsidR="008672D3" w:rsidRPr="004B4474">
        <w:rPr>
          <w:lang w:val="es-ES"/>
        </w:rPr>
        <w:t>desprotecciones realizada</w:t>
      </w:r>
      <w:r w:rsidRPr="004B4474">
        <w:rPr>
          <w:lang w:val="es-ES"/>
        </w:rPr>
        <w:t xml:space="preserve">s fuera de línea, mostrando un mensaje como el de la </w:t>
      </w:r>
      <w:fldSimple w:instr=" REF _Ref155327600 \h  \* MERGEFORMAT ">
        <w:r w:rsidR="00202A09" w:rsidRPr="004B4474">
          <w:rPr>
            <w:lang w:val="es-ES"/>
          </w:rPr>
          <w:t xml:space="preserve">Figura </w:t>
        </w:r>
        <w:r w:rsidR="00202A09">
          <w:rPr>
            <w:noProof/>
            <w:lang w:val="es-ES"/>
          </w:rPr>
          <w:t>9</w:t>
        </w:r>
      </w:fldSimple>
      <w:r w:rsidRPr="004B4474">
        <w:rPr>
          <w:lang w:val="es-ES"/>
        </w:rPr>
        <w:t>.</w:t>
      </w:r>
    </w:p>
    <w:p w:rsidR="00B16727" w:rsidRPr="004B4474" w:rsidRDefault="00152DAA" w:rsidP="00B16727">
      <w:pPr>
        <w:keepNext/>
        <w:jc w:val="center"/>
        <w:rPr>
          <w:lang w:val="es-ES"/>
        </w:rPr>
      </w:pPr>
      <w:r w:rsidRPr="004B4474">
        <w:rPr>
          <w:noProof/>
          <w:lang w:val="es-ES"/>
        </w:rPr>
        <w:drawing>
          <wp:inline distT="0" distB="0" distL="0" distR="0">
            <wp:extent cx="3910330" cy="91440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3910330" cy="91440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255" w:name="_Ref155327600"/>
      <w:bookmarkStart w:id="256" w:name="_Toc160423041"/>
      <w:bookmarkStart w:id="257" w:name="_Toc160454847"/>
      <w:bookmarkStart w:id="258" w:name="_Toc161198421"/>
      <w:bookmarkStart w:id="259" w:name="_Toc161199987"/>
      <w:bookmarkStart w:id="260" w:name="_Toc161201737"/>
      <w:bookmarkStart w:id="261" w:name="_Toc161202000"/>
      <w:bookmarkStart w:id="262" w:name="_Toc164747614"/>
      <w:bookmarkStart w:id="263" w:name="_Toc169949639"/>
      <w:bookmarkStart w:id="264" w:name="_Toc170190418"/>
      <w:bookmarkStart w:id="265" w:name="_Toc171389510"/>
      <w:bookmarkStart w:id="266" w:name="_Toc171390834"/>
      <w:bookmarkStart w:id="267" w:name="_Toc175126480"/>
      <w:bookmarkStart w:id="268" w:name="_Toc176178542"/>
      <w:bookmarkStart w:id="269" w:name="_Toc236804508"/>
      <w:bookmarkStart w:id="270" w:name="_Toc253157050"/>
      <w:bookmarkStart w:id="271" w:name="_Toc27595075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9</w:t>
      </w:r>
      <w:r w:rsidR="00EC0C1D" w:rsidRPr="004B4474">
        <w:rPr>
          <w:lang w:val="es-ES"/>
        </w:rPr>
        <w:fldChar w:fldCharType="end"/>
      </w:r>
      <w:bookmarkEnd w:id="255"/>
      <w:r w:rsidRPr="004B4474">
        <w:rPr>
          <w:lang w:val="es-ES"/>
        </w:rPr>
        <w:t>: Protección tras recuperar la conexión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323E4D" w:rsidRPr="004B4474" w:rsidRDefault="00323E4D" w:rsidP="00323E4D">
      <w:pPr>
        <w:pStyle w:val="Ttulo1"/>
        <w:rPr>
          <w:lang w:val="es-ES"/>
        </w:rPr>
      </w:pPr>
      <w:bookmarkStart w:id="272" w:name="_Toc275950704"/>
      <w:bookmarkStart w:id="273" w:name="_Toc253154488"/>
      <w:bookmarkStart w:id="274" w:name="_Toc262769079"/>
      <w:bookmarkStart w:id="275" w:name="_Toc262769261"/>
      <w:bookmarkStart w:id="276" w:name="_Toc263247118"/>
      <w:bookmarkStart w:id="277" w:name="_Toc170190319"/>
      <w:bookmarkStart w:id="278" w:name="_Toc171390741"/>
      <w:bookmarkStart w:id="279" w:name="_Toc175124692"/>
      <w:bookmarkStart w:id="280" w:name="_Toc176250012"/>
      <w:bookmarkStart w:id="281" w:name="_Toc176318018"/>
      <w:bookmarkStart w:id="282" w:name="_Toc236804250"/>
      <w:bookmarkStart w:id="283" w:name="_Toc236804882"/>
      <w:bookmarkStart w:id="284" w:name="_Toc253156903"/>
      <w:r w:rsidRPr="004B4474">
        <w:rPr>
          <w:lang w:val="es-ES"/>
        </w:rPr>
        <w:lastRenderedPageBreak/>
        <w:t>El paquete de integración con Visual Studio</w:t>
      </w:r>
      <w:bookmarkEnd w:id="272"/>
    </w:p>
    <w:p w:rsidR="00323E4D" w:rsidRPr="004B4474" w:rsidRDefault="00323E4D" w:rsidP="00323E4D">
      <w:pPr>
        <w:rPr>
          <w:lang w:val="es-ES"/>
        </w:rPr>
      </w:pPr>
      <w:r w:rsidRPr="004B4474">
        <w:rPr>
          <w:lang w:val="es-ES"/>
        </w:rPr>
        <w:t>Este complet</w:t>
      </w:r>
      <w:r w:rsidR="004811AC" w:rsidRPr="004B4474">
        <w:rPr>
          <w:lang w:val="es-ES"/>
        </w:rPr>
        <w:t>o</w:t>
      </w:r>
      <w:r w:rsidRPr="004B4474">
        <w:rPr>
          <w:lang w:val="es-ES"/>
        </w:rPr>
        <w:t xml:space="preserve"> plug in le permitirá realizar operaciones sobre Plastic SCM desde Visual Studio. Este paquete está disponible para versiones de Visual Studio 2005, 2008 y 2010.</w:t>
      </w:r>
    </w:p>
    <w:p w:rsidR="00323E4D" w:rsidRPr="004B4474" w:rsidRDefault="00323E4D" w:rsidP="00323E4D">
      <w:pPr>
        <w:rPr>
          <w:lang w:val="es-ES"/>
        </w:rPr>
      </w:pPr>
      <w:r w:rsidRPr="004B4474">
        <w:rPr>
          <w:lang w:val="es-ES"/>
        </w:rPr>
        <w:t>Las siguientes secciones describen las características de este producto.</w:t>
      </w:r>
    </w:p>
    <w:p w:rsidR="00E01B72" w:rsidRPr="004B4474" w:rsidRDefault="00E01B72" w:rsidP="00CF4A20">
      <w:pPr>
        <w:pStyle w:val="Ttulo2"/>
        <w:rPr>
          <w:lang w:val="es-ES"/>
        </w:rPr>
      </w:pPr>
      <w:bookmarkStart w:id="285" w:name="_Toc275950705"/>
      <w:r w:rsidRPr="004B4474">
        <w:rPr>
          <w:lang w:val="es-ES"/>
        </w:rPr>
        <w:t>Instalación</w:t>
      </w:r>
      <w:bookmarkEnd w:id="285"/>
    </w:p>
    <w:p w:rsidR="00E01B72" w:rsidRPr="004B4474" w:rsidRDefault="00E01B72" w:rsidP="00323E4D">
      <w:pPr>
        <w:rPr>
          <w:lang w:val="es-ES"/>
        </w:rPr>
      </w:pPr>
      <w:r w:rsidRPr="004B4474">
        <w:rPr>
          <w:lang w:val="es-ES"/>
        </w:rPr>
        <w:t>En primer lugar, es necesario activar el paquete para poder utilizarlo en Visual Studio. Para ello, vaya a Herramientas -&gt; Opciones, y de la lista que aparece en la parte izquierda seleccione ‘Source Control’. En el panel de la derecha, seleccione ‘Plastic SCM Source Control Package y pulse sobre ‘Aceptar’. Ahora ya está seleccionado el paquete de integración con Visual Studio, listo para utilizarse.</w:t>
      </w:r>
    </w:p>
    <w:p w:rsidR="00E01B72" w:rsidRPr="004B4474" w:rsidRDefault="00E01B72" w:rsidP="00A0579A">
      <w:pPr>
        <w:jc w:val="center"/>
        <w:rPr>
          <w:lang w:val="es-ES"/>
        </w:rPr>
      </w:pPr>
      <w:r w:rsidRPr="004B4474">
        <w:rPr>
          <w:noProof/>
          <w:lang w:val="es-ES"/>
        </w:rPr>
        <w:lastRenderedPageBreak/>
        <w:drawing>
          <wp:inline distT="0" distB="0" distL="0" distR="0">
            <wp:extent cx="4696309" cy="2762340"/>
            <wp:effectExtent l="19050" t="0" r="9041" b="0"/>
            <wp:docPr id="8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696366" cy="2762374"/>
                    </a:xfrm>
                    <a:prstGeom prst="rect">
                      <a:avLst/>
                    </a:prstGeom>
                    <a:noFill/>
                    <a:ln w="9525">
                      <a:noFill/>
                      <a:miter lim="800000"/>
                      <a:headEnd/>
                      <a:tailEnd/>
                    </a:ln>
                  </pic:spPr>
                </pic:pic>
              </a:graphicData>
            </a:graphic>
          </wp:inline>
        </w:drawing>
      </w:r>
    </w:p>
    <w:p w:rsidR="00D37A9C" w:rsidRPr="004B4474" w:rsidRDefault="00D37A9C" w:rsidP="00250EFA">
      <w:pPr>
        <w:pStyle w:val="Epgrafe"/>
        <w:rPr>
          <w:lang w:val="es-ES"/>
        </w:rPr>
      </w:pPr>
      <w:bookmarkStart w:id="286" w:name="_Toc27595075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10</w:t>
      </w:r>
      <w:r w:rsidR="00EC0C1D" w:rsidRPr="004B4474">
        <w:rPr>
          <w:lang w:val="es-ES"/>
        </w:rPr>
        <w:fldChar w:fldCharType="end"/>
      </w:r>
      <w:r w:rsidRPr="004B4474">
        <w:rPr>
          <w:lang w:val="es-ES"/>
        </w:rPr>
        <w:t>: Activación del paquete de integración con Visual Studio</w:t>
      </w:r>
      <w:bookmarkEnd w:id="286"/>
    </w:p>
    <w:p w:rsidR="00323E4D" w:rsidRPr="004B4474" w:rsidRDefault="00323E4D" w:rsidP="00CF4A20">
      <w:pPr>
        <w:pStyle w:val="Ttulo2"/>
        <w:rPr>
          <w:lang w:val="es-ES"/>
        </w:rPr>
      </w:pPr>
      <w:bookmarkStart w:id="287" w:name="_Toc275950706"/>
      <w:r w:rsidRPr="004B4474">
        <w:rPr>
          <w:lang w:val="es-ES"/>
        </w:rPr>
        <w:t>Añadir proyectos a Plastic SCM</w:t>
      </w:r>
      <w:bookmarkEnd w:id="287"/>
    </w:p>
    <w:p w:rsidR="00323E4D" w:rsidRPr="004B4474" w:rsidRDefault="00323E4D" w:rsidP="00323E4D">
      <w:pPr>
        <w:rPr>
          <w:lang w:val="es-ES"/>
        </w:rPr>
      </w:pPr>
      <w:r w:rsidRPr="004B4474">
        <w:rPr>
          <w:lang w:val="es-ES"/>
        </w:rPr>
        <w:t>Esta operación se ejecu</w:t>
      </w:r>
      <w:r w:rsidR="005744B0" w:rsidRPr="004B4474">
        <w:rPr>
          <w:lang w:val="es-ES"/>
        </w:rPr>
        <w:t>t</w:t>
      </w:r>
      <w:r w:rsidRPr="004B4474">
        <w:rPr>
          <w:lang w:val="es-ES"/>
        </w:rPr>
        <w:t>a cuando un usuario desea añadir a Plastic SCM un proyecto en el cual está trabajando. A partir de dicho momento, todas las operaciones de Plastic SCM estarán disponibles para dicho proyecto.</w:t>
      </w:r>
    </w:p>
    <w:p w:rsidR="00323E4D" w:rsidRPr="004B4474" w:rsidRDefault="00323E4D" w:rsidP="00323E4D">
      <w:pPr>
        <w:rPr>
          <w:lang w:val="es-ES"/>
        </w:rPr>
      </w:pPr>
      <w:r w:rsidRPr="004B4474">
        <w:rPr>
          <w:lang w:val="es-ES"/>
        </w:rPr>
        <w:t>Requisitos:</w:t>
      </w:r>
    </w:p>
    <w:p w:rsidR="00323E4D" w:rsidRPr="004B4474" w:rsidRDefault="00323E4D" w:rsidP="00323E4D">
      <w:pPr>
        <w:pStyle w:val="Prrafodelista"/>
        <w:numPr>
          <w:ilvl w:val="0"/>
          <w:numId w:val="6"/>
        </w:numPr>
        <w:rPr>
          <w:rFonts w:ascii="Verdana" w:hAnsi="Verdana"/>
          <w:sz w:val="20"/>
          <w:szCs w:val="20"/>
        </w:rPr>
      </w:pPr>
      <w:r w:rsidRPr="004B4474">
        <w:rPr>
          <w:rFonts w:ascii="Verdana" w:hAnsi="Verdana"/>
          <w:sz w:val="20"/>
          <w:szCs w:val="20"/>
        </w:rPr>
        <w:t>Todos los archivos del proyecto, incluyendo el código fuente, deben estar ubicados dentro de un espacio de trabajo existente. De otro modo el plug in solicitará crear uno nuevo en la ubicación donde se encuentre almacenado el proyecto.</w:t>
      </w:r>
    </w:p>
    <w:p w:rsidR="00323E4D" w:rsidRPr="004B4474" w:rsidRDefault="00323E4D" w:rsidP="00323E4D">
      <w:pPr>
        <w:pStyle w:val="Prrafodelista"/>
        <w:numPr>
          <w:ilvl w:val="0"/>
          <w:numId w:val="6"/>
        </w:numPr>
        <w:rPr>
          <w:rFonts w:ascii="Verdana" w:hAnsi="Verdana"/>
          <w:sz w:val="20"/>
          <w:szCs w:val="20"/>
        </w:rPr>
      </w:pPr>
      <w:r w:rsidRPr="004B4474">
        <w:rPr>
          <w:rFonts w:ascii="Verdana" w:hAnsi="Verdana"/>
          <w:sz w:val="20"/>
          <w:szCs w:val="20"/>
        </w:rPr>
        <w:t>El paquete de integración con Visual Studio debe estar instalado en la máquina local.</w:t>
      </w:r>
    </w:p>
    <w:p w:rsidR="00323E4D" w:rsidRPr="004B4474" w:rsidRDefault="00323E4D" w:rsidP="00323E4D">
      <w:pPr>
        <w:rPr>
          <w:lang w:val="es-ES"/>
        </w:rPr>
      </w:pPr>
      <w:r w:rsidRPr="004B4474">
        <w:rPr>
          <w:lang w:val="es-ES"/>
        </w:rPr>
        <w:t>Pasos a seguir:</w:t>
      </w:r>
    </w:p>
    <w:p w:rsidR="00323E4D" w:rsidRPr="004B4474" w:rsidRDefault="00323E4D" w:rsidP="00323E4D">
      <w:pPr>
        <w:pStyle w:val="Listaconvietas2"/>
        <w:numPr>
          <w:ilvl w:val="0"/>
          <w:numId w:val="45"/>
        </w:numPr>
        <w:rPr>
          <w:lang w:val="es-ES"/>
        </w:rPr>
      </w:pPr>
      <w:r w:rsidRPr="004B4474">
        <w:rPr>
          <w:lang w:val="es-ES"/>
        </w:rPr>
        <w:t>Abra un proyecto o solución con Visual Studio 2005, 2008 o 2010.</w:t>
      </w:r>
    </w:p>
    <w:p w:rsidR="00323E4D" w:rsidRPr="004B4474" w:rsidRDefault="00323E4D" w:rsidP="00323E4D">
      <w:pPr>
        <w:pStyle w:val="Listaconvietas2"/>
        <w:numPr>
          <w:ilvl w:val="0"/>
          <w:numId w:val="45"/>
        </w:numPr>
        <w:rPr>
          <w:lang w:val="es-ES"/>
        </w:rPr>
      </w:pPr>
      <w:r w:rsidRPr="004B4474">
        <w:rPr>
          <w:lang w:val="es-ES"/>
        </w:rPr>
        <w:t xml:space="preserve">Haga clic derecho sobre el proyecto o solución a añadir, o bien haga clic sobre Archivo -&gt; </w:t>
      </w:r>
      <w:r w:rsidR="00D37A9C" w:rsidRPr="004B4474">
        <w:rPr>
          <w:lang w:val="es-ES"/>
        </w:rPr>
        <w:t>Control de código fuente Plastic SCM.</w:t>
      </w:r>
    </w:p>
    <w:p w:rsidR="00E01B72" w:rsidRPr="004B4474" w:rsidRDefault="00E01B72" w:rsidP="00323E4D">
      <w:pPr>
        <w:pStyle w:val="Listaconvietas2"/>
        <w:numPr>
          <w:ilvl w:val="0"/>
          <w:numId w:val="45"/>
        </w:numPr>
        <w:rPr>
          <w:lang w:val="es-ES"/>
        </w:rPr>
      </w:pPr>
      <w:r w:rsidRPr="004B4474">
        <w:rPr>
          <w:lang w:val="es-ES"/>
        </w:rPr>
        <w:t>Seleccione ‘Añadir a control de código fuente’.</w:t>
      </w:r>
    </w:p>
    <w:p w:rsidR="00D37A9C" w:rsidRPr="004B4474" w:rsidRDefault="00D37A9C" w:rsidP="00323E4D">
      <w:pPr>
        <w:pStyle w:val="Listaconvietas2"/>
        <w:numPr>
          <w:ilvl w:val="0"/>
          <w:numId w:val="45"/>
        </w:numPr>
        <w:rPr>
          <w:lang w:val="es-ES"/>
        </w:rPr>
      </w:pPr>
      <w:r w:rsidRPr="004B4474">
        <w:rPr>
          <w:lang w:val="es-ES"/>
        </w:rPr>
        <w:t>Una operación de añadir y proteger se ejecutarán automáticamente; ahora el proyecto está controlado por Plastic SCM.</w:t>
      </w:r>
    </w:p>
    <w:p w:rsidR="00323E4D" w:rsidRPr="004B4474" w:rsidRDefault="005744B0" w:rsidP="00323E4D">
      <w:pPr>
        <w:keepNext/>
        <w:jc w:val="center"/>
        <w:rPr>
          <w:lang w:val="es-ES"/>
        </w:rPr>
      </w:pPr>
      <w:r w:rsidRPr="004B4474">
        <w:rPr>
          <w:noProof/>
          <w:lang w:val="es-ES"/>
        </w:rPr>
        <w:lastRenderedPageBreak/>
        <w:drawing>
          <wp:inline distT="0" distB="0" distL="0" distR="0">
            <wp:extent cx="4437380" cy="3176270"/>
            <wp:effectExtent l="19050" t="0" r="1270" b="0"/>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437380" cy="3176270"/>
                    </a:xfrm>
                    <a:prstGeom prst="rect">
                      <a:avLst/>
                    </a:prstGeom>
                    <a:noFill/>
                    <a:ln w="9525">
                      <a:noFill/>
                      <a:miter lim="800000"/>
                      <a:headEnd/>
                      <a:tailEnd/>
                    </a:ln>
                  </pic:spPr>
                </pic:pic>
              </a:graphicData>
            </a:graphic>
          </wp:inline>
        </w:drawing>
      </w:r>
    </w:p>
    <w:p w:rsidR="00D37A9C" w:rsidRPr="004B4474" w:rsidRDefault="00D37A9C" w:rsidP="00250EFA">
      <w:pPr>
        <w:pStyle w:val="Epgrafe"/>
        <w:rPr>
          <w:lang w:val="es-ES"/>
        </w:rPr>
      </w:pPr>
      <w:bookmarkStart w:id="288" w:name="_Toc275950754"/>
      <w:bookmarkStart w:id="289" w:name="_Toc27120543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11</w:t>
      </w:r>
      <w:r w:rsidR="00EC0C1D" w:rsidRPr="004B4474">
        <w:rPr>
          <w:lang w:val="es-ES"/>
        </w:rPr>
        <w:fldChar w:fldCharType="end"/>
      </w:r>
      <w:r w:rsidRPr="004B4474">
        <w:rPr>
          <w:lang w:val="es-ES"/>
        </w:rPr>
        <w:t>: Añadir un proyecto a Plastic SCM desde Visual Studio</w:t>
      </w:r>
      <w:bookmarkEnd w:id="288"/>
    </w:p>
    <w:p w:rsidR="00323E4D" w:rsidRPr="004B4474" w:rsidRDefault="00D37A9C" w:rsidP="00CF4A20">
      <w:pPr>
        <w:pStyle w:val="Ttulo2"/>
        <w:rPr>
          <w:lang w:val="es-ES"/>
        </w:rPr>
      </w:pPr>
      <w:bookmarkStart w:id="290" w:name="_Toc275950707"/>
      <w:bookmarkEnd w:id="289"/>
      <w:r w:rsidRPr="004B4474">
        <w:rPr>
          <w:lang w:val="es-ES"/>
        </w:rPr>
        <w:t>Abrir un proyecto controlado por Plastic SCM</w:t>
      </w:r>
      <w:bookmarkEnd w:id="290"/>
    </w:p>
    <w:p w:rsidR="00D37A9C" w:rsidRPr="004B4474" w:rsidRDefault="00D37A9C" w:rsidP="00D37A9C">
      <w:pPr>
        <w:rPr>
          <w:lang w:val="es-ES"/>
        </w:rPr>
      </w:pPr>
      <w:r w:rsidRPr="004B4474">
        <w:rPr>
          <w:lang w:val="es-ES"/>
        </w:rPr>
        <w:t>Esta operación se utiliza cuando se desea abrir un proyecto controlado que puede estar almacenado en disco o no, en cuyo caso se descarga</w:t>
      </w:r>
      <w:r w:rsidR="004811AC" w:rsidRPr="004B4474">
        <w:rPr>
          <w:lang w:val="es-ES"/>
        </w:rPr>
        <w:t>rá</w:t>
      </w:r>
      <w:r w:rsidRPr="004B4474">
        <w:rPr>
          <w:lang w:val="es-ES"/>
        </w:rPr>
        <w:t xml:space="preserve"> del servidor. Para ello, siga los siguientes pasos:</w:t>
      </w:r>
    </w:p>
    <w:p w:rsidR="00D37A9C" w:rsidRPr="004B4474" w:rsidRDefault="00D37A9C" w:rsidP="00323E4D">
      <w:pPr>
        <w:pStyle w:val="Listaconvietas2"/>
        <w:numPr>
          <w:ilvl w:val="0"/>
          <w:numId w:val="46"/>
        </w:numPr>
        <w:rPr>
          <w:lang w:val="es-ES"/>
        </w:rPr>
      </w:pPr>
      <w:r w:rsidRPr="004B4474">
        <w:rPr>
          <w:lang w:val="es-ES"/>
        </w:rPr>
        <w:t>Abra Visual Studio 2005/2008/2010.</w:t>
      </w:r>
    </w:p>
    <w:p w:rsidR="00D37A9C" w:rsidRPr="004B4474" w:rsidRDefault="00D37A9C" w:rsidP="00323E4D">
      <w:pPr>
        <w:pStyle w:val="Listaconvietas2"/>
        <w:numPr>
          <w:ilvl w:val="0"/>
          <w:numId w:val="46"/>
        </w:numPr>
        <w:rPr>
          <w:lang w:val="es-ES"/>
        </w:rPr>
      </w:pPr>
      <w:r w:rsidRPr="004B4474">
        <w:rPr>
          <w:lang w:val="es-ES"/>
        </w:rPr>
        <w:t>Haga clic en Archivo -&gt; Abrir -&gt; Abrir desde Plastic SCM.</w:t>
      </w:r>
    </w:p>
    <w:p w:rsidR="00323E4D" w:rsidRPr="004B4474" w:rsidRDefault="005744B0" w:rsidP="00323E4D">
      <w:pPr>
        <w:jc w:val="center"/>
        <w:rPr>
          <w:lang w:val="es-ES"/>
        </w:rPr>
      </w:pPr>
      <w:r w:rsidRPr="004B4474">
        <w:rPr>
          <w:noProof/>
          <w:lang w:val="es-ES"/>
        </w:rPr>
        <w:drawing>
          <wp:inline distT="0" distB="0" distL="0" distR="0">
            <wp:extent cx="4523740" cy="1530350"/>
            <wp:effectExtent l="19050" t="0" r="0" b="0"/>
            <wp:docPr id="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523740" cy="1530350"/>
                    </a:xfrm>
                    <a:prstGeom prst="rect">
                      <a:avLst/>
                    </a:prstGeom>
                    <a:noFill/>
                    <a:ln w="9525">
                      <a:noFill/>
                      <a:miter lim="800000"/>
                      <a:headEnd/>
                      <a:tailEnd/>
                    </a:ln>
                  </pic:spPr>
                </pic:pic>
              </a:graphicData>
            </a:graphic>
          </wp:inline>
        </w:drawing>
      </w:r>
    </w:p>
    <w:p w:rsidR="00D37A9C" w:rsidRPr="004B4474" w:rsidRDefault="00D37A9C" w:rsidP="00250EFA">
      <w:pPr>
        <w:pStyle w:val="Epgrafe"/>
        <w:rPr>
          <w:lang w:val="es-ES"/>
        </w:rPr>
      </w:pPr>
      <w:bookmarkStart w:id="291" w:name="_Toc27595075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12</w:t>
      </w:r>
      <w:r w:rsidR="00EC0C1D" w:rsidRPr="004B4474">
        <w:rPr>
          <w:lang w:val="es-ES"/>
        </w:rPr>
        <w:fldChar w:fldCharType="end"/>
      </w:r>
      <w:r w:rsidRPr="004B4474">
        <w:rPr>
          <w:lang w:val="es-ES"/>
        </w:rPr>
        <w:t>: Abrir un proyecto controlado por Plastic SCM</w:t>
      </w:r>
      <w:bookmarkEnd w:id="291"/>
    </w:p>
    <w:p w:rsidR="005744B0" w:rsidRPr="004B4474" w:rsidRDefault="005744B0" w:rsidP="00323E4D">
      <w:pPr>
        <w:pStyle w:val="Listaconvietas2"/>
        <w:numPr>
          <w:ilvl w:val="0"/>
          <w:numId w:val="46"/>
        </w:numPr>
        <w:rPr>
          <w:lang w:val="es-ES"/>
        </w:rPr>
      </w:pPr>
      <w:r w:rsidRPr="004B4474">
        <w:rPr>
          <w:lang w:val="es-ES"/>
        </w:rPr>
        <w:t>Seleccione un espacio de trabajo en el diálogo que aparece a continuación (se trata del mismo cuadro de diálogo que aparece en la interfaz gráfica de usuario para seleccionar un espacio de trabajo), o cree uno nuevo; en este espacio de trabajo se almacenará el proyecto que se va a abrir en Visual Studio.</w:t>
      </w:r>
    </w:p>
    <w:p w:rsidR="005744B0" w:rsidRPr="004B4474" w:rsidRDefault="005744B0" w:rsidP="000601CA">
      <w:pPr>
        <w:pStyle w:val="Listaconvietas2"/>
        <w:numPr>
          <w:ilvl w:val="0"/>
          <w:numId w:val="46"/>
        </w:numPr>
        <w:rPr>
          <w:lang w:val="es-ES"/>
        </w:rPr>
      </w:pPr>
      <w:r w:rsidRPr="004B4474">
        <w:rPr>
          <w:lang w:val="es-ES"/>
        </w:rPr>
        <w:t>Seleccione la solución o proyecto a abrir en el explorador de repositorio</w:t>
      </w:r>
      <w:r w:rsidR="004811AC" w:rsidRPr="004B4474">
        <w:rPr>
          <w:lang w:val="es-ES"/>
        </w:rPr>
        <w:t>s</w:t>
      </w:r>
      <w:r w:rsidRPr="004B4474">
        <w:rPr>
          <w:lang w:val="es-ES"/>
        </w:rPr>
        <w:t xml:space="preserve"> que se abre a continuación. Este explorador muestra el contenido de los repositorios cargados en el espacio de trabajo seleccionado en la pantalla anterior.</w:t>
      </w:r>
    </w:p>
    <w:p w:rsidR="00323E4D" w:rsidRPr="004B4474" w:rsidRDefault="005744B0" w:rsidP="00323E4D">
      <w:pPr>
        <w:jc w:val="center"/>
        <w:rPr>
          <w:lang w:val="es-ES"/>
        </w:rPr>
      </w:pPr>
      <w:r w:rsidRPr="004B4474">
        <w:rPr>
          <w:noProof/>
          <w:lang w:val="es-ES"/>
        </w:rPr>
        <w:lastRenderedPageBreak/>
        <w:drawing>
          <wp:inline distT="0" distB="0" distL="0" distR="0">
            <wp:extent cx="4369870" cy="3201352"/>
            <wp:effectExtent l="19050" t="0" r="0" b="0"/>
            <wp:docPr id="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4375340" cy="3205359"/>
                    </a:xfrm>
                    <a:prstGeom prst="rect">
                      <a:avLst/>
                    </a:prstGeom>
                    <a:noFill/>
                    <a:ln w="9525">
                      <a:noFill/>
                      <a:miter lim="800000"/>
                      <a:headEnd/>
                      <a:tailEnd/>
                    </a:ln>
                  </pic:spPr>
                </pic:pic>
              </a:graphicData>
            </a:graphic>
          </wp:inline>
        </w:drawing>
      </w:r>
    </w:p>
    <w:p w:rsidR="00250EFA" w:rsidRPr="004B4474" w:rsidRDefault="00250EFA" w:rsidP="00250EFA">
      <w:pPr>
        <w:pStyle w:val="Epgrafe"/>
        <w:rPr>
          <w:lang w:val="es-ES"/>
        </w:rPr>
      </w:pPr>
      <w:bookmarkStart w:id="292" w:name="_Toc27595075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13</w:t>
      </w:r>
      <w:r w:rsidR="00EC0C1D" w:rsidRPr="004B4474">
        <w:rPr>
          <w:lang w:val="es-ES"/>
        </w:rPr>
        <w:fldChar w:fldCharType="end"/>
      </w:r>
      <w:r w:rsidRPr="004B4474">
        <w:rPr>
          <w:lang w:val="es-ES"/>
        </w:rPr>
        <w:t>: Seleccionar un proyecto de un repositorio cargado</w:t>
      </w:r>
      <w:bookmarkEnd w:id="292"/>
    </w:p>
    <w:p w:rsidR="005744B0" w:rsidRPr="004B4474" w:rsidRDefault="005744B0" w:rsidP="00323E4D">
      <w:pPr>
        <w:pStyle w:val="Prrafodelista"/>
        <w:numPr>
          <w:ilvl w:val="0"/>
          <w:numId w:val="46"/>
        </w:numPr>
        <w:rPr>
          <w:rFonts w:ascii="Verdana" w:hAnsi="Verdana"/>
          <w:sz w:val="20"/>
          <w:szCs w:val="20"/>
        </w:rPr>
      </w:pPr>
      <w:r w:rsidRPr="004B4474">
        <w:rPr>
          <w:rFonts w:ascii="Verdana" w:hAnsi="Verdana"/>
          <w:sz w:val="20"/>
          <w:szCs w:val="20"/>
        </w:rPr>
        <w:t xml:space="preserve">Haga clic en ‘Aceptar’. El espacio de trabajo se </w:t>
      </w:r>
      <w:r w:rsidR="000601CA" w:rsidRPr="004B4474">
        <w:rPr>
          <w:rFonts w:ascii="Verdana" w:hAnsi="Verdana"/>
          <w:sz w:val="20"/>
          <w:szCs w:val="20"/>
        </w:rPr>
        <w:t>actuali</w:t>
      </w:r>
      <w:r w:rsidR="004811AC" w:rsidRPr="004B4474">
        <w:rPr>
          <w:rFonts w:ascii="Verdana" w:hAnsi="Verdana"/>
          <w:sz w:val="20"/>
          <w:szCs w:val="20"/>
        </w:rPr>
        <w:t>za</w:t>
      </w:r>
      <w:r w:rsidRPr="004B4474">
        <w:rPr>
          <w:rFonts w:ascii="Verdana" w:hAnsi="Verdana"/>
          <w:sz w:val="20"/>
          <w:szCs w:val="20"/>
        </w:rPr>
        <w:t xml:space="preserve"> y el proyecto o </w:t>
      </w:r>
      <w:r w:rsidR="004811AC" w:rsidRPr="004B4474">
        <w:rPr>
          <w:rFonts w:ascii="Verdana" w:hAnsi="Verdana"/>
          <w:sz w:val="20"/>
          <w:szCs w:val="20"/>
        </w:rPr>
        <w:t xml:space="preserve">la </w:t>
      </w:r>
      <w:r w:rsidRPr="004B4474">
        <w:rPr>
          <w:rFonts w:ascii="Verdana" w:hAnsi="Verdana"/>
          <w:sz w:val="20"/>
          <w:szCs w:val="20"/>
        </w:rPr>
        <w:t xml:space="preserve">solución </w:t>
      </w:r>
      <w:r w:rsidR="004811AC" w:rsidRPr="004B4474">
        <w:rPr>
          <w:rFonts w:ascii="Verdana" w:hAnsi="Verdana"/>
          <w:sz w:val="20"/>
          <w:szCs w:val="20"/>
        </w:rPr>
        <w:t>seleccionada</w:t>
      </w:r>
      <w:r w:rsidRPr="004B4474">
        <w:rPr>
          <w:rFonts w:ascii="Verdana" w:hAnsi="Verdana"/>
          <w:sz w:val="20"/>
          <w:szCs w:val="20"/>
        </w:rPr>
        <w:t xml:space="preserve"> se abre en Visual Studio.</w:t>
      </w:r>
    </w:p>
    <w:p w:rsidR="000601CA" w:rsidRPr="004B4474" w:rsidRDefault="000601CA" w:rsidP="000601CA">
      <w:pPr>
        <w:pStyle w:val="Listaconvietas2"/>
        <w:numPr>
          <w:ilvl w:val="0"/>
          <w:numId w:val="0"/>
        </w:numPr>
        <w:rPr>
          <w:lang w:val="es-ES"/>
        </w:rPr>
      </w:pPr>
      <w:r w:rsidRPr="004B4474">
        <w:rPr>
          <w:lang w:val="es-ES"/>
        </w:rPr>
        <w:t>De este modo es posible seleccionar un proyecto o solución en el servidor y cargarlo en el disco local. Si el proyecto ya existía en el espacio de trabajo seleccionado, el espacio de trabajo que se seleccionó se actualizará con los últimos contenidos del repositorio. En cualquier caso al final del proceso se abrirá la solución o proyecto en Visual Studio.</w:t>
      </w:r>
    </w:p>
    <w:p w:rsidR="00323E4D" w:rsidRPr="004B4474" w:rsidRDefault="009607D3" w:rsidP="00CF4A20">
      <w:pPr>
        <w:pStyle w:val="Ttulo2"/>
        <w:rPr>
          <w:lang w:val="es-ES"/>
        </w:rPr>
      </w:pPr>
      <w:bookmarkStart w:id="293" w:name="_Toc271205432"/>
      <w:bookmarkStart w:id="294" w:name="_Toc275950708"/>
      <w:r w:rsidRPr="004B4474">
        <w:rPr>
          <w:lang w:val="es-ES"/>
        </w:rPr>
        <w:t>Operac</w:t>
      </w:r>
      <w:r w:rsidR="00323E4D" w:rsidRPr="004B4474">
        <w:rPr>
          <w:lang w:val="es-ES"/>
        </w:rPr>
        <w:t>ion</w:t>
      </w:r>
      <w:r w:rsidRPr="004B4474">
        <w:rPr>
          <w:lang w:val="es-ES"/>
        </w:rPr>
        <w:t>e</w:t>
      </w:r>
      <w:r w:rsidR="00323E4D" w:rsidRPr="004B4474">
        <w:rPr>
          <w:lang w:val="es-ES"/>
        </w:rPr>
        <w:t>s</w:t>
      </w:r>
      <w:bookmarkEnd w:id="293"/>
      <w:bookmarkEnd w:id="294"/>
    </w:p>
    <w:p w:rsidR="009607D3" w:rsidRPr="004B4474" w:rsidRDefault="009607D3" w:rsidP="009607D3">
      <w:pPr>
        <w:rPr>
          <w:lang w:val="es-ES"/>
        </w:rPr>
      </w:pPr>
      <w:r w:rsidRPr="004B4474">
        <w:rPr>
          <w:lang w:val="es-ES"/>
        </w:rPr>
        <w:t>Al hacer clic derecho sobre un elemento controlado, aparece una lista de operaciones relacionadas con el manejo del control de versiones; esta lista de operaciones variará dependiendo del estado del elemento.</w:t>
      </w:r>
    </w:p>
    <w:p w:rsidR="00323E4D" w:rsidRPr="004B4474" w:rsidRDefault="00FB3AA2" w:rsidP="00323E4D">
      <w:pPr>
        <w:jc w:val="center"/>
        <w:rPr>
          <w:lang w:val="es-ES"/>
        </w:rPr>
      </w:pPr>
      <w:r w:rsidRPr="004B4474">
        <w:rPr>
          <w:noProof/>
          <w:lang w:val="es-ES"/>
        </w:rPr>
        <w:drawing>
          <wp:inline distT="0" distB="0" distL="0" distR="0">
            <wp:extent cx="3994785" cy="2271395"/>
            <wp:effectExtent l="19050" t="0" r="5715" b="0"/>
            <wp:docPr id="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3994785" cy="2271395"/>
                    </a:xfrm>
                    <a:prstGeom prst="rect">
                      <a:avLst/>
                    </a:prstGeom>
                    <a:noFill/>
                    <a:ln w="9525">
                      <a:noFill/>
                      <a:miter lim="800000"/>
                      <a:headEnd/>
                      <a:tailEnd/>
                    </a:ln>
                  </pic:spPr>
                </pic:pic>
              </a:graphicData>
            </a:graphic>
          </wp:inline>
        </w:drawing>
      </w:r>
    </w:p>
    <w:p w:rsidR="00250EFA" w:rsidRPr="004B4474" w:rsidRDefault="00250EFA" w:rsidP="00250EFA">
      <w:pPr>
        <w:pStyle w:val="Epgrafe"/>
        <w:rPr>
          <w:lang w:val="es-ES"/>
        </w:rPr>
      </w:pPr>
      <w:bookmarkStart w:id="295" w:name="_Toc27595075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14</w:t>
      </w:r>
      <w:r w:rsidR="00EC0C1D" w:rsidRPr="004B4474">
        <w:rPr>
          <w:lang w:val="es-ES"/>
        </w:rPr>
        <w:fldChar w:fldCharType="end"/>
      </w:r>
      <w:r w:rsidRPr="004B4474">
        <w:rPr>
          <w:lang w:val="es-ES"/>
        </w:rPr>
        <w:t>: Operaciones disponibles para elementos protegidos</w:t>
      </w:r>
      <w:bookmarkEnd w:id="295"/>
    </w:p>
    <w:p w:rsidR="00323E4D" w:rsidRPr="004B4474" w:rsidRDefault="00FB3AA2" w:rsidP="00323E4D">
      <w:pPr>
        <w:jc w:val="center"/>
        <w:rPr>
          <w:lang w:val="es-ES"/>
        </w:rPr>
      </w:pPr>
      <w:r w:rsidRPr="004B4474">
        <w:rPr>
          <w:noProof/>
          <w:lang w:val="es-ES"/>
        </w:rPr>
        <w:lastRenderedPageBreak/>
        <w:drawing>
          <wp:inline distT="0" distB="0" distL="0" distR="0">
            <wp:extent cx="4004310" cy="2502535"/>
            <wp:effectExtent l="1905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004310" cy="2502535"/>
                    </a:xfrm>
                    <a:prstGeom prst="rect">
                      <a:avLst/>
                    </a:prstGeom>
                    <a:noFill/>
                    <a:ln w="9525">
                      <a:noFill/>
                      <a:miter lim="800000"/>
                      <a:headEnd/>
                      <a:tailEnd/>
                    </a:ln>
                  </pic:spPr>
                </pic:pic>
              </a:graphicData>
            </a:graphic>
          </wp:inline>
        </w:drawing>
      </w:r>
    </w:p>
    <w:p w:rsidR="00250EFA" w:rsidRPr="004B4474" w:rsidRDefault="00250EFA" w:rsidP="00250EFA">
      <w:pPr>
        <w:pStyle w:val="Epgrafe"/>
        <w:rPr>
          <w:lang w:val="es-ES"/>
        </w:rPr>
      </w:pPr>
      <w:bookmarkStart w:id="296" w:name="_Toc27595075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15</w:t>
      </w:r>
      <w:r w:rsidR="00EC0C1D" w:rsidRPr="004B4474">
        <w:rPr>
          <w:lang w:val="es-ES"/>
        </w:rPr>
        <w:fldChar w:fldCharType="end"/>
      </w:r>
      <w:r w:rsidRPr="004B4474">
        <w:rPr>
          <w:lang w:val="es-ES"/>
        </w:rPr>
        <w:t>: Operaciones disponibles para elementos desprotegidos</w:t>
      </w:r>
      <w:bookmarkEnd w:id="296"/>
    </w:p>
    <w:p w:rsidR="00FB3AA2" w:rsidRPr="004B4474" w:rsidRDefault="00FB3AA2" w:rsidP="00323E4D">
      <w:pPr>
        <w:pStyle w:val="Listaconvietas2"/>
        <w:numPr>
          <w:ilvl w:val="0"/>
          <w:numId w:val="5"/>
        </w:numPr>
        <w:rPr>
          <w:lang w:val="es-ES"/>
        </w:rPr>
      </w:pPr>
      <w:r w:rsidRPr="004B4474">
        <w:rPr>
          <w:b/>
          <w:lang w:val="es-ES"/>
        </w:rPr>
        <w:t>Desproteger para editar</w:t>
      </w:r>
      <w:r w:rsidRPr="004B4474">
        <w:rPr>
          <w:lang w:val="es-ES"/>
        </w:rPr>
        <w:t>: desprotege los elementos seleccionados.</w:t>
      </w:r>
    </w:p>
    <w:p w:rsidR="00FB3AA2" w:rsidRPr="004B4474" w:rsidRDefault="00FB3AA2" w:rsidP="00323E4D">
      <w:pPr>
        <w:pStyle w:val="Listaconvietas2"/>
        <w:numPr>
          <w:ilvl w:val="0"/>
          <w:numId w:val="5"/>
        </w:numPr>
        <w:rPr>
          <w:lang w:val="es-ES"/>
        </w:rPr>
      </w:pPr>
      <w:r w:rsidRPr="004B4474">
        <w:rPr>
          <w:b/>
          <w:lang w:val="es-ES"/>
        </w:rPr>
        <w:t>Proteger</w:t>
      </w:r>
      <w:r w:rsidRPr="004B4474">
        <w:rPr>
          <w:lang w:val="es-ES"/>
        </w:rPr>
        <w:t>: protege los elementos seleccionados, creando una nueva revisión de los elementos en el servidor. Si el elemento seleccionado es un proyecto o solución, protege recursivamente cada elemento contenido en él. Si el proyecto contiene elementos privados, esta operación los añadirá automáticamente y los protegerá, creando su primera revisión.</w:t>
      </w:r>
    </w:p>
    <w:p w:rsidR="00FB3AA2" w:rsidRPr="004B4474" w:rsidRDefault="00FB3AA2" w:rsidP="00323E4D">
      <w:pPr>
        <w:pStyle w:val="Listaconvietas2"/>
        <w:numPr>
          <w:ilvl w:val="0"/>
          <w:numId w:val="5"/>
        </w:numPr>
        <w:rPr>
          <w:lang w:val="es-ES"/>
        </w:rPr>
      </w:pPr>
      <w:r w:rsidRPr="004B4474">
        <w:rPr>
          <w:b/>
          <w:lang w:val="es-ES"/>
        </w:rPr>
        <w:t>Deshacer desprotección</w:t>
      </w:r>
      <w:r w:rsidRPr="004B4474">
        <w:rPr>
          <w:lang w:val="es-ES"/>
        </w:rPr>
        <w:t>: Deshace la operación de desproteger en los elementos seleccionados, actualizand</w:t>
      </w:r>
      <w:r w:rsidR="004811AC" w:rsidRPr="004B4474">
        <w:rPr>
          <w:lang w:val="es-ES"/>
        </w:rPr>
        <w:t>o sus contenidos y devolviéndolo</w:t>
      </w:r>
      <w:r w:rsidRPr="004B4474">
        <w:rPr>
          <w:lang w:val="es-ES"/>
        </w:rPr>
        <w:t>s, por tanto, al estado que tenían antes de ser desprotegidos. Si el elemento seleccionado para llevar a cabo esta operación es un proyecto o solución, esta operación deshace la desprotección de cada elemento contenido en dicho proyecto o solución, allí donde corresponda.</w:t>
      </w:r>
    </w:p>
    <w:p w:rsidR="00FB3AA2" w:rsidRPr="004B4474" w:rsidRDefault="00FB3AA2" w:rsidP="00323E4D">
      <w:pPr>
        <w:pStyle w:val="Listaconvietas2"/>
        <w:numPr>
          <w:ilvl w:val="0"/>
          <w:numId w:val="5"/>
        </w:numPr>
        <w:rPr>
          <w:lang w:val="es-ES"/>
        </w:rPr>
      </w:pPr>
      <w:r w:rsidRPr="004B4474">
        <w:rPr>
          <w:b/>
          <w:lang w:val="es-ES"/>
        </w:rPr>
        <w:t>Actualizar a la última versión</w:t>
      </w:r>
      <w:r w:rsidRPr="004B4474">
        <w:rPr>
          <w:lang w:val="es-ES"/>
        </w:rPr>
        <w:t>: Ejecuta una operación de actualización sobre el elemento seleccionado.</w:t>
      </w:r>
    </w:p>
    <w:p w:rsidR="00FB3AA2" w:rsidRPr="004B4474" w:rsidRDefault="00FB3AA2" w:rsidP="00FB3AA2">
      <w:pPr>
        <w:pStyle w:val="Listaconvietas2"/>
        <w:numPr>
          <w:ilvl w:val="0"/>
          <w:numId w:val="0"/>
        </w:numPr>
        <w:rPr>
          <w:lang w:val="es-ES"/>
        </w:rPr>
      </w:pPr>
      <w:r w:rsidRPr="004B4474">
        <w:rPr>
          <w:lang w:val="es-ES"/>
        </w:rPr>
        <w:t>Además, el submenú ‘Plastic SCM’ contiene las siguientes operaciones:</w:t>
      </w:r>
    </w:p>
    <w:p w:rsidR="00FB3AA2" w:rsidRPr="004B4474" w:rsidRDefault="00FB3AA2" w:rsidP="00323E4D">
      <w:pPr>
        <w:pStyle w:val="Listaconvietas2"/>
        <w:numPr>
          <w:ilvl w:val="0"/>
          <w:numId w:val="5"/>
        </w:numPr>
        <w:rPr>
          <w:lang w:val="es-ES"/>
        </w:rPr>
      </w:pPr>
      <w:r w:rsidRPr="004B4474">
        <w:rPr>
          <w:b/>
          <w:lang w:val="es-ES"/>
        </w:rPr>
        <w:t>Diferencias con la revisión previa</w:t>
      </w:r>
      <w:r w:rsidRPr="004B4474">
        <w:rPr>
          <w:lang w:val="es-ES"/>
        </w:rPr>
        <w:t xml:space="preserve">: Muestra las diferencias entre la revisión cargada en el espacio de trabajo y la última revisión anterior a la </w:t>
      </w:r>
      <w:r w:rsidR="004811AC" w:rsidRPr="004B4474">
        <w:rPr>
          <w:lang w:val="es-ES"/>
        </w:rPr>
        <w:t xml:space="preserve">que está </w:t>
      </w:r>
      <w:r w:rsidRPr="004B4474">
        <w:rPr>
          <w:lang w:val="es-ES"/>
        </w:rPr>
        <w:t>cargada en el espacio de trabajo.</w:t>
      </w:r>
    </w:p>
    <w:p w:rsidR="00FB3AA2" w:rsidRPr="004B4474" w:rsidRDefault="00FB3AA2" w:rsidP="00323E4D">
      <w:pPr>
        <w:pStyle w:val="Listaconvietas2"/>
        <w:numPr>
          <w:ilvl w:val="0"/>
          <w:numId w:val="5"/>
        </w:numPr>
        <w:rPr>
          <w:lang w:val="es-ES"/>
        </w:rPr>
      </w:pPr>
      <w:r w:rsidRPr="004B4474">
        <w:rPr>
          <w:b/>
          <w:lang w:val="es-ES"/>
        </w:rPr>
        <w:t>Diferencias…</w:t>
      </w:r>
      <w:r w:rsidRPr="004B4474">
        <w:rPr>
          <w:lang w:val="es-ES"/>
        </w:rPr>
        <w:t>: Muestra el diálogo de diferencias de la interfaz gráfica de Plastic SCM</w:t>
      </w:r>
      <w:r w:rsidR="0070449A" w:rsidRPr="004B4474">
        <w:rPr>
          <w:lang w:val="es-ES"/>
        </w:rPr>
        <w:t xml:space="preserve"> (consulte la guía de la GUI para más información)</w:t>
      </w:r>
      <w:r w:rsidRPr="004B4474">
        <w:rPr>
          <w:lang w:val="es-ES"/>
        </w:rPr>
        <w:t>.</w:t>
      </w:r>
      <w:r w:rsidR="0070449A" w:rsidRPr="004B4474">
        <w:rPr>
          <w:lang w:val="es-ES"/>
        </w:rPr>
        <w:t xml:space="preserve"> Utilice este diálogo para especificar qué revisiones desea comparar.</w:t>
      </w:r>
    </w:p>
    <w:p w:rsidR="0070449A" w:rsidRPr="004B4474" w:rsidRDefault="0070449A" w:rsidP="00323E4D">
      <w:pPr>
        <w:pStyle w:val="Listaconvietas2"/>
        <w:numPr>
          <w:ilvl w:val="0"/>
          <w:numId w:val="5"/>
        </w:numPr>
        <w:rPr>
          <w:lang w:val="es-ES"/>
        </w:rPr>
      </w:pPr>
      <w:r w:rsidRPr="004B4474">
        <w:rPr>
          <w:b/>
          <w:iCs/>
          <w:lang w:val="es-ES"/>
        </w:rPr>
        <w:t>Annotate</w:t>
      </w:r>
      <w:r w:rsidRPr="004B4474">
        <w:rPr>
          <w:lang w:val="es-ES"/>
        </w:rPr>
        <w:t>: Muestra la vista de anotaciones para el elemento seleccionado en Visual Studio. Esta operación no se encuentra disponible para elementos desprotegidos.</w:t>
      </w:r>
    </w:p>
    <w:p w:rsidR="00323E4D" w:rsidRPr="004B4474" w:rsidRDefault="00323E4D" w:rsidP="00323E4D">
      <w:pPr>
        <w:jc w:val="center"/>
        <w:rPr>
          <w:lang w:val="es-ES"/>
        </w:rPr>
      </w:pPr>
      <w:r w:rsidRPr="004B4474">
        <w:rPr>
          <w:noProof/>
          <w:lang w:val="es-ES"/>
        </w:rPr>
        <w:lastRenderedPageBreak/>
        <w:drawing>
          <wp:inline distT="0" distB="0" distL="0" distR="0">
            <wp:extent cx="4986622" cy="4713985"/>
            <wp:effectExtent l="19050" t="0" r="4478" b="0"/>
            <wp:docPr id="9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987022" cy="4714363"/>
                    </a:xfrm>
                    <a:prstGeom prst="rect">
                      <a:avLst/>
                    </a:prstGeom>
                    <a:noFill/>
                    <a:ln w="9525">
                      <a:noFill/>
                      <a:miter lim="800000"/>
                      <a:headEnd/>
                      <a:tailEnd/>
                    </a:ln>
                  </pic:spPr>
                </pic:pic>
              </a:graphicData>
            </a:graphic>
          </wp:inline>
        </w:drawing>
      </w:r>
    </w:p>
    <w:p w:rsidR="0070449A" w:rsidRPr="004B4474" w:rsidRDefault="0070449A" w:rsidP="0070449A">
      <w:pPr>
        <w:pStyle w:val="Epgrafe"/>
        <w:rPr>
          <w:lang w:val="es-ES"/>
        </w:rPr>
      </w:pPr>
      <w:bookmarkStart w:id="297" w:name="_Toc27595075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16</w:t>
      </w:r>
      <w:r w:rsidR="00EC0C1D" w:rsidRPr="004B4474">
        <w:rPr>
          <w:lang w:val="es-ES"/>
        </w:rPr>
        <w:fldChar w:fldCharType="end"/>
      </w:r>
      <w:r w:rsidRPr="004B4474">
        <w:rPr>
          <w:lang w:val="es-ES"/>
        </w:rPr>
        <w:t>: La vista de anotaciones del paquete de integración</w:t>
      </w:r>
      <w:bookmarkEnd w:id="297"/>
    </w:p>
    <w:p w:rsidR="0070449A" w:rsidRPr="004B4474" w:rsidRDefault="0070449A" w:rsidP="00323E4D">
      <w:pPr>
        <w:pStyle w:val="Listaconvietas2"/>
        <w:numPr>
          <w:ilvl w:val="0"/>
          <w:numId w:val="5"/>
        </w:numPr>
        <w:rPr>
          <w:lang w:val="es-ES"/>
        </w:rPr>
      </w:pPr>
      <w:r w:rsidRPr="004B4474">
        <w:rPr>
          <w:b/>
          <w:lang w:val="es-ES"/>
        </w:rPr>
        <w:t>Ver historial de revisiones</w:t>
      </w:r>
      <w:r w:rsidRPr="004B4474">
        <w:rPr>
          <w:lang w:val="es-ES"/>
        </w:rPr>
        <w:t>: Muestra la vista de historia para el elemento seleccionado. Esta vista de historia es la misma que se muestra en la interfaz gráfica de usuario (consulte la guía de la GUI para más información).</w:t>
      </w:r>
    </w:p>
    <w:p w:rsidR="0070449A" w:rsidRPr="004B4474" w:rsidRDefault="0070449A" w:rsidP="00323E4D">
      <w:pPr>
        <w:pStyle w:val="Listaconvietas2"/>
        <w:numPr>
          <w:ilvl w:val="0"/>
          <w:numId w:val="5"/>
        </w:numPr>
        <w:rPr>
          <w:lang w:val="es-ES"/>
        </w:rPr>
      </w:pPr>
      <w:r w:rsidRPr="004B4474">
        <w:rPr>
          <w:b/>
          <w:lang w:val="es-ES"/>
        </w:rPr>
        <w:t>Ver historial de revisiones como árbol 3D</w:t>
      </w:r>
      <w:r w:rsidRPr="004B4474">
        <w:rPr>
          <w:lang w:val="es-ES"/>
        </w:rPr>
        <w:t>:</w:t>
      </w:r>
      <w:r w:rsidR="004811AC" w:rsidRPr="004B4474">
        <w:rPr>
          <w:lang w:val="es-ES"/>
        </w:rPr>
        <w:t xml:space="preserve"> Abre la vista de historia en 3D</w:t>
      </w:r>
      <w:r w:rsidRPr="004B4474">
        <w:rPr>
          <w:lang w:val="es-ES"/>
        </w:rPr>
        <w:t>, explicado en la guía de la GUI.</w:t>
      </w:r>
    </w:p>
    <w:p w:rsidR="0070449A" w:rsidRPr="004B4474" w:rsidRDefault="0070449A" w:rsidP="00323E4D">
      <w:pPr>
        <w:pStyle w:val="Listaconvietas2"/>
        <w:numPr>
          <w:ilvl w:val="0"/>
          <w:numId w:val="5"/>
        </w:numPr>
        <w:rPr>
          <w:lang w:val="es-ES"/>
        </w:rPr>
      </w:pPr>
      <w:r w:rsidRPr="004B4474">
        <w:rPr>
          <w:b/>
          <w:lang w:val="es-ES"/>
        </w:rPr>
        <w:t>Cambiar tipo de revisión</w:t>
      </w:r>
      <w:r w:rsidRPr="004B4474">
        <w:rPr>
          <w:lang w:val="es-ES"/>
        </w:rPr>
        <w:t>: Permite al usuario cambiar el tipo de una revisión entre binario y texto. Esto es extremadamente útil para reconocer extensiones de archivo como tipo texto y así la herramienta de diferencias pued</w:t>
      </w:r>
      <w:r w:rsidR="004811AC" w:rsidRPr="004B4474">
        <w:rPr>
          <w:lang w:val="es-ES"/>
        </w:rPr>
        <w:t>e</w:t>
      </w:r>
      <w:r w:rsidRPr="004B4474">
        <w:rPr>
          <w:lang w:val="es-ES"/>
        </w:rPr>
        <w:t xml:space="preserve"> mostrar las diferencias entre dos revisiones existentes de un fichero dado.</w:t>
      </w:r>
    </w:p>
    <w:p w:rsidR="0070449A" w:rsidRPr="004B4474" w:rsidRDefault="0070449A" w:rsidP="00323E4D">
      <w:pPr>
        <w:pStyle w:val="Listaconvietas2"/>
        <w:numPr>
          <w:ilvl w:val="0"/>
          <w:numId w:val="5"/>
        </w:numPr>
        <w:rPr>
          <w:lang w:val="es-ES"/>
        </w:rPr>
      </w:pPr>
      <w:r w:rsidRPr="004B4474">
        <w:rPr>
          <w:b/>
          <w:lang w:val="es-ES"/>
        </w:rPr>
        <w:t>Actualizar estados</w:t>
      </w:r>
      <w:r w:rsidRPr="004B4474">
        <w:rPr>
          <w:lang w:val="es-ES"/>
        </w:rPr>
        <w:t>: actualiza el estado de los elementos seleccionados. Muy útil en caso de que se hayan realizado operaciones de control de versiones sobre los elementos mostrados desde fuera de Visual Studio.</w:t>
      </w:r>
    </w:p>
    <w:p w:rsidR="0070449A" w:rsidRPr="004B4474" w:rsidRDefault="0070449A" w:rsidP="00323E4D">
      <w:pPr>
        <w:pStyle w:val="Listaconvietas2"/>
        <w:numPr>
          <w:ilvl w:val="0"/>
          <w:numId w:val="5"/>
        </w:numPr>
        <w:rPr>
          <w:lang w:val="es-ES"/>
        </w:rPr>
      </w:pPr>
      <w:r w:rsidRPr="004B4474">
        <w:rPr>
          <w:b/>
          <w:lang w:val="es-ES"/>
        </w:rPr>
        <w:t>Permisos</w:t>
      </w:r>
      <w:r w:rsidRPr="004B4474">
        <w:rPr>
          <w:lang w:val="es-ES"/>
        </w:rPr>
        <w:t>: muestra el diálogo de permisos de la GUI para el elemento seleccionado. Más información acerca de los permisos en la guía de Seguridad de Plastic SCM.</w:t>
      </w:r>
    </w:p>
    <w:p w:rsidR="00323E4D" w:rsidRPr="004B4474" w:rsidRDefault="0070449A" w:rsidP="0070449A">
      <w:pPr>
        <w:pStyle w:val="Informacion"/>
      </w:pPr>
      <w:r w:rsidRPr="004B4474">
        <w:rPr>
          <w:b/>
        </w:rPr>
        <w:t>Nota</w:t>
      </w:r>
      <w:r w:rsidR="00323E4D" w:rsidRPr="004B4474">
        <w:rPr>
          <w:b/>
        </w:rPr>
        <w:t>s</w:t>
      </w:r>
      <w:r w:rsidR="00323E4D" w:rsidRPr="004B4474">
        <w:t xml:space="preserve">: </w:t>
      </w:r>
      <w:r w:rsidRPr="004B4474">
        <w:t xml:space="preserve">Las operaciones de renombrado, movido y eliminado de elementos se reflejan automáticamente en Plastic SCM sin intervención por parte del usuario. </w:t>
      </w:r>
      <w:r w:rsidRPr="004B4474">
        <w:lastRenderedPageBreak/>
        <w:t>Plastic SCM maneja estas operaciones adecuadamente, reflejando en la historia de los elementos dichas acciones.</w:t>
      </w:r>
    </w:p>
    <w:p w:rsidR="00323E4D" w:rsidRPr="004B4474" w:rsidRDefault="0070449A" w:rsidP="00CF4A20">
      <w:pPr>
        <w:pStyle w:val="Ttulo2"/>
        <w:rPr>
          <w:lang w:val="es-ES"/>
        </w:rPr>
      </w:pPr>
      <w:bookmarkStart w:id="298" w:name="_Ref271621711"/>
      <w:bookmarkStart w:id="299" w:name="_Toc275950709"/>
      <w:r w:rsidRPr="004B4474">
        <w:rPr>
          <w:lang w:val="es-ES"/>
        </w:rPr>
        <w:t>Operaciones adicionales</w:t>
      </w:r>
      <w:bookmarkEnd w:id="298"/>
      <w:bookmarkEnd w:id="299"/>
    </w:p>
    <w:p w:rsidR="0070449A" w:rsidRPr="004B4474" w:rsidRDefault="0070449A" w:rsidP="0070449A">
      <w:pPr>
        <w:rPr>
          <w:lang w:val="es-ES"/>
        </w:rPr>
      </w:pPr>
      <w:r w:rsidRPr="004B4474">
        <w:rPr>
          <w:lang w:val="es-ES"/>
        </w:rPr>
        <w:t>Además de las anteriores, las siguientes operaciones se encuentran disponibles en el menú Archivo / Control de código fuente Plastic SCM, como se muestra a continuación:</w:t>
      </w:r>
    </w:p>
    <w:p w:rsidR="00323E4D" w:rsidRPr="004B4474" w:rsidRDefault="00813709" w:rsidP="00323E4D">
      <w:pPr>
        <w:keepNext/>
        <w:jc w:val="center"/>
        <w:rPr>
          <w:lang w:val="es-ES"/>
        </w:rPr>
      </w:pPr>
      <w:r w:rsidRPr="004B4474">
        <w:rPr>
          <w:noProof/>
          <w:lang w:val="es-ES"/>
        </w:rPr>
        <w:drawing>
          <wp:inline distT="0" distB="0" distL="0" distR="0">
            <wp:extent cx="4648835" cy="4514215"/>
            <wp:effectExtent l="19050" t="0" r="0" b="0"/>
            <wp:docPr id="3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4648835" cy="4514215"/>
                    </a:xfrm>
                    <a:prstGeom prst="rect">
                      <a:avLst/>
                    </a:prstGeom>
                    <a:noFill/>
                    <a:ln w="9525">
                      <a:noFill/>
                      <a:miter lim="800000"/>
                      <a:headEnd/>
                      <a:tailEnd/>
                    </a:ln>
                  </pic:spPr>
                </pic:pic>
              </a:graphicData>
            </a:graphic>
          </wp:inline>
        </w:drawing>
      </w:r>
    </w:p>
    <w:p w:rsidR="00813709" w:rsidRPr="004B4474" w:rsidRDefault="00813709" w:rsidP="00813709">
      <w:pPr>
        <w:pStyle w:val="Epgrafe"/>
        <w:rPr>
          <w:lang w:val="es-ES"/>
        </w:rPr>
      </w:pPr>
      <w:bookmarkStart w:id="300" w:name="_Toc27595076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17</w:t>
      </w:r>
      <w:r w:rsidR="00EC0C1D" w:rsidRPr="004B4474">
        <w:rPr>
          <w:lang w:val="es-ES"/>
        </w:rPr>
        <w:fldChar w:fldCharType="end"/>
      </w:r>
      <w:r w:rsidRPr="004B4474">
        <w:rPr>
          <w:lang w:val="es-ES"/>
        </w:rPr>
        <w:t>: Operaciones adicionales de control de código fuente</w:t>
      </w:r>
      <w:bookmarkEnd w:id="300"/>
    </w:p>
    <w:p w:rsidR="00813709" w:rsidRPr="004B4474" w:rsidRDefault="00813709" w:rsidP="00813709">
      <w:pPr>
        <w:rPr>
          <w:lang w:val="es-ES"/>
        </w:rPr>
      </w:pPr>
      <w:r w:rsidRPr="004B4474">
        <w:rPr>
          <w:lang w:val="es-ES"/>
        </w:rPr>
        <w:t>La pr</w:t>
      </w:r>
      <w:r w:rsidR="004811AC" w:rsidRPr="004B4474">
        <w:rPr>
          <w:lang w:val="es-ES"/>
        </w:rPr>
        <w:t>imera lista de operaciones está</w:t>
      </w:r>
      <w:r w:rsidRPr="004B4474">
        <w:rPr>
          <w:lang w:val="es-ES"/>
        </w:rPr>
        <w:t xml:space="preserve"> relacionadas con el elemento seleccionado y se explicaron en la sección previa, de modo que nos centraremos en las nuevas operaciones:</w:t>
      </w:r>
    </w:p>
    <w:p w:rsidR="00813709" w:rsidRPr="004B4474" w:rsidRDefault="00813709" w:rsidP="00323E4D">
      <w:pPr>
        <w:pStyle w:val="Listaconvietas2"/>
        <w:numPr>
          <w:ilvl w:val="0"/>
          <w:numId w:val="6"/>
        </w:numPr>
        <w:rPr>
          <w:lang w:val="es-ES"/>
        </w:rPr>
      </w:pPr>
      <w:r w:rsidRPr="004B4474">
        <w:rPr>
          <w:lang w:val="es-ES"/>
        </w:rPr>
        <w:t>Cambiar control de código fuente: Muestra un diálogo que permite enlazar y desenlazar los proyectos al control de código fuente. Además permite trabajar desconectado, de manera que las operaciones de desprotección no se realizan en el servidor de Plastic SCM. Una vez se reconecta el proyecto, estas operaciones se realizan automáticamente en el servidor; es decir, el plug in registra cada operación realizada en modo sin conexión, de manera que dichas operaciones se realizan de forma efectiva cuando se recupera la conexión con el servidor. Esto es muy útil para trabajar en entornos sin conexión a un servidor de Plastic SCM. Más información en la sección ‘</w:t>
      </w:r>
      <w:r w:rsidR="00EC0C1D" w:rsidRPr="004B4474">
        <w:rPr>
          <w:lang w:val="es-ES"/>
        </w:rPr>
        <w:fldChar w:fldCharType="begin"/>
      </w:r>
      <w:r w:rsidRPr="004B4474">
        <w:rPr>
          <w:lang w:val="es-ES"/>
        </w:rPr>
        <w:instrText xml:space="preserve"> REF _Ref271620202 \h </w:instrText>
      </w:r>
      <w:r w:rsidR="00EC0C1D" w:rsidRPr="004B4474">
        <w:rPr>
          <w:lang w:val="es-ES"/>
        </w:rPr>
      </w:r>
      <w:r w:rsidR="00EC0C1D" w:rsidRPr="004B4474">
        <w:rPr>
          <w:lang w:val="es-ES"/>
        </w:rPr>
        <w:fldChar w:fldCharType="separate"/>
      </w:r>
      <w:r w:rsidR="00202A09" w:rsidRPr="004B4474">
        <w:rPr>
          <w:lang w:val="es-ES"/>
        </w:rPr>
        <w:t>Trabajando sin conexión con el servidor de Plastic SCM</w:t>
      </w:r>
      <w:r w:rsidR="00EC0C1D" w:rsidRPr="004B4474">
        <w:rPr>
          <w:lang w:val="es-ES"/>
        </w:rPr>
        <w:fldChar w:fldCharType="end"/>
      </w:r>
      <w:r w:rsidRPr="004B4474">
        <w:rPr>
          <w:lang w:val="es-ES"/>
        </w:rPr>
        <w:t>’.</w:t>
      </w:r>
    </w:p>
    <w:p w:rsidR="00323E4D" w:rsidRPr="004B4474" w:rsidRDefault="00813709" w:rsidP="00323E4D">
      <w:pPr>
        <w:jc w:val="center"/>
        <w:rPr>
          <w:lang w:val="es-ES"/>
        </w:rPr>
      </w:pPr>
      <w:r w:rsidRPr="004B4474">
        <w:rPr>
          <w:noProof/>
          <w:lang w:val="es-ES"/>
        </w:rPr>
        <w:lastRenderedPageBreak/>
        <w:drawing>
          <wp:inline distT="0" distB="0" distL="0" distR="0">
            <wp:extent cx="4046046" cy="2213811"/>
            <wp:effectExtent l="19050" t="0" r="0" b="0"/>
            <wp:docPr id="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4045905" cy="2213734"/>
                    </a:xfrm>
                    <a:prstGeom prst="rect">
                      <a:avLst/>
                    </a:prstGeom>
                    <a:noFill/>
                    <a:ln w="9525">
                      <a:noFill/>
                      <a:miter lim="800000"/>
                      <a:headEnd/>
                      <a:tailEnd/>
                    </a:ln>
                  </pic:spPr>
                </pic:pic>
              </a:graphicData>
            </a:graphic>
          </wp:inline>
        </w:drawing>
      </w:r>
    </w:p>
    <w:p w:rsidR="00813709" w:rsidRPr="004B4474" w:rsidRDefault="00813709" w:rsidP="00813709">
      <w:pPr>
        <w:pStyle w:val="Epgrafe"/>
        <w:rPr>
          <w:lang w:val="es-ES"/>
        </w:rPr>
      </w:pPr>
      <w:bookmarkStart w:id="301" w:name="_Toc27595076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18</w:t>
      </w:r>
      <w:r w:rsidR="00EC0C1D" w:rsidRPr="004B4474">
        <w:rPr>
          <w:lang w:val="es-ES"/>
        </w:rPr>
        <w:fldChar w:fldCharType="end"/>
      </w:r>
      <w:r w:rsidRPr="004B4474">
        <w:rPr>
          <w:lang w:val="es-ES"/>
        </w:rPr>
        <w:t>: Diálogo de cambiar control de código fuente</w:t>
      </w:r>
      <w:bookmarkEnd w:id="301"/>
    </w:p>
    <w:p w:rsidR="00323E4D" w:rsidRPr="004B4474" w:rsidRDefault="00813709" w:rsidP="00CF4A20">
      <w:pPr>
        <w:pStyle w:val="Ttulo2"/>
        <w:rPr>
          <w:lang w:val="es-ES"/>
        </w:rPr>
      </w:pPr>
      <w:bookmarkStart w:id="302" w:name="_Toc275950710"/>
      <w:r w:rsidRPr="004B4474">
        <w:rPr>
          <w:lang w:val="es-ES"/>
        </w:rPr>
        <w:t>Vistas</w:t>
      </w:r>
      <w:bookmarkEnd w:id="302"/>
    </w:p>
    <w:p w:rsidR="00C34716" w:rsidRPr="004B4474" w:rsidRDefault="00C34716" w:rsidP="00323E4D">
      <w:pPr>
        <w:rPr>
          <w:lang w:val="es-ES"/>
        </w:rPr>
      </w:pPr>
      <w:r w:rsidRPr="004B4474">
        <w:rPr>
          <w:lang w:val="es-ES"/>
        </w:rPr>
        <w:t>Además de las operaciones que pueden realizarse sobre elementos controlados, el paquete de integración con Visual Studio permite mostrar vistas de Plastic SCM.</w:t>
      </w:r>
    </w:p>
    <w:p w:rsidR="00C34716" w:rsidRPr="004B4474" w:rsidRDefault="00C34716" w:rsidP="00323E4D">
      <w:pPr>
        <w:rPr>
          <w:lang w:val="es-ES"/>
        </w:rPr>
      </w:pPr>
      <w:r w:rsidRPr="004B4474">
        <w:rPr>
          <w:lang w:val="es-ES"/>
        </w:rPr>
        <w:t>Para abrir una vista, haga clic en Ver -&gt; Plastic SCM. Lo que se presenta a continuación es una descripción breve de cada vista. Para obtener más información sobre las vistas de Plastic SCM, consulte la guía de la GUI.</w:t>
      </w:r>
    </w:p>
    <w:p w:rsidR="00323E4D" w:rsidRPr="004B4474" w:rsidRDefault="00C34716" w:rsidP="00323E4D">
      <w:pPr>
        <w:jc w:val="center"/>
        <w:rPr>
          <w:lang w:val="es-ES"/>
        </w:rPr>
      </w:pPr>
      <w:r w:rsidRPr="004B4474">
        <w:rPr>
          <w:noProof/>
          <w:lang w:val="es-ES"/>
        </w:rPr>
        <w:drawing>
          <wp:inline distT="0" distB="0" distL="0" distR="0">
            <wp:extent cx="5101590" cy="2907030"/>
            <wp:effectExtent l="19050" t="0" r="3810" b="0"/>
            <wp:docPr id="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101590" cy="2907030"/>
                    </a:xfrm>
                    <a:prstGeom prst="rect">
                      <a:avLst/>
                    </a:prstGeom>
                    <a:noFill/>
                    <a:ln w="9525">
                      <a:noFill/>
                      <a:miter lim="800000"/>
                      <a:headEnd/>
                      <a:tailEnd/>
                    </a:ln>
                  </pic:spPr>
                </pic:pic>
              </a:graphicData>
            </a:graphic>
          </wp:inline>
        </w:drawing>
      </w:r>
    </w:p>
    <w:p w:rsidR="00C34716" w:rsidRPr="004B4474" w:rsidRDefault="00C34716" w:rsidP="00C34716">
      <w:pPr>
        <w:pStyle w:val="Epgrafe"/>
        <w:rPr>
          <w:lang w:val="es-ES"/>
        </w:rPr>
      </w:pPr>
      <w:bookmarkStart w:id="303" w:name="_Toc27595076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19</w:t>
      </w:r>
      <w:r w:rsidR="00EC0C1D" w:rsidRPr="004B4474">
        <w:rPr>
          <w:lang w:val="es-ES"/>
        </w:rPr>
        <w:fldChar w:fldCharType="end"/>
      </w:r>
      <w:r w:rsidRPr="004B4474">
        <w:rPr>
          <w:lang w:val="es-ES"/>
        </w:rPr>
        <w:t>: El paquete de integración con Visual Studio permite mostrar vistas de Plastic SCM</w:t>
      </w:r>
      <w:bookmarkEnd w:id="303"/>
    </w:p>
    <w:p w:rsidR="00C34716" w:rsidRPr="004B4474" w:rsidRDefault="00C34716" w:rsidP="00323E4D">
      <w:pPr>
        <w:rPr>
          <w:szCs w:val="20"/>
          <w:lang w:val="es-ES"/>
        </w:rPr>
      </w:pPr>
      <w:r w:rsidRPr="004B4474">
        <w:rPr>
          <w:szCs w:val="20"/>
          <w:lang w:val="es-ES"/>
        </w:rPr>
        <w:t>Haga clic en una vista para abrirla. Éstas son:</w:t>
      </w:r>
    </w:p>
    <w:p w:rsidR="00C34716" w:rsidRPr="004B4474" w:rsidRDefault="00C34716" w:rsidP="00323E4D">
      <w:pPr>
        <w:pStyle w:val="Prrafodelista"/>
        <w:numPr>
          <w:ilvl w:val="0"/>
          <w:numId w:val="6"/>
        </w:numPr>
        <w:rPr>
          <w:rFonts w:ascii="Verdana" w:hAnsi="Verdana"/>
          <w:sz w:val="20"/>
          <w:szCs w:val="20"/>
        </w:rPr>
      </w:pPr>
      <w:r w:rsidRPr="004B4474">
        <w:rPr>
          <w:rFonts w:ascii="Verdana" w:hAnsi="Verdana"/>
          <w:b/>
          <w:sz w:val="20"/>
          <w:szCs w:val="20"/>
        </w:rPr>
        <w:t>Explorador del espacio de trabajo</w:t>
      </w:r>
      <w:r w:rsidRPr="004B4474">
        <w:rPr>
          <w:rFonts w:ascii="Verdana" w:hAnsi="Verdana"/>
          <w:sz w:val="20"/>
          <w:szCs w:val="20"/>
        </w:rPr>
        <w:t>: abre una vista de Ítems de la GUI de Plastic SCM, mostrando los contenidos del espacio de trabajo actual, aquél que contiene la solución o proyecto abierto en Visual Studio.</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t>Cambios pendientes</w:t>
      </w:r>
      <w:r w:rsidRPr="004B4474">
        <w:rPr>
          <w:rFonts w:ascii="Verdana" w:hAnsi="Verdana"/>
          <w:sz w:val="20"/>
          <w:szCs w:val="20"/>
        </w:rPr>
        <w:t>: Abre una vista de Cambios Pendientes de la GUI. Esta vista muestra los elementos desprotegidos, modificados y privados del espacio de trabajo.</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lastRenderedPageBreak/>
        <w:t>Ramas</w:t>
      </w:r>
      <w:r w:rsidRPr="004B4474">
        <w:rPr>
          <w:rFonts w:ascii="Verdana" w:hAnsi="Verdana"/>
          <w:sz w:val="20"/>
          <w:szCs w:val="20"/>
        </w:rPr>
        <w:t>: Muestra la vista de Ramas de la GUI.</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t>Etiquetas</w:t>
      </w:r>
      <w:r w:rsidRPr="004B4474">
        <w:rPr>
          <w:rFonts w:ascii="Verdana" w:hAnsi="Verdana"/>
          <w:sz w:val="20"/>
          <w:szCs w:val="20"/>
        </w:rPr>
        <w:t>: Muestra la vista de Etiquetas de la GUI.</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t>Changesets</w:t>
      </w:r>
      <w:r w:rsidRPr="004B4474">
        <w:rPr>
          <w:rFonts w:ascii="Verdana" w:hAnsi="Verdana"/>
          <w:sz w:val="20"/>
          <w:szCs w:val="20"/>
        </w:rPr>
        <w:t>: Muestra la vista de Changesets de la GUI.</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t>Repositorios</w:t>
      </w:r>
      <w:r w:rsidRPr="004B4474">
        <w:rPr>
          <w:rFonts w:ascii="Verdana" w:hAnsi="Verdana"/>
          <w:sz w:val="20"/>
          <w:szCs w:val="20"/>
        </w:rPr>
        <w:t>: Muestra la vista de Repositorios de la GUI.</w:t>
      </w:r>
    </w:p>
    <w:p w:rsidR="00C34716" w:rsidRPr="004B4474" w:rsidRDefault="00C34716" w:rsidP="00C34716">
      <w:pPr>
        <w:pStyle w:val="Prrafodelista"/>
        <w:numPr>
          <w:ilvl w:val="0"/>
          <w:numId w:val="6"/>
        </w:numPr>
        <w:rPr>
          <w:rFonts w:ascii="Verdana" w:hAnsi="Verdana"/>
          <w:sz w:val="20"/>
          <w:szCs w:val="20"/>
        </w:rPr>
      </w:pPr>
      <w:r w:rsidRPr="004B4474">
        <w:rPr>
          <w:rFonts w:ascii="Verdana" w:hAnsi="Verdana"/>
          <w:b/>
          <w:sz w:val="20"/>
          <w:szCs w:val="20"/>
        </w:rPr>
        <w:t>Mostrar información del espacio de trabajo</w:t>
      </w:r>
      <w:r w:rsidRPr="004B4474">
        <w:rPr>
          <w:rFonts w:ascii="Verdana" w:hAnsi="Verdana"/>
          <w:sz w:val="20"/>
          <w:szCs w:val="20"/>
        </w:rPr>
        <w:t>: Muestra un resumen de la configuración del espacio de trabajo actual.</w:t>
      </w:r>
    </w:p>
    <w:p w:rsidR="00323E4D" w:rsidRPr="004B4474" w:rsidRDefault="00317BFF" w:rsidP="00323E4D">
      <w:pPr>
        <w:jc w:val="center"/>
        <w:rPr>
          <w:lang w:val="es-ES"/>
        </w:rPr>
      </w:pPr>
      <w:r w:rsidRPr="004B4474">
        <w:rPr>
          <w:noProof/>
          <w:lang w:val="es-ES"/>
        </w:rPr>
        <w:drawing>
          <wp:inline distT="0" distB="0" distL="0" distR="0">
            <wp:extent cx="4109720" cy="1443990"/>
            <wp:effectExtent l="19050" t="0" r="5080" b="0"/>
            <wp:docPr id="8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4109720" cy="1443990"/>
                    </a:xfrm>
                    <a:prstGeom prst="rect">
                      <a:avLst/>
                    </a:prstGeom>
                    <a:noFill/>
                    <a:ln w="9525">
                      <a:noFill/>
                      <a:miter lim="800000"/>
                      <a:headEnd/>
                      <a:tailEnd/>
                    </a:ln>
                  </pic:spPr>
                </pic:pic>
              </a:graphicData>
            </a:graphic>
          </wp:inline>
        </w:drawing>
      </w:r>
    </w:p>
    <w:p w:rsidR="00317BFF" w:rsidRPr="004B4474" w:rsidRDefault="00317BFF" w:rsidP="00317BFF">
      <w:pPr>
        <w:pStyle w:val="Epgrafe"/>
        <w:rPr>
          <w:lang w:val="es-ES"/>
        </w:rPr>
      </w:pPr>
      <w:bookmarkStart w:id="304" w:name="_Toc27595076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20</w:t>
      </w:r>
      <w:r w:rsidR="00EC0C1D" w:rsidRPr="004B4474">
        <w:rPr>
          <w:lang w:val="es-ES"/>
        </w:rPr>
        <w:fldChar w:fldCharType="end"/>
      </w:r>
      <w:r w:rsidRPr="004B4474">
        <w:rPr>
          <w:lang w:val="es-ES"/>
        </w:rPr>
        <w:t>: La vista de información del espacio de trabajo</w:t>
      </w:r>
      <w:bookmarkEnd w:id="304"/>
    </w:p>
    <w:p w:rsidR="00317BFF" w:rsidRPr="004B4474" w:rsidRDefault="00317BFF" w:rsidP="00323E4D">
      <w:pPr>
        <w:pStyle w:val="Textoindependienteprimerasangra2"/>
        <w:rPr>
          <w:lang w:val="es-ES"/>
        </w:rPr>
      </w:pPr>
      <w:r w:rsidRPr="004B4474">
        <w:rPr>
          <w:lang w:val="es-ES"/>
        </w:rPr>
        <w:t>La información que aparece es: la ruta del espacio de trabajo actual y el nombre, repositorio configurado y la rama o etiqueta que se está cargando.</w:t>
      </w:r>
    </w:p>
    <w:p w:rsidR="00317BFF" w:rsidRPr="004B4474" w:rsidRDefault="00317BFF" w:rsidP="00317BFF">
      <w:pPr>
        <w:pStyle w:val="Prrafodelista"/>
        <w:numPr>
          <w:ilvl w:val="0"/>
          <w:numId w:val="6"/>
        </w:numPr>
        <w:rPr>
          <w:rFonts w:ascii="Verdana" w:hAnsi="Verdana"/>
          <w:sz w:val="20"/>
          <w:szCs w:val="20"/>
        </w:rPr>
      </w:pPr>
      <w:r w:rsidRPr="004B4474">
        <w:rPr>
          <w:rFonts w:ascii="Verdana" w:hAnsi="Verdana"/>
          <w:b/>
          <w:sz w:val="20"/>
          <w:szCs w:val="20"/>
        </w:rPr>
        <w:t>Cambiar selector del espacio de trabajo</w:t>
      </w:r>
      <w:r w:rsidRPr="004B4474">
        <w:rPr>
          <w:rFonts w:ascii="Verdana" w:hAnsi="Verdana"/>
          <w:sz w:val="20"/>
          <w:szCs w:val="20"/>
        </w:rPr>
        <w:t>: Muestra el editor del selector, útil para modificar manualmente la configuración de los contenidos que se desean descargar en el espacio de trabajo. Antes de pulsar sobre ‘Ok’ puede realizarse una operación de actualización para reflejar en el espacio de trabajo los cambios realizados en el selector.</w:t>
      </w:r>
    </w:p>
    <w:p w:rsidR="00317BFF" w:rsidRPr="004B4474" w:rsidRDefault="00317BFF" w:rsidP="00317BFF">
      <w:pPr>
        <w:pStyle w:val="Prrafodelista"/>
        <w:numPr>
          <w:ilvl w:val="0"/>
          <w:numId w:val="6"/>
        </w:numPr>
      </w:pPr>
      <w:r w:rsidRPr="004B4474">
        <w:rPr>
          <w:rFonts w:ascii="Verdana" w:hAnsi="Verdana"/>
          <w:b/>
          <w:sz w:val="20"/>
          <w:szCs w:val="20"/>
        </w:rPr>
        <w:t>Preferencias de Plastic SCM</w:t>
      </w:r>
      <w:r w:rsidRPr="004B4474">
        <w:rPr>
          <w:rFonts w:ascii="Verdana" w:hAnsi="Verdana"/>
          <w:sz w:val="20"/>
          <w:szCs w:val="20"/>
        </w:rPr>
        <w:t>: Abre el diálogo de preferencias de la interfaz gráfica de Plastic SCM. Estas preferencias también tienen su aplicación en el paquete de integración con Visual Studio: opciones de los comentarios, de actualización, merge y diferencias, controles de tareas, etc.</w:t>
      </w:r>
    </w:p>
    <w:p w:rsidR="00317BFF" w:rsidRPr="004B4474" w:rsidRDefault="00317BFF" w:rsidP="00317BFF">
      <w:pPr>
        <w:rPr>
          <w:lang w:val="es-ES"/>
        </w:rPr>
      </w:pPr>
      <w:r w:rsidRPr="004B4474">
        <w:rPr>
          <w:lang w:val="es-ES"/>
        </w:rPr>
        <w:t>Más información sobre el uso de las vistas de Plastic SCM en la guía de la GUI.</w:t>
      </w:r>
    </w:p>
    <w:p w:rsidR="00323E4D" w:rsidRPr="004B4474" w:rsidRDefault="00813709" w:rsidP="00CF4A20">
      <w:pPr>
        <w:pStyle w:val="Ttulo2"/>
        <w:rPr>
          <w:lang w:val="es-ES"/>
        </w:rPr>
      </w:pPr>
      <w:bookmarkStart w:id="305" w:name="_Ref271620202"/>
      <w:bookmarkStart w:id="306" w:name="_Toc275950711"/>
      <w:r w:rsidRPr="004B4474">
        <w:rPr>
          <w:lang w:val="es-ES"/>
        </w:rPr>
        <w:t>Trabajando sin conexión con el servidor de Plastic SCM</w:t>
      </w:r>
      <w:bookmarkEnd w:id="305"/>
      <w:bookmarkEnd w:id="306"/>
    </w:p>
    <w:p w:rsidR="003B6960" w:rsidRPr="004B4474" w:rsidRDefault="003B6960" w:rsidP="003B6960">
      <w:pPr>
        <w:rPr>
          <w:lang w:val="es-ES"/>
        </w:rPr>
      </w:pPr>
      <w:r w:rsidRPr="004B4474">
        <w:rPr>
          <w:lang w:val="es-ES"/>
        </w:rPr>
        <w:t xml:space="preserve">Cuando no hay conexión de red disponible con el servidor de Plastic SCM, los usuarios de Visual Studio pueden utilizar la opción de </w:t>
      </w:r>
      <w:r w:rsidRPr="004B4474">
        <w:rPr>
          <w:i/>
          <w:lang w:val="es-ES"/>
        </w:rPr>
        <w:t>trabajar desconectado</w:t>
      </w:r>
      <w:r w:rsidRPr="004B4474">
        <w:rPr>
          <w:lang w:val="es-ES"/>
        </w:rPr>
        <w:t>.</w:t>
      </w:r>
    </w:p>
    <w:p w:rsidR="003B6960" w:rsidRPr="004B4474" w:rsidRDefault="003B6960" w:rsidP="003B6960">
      <w:pPr>
        <w:rPr>
          <w:lang w:val="es-ES"/>
        </w:rPr>
      </w:pPr>
      <w:r w:rsidRPr="004B4474">
        <w:rPr>
          <w:lang w:val="es-ES"/>
        </w:rPr>
        <w:t>Para ello, abra el diálogo de Cambiar el control de código fuente como se explicó en la sección ‘</w:t>
      </w:r>
      <w:r w:rsidR="00EC0C1D" w:rsidRPr="004B4474">
        <w:rPr>
          <w:lang w:val="es-ES"/>
        </w:rPr>
        <w:fldChar w:fldCharType="begin"/>
      </w:r>
      <w:r w:rsidRPr="004B4474">
        <w:rPr>
          <w:lang w:val="es-ES"/>
        </w:rPr>
        <w:instrText xml:space="preserve"> REF _Ref271621711 \h </w:instrText>
      </w:r>
      <w:r w:rsidR="00EC0C1D" w:rsidRPr="004B4474">
        <w:rPr>
          <w:lang w:val="es-ES"/>
        </w:rPr>
      </w:r>
      <w:r w:rsidR="00EC0C1D" w:rsidRPr="004B4474">
        <w:rPr>
          <w:lang w:val="es-ES"/>
        </w:rPr>
        <w:fldChar w:fldCharType="separate"/>
      </w:r>
      <w:r w:rsidR="00202A09" w:rsidRPr="004B4474">
        <w:rPr>
          <w:lang w:val="es-ES"/>
        </w:rPr>
        <w:t>Operaciones adicionales</w:t>
      </w:r>
      <w:r w:rsidR="00EC0C1D" w:rsidRPr="004B4474">
        <w:rPr>
          <w:lang w:val="es-ES"/>
        </w:rPr>
        <w:fldChar w:fldCharType="end"/>
      </w:r>
      <w:r w:rsidRPr="004B4474">
        <w:rPr>
          <w:lang w:val="es-ES"/>
        </w:rPr>
        <w:t>’. Ahora haga clic en ‘Desconectar’.</w:t>
      </w:r>
    </w:p>
    <w:p w:rsidR="00323E4D" w:rsidRPr="004B4474" w:rsidRDefault="003B6960" w:rsidP="00323E4D">
      <w:pPr>
        <w:keepNext/>
        <w:jc w:val="center"/>
        <w:rPr>
          <w:lang w:val="es-ES"/>
        </w:rPr>
      </w:pPr>
      <w:r w:rsidRPr="004B4474">
        <w:rPr>
          <w:noProof/>
          <w:lang w:val="es-ES"/>
        </w:rPr>
        <w:lastRenderedPageBreak/>
        <w:drawing>
          <wp:inline distT="0" distB="0" distL="0" distR="0">
            <wp:extent cx="4443670" cy="2396691"/>
            <wp:effectExtent l="19050" t="0" r="0" b="0"/>
            <wp:docPr id="8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srcRect/>
                    <a:stretch>
                      <a:fillRect/>
                    </a:stretch>
                  </pic:blipFill>
                  <pic:spPr bwMode="auto">
                    <a:xfrm>
                      <a:off x="0" y="0"/>
                      <a:ext cx="4444331" cy="2397048"/>
                    </a:xfrm>
                    <a:prstGeom prst="rect">
                      <a:avLst/>
                    </a:prstGeom>
                    <a:noFill/>
                    <a:ln w="9525">
                      <a:noFill/>
                      <a:miter lim="800000"/>
                      <a:headEnd/>
                      <a:tailEnd/>
                    </a:ln>
                  </pic:spPr>
                </pic:pic>
              </a:graphicData>
            </a:graphic>
          </wp:inline>
        </w:drawing>
      </w:r>
    </w:p>
    <w:p w:rsidR="003B6960" w:rsidRPr="004B4474" w:rsidRDefault="003B6960" w:rsidP="003B6960">
      <w:pPr>
        <w:pStyle w:val="Epgrafe"/>
        <w:rPr>
          <w:lang w:val="es-ES"/>
        </w:rPr>
      </w:pPr>
      <w:bookmarkStart w:id="307" w:name="_Toc27595076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21</w:t>
      </w:r>
      <w:r w:rsidR="00EC0C1D" w:rsidRPr="004B4474">
        <w:rPr>
          <w:lang w:val="es-ES"/>
        </w:rPr>
        <w:fldChar w:fldCharType="end"/>
      </w:r>
      <w:r w:rsidRPr="004B4474">
        <w:rPr>
          <w:lang w:val="es-ES"/>
        </w:rPr>
        <w:t>: Desconectando el plug in</w:t>
      </w:r>
      <w:bookmarkEnd w:id="307"/>
    </w:p>
    <w:p w:rsidR="003B6960" w:rsidRPr="004B4474" w:rsidRDefault="003B6960" w:rsidP="003B6960">
      <w:pPr>
        <w:rPr>
          <w:lang w:val="es-ES"/>
        </w:rPr>
      </w:pPr>
      <w:r w:rsidRPr="004B4474">
        <w:rPr>
          <w:lang w:val="es-ES"/>
        </w:rPr>
        <w:t>En la parte inferior del diálogo el texto cambiará a “El plugin de Plastic SCM está Desconectado (Modo de trabajo offline), y el color del texto cambiará a rojo.</w:t>
      </w:r>
    </w:p>
    <w:p w:rsidR="00323E4D" w:rsidRPr="004B4474" w:rsidRDefault="003B6960" w:rsidP="00153CD2">
      <w:pPr>
        <w:rPr>
          <w:lang w:val="es-ES"/>
        </w:rPr>
      </w:pPr>
      <w:r w:rsidRPr="004B4474">
        <w:rPr>
          <w:lang w:val="es-ES"/>
        </w:rPr>
        <w:t xml:space="preserve">El sistema es capaz de </w:t>
      </w:r>
      <w:r w:rsidRPr="004B4474">
        <w:rPr>
          <w:i/>
          <w:lang w:val="es-ES"/>
        </w:rPr>
        <w:t>memorizar</w:t>
      </w:r>
      <w:r w:rsidRPr="004B4474">
        <w:rPr>
          <w:lang w:val="es-ES"/>
        </w:rPr>
        <w:t xml:space="preserve"> las desprotecciones que realice el usuario a partir de este momento. De este modo, cuando se recupere la conexión con el servidor, el usuario reconectará el plug in de nuevo y las desprotecciones realizadas mientras no había conexión se enviarán ahora al servidor.</w:t>
      </w:r>
    </w:p>
    <w:p w:rsidR="00153CD2" w:rsidRPr="004B4474" w:rsidRDefault="00153CD2" w:rsidP="00153CD2">
      <w:pPr>
        <w:rPr>
          <w:lang w:val="es-ES"/>
        </w:rPr>
      </w:pPr>
      <w:r w:rsidRPr="004B4474">
        <w:rPr>
          <w:lang w:val="es-ES"/>
        </w:rPr>
        <w:t xml:space="preserve">Para reconectar el plug in, abra de nuevo el diálogo de Cambiar control de código fuente y haga clic sobre ‘Conectar’. El texto en la parte inferior </w:t>
      </w:r>
      <w:r w:rsidR="00961DE8" w:rsidRPr="004B4474">
        <w:rPr>
          <w:lang w:val="es-ES"/>
        </w:rPr>
        <w:t>del diálogo cambiará a “El plug</w:t>
      </w:r>
      <w:r w:rsidRPr="004B4474">
        <w:rPr>
          <w:lang w:val="es-ES"/>
        </w:rPr>
        <w:t>in de Plastic SCM está Conectado”.</w:t>
      </w:r>
    </w:p>
    <w:p w:rsidR="00323E4D" w:rsidRPr="004B4474" w:rsidRDefault="00153CD2" w:rsidP="00323E4D">
      <w:pPr>
        <w:jc w:val="center"/>
        <w:rPr>
          <w:lang w:val="es-ES"/>
        </w:rPr>
      </w:pPr>
      <w:r w:rsidRPr="004B4474">
        <w:rPr>
          <w:noProof/>
          <w:lang w:val="es-ES"/>
        </w:rPr>
        <w:drawing>
          <wp:inline distT="0" distB="0" distL="0" distR="0">
            <wp:extent cx="4239965" cy="2316795"/>
            <wp:effectExtent l="19050" t="0" r="8185" b="0"/>
            <wp:docPr id="8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4247556" cy="2320943"/>
                    </a:xfrm>
                    <a:prstGeom prst="rect">
                      <a:avLst/>
                    </a:prstGeom>
                    <a:noFill/>
                    <a:ln w="9525">
                      <a:noFill/>
                      <a:miter lim="800000"/>
                      <a:headEnd/>
                      <a:tailEnd/>
                    </a:ln>
                  </pic:spPr>
                </pic:pic>
              </a:graphicData>
            </a:graphic>
          </wp:inline>
        </w:drawing>
      </w:r>
    </w:p>
    <w:p w:rsidR="00153CD2" w:rsidRPr="004B4474" w:rsidRDefault="00153CD2" w:rsidP="00153CD2">
      <w:pPr>
        <w:pStyle w:val="Epgrafe"/>
        <w:rPr>
          <w:lang w:val="es-ES"/>
        </w:rPr>
      </w:pPr>
      <w:bookmarkStart w:id="308" w:name="_Toc27595076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22</w:t>
      </w:r>
      <w:r w:rsidR="00EC0C1D" w:rsidRPr="004B4474">
        <w:rPr>
          <w:lang w:val="es-ES"/>
        </w:rPr>
        <w:fldChar w:fldCharType="end"/>
      </w:r>
      <w:r w:rsidRPr="004B4474">
        <w:rPr>
          <w:lang w:val="es-ES"/>
        </w:rPr>
        <w:t>: Reconectando el plug in</w:t>
      </w:r>
      <w:bookmarkEnd w:id="308"/>
    </w:p>
    <w:p w:rsidR="009607D3" w:rsidRPr="004B4474" w:rsidRDefault="00153CD2" w:rsidP="009607D3">
      <w:pPr>
        <w:rPr>
          <w:lang w:val="es-ES"/>
        </w:rPr>
      </w:pPr>
      <w:r w:rsidRPr="004B4474">
        <w:rPr>
          <w:lang w:val="es-ES"/>
        </w:rPr>
        <w:t>Además, el plug in preguntará al usuario si desea cambiar a modo sin conexión cuando trate de realizar una operación y no logre conectar con el servidor.</w:t>
      </w:r>
    </w:p>
    <w:p w:rsidR="00153CD2" w:rsidRPr="004B4474" w:rsidRDefault="00153CD2" w:rsidP="00153CD2">
      <w:pPr>
        <w:pStyle w:val="Informacion"/>
      </w:pPr>
      <w:r w:rsidRPr="004B4474">
        <w:rPr>
          <w:b/>
        </w:rPr>
        <w:t>Nota</w:t>
      </w:r>
      <w:r w:rsidRPr="004B4474">
        <w:t>: En modo offline solamente está disponible la operaci</w:t>
      </w:r>
      <w:r w:rsidR="00E26D71" w:rsidRPr="004B4474">
        <w:t>ón de ‘D</w:t>
      </w:r>
      <w:r w:rsidRPr="004B4474">
        <w:t>esproteger para editar</w:t>
      </w:r>
      <w:r w:rsidR="00E26D71" w:rsidRPr="004B4474">
        <w:t>’</w:t>
      </w:r>
      <w:r w:rsidRPr="004B4474">
        <w:t>.</w:t>
      </w:r>
    </w:p>
    <w:p w:rsidR="00B16727" w:rsidRPr="004B4474" w:rsidRDefault="00B16727" w:rsidP="00B16727">
      <w:pPr>
        <w:pStyle w:val="Ttulo1"/>
        <w:rPr>
          <w:lang w:val="es-ES"/>
        </w:rPr>
      </w:pPr>
      <w:bookmarkStart w:id="309" w:name="_Toc275950712"/>
      <w:bookmarkEnd w:id="273"/>
      <w:bookmarkEnd w:id="274"/>
      <w:bookmarkEnd w:id="275"/>
      <w:bookmarkEnd w:id="276"/>
      <w:r w:rsidRPr="004B4474">
        <w:rPr>
          <w:lang w:val="es-ES"/>
        </w:rPr>
        <w:lastRenderedPageBreak/>
        <w:t>Eclipse Plug In</w:t>
      </w:r>
      <w:bookmarkEnd w:id="277"/>
      <w:bookmarkEnd w:id="278"/>
      <w:bookmarkEnd w:id="279"/>
      <w:bookmarkEnd w:id="280"/>
      <w:bookmarkEnd w:id="281"/>
      <w:bookmarkEnd w:id="282"/>
      <w:bookmarkEnd w:id="283"/>
      <w:bookmarkEnd w:id="284"/>
      <w:bookmarkEnd w:id="309"/>
    </w:p>
    <w:p w:rsidR="00B16727" w:rsidRPr="004B4474" w:rsidRDefault="00C34094" w:rsidP="00B16727">
      <w:pPr>
        <w:rPr>
          <w:lang w:val="es-ES"/>
        </w:rPr>
      </w:pPr>
      <w:r w:rsidRPr="004B4474">
        <w:rPr>
          <w:lang w:val="es-ES"/>
        </w:rPr>
        <w:t>El p</w:t>
      </w:r>
      <w:r w:rsidR="00B16727" w:rsidRPr="004B4474">
        <w:rPr>
          <w:lang w:val="es-ES"/>
        </w:rPr>
        <w:t xml:space="preserve">lugin de Eclipse permite a los usuarios trabajar con Plastic SCM desde el entorno integrado de Eclipse, ofreciendo las operaciones más comunes que utilizará un desarrollador la mayoría del tiempo. El </w:t>
      </w:r>
      <w:r w:rsidRPr="004B4474">
        <w:rPr>
          <w:lang w:val="es-ES"/>
        </w:rPr>
        <w:t>p</w:t>
      </w:r>
      <w:r w:rsidR="00B16727" w:rsidRPr="004B4474">
        <w:rPr>
          <w:lang w:val="es-ES"/>
        </w:rPr>
        <w:t xml:space="preserve">lugin de Eclipse es compatible con Eclipse 3.1 y versiones </w:t>
      </w:r>
      <w:r w:rsidRPr="004B4474">
        <w:rPr>
          <w:lang w:val="es-ES"/>
        </w:rPr>
        <w:t>posteriores</w:t>
      </w:r>
      <w:r w:rsidR="00B16727" w:rsidRPr="004B4474">
        <w:rPr>
          <w:lang w:val="es-ES"/>
        </w:rPr>
        <w:t>.</w:t>
      </w:r>
    </w:p>
    <w:p w:rsidR="001904C1" w:rsidRPr="004B4474" w:rsidRDefault="001904C1" w:rsidP="001904C1">
      <w:pPr>
        <w:pStyle w:val="Ttulo2"/>
        <w:rPr>
          <w:lang w:val="es-ES"/>
        </w:rPr>
      </w:pPr>
      <w:bookmarkStart w:id="310" w:name="_Toc272822269"/>
      <w:bookmarkStart w:id="311" w:name="_Toc275950713"/>
      <w:r w:rsidRPr="004B4474">
        <w:rPr>
          <w:lang w:val="es-ES"/>
        </w:rPr>
        <w:t>Checkout from Version Control</w:t>
      </w:r>
      <w:bookmarkEnd w:id="310"/>
      <w:bookmarkEnd w:id="311"/>
    </w:p>
    <w:p w:rsidR="001904C1" w:rsidRPr="004B4474" w:rsidRDefault="001904C1" w:rsidP="001904C1">
      <w:pPr>
        <w:rPr>
          <w:lang w:val="es-ES"/>
        </w:rPr>
      </w:pPr>
      <w:r w:rsidRPr="004B4474">
        <w:rPr>
          <w:lang w:val="es-ES"/>
        </w:rPr>
        <w:t>Esta opción permite al usuario importar proyectos de Eclipse almacenados en repositorios de Plastic SCM.</w:t>
      </w:r>
    </w:p>
    <w:p w:rsidR="001904C1" w:rsidRPr="004B4474" w:rsidRDefault="001904C1" w:rsidP="001904C1">
      <w:pPr>
        <w:jc w:val="center"/>
        <w:rPr>
          <w:lang w:val="es-ES"/>
        </w:rPr>
      </w:pPr>
      <w:r w:rsidRPr="004B4474">
        <w:rPr>
          <w:noProof/>
          <w:lang w:val="es-ES"/>
        </w:rPr>
        <w:drawing>
          <wp:inline distT="0" distB="0" distL="0" distR="0">
            <wp:extent cx="2205739" cy="2803128"/>
            <wp:effectExtent l="19050" t="0" r="4061" b="0"/>
            <wp:docPr id="4" name="3 Imagen" descr="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34" cstate="print"/>
                    <a:stretch>
                      <a:fillRect/>
                    </a:stretch>
                  </pic:blipFill>
                  <pic:spPr>
                    <a:xfrm>
                      <a:off x="0" y="0"/>
                      <a:ext cx="2207250" cy="2805048"/>
                    </a:xfrm>
                    <a:prstGeom prst="rect">
                      <a:avLst/>
                    </a:prstGeom>
                  </pic:spPr>
                </pic:pic>
              </a:graphicData>
            </a:graphic>
          </wp:inline>
        </w:drawing>
      </w:r>
    </w:p>
    <w:p w:rsidR="001904C1" w:rsidRPr="004B4474" w:rsidRDefault="001904C1" w:rsidP="001904C1">
      <w:pPr>
        <w:pStyle w:val="Epgrafe"/>
        <w:rPr>
          <w:lang w:val="es-ES"/>
        </w:rPr>
      </w:pPr>
      <w:bookmarkStart w:id="312" w:name="_Toc27595076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23</w:t>
      </w:r>
      <w:r w:rsidR="00EC0C1D" w:rsidRPr="004B4474">
        <w:rPr>
          <w:lang w:val="es-ES"/>
        </w:rPr>
        <w:fldChar w:fldCharType="end"/>
      </w:r>
      <w:r w:rsidRPr="004B4474">
        <w:rPr>
          <w:lang w:val="es-ES"/>
        </w:rPr>
        <w:t>: Opción de Eclipse para importar</w:t>
      </w:r>
      <w:bookmarkEnd w:id="312"/>
    </w:p>
    <w:p w:rsidR="001904C1" w:rsidRPr="004B4474" w:rsidRDefault="001904C1" w:rsidP="001904C1">
      <w:pPr>
        <w:rPr>
          <w:lang w:val="es-ES"/>
        </w:rPr>
      </w:pPr>
      <w:r w:rsidRPr="004B4474">
        <w:rPr>
          <w:lang w:val="es-ES"/>
        </w:rPr>
        <w:lastRenderedPageBreak/>
        <w:t>Para realizar la importación de código fuente es necesario dirigirse a la opción “Import” dentro del menú “File”. Ahora, dentro de la sección “Plastic SCM”, pulsar sobre la acción “Projects from Plastic SCM”.</w:t>
      </w:r>
    </w:p>
    <w:p w:rsidR="001904C1" w:rsidRPr="004B4474" w:rsidRDefault="001904C1" w:rsidP="001904C1">
      <w:pPr>
        <w:pStyle w:val="Epgrafe"/>
        <w:rPr>
          <w:lang w:val="es-ES"/>
        </w:rPr>
      </w:pPr>
      <w:r w:rsidRPr="004B4474">
        <w:rPr>
          <w:noProof/>
          <w:lang w:val="es-ES"/>
        </w:rPr>
        <w:drawing>
          <wp:inline distT="0" distB="0" distL="0" distR="0">
            <wp:extent cx="2957278" cy="3086100"/>
            <wp:effectExtent l="19050" t="0" r="0" b="0"/>
            <wp:docPr id="80" name="79 Imagen" descr="importCof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Cofvcs.png"/>
                    <pic:cNvPicPr/>
                  </pic:nvPicPr>
                  <pic:blipFill>
                    <a:blip r:embed="rId35" cstate="print"/>
                    <a:stretch>
                      <a:fillRect/>
                    </a:stretch>
                  </pic:blipFill>
                  <pic:spPr>
                    <a:xfrm>
                      <a:off x="0" y="0"/>
                      <a:ext cx="2959397" cy="3088312"/>
                    </a:xfrm>
                    <a:prstGeom prst="rect">
                      <a:avLst/>
                    </a:prstGeom>
                  </pic:spPr>
                </pic:pic>
              </a:graphicData>
            </a:graphic>
          </wp:inline>
        </w:drawing>
      </w:r>
    </w:p>
    <w:p w:rsidR="001904C1" w:rsidRPr="004B4474" w:rsidRDefault="001904C1" w:rsidP="001904C1">
      <w:pPr>
        <w:pStyle w:val="Epgrafe"/>
        <w:rPr>
          <w:lang w:val="es-ES"/>
        </w:rPr>
      </w:pPr>
      <w:bookmarkStart w:id="313" w:name="_Toc27595076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24</w:t>
      </w:r>
      <w:r w:rsidR="00EC0C1D" w:rsidRPr="004B4474">
        <w:rPr>
          <w:lang w:val="es-ES"/>
        </w:rPr>
        <w:fldChar w:fldCharType="end"/>
      </w:r>
      <w:r w:rsidRPr="004B4474">
        <w:rPr>
          <w:lang w:val="es-ES"/>
        </w:rPr>
        <w:t>: Importar proyectos desde Plastic SCM</w:t>
      </w:r>
      <w:bookmarkEnd w:id="313"/>
    </w:p>
    <w:p w:rsidR="001904C1" w:rsidRPr="004B4474" w:rsidRDefault="00167E46" w:rsidP="001904C1">
      <w:pPr>
        <w:rPr>
          <w:lang w:val="es-ES"/>
        </w:rPr>
      </w:pPr>
      <w:r w:rsidRPr="004B4474">
        <w:rPr>
          <w:lang w:val="es-ES"/>
        </w:rPr>
        <w:t>Aparecerá u</w:t>
      </w:r>
      <w:r w:rsidR="001904C1" w:rsidRPr="004B4474">
        <w:rPr>
          <w:lang w:val="es-ES"/>
        </w:rPr>
        <w:t>n n</w:t>
      </w:r>
      <w:r w:rsidRPr="004B4474">
        <w:rPr>
          <w:lang w:val="es-ES"/>
        </w:rPr>
        <w:t>uevo configurador</w:t>
      </w:r>
      <w:r w:rsidR="001904C1" w:rsidRPr="004B4474">
        <w:rPr>
          <w:lang w:val="es-ES"/>
        </w:rPr>
        <w:t xml:space="preserve">; este configurador guiará al usuario por todo el proceso de importación. Para empezar, el usuario deberá seleccionar un repositorio del que desea descargar el contenido del proyecto. Cada uno de los repositorios pertenece al servidor que se ha configurado </w:t>
      </w:r>
      <w:r w:rsidR="00C34094" w:rsidRPr="004B4474">
        <w:rPr>
          <w:lang w:val="es-ES"/>
        </w:rPr>
        <w:t>en</w:t>
      </w:r>
      <w:r w:rsidR="001904C1" w:rsidRPr="004B4474">
        <w:rPr>
          <w:lang w:val="es-ES"/>
        </w:rPr>
        <w:t xml:space="preserve"> el cliente</w:t>
      </w:r>
      <w:r w:rsidR="00C34094" w:rsidRPr="004B4474">
        <w:rPr>
          <w:lang w:val="es-ES"/>
        </w:rPr>
        <w:t xml:space="preserve"> (es decir, el servidor contra el cual trabaja el cliente)</w:t>
      </w:r>
      <w:r w:rsidR="001904C1" w:rsidRPr="004B4474">
        <w:rPr>
          <w:lang w:val="es-ES"/>
        </w:rPr>
        <w:t>.</w:t>
      </w:r>
    </w:p>
    <w:p w:rsidR="001904C1" w:rsidRPr="004B4474" w:rsidRDefault="001904C1" w:rsidP="001904C1">
      <w:pPr>
        <w:jc w:val="center"/>
        <w:rPr>
          <w:lang w:val="es-ES"/>
        </w:rPr>
      </w:pPr>
      <w:r w:rsidRPr="004B4474">
        <w:rPr>
          <w:noProof/>
          <w:lang w:val="es-ES"/>
        </w:rPr>
        <w:drawing>
          <wp:inline distT="0" distB="0" distL="0" distR="0">
            <wp:extent cx="2902100" cy="3028517"/>
            <wp:effectExtent l="19050" t="0" r="0" b="0"/>
            <wp:docPr id="36" name="80 Imagen" descr="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ource.png"/>
                    <pic:cNvPicPr/>
                  </pic:nvPicPr>
                  <pic:blipFill>
                    <a:blip r:embed="rId36" cstate="print"/>
                    <a:stretch>
                      <a:fillRect/>
                    </a:stretch>
                  </pic:blipFill>
                  <pic:spPr>
                    <a:xfrm>
                      <a:off x="0" y="0"/>
                      <a:ext cx="2904995" cy="3031538"/>
                    </a:xfrm>
                    <a:prstGeom prst="rect">
                      <a:avLst/>
                    </a:prstGeom>
                  </pic:spPr>
                </pic:pic>
              </a:graphicData>
            </a:graphic>
          </wp:inline>
        </w:drawing>
      </w:r>
    </w:p>
    <w:p w:rsidR="001904C1" w:rsidRPr="004B4474" w:rsidRDefault="001904C1" w:rsidP="001904C1">
      <w:pPr>
        <w:pStyle w:val="Epgrafe"/>
        <w:rPr>
          <w:lang w:val="es-ES"/>
        </w:rPr>
      </w:pPr>
      <w:bookmarkStart w:id="314" w:name="_Toc27595076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25</w:t>
      </w:r>
      <w:r w:rsidR="00EC0C1D" w:rsidRPr="004B4474">
        <w:rPr>
          <w:lang w:val="es-ES"/>
        </w:rPr>
        <w:fldChar w:fldCharType="end"/>
      </w:r>
      <w:r w:rsidRPr="004B4474">
        <w:rPr>
          <w:lang w:val="es-ES"/>
        </w:rPr>
        <w:t>: Seleccionar origen de los datos</w:t>
      </w:r>
      <w:bookmarkEnd w:id="314"/>
    </w:p>
    <w:p w:rsidR="001904C1" w:rsidRPr="004B4474" w:rsidRDefault="001904C1" w:rsidP="001904C1">
      <w:pPr>
        <w:rPr>
          <w:lang w:val="es-ES"/>
        </w:rPr>
      </w:pPr>
      <w:r w:rsidRPr="004B4474">
        <w:rPr>
          <w:lang w:val="es-ES"/>
        </w:rPr>
        <w:t>Una vez seleccionado el repositorio se debe indicar la rama o etiqueta a descargar. La rama “/</w:t>
      </w:r>
      <w:r w:rsidRPr="004B4474">
        <w:rPr>
          <w:i/>
          <w:lang w:val="es-ES"/>
        </w:rPr>
        <w:t>main”</w:t>
      </w:r>
      <w:r w:rsidRPr="004B4474">
        <w:rPr>
          <w:lang w:val="es-ES"/>
        </w:rPr>
        <w:t xml:space="preserve"> está fijada por defecto</w:t>
      </w:r>
      <w:r w:rsidR="00167E46" w:rsidRPr="004B4474">
        <w:rPr>
          <w:lang w:val="es-ES"/>
        </w:rPr>
        <w:t>,</w:t>
      </w:r>
      <w:r w:rsidRPr="004B4474">
        <w:rPr>
          <w:lang w:val="es-ES"/>
        </w:rPr>
        <w:t xml:space="preserve"> pero es posible seleccionar cualquier rama o etiqueta disponible. Una vez que se ha indicado esta información haga clic en “Next”.</w:t>
      </w:r>
    </w:p>
    <w:p w:rsidR="001904C1" w:rsidRPr="004B4474" w:rsidRDefault="001904C1" w:rsidP="001904C1">
      <w:pPr>
        <w:rPr>
          <w:lang w:val="es-ES"/>
        </w:rPr>
      </w:pPr>
      <w:r w:rsidRPr="004B4474">
        <w:rPr>
          <w:lang w:val="es-ES"/>
        </w:rPr>
        <w:lastRenderedPageBreak/>
        <w:t xml:space="preserve">En el siguiente paso se deberá elegir un espacio de trabajo donde almacenar los contenidos </w:t>
      </w:r>
      <w:r w:rsidR="00C34094" w:rsidRPr="004B4474">
        <w:rPr>
          <w:lang w:val="es-ES"/>
        </w:rPr>
        <w:t>que serán</w:t>
      </w:r>
      <w:r w:rsidRPr="004B4474">
        <w:rPr>
          <w:lang w:val="es-ES"/>
        </w:rPr>
        <w:t xml:space="preserve"> descargados. Si aún no existe ningún espacio de trabajo creado se podrá crear uno nuevo pulsando sobre “Create new workspace…”.</w:t>
      </w:r>
    </w:p>
    <w:p w:rsidR="001904C1" w:rsidRPr="004B4474" w:rsidRDefault="001904C1" w:rsidP="001904C1">
      <w:pPr>
        <w:pStyle w:val="Epgrafe"/>
        <w:rPr>
          <w:lang w:val="es-ES"/>
        </w:rPr>
      </w:pPr>
      <w:r w:rsidRPr="004B4474">
        <w:rPr>
          <w:noProof/>
          <w:lang w:val="es-ES"/>
        </w:rPr>
        <w:drawing>
          <wp:inline distT="0" distB="0" distL="0" distR="0">
            <wp:extent cx="2942325" cy="3076575"/>
            <wp:effectExtent l="19050" t="0" r="0" b="0"/>
            <wp:docPr id="40" name="81 Imagen" descr="w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ks.png"/>
                    <pic:cNvPicPr/>
                  </pic:nvPicPr>
                  <pic:blipFill>
                    <a:blip r:embed="rId37" cstate="print"/>
                    <a:stretch>
                      <a:fillRect/>
                    </a:stretch>
                  </pic:blipFill>
                  <pic:spPr>
                    <a:xfrm>
                      <a:off x="0" y="0"/>
                      <a:ext cx="2942325" cy="3076575"/>
                    </a:xfrm>
                    <a:prstGeom prst="rect">
                      <a:avLst/>
                    </a:prstGeom>
                  </pic:spPr>
                </pic:pic>
              </a:graphicData>
            </a:graphic>
          </wp:inline>
        </w:drawing>
      </w:r>
      <w:r w:rsidRPr="004B4474">
        <w:rPr>
          <w:lang w:val="es-ES"/>
        </w:rPr>
        <w:t xml:space="preserve"> </w:t>
      </w:r>
    </w:p>
    <w:p w:rsidR="001904C1" w:rsidRPr="004B4474" w:rsidRDefault="001904C1" w:rsidP="001904C1">
      <w:pPr>
        <w:pStyle w:val="Epgrafe"/>
        <w:rPr>
          <w:lang w:val="es-ES"/>
        </w:rPr>
      </w:pPr>
      <w:bookmarkStart w:id="315" w:name="_Toc27595076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26</w:t>
      </w:r>
      <w:r w:rsidR="00EC0C1D" w:rsidRPr="004B4474">
        <w:rPr>
          <w:lang w:val="es-ES"/>
        </w:rPr>
        <w:fldChar w:fldCharType="end"/>
      </w:r>
      <w:r w:rsidRPr="004B4474">
        <w:rPr>
          <w:lang w:val="es-ES"/>
        </w:rPr>
        <w:t xml:space="preserve">: Seleccionar </w:t>
      </w:r>
      <w:r w:rsidR="00C34094" w:rsidRPr="004B4474">
        <w:rPr>
          <w:lang w:val="es-ES"/>
        </w:rPr>
        <w:t>espacio de trabajo</w:t>
      </w:r>
      <w:r w:rsidRPr="004B4474">
        <w:rPr>
          <w:lang w:val="es-ES"/>
        </w:rPr>
        <w:t xml:space="preserve"> de Plastic SCM</w:t>
      </w:r>
      <w:bookmarkEnd w:id="315"/>
    </w:p>
    <w:p w:rsidR="001904C1" w:rsidRPr="004B4474" w:rsidRDefault="001904C1" w:rsidP="001904C1">
      <w:pPr>
        <w:rPr>
          <w:lang w:val="es-ES"/>
        </w:rPr>
      </w:pPr>
      <w:r w:rsidRPr="004B4474">
        <w:rPr>
          <w:lang w:val="es-ES"/>
        </w:rPr>
        <w:t xml:space="preserve">Una vez se ha seleccionado el espacio de trabajo a utilizar </w:t>
      </w:r>
      <w:r w:rsidR="00167E46" w:rsidRPr="004B4474">
        <w:rPr>
          <w:lang w:val="es-ES"/>
        </w:rPr>
        <w:t>haga clic sobre</w:t>
      </w:r>
      <w:r w:rsidRPr="004B4474">
        <w:rPr>
          <w:lang w:val="es-ES"/>
        </w:rPr>
        <w:t xml:space="preserve"> “Next”. Con la información introducida</w:t>
      </w:r>
      <w:r w:rsidR="00C34094" w:rsidRPr="004B4474">
        <w:rPr>
          <w:lang w:val="es-ES"/>
        </w:rPr>
        <w:t>,</w:t>
      </w:r>
      <w:r w:rsidRPr="004B4474">
        <w:rPr>
          <w:lang w:val="es-ES"/>
        </w:rPr>
        <w:t xml:space="preserve"> Plastic SCM es capaz de comenzar con la descarga de los datos desde el servidor. Antes de ello compruebe en la siguiente pantalla que todos los datos introducidos son correctos.</w:t>
      </w:r>
    </w:p>
    <w:p w:rsidR="001904C1" w:rsidRPr="004B4474" w:rsidRDefault="001904C1" w:rsidP="001904C1">
      <w:pPr>
        <w:pStyle w:val="Epgrafe"/>
        <w:rPr>
          <w:lang w:val="es-ES"/>
        </w:rPr>
      </w:pPr>
      <w:r w:rsidRPr="004B4474">
        <w:rPr>
          <w:noProof/>
          <w:lang w:val="es-ES"/>
        </w:rPr>
        <w:drawing>
          <wp:inline distT="0" distB="0" distL="0" distR="0">
            <wp:extent cx="3018559" cy="3162300"/>
            <wp:effectExtent l="19050" t="0" r="0" b="0"/>
            <wp:docPr id="81" name="82 Imagen" descr="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y.png"/>
                    <pic:cNvPicPr/>
                  </pic:nvPicPr>
                  <pic:blipFill>
                    <a:blip r:embed="rId38" cstate="print"/>
                    <a:stretch>
                      <a:fillRect/>
                    </a:stretch>
                  </pic:blipFill>
                  <pic:spPr>
                    <a:xfrm>
                      <a:off x="0" y="0"/>
                      <a:ext cx="3018559" cy="3162300"/>
                    </a:xfrm>
                    <a:prstGeom prst="rect">
                      <a:avLst/>
                    </a:prstGeom>
                  </pic:spPr>
                </pic:pic>
              </a:graphicData>
            </a:graphic>
          </wp:inline>
        </w:drawing>
      </w:r>
    </w:p>
    <w:p w:rsidR="001904C1" w:rsidRPr="004B4474" w:rsidRDefault="001904C1" w:rsidP="001904C1">
      <w:pPr>
        <w:pStyle w:val="Epgrafe"/>
        <w:rPr>
          <w:lang w:val="es-ES"/>
        </w:rPr>
      </w:pPr>
      <w:bookmarkStart w:id="316" w:name="_Toc27595077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27</w:t>
      </w:r>
      <w:r w:rsidR="00EC0C1D" w:rsidRPr="004B4474">
        <w:rPr>
          <w:lang w:val="es-ES"/>
        </w:rPr>
        <w:fldChar w:fldCharType="end"/>
      </w:r>
      <w:r w:rsidRPr="004B4474">
        <w:rPr>
          <w:lang w:val="es-ES"/>
        </w:rPr>
        <w:t>: Verificación de datos introducidos</w:t>
      </w:r>
      <w:bookmarkEnd w:id="316"/>
    </w:p>
    <w:p w:rsidR="001904C1" w:rsidRPr="004B4474" w:rsidRDefault="001904C1" w:rsidP="001904C1">
      <w:pPr>
        <w:rPr>
          <w:lang w:val="es-ES"/>
        </w:rPr>
      </w:pPr>
      <w:r w:rsidRPr="004B4474">
        <w:rPr>
          <w:lang w:val="es-ES"/>
        </w:rPr>
        <w:t>Pulse sobre “Next”; si todos los datos son correctos, la operación de “Checkout from Version Control” empezará y todos los datos del repositorio conforme a la configuración de rama o etiqueta, serán descargados al espacio de trabajo del usuario. Esta operación tardará más o menos dependiendo del tamaño de los datos a descargar y de la calidad de la conexión con el servidor.</w:t>
      </w:r>
    </w:p>
    <w:p w:rsidR="001904C1" w:rsidRPr="004B4474" w:rsidRDefault="001904C1" w:rsidP="001904C1">
      <w:pPr>
        <w:jc w:val="center"/>
        <w:rPr>
          <w:lang w:val="es-ES"/>
        </w:rPr>
      </w:pPr>
      <w:r w:rsidRPr="004B4474">
        <w:rPr>
          <w:noProof/>
          <w:lang w:val="es-ES"/>
        </w:rPr>
        <w:lastRenderedPageBreak/>
        <w:drawing>
          <wp:inline distT="0" distB="0" distL="0" distR="0">
            <wp:extent cx="2937597" cy="3077482"/>
            <wp:effectExtent l="19050" t="0" r="0" b="0"/>
            <wp:docPr id="84" name="83 Imagen" descr="configure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prj.png"/>
                    <pic:cNvPicPr/>
                  </pic:nvPicPr>
                  <pic:blipFill>
                    <a:blip r:embed="rId39" cstate="print"/>
                    <a:stretch>
                      <a:fillRect/>
                    </a:stretch>
                  </pic:blipFill>
                  <pic:spPr>
                    <a:xfrm>
                      <a:off x="0" y="0"/>
                      <a:ext cx="2937597" cy="3077482"/>
                    </a:xfrm>
                    <a:prstGeom prst="rect">
                      <a:avLst/>
                    </a:prstGeom>
                  </pic:spPr>
                </pic:pic>
              </a:graphicData>
            </a:graphic>
          </wp:inline>
        </w:drawing>
      </w:r>
    </w:p>
    <w:p w:rsidR="001904C1" w:rsidRPr="004B4474" w:rsidRDefault="001904C1" w:rsidP="001904C1">
      <w:pPr>
        <w:pStyle w:val="Epgrafe"/>
        <w:rPr>
          <w:lang w:val="es-ES"/>
        </w:rPr>
      </w:pPr>
      <w:bookmarkStart w:id="317" w:name="_Toc27595077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28</w:t>
      </w:r>
      <w:r w:rsidR="00EC0C1D" w:rsidRPr="004B4474">
        <w:rPr>
          <w:lang w:val="es-ES"/>
        </w:rPr>
        <w:fldChar w:fldCharType="end"/>
      </w:r>
      <w:r w:rsidRPr="004B4474">
        <w:rPr>
          <w:lang w:val="es-ES"/>
        </w:rPr>
        <w:t>: Configurar proyecto de Eclipse</w:t>
      </w:r>
      <w:bookmarkEnd w:id="317"/>
    </w:p>
    <w:p w:rsidR="001904C1" w:rsidRPr="004B4474" w:rsidRDefault="001904C1" w:rsidP="001904C1">
      <w:pPr>
        <w:jc w:val="left"/>
        <w:rPr>
          <w:lang w:val="es-ES"/>
        </w:rPr>
      </w:pPr>
      <w:r w:rsidRPr="004B4474">
        <w:rPr>
          <w:lang w:val="es-ES"/>
        </w:rPr>
        <w:t>Una vez que los datos se han descargado correctamente dentro del espacio de trabajo de Plastic SCM es posible seleccionar entre tres opciones distintas, todas sobre la configuración de un proyecto de eclipse.</w:t>
      </w:r>
    </w:p>
    <w:p w:rsidR="001904C1" w:rsidRPr="004B4474" w:rsidRDefault="001904C1" w:rsidP="001904C1">
      <w:pPr>
        <w:pStyle w:val="Prrafodelista"/>
        <w:numPr>
          <w:ilvl w:val="0"/>
          <w:numId w:val="6"/>
        </w:numPr>
        <w:rPr>
          <w:rFonts w:ascii="Verdana" w:hAnsi="Verdana"/>
          <w:sz w:val="20"/>
          <w:szCs w:val="20"/>
        </w:rPr>
      </w:pPr>
      <w:r w:rsidRPr="004B4474">
        <w:rPr>
          <w:rFonts w:ascii="Verdana" w:hAnsi="Verdana"/>
          <w:sz w:val="20"/>
          <w:szCs w:val="20"/>
        </w:rPr>
        <w:t>La primera opción permite importar recursos desde los contenidos recientemente descargados; este proceso se realiza mediante el “Eclipse Import Resources Wizard”. Una vez que se han seleccionado los proyectos a importar, Plastic SCM los asociará automáticamente quedándose enlazados con el control de versiones Plastic SCM</w:t>
      </w:r>
    </w:p>
    <w:p w:rsidR="001904C1" w:rsidRPr="004B4474" w:rsidRDefault="001904C1" w:rsidP="001904C1">
      <w:pPr>
        <w:pStyle w:val="Prrafodelista"/>
        <w:numPr>
          <w:ilvl w:val="0"/>
          <w:numId w:val="6"/>
        </w:numPr>
        <w:rPr>
          <w:rFonts w:ascii="Verdana" w:hAnsi="Verdana"/>
          <w:sz w:val="20"/>
          <w:szCs w:val="20"/>
        </w:rPr>
      </w:pPr>
      <w:r w:rsidRPr="004B4474">
        <w:rPr>
          <w:rFonts w:ascii="Verdana" w:hAnsi="Verdana"/>
          <w:sz w:val="20"/>
          <w:szCs w:val="20"/>
        </w:rPr>
        <w:t>La segunda opción permite crear un nuevo proyecto de Eclipse dentro del espacio de trabajo de Plas</w:t>
      </w:r>
      <w:r w:rsidR="00167E46" w:rsidRPr="004B4474">
        <w:rPr>
          <w:rFonts w:ascii="Verdana" w:hAnsi="Verdana"/>
          <w:sz w:val="20"/>
          <w:szCs w:val="20"/>
        </w:rPr>
        <w:t xml:space="preserve">tic SCM, este nuevo proyecto </w:t>
      </w:r>
      <w:r w:rsidRPr="004B4474">
        <w:rPr>
          <w:rFonts w:ascii="Verdana" w:hAnsi="Verdana"/>
          <w:sz w:val="20"/>
          <w:szCs w:val="20"/>
        </w:rPr>
        <w:t>estará bajo el control de Plastic SCM y listo para empezar a trabajar con él.</w:t>
      </w:r>
    </w:p>
    <w:p w:rsidR="001904C1" w:rsidRPr="004B4474" w:rsidRDefault="001904C1" w:rsidP="001904C1">
      <w:pPr>
        <w:pStyle w:val="Prrafodelista"/>
        <w:numPr>
          <w:ilvl w:val="0"/>
          <w:numId w:val="6"/>
        </w:numPr>
        <w:rPr>
          <w:rFonts w:ascii="Verdana" w:hAnsi="Verdana"/>
          <w:sz w:val="20"/>
          <w:szCs w:val="20"/>
        </w:rPr>
      </w:pPr>
      <w:r w:rsidRPr="004B4474">
        <w:rPr>
          <w:rFonts w:ascii="Verdana" w:hAnsi="Verdana"/>
          <w:sz w:val="20"/>
          <w:szCs w:val="20"/>
        </w:rPr>
        <w:t>Finalmente el usuario podrá también salir del configurador sin crear ningún proyecto de Eclipse.</w:t>
      </w:r>
    </w:p>
    <w:p w:rsidR="00B16727" w:rsidRPr="004B4474" w:rsidRDefault="00B16727" w:rsidP="00CF4A20">
      <w:pPr>
        <w:pStyle w:val="Ttulo2"/>
        <w:rPr>
          <w:lang w:val="es-ES"/>
        </w:rPr>
      </w:pPr>
      <w:bookmarkStart w:id="318" w:name="_Toc170190320"/>
      <w:bookmarkStart w:id="319" w:name="_Toc171390742"/>
      <w:bookmarkStart w:id="320" w:name="_Toc175124693"/>
      <w:bookmarkStart w:id="321" w:name="_Toc176250013"/>
      <w:bookmarkStart w:id="322" w:name="_Toc176318019"/>
      <w:bookmarkStart w:id="323" w:name="_Toc236804251"/>
      <w:bookmarkStart w:id="324" w:name="_Toc236804883"/>
      <w:bookmarkStart w:id="325" w:name="_Toc253156904"/>
      <w:bookmarkStart w:id="326" w:name="_Toc275950714"/>
      <w:r w:rsidRPr="004B4474">
        <w:rPr>
          <w:lang w:val="es-ES"/>
        </w:rPr>
        <w:t>Añadir proyectos al control de código fuente</w:t>
      </w:r>
      <w:bookmarkEnd w:id="318"/>
      <w:bookmarkEnd w:id="319"/>
      <w:bookmarkEnd w:id="320"/>
      <w:bookmarkEnd w:id="321"/>
      <w:bookmarkEnd w:id="322"/>
      <w:bookmarkEnd w:id="323"/>
      <w:bookmarkEnd w:id="324"/>
      <w:bookmarkEnd w:id="325"/>
      <w:bookmarkEnd w:id="326"/>
    </w:p>
    <w:p w:rsidR="00B16727" w:rsidRPr="004B4474" w:rsidRDefault="00B16727" w:rsidP="00B16727">
      <w:pPr>
        <w:rPr>
          <w:lang w:val="es-ES"/>
        </w:rPr>
      </w:pPr>
      <w:r w:rsidRPr="004B4474">
        <w:rPr>
          <w:lang w:val="es-ES"/>
        </w:rPr>
        <w:t>Para poner un proyecto existente bajo control de código fuente, primero es necesario que exista un espacio de trabajo de Plastic SCM que contenga el proyecto sobre el que se va a trabajar. Para este ejemplo, se asumirá</w:t>
      </w:r>
      <w:r w:rsidR="00C34094" w:rsidRPr="004B4474">
        <w:rPr>
          <w:lang w:val="es-ES"/>
        </w:rPr>
        <w:t xml:space="preserve"> que</w:t>
      </w:r>
      <w:r w:rsidRPr="004B4474">
        <w:rPr>
          <w:lang w:val="es-ES"/>
        </w:rPr>
        <w:t xml:space="preserve"> el espacio de trabajo de Plastic SCM se encuentra en ‘c:\wks’, y que el proyecto tiene la siguiente estructura: </w:t>
      </w:r>
    </w:p>
    <w:p w:rsidR="00B16727" w:rsidRPr="00202A09" w:rsidRDefault="00B16727" w:rsidP="00B16727">
      <w:pPr>
        <w:pStyle w:val="code"/>
        <w:rPr>
          <w:lang w:val="en-US"/>
        </w:rPr>
      </w:pPr>
      <w:r w:rsidRPr="00202A09">
        <w:rPr>
          <w:lang w:val="en-US"/>
        </w:rPr>
        <w:t>C:\wks</w:t>
      </w:r>
      <w:r w:rsidRPr="00202A09">
        <w:rPr>
          <w:lang w:val="en-US"/>
        </w:rPr>
        <w:br/>
        <w:t>C:\wks\project</w:t>
      </w:r>
      <w:r w:rsidRPr="00202A09">
        <w:rPr>
          <w:lang w:val="en-US"/>
        </w:rPr>
        <w:br/>
        <w:t>C:\wks\project\src\...</w:t>
      </w:r>
    </w:p>
    <w:p w:rsidR="00B16727" w:rsidRPr="004B4474" w:rsidRDefault="00B16727" w:rsidP="00B16727">
      <w:pPr>
        <w:rPr>
          <w:lang w:val="es-ES"/>
        </w:rPr>
      </w:pPr>
      <w:r w:rsidRPr="004B4474">
        <w:rPr>
          <w:lang w:val="es-ES"/>
        </w:rPr>
        <w:t xml:space="preserve">Se abrirá el proyecto en Eclipse de la manera habitual. Para añadir el proyecto por primera vez a Plastic SCM, seleccionar el directorio de proyecto desde el explorador de paquetes o desde el navegador, botón derecho, menú Team, opción ‘Share Project’. </w:t>
      </w:r>
    </w:p>
    <w:p w:rsidR="00B16727" w:rsidRPr="004B4474" w:rsidRDefault="00152DAA" w:rsidP="00B16727">
      <w:pPr>
        <w:keepNext/>
        <w:jc w:val="center"/>
        <w:rPr>
          <w:lang w:val="es-ES"/>
        </w:rPr>
      </w:pPr>
      <w:r w:rsidRPr="004B4474">
        <w:rPr>
          <w:noProof/>
          <w:lang w:val="es-ES"/>
        </w:rPr>
        <w:lastRenderedPageBreak/>
        <w:drawing>
          <wp:inline distT="0" distB="0" distL="0" distR="0">
            <wp:extent cx="3705860" cy="3669665"/>
            <wp:effectExtent l="1905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3705860" cy="366966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27" w:name="_Toc175126481"/>
      <w:bookmarkStart w:id="328" w:name="_Toc176250133"/>
      <w:bookmarkStart w:id="329" w:name="_Toc176318129"/>
      <w:bookmarkStart w:id="330" w:name="_Toc236804509"/>
      <w:bookmarkStart w:id="331" w:name="_Toc253157051"/>
      <w:bookmarkStart w:id="332" w:name="_Toc27595077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29</w:t>
      </w:r>
      <w:r w:rsidR="00EC0C1D" w:rsidRPr="004B4474">
        <w:rPr>
          <w:lang w:val="es-ES"/>
        </w:rPr>
        <w:fldChar w:fldCharType="end"/>
      </w:r>
      <w:r w:rsidRPr="004B4474">
        <w:rPr>
          <w:lang w:val="es-ES"/>
        </w:rPr>
        <w:t>: Opción para compartir el proyecto</w:t>
      </w:r>
      <w:bookmarkEnd w:id="327"/>
      <w:bookmarkEnd w:id="328"/>
      <w:bookmarkEnd w:id="329"/>
      <w:bookmarkEnd w:id="330"/>
      <w:bookmarkEnd w:id="331"/>
      <w:bookmarkEnd w:id="332"/>
    </w:p>
    <w:p w:rsidR="00B16727" w:rsidRPr="004B4474" w:rsidRDefault="00B16727" w:rsidP="00B16727">
      <w:pPr>
        <w:rPr>
          <w:lang w:val="es-ES"/>
        </w:rPr>
      </w:pPr>
      <w:r w:rsidRPr="004B4474">
        <w:rPr>
          <w:lang w:val="es-ES"/>
        </w:rPr>
        <w:t>Eclipse pregunta qué control de versiones debe utilizar.</w:t>
      </w:r>
    </w:p>
    <w:p w:rsidR="00B16727" w:rsidRPr="004B4474" w:rsidRDefault="00E25235" w:rsidP="00B16727">
      <w:pPr>
        <w:jc w:val="center"/>
        <w:rPr>
          <w:lang w:val="es-ES"/>
        </w:rPr>
      </w:pPr>
      <w:r w:rsidRPr="004B4474">
        <w:rPr>
          <w:noProof/>
          <w:lang w:val="es-ES"/>
        </w:rPr>
        <w:drawing>
          <wp:inline distT="0" distB="0" distL="0" distR="0">
            <wp:extent cx="3067919" cy="2794754"/>
            <wp:effectExtent l="19050" t="0" r="0" b="0"/>
            <wp:docPr id="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069628" cy="2796311"/>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33" w:name="_Toc175126482"/>
      <w:bookmarkStart w:id="334" w:name="_Toc176250134"/>
      <w:bookmarkStart w:id="335" w:name="_Toc176318130"/>
      <w:bookmarkStart w:id="336" w:name="_Toc236804510"/>
      <w:bookmarkStart w:id="337" w:name="_Toc253157052"/>
      <w:bookmarkStart w:id="338" w:name="_Toc27595077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30</w:t>
      </w:r>
      <w:r w:rsidR="00EC0C1D" w:rsidRPr="004B4474">
        <w:rPr>
          <w:lang w:val="es-ES"/>
        </w:rPr>
        <w:fldChar w:fldCharType="end"/>
      </w:r>
      <w:r w:rsidRPr="004B4474">
        <w:rPr>
          <w:lang w:val="es-ES"/>
        </w:rPr>
        <w:t>: Selección del control de versiones que se va a utilizar</w:t>
      </w:r>
      <w:bookmarkEnd w:id="333"/>
      <w:bookmarkEnd w:id="334"/>
      <w:bookmarkEnd w:id="335"/>
      <w:bookmarkEnd w:id="336"/>
      <w:bookmarkEnd w:id="337"/>
      <w:bookmarkEnd w:id="338"/>
    </w:p>
    <w:p w:rsidR="00B16727" w:rsidRPr="004B4474" w:rsidRDefault="00B16727" w:rsidP="00B16727">
      <w:pPr>
        <w:rPr>
          <w:lang w:val="es-ES"/>
        </w:rPr>
      </w:pPr>
      <w:r w:rsidRPr="004B4474">
        <w:rPr>
          <w:lang w:val="es-ES"/>
        </w:rPr>
        <w:t>Plastic SCM</w:t>
      </w:r>
      <w:r w:rsidR="00E25235" w:rsidRPr="004B4474">
        <w:rPr>
          <w:lang w:val="es-ES"/>
        </w:rPr>
        <w:t xml:space="preserve"> buscará automáticamente en el path de la máquina dónde se encuentra el programa cm.exe (cm en entornos UNIX o Mac). Si esta información no se encuentra en </w:t>
      </w:r>
      <w:r w:rsidR="00C34094" w:rsidRPr="004B4474">
        <w:rPr>
          <w:lang w:val="es-ES"/>
        </w:rPr>
        <w:t>la variable de entorno</w:t>
      </w:r>
      <w:r w:rsidR="00E25235" w:rsidRPr="004B4474">
        <w:rPr>
          <w:lang w:val="es-ES"/>
        </w:rPr>
        <w:t xml:space="preserve"> path, Plastic SCM mostrará un diálogo para que el usuario lo indique.</w:t>
      </w:r>
    </w:p>
    <w:p w:rsidR="00E25235" w:rsidRPr="004B4474" w:rsidRDefault="00E25235" w:rsidP="00B16727">
      <w:pPr>
        <w:rPr>
          <w:lang w:val="es-ES"/>
        </w:rPr>
      </w:pPr>
      <w:r w:rsidRPr="004B4474">
        <w:rPr>
          <w:lang w:val="es-ES"/>
        </w:rPr>
        <w:t xml:space="preserve">Otra opción es hacer clic en Windows, después en Preferences, Team y finalmente en Plastic SCM. Aquí </w:t>
      </w:r>
      <w:r w:rsidR="00C34094" w:rsidRPr="004B4474">
        <w:rPr>
          <w:lang w:val="es-ES"/>
        </w:rPr>
        <w:t>pued</w:t>
      </w:r>
      <w:r w:rsidRPr="004B4474">
        <w:rPr>
          <w:lang w:val="es-ES"/>
        </w:rPr>
        <w:t>e establecer dónde está ubicado el programa cm.exe, y a partir de dicho momento el plug in no volverá a preguntar.</w:t>
      </w:r>
    </w:p>
    <w:p w:rsidR="00B16727" w:rsidRPr="004B4474" w:rsidRDefault="00B36D8C" w:rsidP="00B16727">
      <w:pPr>
        <w:jc w:val="center"/>
        <w:rPr>
          <w:lang w:val="es-ES"/>
        </w:rPr>
      </w:pPr>
      <w:r w:rsidRPr="004B4474">
        <w:rPr>
          <w:noProof/>
          <w:lang w:val="es-ES"/>
        </w:rPr>
        <w:lastRenderedPageBreak/>
        <w:drawing>
          <wp:inline distT="0" distB="0" distL="0" distR="0">
            <wp:extent cx="3737445" cy="2743200"/>
            <wp:effectExtent l="19050" t="0" r="0" b="0"/>
            <wp:docPr id="1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3738001" cy="2743608"/>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39" w:name="_Toc175126483"/>
      <w:bookmarkStart w:id="340" w:name="_Toc176250135"/>
      <w:bookmarkStart w:id="341" w:name="_Toc176318131"/>
      <w:bookmarkStart w:id="342" w:name="_Toc236804511"/>
      <w:bookmarkStart w:id="343" w:name="_Toc253157053"/>
      <w:bookmarkStart w:id="344" w:name="_Toc27595077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31</w:t>
      </w:r>
      <w:r w:rsidR="00EC0C1D" w:rsidRPr="004B4474">
        <w:rPr>
          <w:lang w:val="es-ES"/>
        </w:rPr>
        <w:fldChar w:fldCharType="end"/>
      </w:r>
      <w:r w:rsidRPr="004B4474">
        <w:rPr>
          <w:lang w:val="es-ES"/>
        </w:rPr>
        <w:t xml:space="preserve">: </w:t>
      </w:r>
      <w:bookmarkEnd w:id="339"/>
      <w:bookmarkEnd w:id="340"/>
      <w:bookmarkEnd w:id="341"/>
      <w:bookmarkEnd w:id="342"/>
      <w:bookmarkEnd w:id="343"/>
      <w:r w:rsidR="003C3F42" w:rsidRPr="004B4474">
        <w:rPr>
          <w:lang w:val="es-ES"/>
        </w:rPr>
        <w:t>Preferencias de Plastic SCM</w:t>
      </w:r>
      <w:bookmarkEnd w:id="344"/>
    </w:p>
    <w:p w:rsidR="00B16727" w:rsidRPr="004B4474" w:rsidRDefault="00B16727" w:rsidP="00B16727">
      <w:pPr>
        <w:rPr>
          <w:lang w:val="es-ES"/>
        </w:rPr>
      </w:pPr>
      <w:r w:rsidRPr="004B4474">
        <w:rPr>
          <w:lang w:val="es-ES"/>
        </w:rPr>
        <w:t xml:space="preserve">De esta manera se crea el enlace entre el proyecto y Plastic SCM. El siguiente paso es añadir los ítems propiamente. Se puede añadir todo el proyecto o sólo una parte del mismo, si bien lo normal es añadirlo entero. Para ello, con el directorio de proyecto todavía seleccionado, </w:t>
      </w:r>
      <w:r w:rsidR="00C34094" w:rsidRPr="004B4474">
        <w:rPr>
          <w:lang w:val="es-ES"/>
        </w:rPr>
        <w:t>clic</w:t>
      </w:r>
      <w:r w:rsidRPr="004B4474">
        <w:rPr>
          <w:lang w:val="es-ES"/>
        </w:rPr>
        <w:t xml:space="preserve"> derecho, menú Team, opción ‘</w:t>
      </w:r>
      <w:r w:rsidR="00C34094" w:rsidRPr="004B4474">
        <w:rPr>
          <w:lang w:val="es-ES"/>
        </w:rPr>
        <w:t>Añadir a</w:t>
      </w:r>
      <w:r w:rsidRPr="004B4474">
        <w:rPr>
          <w:lang w:val="es-ES"/>
        </w:rPr>
        <w:t xml:space="preserve"> Plastic SCM recursi</w:t>
      </w:r>
      <w:r w:rsidR="00C34094" w:rsidRPr="004B4474">
        <w:rPr>
          <w:lang w:val="es-ES"/>
        </w:rPr>
        <w:t>vamente</w:t>
      </w:r>
      <w:r w:rsidRPr="004B4474">
        <w:rPr>
          <w:lang w:val="es-ES"/>
        </w:rPr>
        <w:t>’</w:t>
      </w:r>
      <w:r w:rsidR="00C34094" w:rsidRPr="004B4474">
        <w:rPr>
          <w:lang w:val="es-ES"/>
        </w:rPr>
        <w:t>.</w:t>
      </w:r>
    </w:p>
    <w:p w:rsidR="00B16727" w:rsidRPr="004B4474" w:rsidRDefault="003C3F42" w:rsidP="00B16727">
      <w:pPr>
        <w:jc w:val="center"/>
        <w:rPr>
          <w:lang w:val="es-ES"/>
        </w:rPr>
      </w:pPr>
      <w:r w:rsidRPr="004B4474">
        <w:rPr>
          <w:noProof/>
          <w:lang w:val="es-ES"/>
        </w:rPr>
        <w:drawing>
          <wp:inline distT="0" distB="0" distL="0" distR="0">
            <wp:extent cx="4848225" cy="1228725"/>
            <wp:effectExtent l="19050" t="0" r="9525" b="0"/>
            <wp:docPr id="9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4848225" cy="122872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45" w:name="_Toc175126484"/>
      <w:bookmarkStart w:id="346" w:name="_Toc176250136"/>
      <w:bookmarkStart w:id="347" w:name="_Toc176318132"/>
      <w:bookmarkStart w:id="348" w:name="_Toc236804512"/>
      <w:bookmarkStart w:id="349" w:name="_Toc253157054"/>
      <w:bookmarkStart w:id="350" w:name="_Toc27595077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32</w:t>
      </w:r>
      <w:r w:rsidR="00EC0C1D" w:rsidRPr="004B4474">
        <w:rPr>
          <w:lang w:val="es-ES"/>
        </w:rPr>
        <w:fldChar w:fldCharType="end"/>
      </w:r>
      <w:r w:rsidRPr="004B4474">
        <w:rPr>
          <w:lang w:val="es-ES"/>
        </w:rPr>
        <w:t>: Opción para añadir el proyecto a Plastic SCM</w:t>
      </w:r>
      <w:bookmarkEnd w:id="345"/>
      <w:bookmarkEnd w:id="346"/>
      <w:bookmarkEnd w:id="347"/>
      <w:bookmarkEnd w:id="348"/>
      <w:bookmarkEnd w:id="349"/>
      <w:bookmarkEnd w:id="350"/>
    </w:p>
    <w:p w:rsidR="00B16727" w:rsidRPr="004B4474" w:rsidRDefault="00B16727" w:rsidP="00B16727">
      <w:pPr>
        <w:rPr>
          <w:lang w:val="es-ES"/>
        </w:rPr>
      </w:pPr>
      <w:r w:rsidRPr="004B4474">
        <w:rPr>
          <w:lang w:val="es-ES"/>
        </w:rPr>
        <w:t xml:space="preserve">Una vez añadidos, los ítems permanecen desprotegidos, como denota el </w:t>
      </w:r>
      <w:r w:rsidR="00C34094" w:rsidRPr="004B4474">
        <w:rPr>
          <w:iCs/>
          <w:lang w:val="es-ES"/>
        </w:rPr>
        <w:t>bastoncillo</w:t>
      </w:r>
      <w:r w:rsidRPr="004B4474">
        <w:rPr>
          <w:lang w:val="es-ES"/>
        </w:rPr>
        <w:t xml:space="preserve"> gris que aparece al lado de cada uno de ellos:</w:t>
      </w:r>
    </w:p>
    <w:p w:rsidR="00B16727" w:rsidRPr="004B4474" w:rsidRDefault="00152DAA" w:rsidP="00B16727">
      <w:pPr>
        <w:jc w:val="center"/>
        <w:rPr>
          <w:lang w:val="es-ES"/>
        </w:rPr>
      </w:pPr>
      <w:r w:rsidRPr="004B4474">
        <w:rPr>
          <w:noProof/>
          <w:lang w:val="es-ES"/>
        </w:rPr>
        <w:drawing>
          <wp:inline distT="0" distB="0" distL="0" distR="0">
            <wp:extent cx="986790" cy="1118870"/>
            <wp:effectExtent l="1905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986790" cy="111887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51" w:name="_Toc175126485"/>
      <w:bookmarkStart w:id="352" w:name="_Toc176250137"/>
      <w:bookmarkStart w:id="353" w:name="_Toc176318133"/>
      <w:bookmarkStart w:id="354" w:name="_Toc236804513"/>
      <w:bookmarkStart w:id="355" w:name="_Toc253157055"/>
      <w:bookmarkStart w:id="356" w:name="_Toc27595077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33</w:t>
      </w:r>
      <w:r w:rsidR="00EC0C1D" w:rsidRPr="004B4474">
        <w:rPr>
          <w:lang w:val="es-ES"/>
        </w:rPr>
        <w:fldChar w:fldCharType="end"/>
      </w:r>
      <w:r w:rsidRPr="004B4474">
        <w:rPr>
          <w:lang w:val="es-ES"/>
        </w:rPr>
        <w:t>: Elementos desprotegidos en Eclipse</w:t>
      </w:r>
      <w:bookmarkEnd w:id="351"/>
      <w:bookmarkEnd w:id="352"/>
      <w:bookmarkEnd w:id="353"/>
      <w:bookmarkEnd w:id="354"/>
      <w:bookmarkEnd w:id="355"/>
      <w:bookmarkEnd w:id="356"/>
    </w:p>
    <w:p w:rsidR="00B16727" w:rsidRPr="004B4474" w:rsidRDefault="00B16727" w:rsidP="00B16727">
      <w:pPr>
        <w:rPr>
          <w:lang w:val="es-ES"/>
        </w:rPr>
      </w:pPr>
      <w:r w:rsidRPr="004B4474">
        <w:rPr>
          <w:lang w:val="es-ES"/>
        </w:rPr>
        <w:t>Para completar la importación inicial, es necesario proteger</w:t>
      </w:r>
      <w:r w:rsidR="00C34094" w:rsidRPr="004B4474">
        <w:rPr>
          <w:lang w:val="es-ES"/>
        </w:rPr>
        <w:t xml:space="preserve"> </w:t>
      </w:r>
      <w:r w:rsidRPr="004B4474">
        <w:rPr>
          <w:lang w:val="es-ES"/>
        </w:rPr>
        <w:t>los</w:t>
      </w:r>
      <w:r w:rsidR="00C34094" w:rsidRPr="004B4474">
        <w:rPr>
          <w:lang w:val="es-ES"/>
        </w:rPr>
        <w:t xml:space="preserve"> elementos</w:t>
      </w:r>
      <w:r w:rsidRPr="004B4474">
        <w:rPr>
          <w:lang w:val="es-ES"/>
        </w:rPr>
        <w:t xml:space="preserve">. Con el directorio de proyecto seleccionado, </w:t>
      </w:r>
      <w:r w:rsidR="00C34094" w:rsidRPr="004B4474">
        <w:rPr>
          <w:lang w:val="es-ES"/>
        </w:rPr>
        <w:t>clic</w:t>
      </w:r>
      <w:r w:rsidRPr="004B4474">
        <w:rPr>
          <w:lang w:val="es-ES"/>
        </w:rPr>
        <w:t xml:space="preserve"> d</w:t>
      </w:r>
      <w:r w:rsidR="003C3F42" w:rsidRPr="004B4474">
        <w:rPr>
          <w:lang w:val="es-ES"/>
        </w:rPr>
        <w:t>erecho, menú Team, opción ‘Proteger cambios pendientes’. Aparecerá el diálogo de cambios pendientes:</w:t>
      </w:r>
    </w:p>
    <w:p w:rsidR="00B16727" w:rsidRPr="004B4474" w:rsidRDefault="003C3F42" w:rsidP="00B16727">
      <w:pPr>
        <w:jc w:val="center"/>
        <w:rPr>
          <w:lang w:val="es-ES"/>
        </w:rPr>
      </w:pPr>
      <w:r w:rsidRPr="004B4474">
        <w:rPr>
          <w:noProof/>
          <w:lang w:val="es-ES"/>
        </w:rPr>
        <w:lastRenderedPageBreak/>
        <w:drawing>
          <wp:inline distT="0" distB="0" distL="0" distR="0">
            <wp:extent cx="3503696" cy="3334552"/>
            <wp:effectExtent l="19050" t="0" r="1504" b="0"/>
            <wp:docPr id="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3507261" cy="3337944"/>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57" w:name="_Toc175126486"/>
      <w:bookmarkStart w:id="358" w:name="_Toc176250138"/>
      <w:bookmarkStart w:id="359" w:name="_Toc236804514"/>
      <w:bookmarkStart w:id="360" w:name="_Toc253157056"/>
      <w:bookmarkStart w:id="361" w:name="_Toc27595077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34</w:t>
      </w:r>
      <w:r w:rsidR="00EC0C1D" w:rsidRPr="004B4474">
        <w:rPr>
          <w:lang w:val="es-ES"/>
        </w:rPr>
        <w:fldChar w:fldCharType="end"/>
      </w:r>
      <w:r w:rsidRPr="004B4474">
        <w:rPr>
          <w:lang w:val="es-ES"/>
        </w:rPr>
        <w:t xml:space="preserve">: </w:t>
      </w:r>
      <w:bookmarkEnd w:id="357"/>
      <w:bookmarkEnd w:id="358"/>
      <w:bookmarkEnd w:id="359"/>
      <w:bookmarkEnd w:id="360"/>
      <w:r w:rsidR="001831CE" w:rsidRPr="004B4474">
        <w:rPr>
          <w:lang w:val="es-ES"/>
        </w:rPr>
        <w:t>Diálogo de cambios pendientes</w:t>
      </w:r>
      <w:bookmarkEnd w:id="361"/>
    </w:p>
    <w:p w:rsidR="003C3F42" w:rsidRPr="004B4474" w:rsidRDefault="003C3F42" w:rsidP="00B16727">
      <w:pPr>
        <w:rPr>
          <w:lang w:val="es-ES"/>
        </w:rPr>
      </w:pPr>
      <w:r w:rsidRPr="004B4474">
        <w:rPr>
          <w:lang w:val="es-ES"/>
        </w:rPr>
        <w:t>Indique un comentario para la operación o seleccione un comentario introducido previamente; marque/desmarque los elementos que desea proteger y finalmente haga clic sobre ‘Aceptar’.</w:t>
      </w:r>
    </w:p>
    <w:p w:rsidR="00B16727" w:rsidRPr="004B4474" w:rsidRDefault="00B16727" w:rsidP="00B16727">
      <w:pPr>
        <w:rPr>
          <w:lang w:val="es-ES"/>
        </w:rPr>
      </w:pPr>
      <w:r w:rsidRPr="004B4474">
        <w:rPr>
          <w:lang w:val="es-ES"/>
        </w:rPr>
        <w:t>Ahora el proyecto está listo para ser us</w:t>
      </w:r>
      <w:r w:rsidR="00C34094" w:rsidRPr="004B4474">
        <w:rPr>
          <w:lang w:val="es-ES"/>
        </w:rPr>
        <w:t>ado por los demás desarrolladores.</w:t>
      </w:r>
    </w:p>
    <w:p w:rsidR="00B16727" w:rsidRPr="004B4474" w:rsidRDefault="00B16727" w:rsidP="00CF4A20">
      <w:pPr>
        <w:pStyle w:val="Ttulo2"/>
        <w:rPr>
          <w:lang w:val="es-ES"/>
        </w:rPr>
      </w:pPr>
      <w:bookmarkStart w:id="362" w:name="_Ref170124499"/>
      <w:bookmarkStart w:id="363" w:name="_Toc170190321"/>
      <w:bookmarkStart w:id="364" w:name="_Toc171390743"/>
      <w:bookmarkStart w:id="365" w:name="_Toc175124694"/>
      <w:bookmarkStart w:id="366" w:name="_Toc176250014"/>
      <w:bookmarkStart w:id="367" w:name="_Toc176318020"/>
      <w:bookmarkStart w:id="368" w:name="_Toc236804252"/>
      <w:bookmarkStart w:id="369" w:name="_Toc236804884"/>
      <w:bookmarkStart w:id="370" w:name="_Toc253156905"/>
      <w:bookmarkStart w:id="371" w:name="_Toc275950715"/>
      <w:r w:rsidRPr="004B4474">
        <w:rPr>
          <w:lang w:val="es-ES"/>
        </w:rPr>
        <w:t>Abrir proyectos existentes en el control de código fuente</w:t>
      </w:r>
      <w:bookmarkEnd w:id="362"/>
      <w:bookmarkEnd w:id="363"/>
      <w:bookmarkEnd w:id="364"/>
      <w:bookmarkEnd w:id="365"/>
      <w:bookmarkEnd w:id="366"/>
      <w:bookmarkEnd w:id="367"/>
      <w:bookmarkEnd w:id="368"/>
      <w:bookmarkEnd w:id="369"/>
      <w:bookmarkEnd w:id="370"/>
      <w:bookmarkEnd w:id="371"/>
    </w:p>
    <w:p w:rsidR="00B16727" w:rsidRPr="004B4474" w:rsidRDefault="00B16727" w:rsidP="00B16727">
      <w:pPr>
        <w:rPr>
          <w:lang w:val="es-ES"/>
        </w:rPr>
      </w:pPr>
      <w:r w:rsidRPr="004B4474">
        <w:rPr>
          <w:lang w:val="es-ES"/>
        </w:rPr>
        <w:t xml:space="preserve">Cuando otro desarrollador va a usar un proyecto que ha sido previamente añadido, tiene que crear un espacio de trabajo y hacer una operación de </w:t>
      </w:r>
      <w:r w:rsidR="00B36D8C" w:rsidRPr="004B4474">
        <w:rPr>
          <w:iCs/>
          <w:lang w:val="es-ES"/>
        </w:rPr>
        <w:t>actualización</w:t>
      </w:r>
      <w:r w:rsidRPr="004B4474">
        <w:rPr>
          <w:lang w:val="es-ES"/>
        </w:rPr>
        <w:t xml:space="preserve">, con lo que se hará la copia del proyecto desde el repositorio. Es posible hacer esta operación desde la interfaz gráfica o desde la línea de comandos: </w:t>
      </w:r>
    </w:p>
    <w:p w:rsidR="00B16727" w:rsidRPr="004B4474" w:rsidRDefault="00B16727" w:rsidP="00B16727">
      <w:pPr>
        <w:pStyle w:val="code"/>
      </w:pPr>
      <w:r w:rsidRPr="004B4474">
        <w:t xml:space="preserve">cm update . </w:t>
      </w:r>
    </w:p>
    <w:p w:rsidR="00B16727" w:rsidRPr="004B4474" w:rsidRDefault="00B16727" w:rsidP="00B16727">
      <w:pPr>
        <w:rPr>
          <w:lang w:val="es-ES"/>
        </w:rPr>
      </w:pPr>
      <w:r w:rsidRPr="004B4474">
        <w:rPr>
          <w:lang w:val="es-ES"/>
        </w:rPr>
        <w:t xml:space="preserve">Una vez realizado este paso, sólo hay que abrir el proyecto en Eclipse, y con el directorio de proyecto seleccionado en el explorador de paquetes o en el navegador, menú Team, opción ‘Share Project’, como en el caso anterior. Una vez completado el proceso de enlace, como en el apartado anterior, los ítems ya se encuentran listos para trabajar. </w:t>
      </w:r>
    </w:p>
    <w:p w:rsidR="00B16727" w:rsidRPr="004B4474" w:rsidRDefault="00B16727" w:rsidP="00CF4A20">
      <w:pPr>
        <w:pStyle w:val="Ttulo2"/>
        <w:rPr>
          <w:lang w:val="es-ES"/>
        </w:rPr>
      </w:pPr>
      <w:bookmarkStart w:id="372" w:name="_Toc170190322"/>
      <w:bookmarkStart w:id="373" w:name="_Toc171390744"/>
      <w:bookmarkStart w:id="374" w:name="_Toc175124695"/>
      <w:bookmarkStart w:id="375" w:name="_Toc176250015"/>
      <w:bookmarkStart w:id="376" w:name="_Toc176318021"/>
      <w:bookmarkStart w:id="377" w:name="_Toc236804253"/>
      <w:bookmarkStart w:id="378" w:name="_Toc236804885"/>
      <w:bookmarkStart w:id="379" w:name="_Toc253156906"/>
      <w:bookmarkStart w:id="380" w:name="_Toc275950716"/>
      <w:r w:rsidRPr="004B4474">
        <w:rPr>
          <w:lang w:val="es-ES"/>
        </w:rPr>
        <w:t>Operaciones básicas</w:t>
      </w:r>
      <w:bookmarkEnd w:id="372"/>
      <w:bookmarkEnd w:id="373"/>
      <w:bookmarkEnd w:id="374"/>
      <w:bookmarkEnd w:id="375"/>
      <w:bookmarkEnd w:id="376"/>
      <w:bookmarkEnd w:id="377"/>
      <w:bookmarkEnd w:id="378"/>
      <w:bookmarkEnd w:id="379"/>
      <w:bookmarkEnd w:id="380"/>
    </w:p>
    <w:p w:rsidR="00B16727" w:rsidRPr="004B4474" w:rsidRDefault="00B16727" w:rsidP="00B16727">
      <w:pPr>
        <w:rPr>
          <w:lang w:val="es-ES"/>
        </w:rPr>
      </w:pPr>
      <w:r w:rsidRPr="004B4474">
        <w:rPr>
          <w:lang w:val="es-ES"/>
        </w:rPr>
        <w:t>Todas las operaciones disponibles desde Eclipse se encuentran en el menú de contexto Team cuando se hace cli</w:t>
      </w:r>
      <w:r w:rsidR="00B36D8C" w:rsidRPr="004B4474">
        <w:rPr>
          <w:lang w:val="es-ES"/>
        </w:rPr>
        <w:t>c</w:t>
      </w:r>
      <w:r w:rsidRPr="004B4474">
        <w:rPr>
          <w:lang w:val="es-ES"/>
        </w:rPr>
        <w:t xml:space="preserve"> con el botón derecho sobre un ítem del proyecto. </w:t>
      </w:r>
    </w:p>
    <w:p w:rsidR="00B16727" w:rsidRPr="004B4474" w:rsidRDefault="003C3F42" w:rsidP="00B16727">
      <w:pPr>
        <w:keepNext/>
        <w:jc w:val="center"/>
        <w:rPr>
          <w:lang w:val="es-ES"/>
        </w:rPr>
      </w:pPr>
      <w:r w:rsidRPr="004B4474">
        <w:rPr>
          <w:noProof/>
          <w:lang w:val="es-ES"/>
        </w:rPr>
        <w:lastRenderedPageBreak/>
        <w:drawing>
          <wp:inline distT="0" distB="0" distL="0" distR="0">
            <wp:extent cx="2560320" cy="3137535"/>
            <wp:effectExtent l="19050" t="0" r="0" b="0"/>
            <wp:docPr id="9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a:stretch>
                      <a:fillRect/>
                    </a:stretch>
                  </pic:blipFill>
                  <pic:spPr bwMode="auto">
                    <a:xfrm>
                      <a:off x="0" y="0"/>
                      <a:ext cx="2560320" cy="313753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81" w:name="_Toc170190419"/>
      <w:bookmarkStart w:id="382" w:name="_Toc171389511"/>
      <w:bookmarkStart w:id="383" w:name="_Toc171390835"/>
      <w:bookmarkStart w:id="384" w:name="_Toc175126487"/>
      <w:bookmarkStart w:id="385" w:name="_Toc176250139"/>
      <w:bookmarkStart w:id="386" w:name="_Toc176318135"/>
      <w:bookmarkStart w:id="387" w:name="_Toc236804515"/>
      <w:bookmarkStart w:id="388" w:name="_Toc253157057"/>
      <w:bookmarkStart w:id="389" w:name="_Toc27595077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35</w:t>
      </w:r>
      <w:r w:rsidR="00EC0C1D" w:rsidRPr="004B4474">
        <w:rPr>
          <w:lang w:val="es-ES"/>
        </w:rPr>
        <w:fldChar w:fldCharType="end"/>
      </w:r>
      <w:r w:rsidRPr="004B4474">
        <w:rPr>
          <w:lang w:val="es-ES"/>
        </w:rPr>
        <w:t>: Operaciones del Plugin de Eclipse</w:t>
      </w:r>
      <w:bookmarkEnd w:id="381"/>
      <w:bookmarkEnd w:id="382"/>
      <w:bookmarkEnd w:id="383"/>
      <w:bookmarkEnd w:id="384"/>
      <w:bookmarkEnd w:id="385"/>
      <w:bookmarkEnd w:id="386"/>
      <w:bookmarkEnd w:id="387"/>
      <w:bookmarkEnd w:id="388"/>
      <w:bookmarkEnd w:id="389"/>
    </w:p>
    <w:p w:rsidR="00B16727" w:rsidRPr="004B4474" w:rsidRDefault="00B16727" w:rsidP="00B16727">
      <w:pPr>
        <w:rPr>
          <w:lang w:val="es-ES"/>
        </w:rPr>
      </w:pPr>
      <w:r w:rsidRPr="004B4474">
        <w:rPr>
          <w:lang w:val="es-ES"/>
        </w:rPr>
        <w:t>A continuación se detallan todas las operaciones:</w:t>
      </w:r>
    </w:p>
    <w:p w:rsidR="001831CE" w:rsidRPr="004B4474" w:rsidRDefault="001831CE" w:rsidP="00235B4A">
      <w:pPr>
        <w:numPr>
          <w:ilvl w:val="0"/>
          <w:numId w:val="8"/>
        </w:numPr>
        <w:rPr>
          <w:lang w:val="es-ES"/>
        </w:rPr>
      </w:pPr>
      <w:r w:rsidRPr="004B4474">
        <w:rPr>
          <w:b/>
          <w:lang w:val="es-ES"/>
        </w:rPr>
        <w:t>Sincronizar con el repositorio Plastic SCM</w:t>
      </w:r>
      <w:r w:rsidRPr="004B4474">
        <w:rPr>
          <w:lang w:val="es-ES"/>
        </w:rPr>
        <w:t>: Abre la vista de sincronizados, descrita en la sección ‘</w:t>
      </w:r>
      <w:r w:rsidR="00EC0C1D" w:rsidRPr="004B4474">
        <w:rPr>
          <w:lang w:val="es-ES"/>
        </w:rPr>
        <w:fldChar w:fldCharType="begin"/>
      </w:r>
      <w:r w:rsidRPr="004B4474">
        <w:rPr>
          <w:lang w:val="es-ES"/>
        </w:rPr>
        <w:instrText xml:space="preserve"> REF _Ref273524012 \h </w:instrText>
      </w:r>
      <w:r w:rsidR="00EC0C1D" w:rsidRPr="004B4474">
        <w:rPr>
          <w:lang w:val="es-ES"/>
        </w:rPr>
      </w:r>
      <w:r w:rsidR="00EC0C1D" w:rsidRPr="004B4474">
        <w:rPr>
          <w:lang w:val="es-ES"/>
        </w:rPr>
        <w:fldChar w:fldCharType="separate"/>
      </w:r>
      <w:r w:rsidR="00202A09" w:rsidRPr="004B4474">
        <w:rPr>
          <w:lang w:val="es-ES"/>
        </w:rPr>
        <w:t>La perspectiva de Sincronización</w:t>
      </w:r>
      <w:r w:rsidR="00EC0C1D" w:rsidRPr="004B4474">
        <w:rPr>
          <w:lang w:val="es-ES"/>
        </w:rPr>
        <w:fldChar w:fldCharType="end"/>
      </w:r>
      <w:r w:rsidRPr="004B4474">
        <w:rPr>
          <w:lang w:val="es-ES"/>
        </w:rPr>
        <w:t>’.</w:t>
      </w:r>
    </w:p>
    <w:p w:rsidR="00B16727" w:rsidRPr="004B4474" w:rsidRDefault="001831CE" w:rsidP="00235B4A">
      <w:pPr>
        <w:numPr>
          <w:ilvl w:val="0"/>
          <w:numId w:val="8"/>
        </w:numPr>
        <w:rPr>
          <w:lang w:val="es-ES"/>
        </w:rPr>
      </w:pPr>
      <w:r w:rsidRPr="004B4474">
        <w:rPr>
          <w:b/>
          <w:lang w:val="es-ES"/>
        </w:rPr>
        <w:t>Añadir a</w:t>
      </w:r>
      <w:r w:rsidR="00B16727" w:rsidRPr="004B4474">
        <w:rPr>
          <w:b/>
          <w:lang w:val="es-ES"/>
        </w:rPr>
        <w:t xml:space="preserve"> Plastic SCM</w:t>
      </w:r>
      <w:r w:rsidR="00B16727" w:rsidRPr="004B4474">
        <w:rPr>
          <w:lang w:val="es-ES"/>
        </w:rPr>
        <w:t xml:space="preserve">: pone los ítems seleccionados bajo control de código fuente. Los ítems quedan desprotegidos. </w:t>
      </w:r>
    </w:p>
    <w:p w:rsidR="00B16727" w:rsidRPr="004B4474" w:rsidRDefault="00B16727" w:rsidP="00235B4A">
      <w:pPr>
        <w:numPr>
          <w:ilvl w:val="0"/>
          <w:numId w:val="8"/>
        </w:numPr>
        <w:rPr>
          <w:lang w:val="es-ES"/>
        </w:rPr>
      </w:pPr>
      <w:r w:rsidRPr="004B4474">
        <w:rPr>
          <w:b/>
          <w:lang w:val="es-ES"/>
        </w:rPr>
        <w:t>A</w:t>
      </w:r>
      <w:r w:rsidR="001831CE" w:rsidRPr="004B4474">
        <w:rPr>
          <w:b/>
          <w:lang w:val="es-ES"/>
        </w:rPr>
        <w:t>ñadir</w:t>
      </w:r>
      <w:r w:rsidRPr="004B4474">
        <w:rPr>
          <w:b/>
          <w:lang w:val="es-ES"/>
        </w:rPr>
        <w:t xml:space="preserve"> </w:t>
      </w:r>
      <w:r w:rsidR="001831CE" w:rsidRPr="004B4474">
        <w:rPr>
          <w:b/>
          <w:lang w:val="es-ES"/>
        </w:rPr>
        <w:t>a</w:t>
      </w:r>
      <w:r w:rsidRPr="004B4474">
        <w:rPr>
          <w:b/>
          <w:lang w:val="es-ES"/>
        </w:rPr>
        <w:t xml:space="preserve"> Plastic SCM </w:t>
      </w:r>
      <w:r w:rsidR="001831CE" w:rsidRPr="004B4474">
        <w:rPr>
          <w:b/>
          <w:lang w:val="es-ES"/>
        </w:rPr>
        <w:t>(recursivo)</w:t>
      </w:r>
      <w:r w:rsidRPr="004B4474">
        <w:rPr>
          <w:lang w:val="es-ES"/>
        </w:rPr>
        <w:t xml:space="preserve">: lo mismo que la opción anterior, pero si los ítems seleccionados son directorios, añade también sus contenidos. </w:t>
      </w:r>
    </w:p>
    <w:p w:rsidR="00B16727" w:rsidRPr="004B4474" w:rsidRDefault="001831CE" w:rsidP="00235B4A">
      <w:pPr>
        <w:numPr>
          <w:ilvl w:val="0"/>
          <w:numId w:val="8"/>
        </w:numPr>
        <w:rPr>
          <w:lang w:val="es-ES"/>
        </w:rPr>
      </w:pPr>
      <w:r w:rsidRPr="004B4474">
        <w:rPr>
          <w:b/>
          <w:lang w:val="es-ES"/>
        </w:rPr>
        <w:t>Proteger cambios pendientes</w:t>
      </w:r>
      <w:r w:rsidR="00B16727" w:rsidRPr="004B4474">
        <w:rPr>
          <w:lang w:val="es-ES"/>
        </w:rPr>
        <w:t xml:space="preserve">: protege los ítems seleccionados. </w:t>
      </w:r>
    </w:p>
    <w:p w:rsidR="00B16727" w:rsidRPr="004B4474" w:rsidRDefault="001831CE" w:rsidP="00235B4A">
      <w:pPr>
        <w:numPr>
          <w:ilvl w:val="0"/>
          <w:numId w:val="8"/>
        </w:numPr>
        <w:rPr>
          <w:lang w:val="es-ES"/>
        </w:rPr>
      </w:pPr>
      <w:r w:rsidRPr="004B4474">
        <w:rPr>
          <w:b/>
          <w:lang w:val="es-ES"/>
        </w:rPr>
        <w:t>Desproteger</w:t>
      </w:r>
      <w:r w:rsidR="00B16727" w:rsidRPr="004B4474">
        <w:rPr>
          <w:lang w:val="es-ES"/>
        </w:rPr>
        <w:t>: desprotege los ítems seleccionados. Como se ha señalado con anterioridad, por defecto los ítems son desprotegidos de forma automática cuando se trata de hacer alguna modificación en ellos. Este comportamiento puede cambiarse en el cuadro de preferencias de Plastic SCM en Eclipse como se describe más adelante.</w:t>
      </w:r>
    </w:p>
    <w:p w:rsidR="00B16727" w:rsidRPr="004B4474" w:rsidRDefault="001831CE" w:rsidP="00235B4A">
      <w:pPr>
        <w:numPr>
          <w:ilvl w:val="0"/>
          <w:numId w:val="8"/>
        </w:numPr>
        <w:rPr>
          <w:lang w:val="es-ES"/>
        </w:rPr>
      </w:pPr>
      <w:r w:rsidRPr="004B4474">
        <w:rPr>
          <w:b/>
          <w:lang w:val="es-ES"/>
        </w:rPr>
        <w:t>Deshacer desprotección</w:t>
      </w:r>
      <w:r w:rsidR="00B16727" w:rsidRPr="004B4474">
        <w:rPr>
          <w:lang w:val="es-ES"/>
        </w:rPr>
        <w:t xml:space="preserve">: deshace la desprotección de los elementos seleccionados, volviendo al estado que tenían antes de ser desprotegidos. </w:t>
      </w:r>
      <w:r w:rsidRPr="004B4474">
        <w:rPr>
          <w:lang w:val="es-ES"/>
        </w:rPr>
        <w:t>Esta opción</w:t>
      </w:r>
      <w:r w:rsidR="00B36D8C" w:rsidRPr="004B4474">
        <w:rPr>
          <w:lang w:val="es-ES"/>
        </w:rPr>
        <w:t xml:space="preserve"> </w:t>
      </w:r>
      <w:r w:rsidRPr="004B4474">
        <w:rPr>
          <w:lang w:val="es-ES"/>
        </w:rPr>
        <w:t>muestra el diálogo de cambios pendientes descrito anteriormente.</w:t>
      </w:r>
    </w:p>
    <w:p w:rsidR="00B16727" w:rsidRPr="004B4474" w:rsidRDefault="00B36D8C" w:rsidP="00235B4A">
      <w:pPr>
        <w:numPr>
          <w:ilvl w:val="0"/>
          <w:numId w:val="8"/>
        </w:numPr>
        <w:rPr>
          <w:lang w:val="es-ES"/>
        </w:rPr>
      </w:pPr>
      <w:r w:rsidRPr="004B4474">
        <w:rPr>
          <w:b/>
          <w:lang w:val="es-ES"/>
        </w:rPr>
        <w:t>Obtener</w:t>
      </w:r>
      <w:r w:rsidR="00B16727" w:rsidRPr="004B4474">
        <w:rPr>
          <w:lang w:val="es-ES"/>
        </w:rPr>
        <w:t xml:space="preserve">: hace una operación de </w:t>
      </w:r>
      <w:r w:rsidRPr="004B4474">
        <w:rPr>
          <w:iCs/>
          <w:lang w:val="es-ES"/>
        </w:rPr>
        <w:t>actualización</w:t>
      </w:r>
      <w:r w:rsidR="00B16727" w:rsidRPr="004B4474">
        <w:rPr>
          <w:lang w:val="es-ES"/>
        </w:rPr>
        <w:t xml:space="preserve"> sobre los ítems seleccionados. La operación de </w:t>
      </w:r>
      <w:r w:rsidRPr="004B4474">
        <w:rPr>
          <w:lang w:val="es-ES"/>
        </w:rPr>
        <w:t>obtener es</w:t>
      </w:r>
      <w:r w:rsidR="00B16727" w:rsidRPr="004B4474">
        <w:rPr>
          <w:lang w:val="es-ES"/>
        </w:rPr>
        <w:t xml:space="preserve"> siempre recursiva, por lo que si </w:t>
      </w:r>
      <w:r w:rsidRPr="004B4474">
        <w:rPr>
          <w:lang w:val="es-ES"/>
        </w:rPr>
        <w:t>se aplica sobre</w:t>
      </w:r>
      <w:r w:rsidR="00B16727" w:rsidRPr="004B4474">
        <w:rPr>
          <w:lang w:val="es-ES"/>
        </w:rPr>
        <w:t xml:space="preserve"> un directorio, se actua</w:t>
      </w:r>
      <w:r w:rsidRPr="004B4474">
        <w:rPr>
          <w:lang w:val="es-ES"/>
        </w:rPr>
        <w:t>lizarán también sus contenidos.</w:t>
      </w:r>
    </w:p>
    <w:p w:rsidR="00B16727" w:rsidRPr="004B4474" w:rsidRDefault="001831CE" w:rsidP="00235B4A">
      <w:pPr>
        <w:numPr>
          <w:ilvl w:val="0"/>
          <w:numId w:val="8"/>
        </w:numPr>
        <w:rPr>
          <w:lang w:val="es-ES"/>
        </w:rPr>
      </w:pPr>
      <w:r w:rsidRPr="004B4474">
        <w:rPr>
          <w:b/>
          <w:lang w:val="es-ES"/>
        </w:rPr>
        <w:t>Actualizar estado</w:t>
      </w:r>
      <w:r w:rsidR="00B16727" w:rsidRPr="004B4474">
        <w:rPr>
          <w:lang w:val="es-ES"/>
        </w:rPr>
        <w:t xml:space="preserve">: refresca el estado (protegidos o desprotegidos) de los ítems seleccionados. Se suele emplear cuando los ítems han sido manipulados fuera del entorno de Eclipse, para que éste </w:t>
      </w:r>
      <w:r w:rsidR="00B36D8C" w:rsidRPr="004B4474">
        <w:rPr>
          <w:lang w:val="es-ES"/>
        </w:rPr>
        <w:t>conozca</w:t>
      </w:r>
      <w:r w:rsidR="00B16727" w:rsidRPr="004B4474">
        <w:rPr>
          <w:lang w:val="es-ES"/>
        </w:rPr>
        <w:t xml:space="preserve"> qué operaciones puede aplicarles dependiendo de su estado. </w:t>
      </w:r>
    </w:p>
    <w:p w:rsidR="001831CE" w:rsidRPr="004B4474" w:rsidRDefault="001831CE" w:rsidP="00235B4A">
      <w:pPr>
        <w:numPr>
          <w:ilvl w:val="0"/>
          <w:numId w:val="8"/>
        </w:numPr>
        <w:rPr>
          <w:lang w:val="es-ES"/>
        </w:rPr>
      </w:pPr>
      <w:r w:rsidRPr="004B4474">
        <w:rPr>
          <w:b/>
          <w:lang w:val="es-ES"/>
        </w:rPr>
        <w:t>Mostrar historia de Plastic SCM</w:t>
      </w:r>
      <w:r w:rsidRPr="004B4474">
        <w:rPr>
          <w:lang w:val="es-ES"/>
        </w:rPr>
        <w:t>: muestra la historia del elemento seleccionado en Plastic SCM.</w:t>
      </w:r>
    </w:p>
    <w:p w:rsidR="00B16727" w:rsidRPr="004B4474" w:rsidRDefault="001831CE" w:rsidP="00235B4A">
      <w:pPr>
        <w:numPr>
          <w:ilvl w:val="0"/>
          <w:numId w:val="8"/>
        </w:numPr>
        <w:rPr>
          <w:lang w:val="es-ES"/>
        </w:rPr>
      </w:pPr>
      <w:r w:rsidRPr="004B4474">
        <w:rPr>
          <w:b/>
          <w:lang w:val="es-ES"/>
        </w:rPr>
        <w:t>Diferencias con versión previa</w:t>
      </w:r>
      <w:r w:rsidR="00B16727" w:rsidRPr="004B4474">
        <w:rPr>
          <w:lang w:val="es-ES"/>
        </w:rPr>
        <w:t xml:space="preserve">: Muestra las diferencias de la versión actual del ítem con su revisión padre. Si el ítem está desprotegido se muestran las diferencias que hay entre la desprotección y el estado anterior de la desprotección. </w:t>
      </w:r>
    </w:p>
    <w:p w:rsidR="00B16727" w:rsidRPr="004B4474" w:rsidRDefault="001831CE" w:rsidP="00235B4A">
      <w:pPr>
        <w:numPr>
          <w:ilvl w:val="0"/>
          <w:numId w:val="8"/>
        </w:numPr>
        <w:rPr>
          <w:lang w:val="es-ES"/>
        </w:rPr>
      </w:pPr>
      <w:r w:rsidRPr="004B4474">
        <w:rPr>
          <w:b/>
          <w:lang w:val="es-ES"/>
        </w:rPr>
        <w:lastRenderedPageBreak/>
        <w:t>Árbol de revisiones</w:t>
      </w:r>
      <w:r w:rsidR="00B16727" w:rsidRPr="004B4474">
        <w:rPr>
          <w:lang w:val="es-ES"/>
        </w:rPr>
        <w:t xml:space="preserve">: Muestra el árbol de versiones </w:t>
      </w:r>
      <w:r w:rsidR="00B36D8C" w:rsidRPr="004B4474">
        <w:rPr>
          <w:lang w:val="es-ES"/>
        </w:rPr>
        <w:t>3D</w:t>
      </w:r>
      <w:r w:rsidR="00B16727" w:rsidRPr="004B4474">
        <w:rPr>
          <w:lang w:val="es-ES"/>
        </w:rPr>
        <w:t xml:space="preserve"> del ítem seleccionado. </w:t>
      </w:r>
    </w:p>
    <w:p w:rsidR="00B16727" w:rsidRPr="004B4474" w:rsidRDefault="001831CE" w:rsidP="00235B4A">
      <w:pPr>
        <w:numPr>
          <w:ilvl w:val="0"/>
          <w:numId w:val="8"/>
        </w:numPr>
        <w:rPr>
          <w:lang w:val="es-ES"/>
        </w:rPr>
      </w:pPr>
      <w:r w:rsidRPr="004B4474">
        <w:rPr>
          <w:b/>
          <w:lang w:val="es-ES"/>
        </w:rPr>
        <w:t>Desenlazar proyecto</w:t>
      </w:r>
      <w:r w:rsidR="00B16727" w:rsidRPr="004B4474">
        <w:rPr>
          <w:lang w:val="es-ES"/>
        </w:rPr>
        <w:t>: desconecta el proyecto del control de versiones</w:t>
      </w:r>
    </w:p>
    <w:p w:rsidR="00B16727" w:rsidRPr="004B4474" w:rsidRDefault="00B16727" w:rsidP="00B16727">
      <w:pPr>
        <w:rPr>
          <w:lang w:val="es-ES"/>
        </w:rPr>
      </w:pPr>
      <w:r w:rsidRPr="004B4474">
        <w:rPr>
          <w:lang w:val="es-ES"/>
        </w:rPr>
        <w:t>Algunas de estas operaciones pueden hacerse a través de la barra de botones de Plastic SCM</w:t>
      </w:r>
      <w:r w:rsidR="00B36D8C" w:rsidRPr="004B4474">
        <w:rPr>
          <w:lang w:val="es-ES"/>
        </w:rPr>
        <w:t xml:space="preserve"> en la parte superior del entorno Eclipse,</w:t>
      </w:r>
      <w:r w:rsidRPr="004B4474">
        <w:rPr>
          <w:lang w:val="es-ES"/>
        </w:rPr>
        <w:t xml:space="preserve"> que tiene este aspecto:</w:t>
      </w:r>
    </w:p>
    <w:p w:rsidR="00B16727" w:rsidRPr="004B4474" w:rsidRDefault="00152DAA" w:rsidP="00B16727">
      <w:pPr>
        <w:keepNext/>
        <w:jc w:val="center"/>
        <w:rPr>
          <w:lang w:val="es-ES"/>
        </w:rPr>
      </w:pPr>
      <w:r w:rsidRPr="004B4474">
        <w:rPr>
          <w:noProof/>
          <w:lang w:val="es-ES"/>
        </w:rPr>
        <w:drawing>
          <wp:inline distT="0" distB="0" distL="0" distR="0">
            <wp:extent cx="1889125" cy="288925"/>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1889125" cy="28892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390" w:name="_Toc170190420"/>
      <w:bookmarkStart w:id="391" w:name="_Toc171389512"/>
      <w:bookmarkStart w:id="392" w:name="_Toc171390836"/>
      <w:bookmarkStart w:id="393" w:name="_Toc175126488"/>
      <w:bookmarkStart w:id="394" w:name="_Toc176250140"/>
      <w:bookmarkStart w:id="395" w:name="_Toc176318136"/>
      <w:bookmarkStart w:id="396" w:name="_Toc236804516"/>
      <w:bookmarkStart w:id="397" w:name="_Toc253157058"/>
      <w:bookmarkStart w:id="398" w:name="_Toc27595077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36</w:t>
      </w:r>
      <w:r w:rsidR="00EC0C1D" w:rsidRPr="004B4474">
        <w:rPr>
          <w:lang w:val="es-ES"/>
        </w:rPr>
        <w:fldChar w:fldCharType="end"/>
      </w:r>
      <w:r w:rsidRPr="004B4474">
        <w:rPr>
          <w:lang w:val="es-ES"/>
        </w:rPr>
        <w:t xml:space="preserve">: </w:t>
      </w:r>
      <w:r w:rsidRPr="004B4474">
        <w:rPr>
          <w:noProof/>
          <w:lang w:val="es-ES"/>
        </w:rPr>
        <w:t>Barra de herramientas de Plastic SCM en Eclipse</w:t>
      </w:r>
      <w:bookmarkEnd w:id="390"/>
      <w:bookmarkEnd w:id="391"/>
      <w:bookmarkEnd w:id="392"/>
      <w:bookmarkEnd w:id="393"/>
      <w:bookmarkEnd w:id="394"/>
      <w:bookmarkEnd w:id="395"/>
      <w:bookmarkEnd w:id="396"/>
      <w:bookmarkEnd w:id="397"/>
      <w:bookmarkEnd w:id="398"/>
    </w:p>
    <w:p w:rsidR="00B16727" w:rsidRPr="004B4474" w:rsidRDefault="00B16727" w:rsidP="00B16727">
      <w:pPr>
        <w:rPr>
          <w:lang w:val="es-ES"/>
        </w:rPr>
      </w:pPr>
      <w:r w:rsidRPr="004B4474">
        <w:rPr>
          <w:lang w:val="es-ES"/>
        </w:rPr>
        <w:t xml:space="preserve">Los botones se corresponden, de izquierda a derecha, con éstas operaciones: </w:t>
      </w:r>
    </w:p>
    <w:p w:rsidR="00B16727" w:rsidRPr="004B4474" w:rsidRDefault="001831CE" w:rsidP="00235B4A">
      <w:pPr>
        <w:numPr>
          <w:ilvl w:val="0"/>
          <w:numId w:val="9"/>
        </w:numPr>
        <w:rPr>
          <w:lang w:val="es-ES"/>
        </w:rPr>
      </w:pPr>
      <w:r w:rsidRPr="004B4474">
        <w:rPr>
          <w:b/>
          <w:lang w:val="es-ES"/>
        </w:rPr>
        <w:t>Añadir a</w:t>
      </w:r>
      <w:r w:rsidR="00B16727" w:rsidRPr="004B4474">
        <w:rPr>
          <w:b/>
          <w:lang w:val="es-ES"/>
        </w:rPr>
        <w:t xml:space="preserve"> Plastic SCM</w:t>
      </w:r>
      <w:r w:rsidR="00B36D8C" w:rsidRPr="004B4474">
        <w:rPr>
          <w:lang w:val="es-ES"/>
        </w:rPr>
        <w:t>: añade</w:t>
      </w:r>
      <w:r w:rsidR="00B16727" w:rsidRPr="004B4474">
        <w:rPr>
          <w:lang w:val="es-ES"/>
        </w:rPr>
        <w:t xml:space="preserve"> el ítem seleccionado al control de versiones.</w:t>
      </w:r>
    </w:p>
    <w:p w:rsidR="00B16727" w:rsidRPr="004B4474" w:rsidRDefault="001831CE" w:rsidP="00235B4A">
      <w:pPr>
        <w:numPr>
          <w:ilvl w:val="0"/>
          <w:numId w:val="9"/>
        </w:numPr>
        <w:rPr>
          <w:lang w:val="es-ES"/>
        </w:rPr>
      </w:pPr>
      <w:r w:rsidRPr="004B4474">
        <w:rPr>
          <w:b/>
          <w:lang w:val="es-ES"/>
        </w:rPr>
        <w:t>Actualizar estado</w:t>
      </w:r>
      <w:r w:rsidR="00B16727" w:rsidRPr="004B4474">
        <w:rPr>
          <w:lang w:val="es-ES"/>
        </w:rPr>
        <w:t>: refresca el estado de los ítems seleccionados.</w:t>
      </w:r>
    </w:p>
    <w:p w:rsidR="00B16727" w:rsidRPr="004B4474" w:rsidRDefault="001831CE" w:rsidP="00235B4A">
      <w:pPr>
        <w:numPr>
          <w:ilvl w:val="0"/>
          <w:numId w:val="9"/>
        </w:numPr>
        <w:rPr>
          <w:lang w:val="es-ES"/>
        </w:rPr>
      </w:pPr>
      <w:r w:rsidRPr="004B4474">
        <w:rPr>
          <w:b/>
          <w:lang w:val="es-ES"/>
        </w:rPr>
        <w:t>Árbol de revisiones</w:t>
      </w:r>
      <w:r w:rsidR="00B16727" w:rsidRPr="004B4474">
        <w:rPr>
          <w:lang w:val="es-ES"/>
        </w:rPr>
        <w:t>: muestra el árbol de versiones del ítem seleccionado.</w:t>
      </w:r>
    </w:p>
    <w:p w:rsidR="00B16727" w:rsidRPr="004B4474" w:rsidRDefault="001831CE" w:rsidP="00235B4A">
      <w:pPr>
        <w:numPr>
          <w:ilvl w:val="0"/>
          <w:numId w:val="9"/>
        </w:numPr>
        <w:rPr>
          <w:lang w:val="es-ES"/>
        </w:rPr>
      </w:pPr>
      <w:r w:rsidRPr="004B4474">
        <w:rPr>
          <w:b/>
          <w:lang w:val="es-ES"/>
        </w:rPr>
        <w:t>Diferencias con versión previa</w:t>
      </w:r>
      <w:r w:rsidR="00B16727" w:rsidRPr="004B4474">
        <w:rPr>
          <w:lang w:val="es-ES"/>
        </w:rPr>
        <w:t xml:space="preserve">: Muestra las diferencias de la </w:t>
      </w:r>
      <w:r w:rsidR="00B36D8C" w:rsidRPr="004B4474">
        <w:rPr>
          <w:lang w:val="es-ES"/>
        </w:rPr>
        <w:t>versión actual con la anterior.</w:t>
      </w:r>
    </w:p>
    <w:p w:rsidR="00B16727" w:rsidRPr="004B4474" w:rsidRDefault="001831CE" w:rsidP="00235B4A">
      <w:pPr>
        <w:numPr>
          <w:ilvl w:val="0"/>
          <w:numId w:val="9"/>
        </w:numPr>
        <w:rPr>
          <w:lang w:val="es-ES"/>
        </w:rPr>
      </w:pPr>
      <w:r w:rsidRPr="004B4474">
        <w:rPr>
          <w:b/>
          <w:lang w:val="es-ES"/>
        </w:rPr>
        <w:t>Proteger cambios pendientes</w:t>
      </w:r>
      <w:r w:rsidR="00B16727" w:rsidRPr="004B4474">
        <w:rPr>
          <w:lang w:val="es-ES"/>
        </w:rPr>
        <w:t>: protege los ítems seleccionados.</w:t>
      </w:r>
    </w:p>
    <w:p w:rsidR="00B16727" w:rsidRPr="004B4474" w:rsidRDefault="001831CE" w:rsidP="00235B4A">
      <w:pPr>
        <w:numPr>
          <w:ilvl w:val="0"/>
          <w:numId w:val="9"/>
        </w:numPr>
        <w:rPr>
          <w:lang w:val="es-ES"/>
        </w:rPr>
      </w:pPr>
      <w:r w:rsidRPr="004B4474">
        <w:rPr>
          <w:b/>
          <w:lang w:val="es-ES"/>
        </w:rPr>
        <w:t>Desproteger</w:t>
      </w:r>
      <w:r w:rsidR="00B16727" w:rsidRPr="004B4474">
        <w:rPr>
          <w:lang w:val="es-ES"/>
        </w:rPr>
        <w:t>: desprotege los elementos seleccionados.</w:t>
      </w:r>
    </w:p>
    <w:p w:rsidR="00B16727" w:rsidRPr="004B4474" w:rsidRDefault="001831CE" w:rsidP="00235B4A">
      <w:pPr>
        <w:numPr>
          <w:ilvl w:val="0"/>
          <w:numId w:val="9"/>
        </w:numPr>
        <w:rPr>
          <w:lang w:val="es-ES"/>
        </w:rPr>
      </w:pPr>
      <w:r w:rsidRPr="004B4474">
        <w:rPr>
          <w:b/>
          <w:lang w:val="es-ES"/>
        </w:rPr>
        <w:t>Deshacer desprotección</w:t>
      </w:r>
      <w:r w:rsidR="00B16727" w:rsidRPr="004B4474">
        <w:rPr>
          <w:lang w:val="es-ES"/>
        </w:rPr>
        <w:t>: Deshace la desprotecc</w:t>
      </w:r>
      <w:r w:rsidR="00B36D8C" w:rsidRPr="004B4474">
        <w:rPr>
          <w:lang w:val="es-ES"/>
        </w:rPr>
        <w:t>ión de los ítems seleccionados.</w:t>
      </w:r>
    </w:p>
    <w:p w:rsidR="00B16727" w:rsidRPr="004B4474" w:rsidRDefault="00B16727" w:rsidP="00CF4A20">
      <w:pPr>
        <w:pStyle w:val="Ttulo2"/>
        <w:rPr>
          <w:lang w:val="es-ES"/>
        </w:rPr>
      </w:pPr>
      <w:bookmarkStart w:id="399" w:name="_Toc170190323"/>
      <w:bookmarkStart w:id="400" w:name="_Toc171390745"/>
      <w:bookmarkStart w:id="401" w:name="_Toc175124696"/>
      <w:bookmarkStart w:id="402" w:name="_Toc176250016"/>
      <w:bookmarkStart w:id="403" w:name="_Toc176318022"/>
      <w:bookmarkStart w:id="404" w:name="_Toc236804254"/>
      <w:bookmarkStart w:id="405" w:name="_Toc236804886"/>
      <w:bookmarkStart w:id="406" w:name="_Toc253156907"/>
      <w:bookmarkStart w:id="407" w:name="_Toc275950717"/>
      <w:r w:rsidRPr="004B4474">
        <w:rPr>
          <w:lang w:val="es-ES"/>
        </w:rPr>
        <w:t>Soporte de refactor</w:t>
      </w:r>
      <w:bookmarkEnd w:id="399"/>
      <w:bookmarkEnd w:id="400"/>
      <w:bookmarkEnd w:id="401"/>
      <w:bookmarkEnd w:id="402"/>
      <w:bookmarkEnd w:id="403"/>
      <w:bookmarkEnd w:id="404"/>
      <w:bookmarkEnd w:id="405"/>
      <w:bookmarkEnd w:id="406"/>
      <w:bookmarkEnd w:id="407"/>
    </w:p>
    <w:p w:rsidR="00B16727" w:rsidRPr="004B4474" w:rsidRDefault="00B16727" w:rsidP="00B16727">
      <w:pPr>
        <w:rPr>
          <w:lang w:val="es-ES"/>
        </w:rPr>
      </w:pPr>
      <w:r w:rsidRPr="004B4474">
        <w:rPr>
          <w:lang w:val="es-ES"/>
        </w:rPr>
        <w:t xml:space="preserve">Plastic SCM ofrece soporte completo a las operaciones de refactor, en especial de aquellas que implican renombrados y movimiento de ítems de un directorio a otro. </w:t>
      </w:r>
    </w:p>
    <w:p w:rsidR="00B16727" w:rsidRPr="004B4474" w:rsidRDefault="00B16727" w:rsidP="00B16727">
      <w:pPr>
        <w:pStyle w:val="Informacion"/>
      </w:pPr>
      <w:r w:rsidRPr="004B4474">
        <w:rPr>
          <w:b/>
          <w:bCs/>
        </w:rPr>
        <w:t>Nota para Eclipse 3.1</w:t>
      </w:r>
      <w:r w:rsidRPr="004B4474">
        <w:t xml:space="preserve">: Debido a una limitación en la implementación de Eclipse 3.1 que ha sido solucionada en Eclipse 3.2, el refactor para renombrar una clase o </w:t>
      </w:r>
      <w:r w:rsidRPr="004B4474">
        <w:rPr>
          <w:i/>
          <w:iCs/>
        </w:rPr>
        <w:t>package</w:t>
      </w:r>
      <w:r w:rsidRPr="004B4474">
        <w:t xml:space="preserve"> puede mostrar un error al finalizar, como el que se muestra en la figura.</w:t>
      </w:r>
    </w:p>
    <w:p w:rsidR="00B16727" w:rsidRPr="004B4474" w:rsidRDefault="00152DAA" w:rsidP="00B16727">
      <w:pPr>
        <w:pStyle w:val="Informacion"/>
        <w:jc w:val="center"/>
      </w:pPr>
      <w:r w:rsidRPr="004B4474">
        <w:rPr>
          <w:noProof/>
        </w:rPr>
        <w:drawing>
          <wp:inline distT="0" distB="0" distL="0" distR="0">
            <wp:extent cx="3248660" cy="2550795"/>
            <wp:effectExtent l="1905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srcRect/>
                    <a:stretch>
                      <a:fillRect/>
                    </a:stretch>
                  </pic:blipFill>
                  <pic:spPr bwMode="auto">
                    <a:xfrm>
                      <a:off x="0" y="0"/>
                      <a:ext cx="3248660" cy="2550795"/>
                    </a:xfrm>
                    <a:prstGeom prst="rect">
                      <a:avLst/>
                    </a:prstGeom>
                    <a:noFill/>
                    <a:ln w="9525">
                      <a:noFill/>
                      <a:miter lim="800000"/>
                      <a:headEnd/>
                      <a:tailEnd/>
                    </a:ln>
                  </pic:spPr>
                </pic:pic>
              </a:graphicData>
            </a:graphic>
          </wp:inline>
        </w:drawing>
      </w:r>
    </w:p>
    <w:p w:rsidR="00B16727" w:rsidRPr="004B4474" w:rsidRDefault="00B16727" w:rsidP="00B16727">
      <w:pPr>
        <w:pStyle w:val="Informacion"/>
        <w:jc w:val="center"/>
      </w:pPr>
    </w:p>
    <w:p w:rsidR="00B16727" w:rsidRPr="004B4474" w:rsidRDefault="00B16727" w:rsidP="00B16727">
      <w:pPr>
        <w:pStyle w:val="Informacion"/>
      </w:pPr>
      <w:r w:rsidRPr="004B4474">
        <w:t xml:space="preserve">Este comportamiento es debido a la forma en que Eclipse arbitra la operación de refactor y la comunicación </w:t>
      </w:r>
      <w:r w:rsidR="00B36D8C" w:rsidRPr="004B4474">
        <w:t>del</w:t>
      </w:r>
      <w:r w:rsidRPr="004B4474">
        <w:t xml:space="preserve"> plugin</w:t>
      </w:r>
      <w:r w:rsidR="00B36D8C" w:rsidRPr="004B4474">
        <w:t xml:space="preserve"> con el</w:t>
      </w:r>
      <w:r w:rsidRPr="004B4474">
        <w:t xml:space="preserve"> control de versiones. Es suficiente con </w:t>
      </w:r>
      <w:r w:rsidR="00B36D8C" w:rsidRPr="004B4474">
        <w:lastRenderedPageBreak/>
        <w:t>pulsar el botón ‘B</w:t>
      </w:r>
      <w:r w:rsidRPr="004B4474">
        <w:t>ack’ y ‘</w:t>
      </w:r>
      <w:r w:rsidR="00B36D8C" w:rsidRPr="004B4474">
        <w:t>N</w:t>
      </w:r>
      <w:r w:rsidRPr="004B4474">
        <w:t>ext’ de nuevo, con lo que la opera</w:t>
      </w:r>
      <w:r w:rsidR="00B36D8C" w:rsidRPr="004B4474">
        <w:t>ción se completa correctamente.</w:t>
      </w:r>
    </w:p>
    <w:p w:rsidR="00B16727" w:rsidRPr="004B4474" w:rsidRDefault="00B16727" w:rsidP="00CF4A20">
      <w:pPr>
        <w:pStyle w:val="Ttulo2"/>
        <w:rPr>
          <w:lang w:val="es-ES"/>
        </w:rPr>
      </w:pPr>
      <w:bookmarkStart w:id="408" w:name="_Toc170190324"/>
      <w:bookmarkStart w:id="409" w:name="_Toc171390746"/>
      <w:bookmarkStart w:id="410" w:name="_Toc175124697"/>
      <w:bookmarkStart w:id="411" w:name="_Toc176250017"/>
      <w:bookmarkStart w:id="412" w:name="_Toc176318023"/>
      <w:bookmarkStart w:id="413" w:name="_Toc236804255"/>
      <w:bookmarkStart w:id="414" w:name="_Toc236804887"/>
      <w:bookmarkStart w:id="415" w:name="_Toc253156908"/>
      <w:bookmarkStart w:id="416" w:name="_Toc275950718"/>
      <w:r w:rsidRPr="004B4474">
        <w:rPr>
          <w:lang w:val="es-ES"/>
        </w:rPr>
        <w:t>Preferencias</w:t>
      </w:r>
      <w:bookmarkEnd w:id="408"/>
      <w:bookmarkEnd w:id="409"/>
      <w:bookmarkEnd w:id="410"/>
      <w:bookmarkEnd w:id="411"/>
      <w:bookmarkEnd w:id="412"/>
      <w:bookmarkEnd w:id="413"/>
      <w:bookmarkEnd w:id="414"/>
      <w:bookmarkEnd w:id="415"/>
      <w:bookmarkEnd w:id="416"/>
    </w:p>
    <w:p w:rsidR="00B16727" w:rsidRPr="004B4474" w:rsidRDefault="00B16727" w:rsidP="00B16727">
      <w:pPr>
        <w:rPr>
          <w:lang w:val="es-ES"/>
        </w:rPr>
      </w:pPr>
      <w:r w:rsidRPr="004B4474">
        <w:rPr>
          <w:lang w:val="es-ES"/>
        </w:rPr>
        <w:t xml:space="preserve">Es posible modificar las preferencias asociadas al </w:t>
      </w:r>
      <w:r w:rsidR="00B36D8C" w:rsidRPr="004B4474">
        <w:rPr>
          <w:lang w:val="es-ES"/>
        </w:rPr>
        <w:t>p</w:t>
      </w:r>
      <w:r w:rsidRPr="004B4474">
        <w:rPr>
          <w:lang w:val="es-ES"/>
        </w:rPr>
        <w:t xml:space="preserve">lugin de Plastic SCM para Eclipse en el menú Window, Preferences. En el árbol de opciones, seleccionar Team / Plastic SCM, y aparecerá </w:t>
      </w:r>
      <w:r w:rsidR="00B36D8C" w:rsidRPr="004B4474">
        <w:rPr>
          <w:lang w:val="es-ES"/>
        </w:rPr>
        <w:t>un cuadro como el de la figura.</w:t>
      </w:r>
    </w:p>
    <w:p w:rsidR="00B16727" w:rsidRPr="004B4474" w:rsidRDefault="00B36D8C" w:rsidP="00B16727">
      <w:pPr>
        <w:jc w:val="center"/>
        <w:rPr>
          <w:lang w:val="es-ES"/>
        </w:rPr>
      </w:pPr>
      <w:r w:rsidRPr="004B4474">
        <w:rPr>
          <w:noProof/>
          <w:lang w:val="es-ES"/>
        </w:rPr>
        <w:drawing>
          <wp:inline distT="0" distB="0" distL="0" distR="0">
            <wp:extent cx="3737445" cy="2743200"/>
            <wp:effectExtent l="19050" t="0" r="0" b="0"/>
            <wp:docPr id="1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srcRect/>
                    <a:stretch>
                      <a:fillRect/>
                    </a:stretch>
                  </pic:blipFill>
                  <pic:spPr bwMode="auto">
                    <a:xfrm>
                      <a:off x="0" y="0"/>
                      <a:ext cx="3738001" cy="2743608"/>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417" w:name="_Toc175126489"/>
      <w:bookmarkStart w:id="418" w:name="_Toc176250141"/>
      <w:bookmarkStart w:id="419" w:name="_Toc176318137"/>
      <w:bookmarkStart w:id="420" w:name="_Toc236804517"/>
      <w:bookmarkStart w:id="421" w:name="_Toc253157059"/>
      <w:bookmarkStart w:id="422" w:name="_Toc27595078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37</w:t>
      </w:r>
      <w:r w:rsidR="00EC0C1D" w:rsidRPr="004B4474">
        <w:rPr>
          <w:lang w:val="es-ES"/>
        </w:rPr>
        <w:fldChar w:fldCharType="end"/>
      </w:r>
      <w:r w:rsidRPr="004B4474">
        <w:rPr>
          <w:lang w:val="es-ES"/>
        </w:rPr>
        <w:t>: Cuadro de preferencias</w:t>
      </w:r>
      <w:bookmarkEnd w:id="417"/>
      <w:bookmarkEnd w:id="418"/>
      <w:bookmarkEnd w:id="419"/>
      <w:bookmarkEnd w:id="420"/>
      <w:bookmarkEnd w:id="421"/>
      <w:bookmarkEnd w:id="422"/>
    </w:p>
    <w:p w:rsidR="00B16727" w:rsidRPr="004B4474" w:rsidRDefault="00B16727" w:rsidP="00B16727">
      <w:pPr>
        <w:rPr>
          <w:lang w:val="es-ES"/>
        </w:rPr>
      </w:pPr>
      <w:r w:rsidRPr="004B4474">
        <w:rPr>
          <w:lang w:val="es-ES"/>
        </w:rPr>
        <w:t xml:space="preserve">Es posible configurar las siguientes opciones: </w:t>
      </w:r>
    </w:p>
    <w:p w:rsidR="00B16727" w:rsidRPr="004B4474" w:rsidRDefault="00B36D8C" w:rsidP="00235B4A">
      <w:pPr>
        <w:numPr>
          <w:ilvl w:val="0"/>
          <w:numId w:val="10"/>
        </w:numPr>
        <w:rPr>
          <w:lang w:val="es-ES"/>
        </w:rPr>
      </w:pPr>
      <w:r w:rsidRPr="004B4474">
        <w:rPr>
          <w:b/>
          <w:lang w:val="es-ES"/>
        </w:rPr>
        <w:t>Ejecutable de línea de comandos (cm)</w:t>
      </w:r>
      <w:r w:rsidR="00B16727" w:rsidRPr="004B4474">
        <w:rPr>
          <w:lang w:val="es-ES"/>
        </w:rPr>
        <w:t xml:space="preserve">: ruta al ejecutable de Plastic SCM. Normalmente se fija en el primer uso, y se dejará fijo. </w:t>
      </w:r>
      <w:r w:rsidRPr="004B4474">
        <w:rPr>
          <w:lang w:val="es-ES"/>
        </w:rPr>
        <w:t>Sin embargo, e</w:t>
      </w:r>
      <w:r w:rsidR="00B16727" w:rsidRPr="004B4474">
        <w:rPr>
          <w:lang w:val="es-ES"/>
        </w:rPr>
        <w:t xml:space="preserve">s posible hacer que este parámetro apunte a otra instalación diferente de Plastic SCM. </w:t>
      </w:r>
    </w:p>
    <w:p w:rsidR="00B16727" w:rsidRPr="004B4474" w:rsidRDefault="00B36D8C" w:rsidP="00235B4A">
      <w:pPr>
        <w:numPr>
          <w:ilvl w:val="0"/>
          <w:numId w:val="10"/>
        </w:numPr>
        <w:rPr>
          <w:lang w:val="es-ES"/>
        </w:rPr>
      </w:pPr>
      <w:r w:rsidRPr="004B4474">
        <w:rPr>
          <w:b/>
          <w:lang w:val="es-ES"/>
        </w:rPr>
        <w:t>Desproteger automáticamente al modificar ficheros protegidos</w:t>
      </w:r>
      <w:r w:rsidR="00B16727" w:rsidRPr="004B4474">
        <w:rPr>
          <w:lang w:val="es-ES"/>
        </w:rPr>
        <w:t xml:space="preserve">: marcada por defecto, indica si Plastic SCM debe desproteger un ítem cuando se modifica en el editor de Eclipse. </w:t>
      </w:r>
    </w:p>
    <w:p w:rsidR="00B16727" w:rsidRPr="004B4474" w:rsidRDefault="00B16727" w:rsidP="00CF4A20">
      <w:pPr>
        <w:pStyle w:val="Ttulo2"/>
        <w:rPr>
          <w:lang w:val="es-ES"/>
        </w:rPr>
      </w:pPr>
      <w:bookmarkStart w:id="423" w:name="_Toc170190325"/>
      <w:bookmarkStart w:id="424" w:name="_Toc171390747"/>
      <w:bookmarkStart w:id="425" w:name="_Toc175124698"/>
      <w:bookmarkStart w:id="426" w:name="_Toc176250018"/>
      <w:bookmarkStart w:id="427" w:name="_Toc176318024"/>
      <w:bookmarkStart w:id="428" w:name="_Toc236804256"/>
      <w:bookmarkStart w:id="429" w:name="_Toc236804888"/>
      <w:bookmarkStart w:id="430" w:name="_Toc253156909"/>
      <w:bookmarkStart w:id="431" w:name="_Toc275950719"/>
      <w:r w:rsidRPr="004B4474">
        <w:rPr>
          <w:lang w:val="es-ES"/>
        </w:rPr>
        <w:t>Decoradores</w:t>
      </w:r>
      <w:bookmarkEnd w:id="423"/>
      <w:bookmarkEnd w:id="424"/>
      <w:bookmarkEnd w:id="425"/>
      <w:bookmarkEnd w:id="426"/>
      <w:bookmarkEnd w:id="427"/>
      <w:bookmarkEnd w:id="428"/>
      <w:bookmarkEnd w:id="429"/>
      <w:bookmarkEnd w:id="430"/>
      <w:bookmarkEnd w:id="431"/>
    </w:p>
    <w:p w:rsidR="00B16727" w:rsidRPr="004B4474" w:rsidRDefault="00B36D8C" w:rsidP="00B16727">
      <w:pPr>
        <w:rPr>
          <w:lang w:val="es-ES"/>
        </w:rPr>
      </w:pPr>
      <w:r w:rsidRPr="004B4474">
        <w:rPr>
          <w:lang w:val="es-ES"/>
        </w:rPr>
        <w:t xml:space="preserve">Los decoradores </w:t>
      </w:r>
      <w:r w:rsidR="00B16727" w:rsidRPr="004B4474">
        <w:rPr>
          <w:lang w:val="es-ES"/>
        </w:rPr>
        <w:t xml:space="preserve">son los pequeños iconos que aparecen al lado de cada ítem indicando su estado (protegido o desprotegido). Por defecto quedan activados al instalar el Plugin de Plastic SCM, si bien es posible activarlos o desactivarlos en el menú Window, Preferences. En el árbol de opciones, seleccionar General / Appearance / Label Decorators. Aparece un cuadro como el de la figura, en el que se pueden activar o desactivar los decoradores. </w:t>
      </w:r>
    </w:p>
    <w:p w:rsidR="00B16727" w:rsidRPr="004B4474" w:rsidRDefault="00152DAA" w:rsidP="00B16727">
      <w:pPr>
        <w:keepNext/>
        <w:jc w:val="center"/>
        <w:rPr>
          <w:lang w:val="es-ES"/>
        </w:rPr>
      </w:pPr>
      <w:r w:rsidRPr="004B4474">
        <w:rPr>
          <w:noProof/>
          <w:lang w:val="es-ES"/>
        </w:rPr>
        <w:lastRenderedPageBreak/>
        <w:drawing>
          <wp:inline distT="0" distB="0" distL="0" distR="0">
            <wp:extent cx="3645535" cy="334454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srcRect/>
                    <a:stretch>
                      <a:fillRect/>
                    </a:stretch>
                  </pic:blipFill>
                  <pic:spPr bwMode="auto">
                    <a:xfrm>
                      <a:off x="0" y="0"/>
                      <a:ext cx="3645535" cy="3344545"/>
                    </a:xfrm>
                    <a:prstGeom prst="rect">
                      <a:avLst/>
                    </a:prstGeom>
                    <a:noFill/>
                    <a:ln w="9525">
                      <a:noFill/>
                      <a:miter lim="800000"/>
                      <a:headEnd/>
                      <a:tailEnd/>
                    </a:ln>
                  </pic:spPr>
                </pic:pic>
              </a:graphicData>
            </a:graphic>
          </wp:inline>
        </w:drawing>
      </w:r>
    </w:p>
    <w:p w:rsidR="00B16727" w:rsidRPr="004B4474" w:rsidRDefault="00B16727" w:rsidP="00250EFA">
      <w:pPr>
        <w:pStyle w:val="Epgrafe"/>
        <w:rPr>
          <w:noProof/>
          <w:lang w:val="es-ES"/>
        </w:rPr>
      </w:pPr>
      <w:bookmarkStart w:id="432" w:name="_Toc170190421"/>
      <w:bookmarkStart w:id="433" w:name="_Toc171389513"/>
      <w:bookmarkStart w:id="434" w:name="_Toc171390837"/>
      <w:bookmarkStart w:id="435" w:name="_Toc175126490"/>
      <w:bookmarkStart w:id="436" w:name="_Toc176250142"/>
      <w:bookmarkStart w:id="437" w:name="_Toc176318138"/>
      <w:bookmarkStart w:id="438" w:name="_Toc236804518"/>
      <w:bookmarkStart w:id="439" w:name="_Toc253157060"/>
      <w:bookmarkStart w:id="440" w:name="_Toc27595078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38</w:t>
      </w:r>
      <w:r w:rsidR="00EC0C1D" w:rsidRPr="004B4474">
        <w:rPr>
          <w:lang w:val="es-ES"/>
        </w:rPr>
        <w:fldChar w:fldCharType="end"/>
      </w:r>
      <w:r w:rsidRPr="004B4474">
        <w:rPr>
          <w:lang w:val="es-ES"/>
        </w:rPr>
        <w:t xml:space="preserve">: </w:t>
      </w:r>
      <w:r w:rsidRPr="004B4474">
        <w:rPr>
          <w:noProof/>
          <w:lang w:val="es-ES"/>
        </w:rPr>
        <w:t>Decoradores de Plastic SCM en Eclipse</w:t>
      </w:r>
      <w:bookmarkEnd w:id="432"/>
      <w:bookmarkEnd w:id="433"/>
      <w:bookmarkEnd w:id="434"/>
      <w:bookmarkEnd w:id="435"/>
      <w:bookmarkEnd w:id="436"/>
      <w:bookmarkEnd w:id="437"/>
      <w:bookmarkEnd w:id="438"/>
      <w:bookmarkEnd w:id="439"/>
      <w:bookmarkEnd w:id="440"/>
    </w:p>
    <w:p w:rsidR="00B16727" w:rsidRPr="004B4474" w:rsidRDefault="001831CE" w:rsidP="00CF4A20">
      <w:pPr>
        <w:pStyle w:val="Ttulo2"/>
        <w:rPr>
          <w:lang w:val="es-ES"/>
        </w:rPr>
      </w:pPr>
      <w:bookmarkStart w:id="441" w:name="_Toc243452519"/>
      <w:bookmarkStart w:id="442" w:name="_Toc253156910"/>
      <w:bookmarkStart w:id="443" w:name="_Toc275950720"/>
      <w:r w:rsidRPr="004B4474">
        <w:rPr>
          <w:lang w:val="es-ES"/>
        </w:rPr>
        <w:t>La p</w:t>
      </w:r>
      <w:r w:rsidR="00B16727" w:rsidRPr="004B4474">
        <w:rPr>
          <w:lang w:val="es-ES"/>
        </w:rPr>
        <w:t>erspectiva Plastic SCM</w:t>
      </w:r>
      <w:bookmarkEnd w:id="441"/>
      <w:bookmarkEnd w:id="442"/>
      <w:bookmarkEnd w:id="443"/>
    </w:p>
    <w:p w:rsidR="00B16727" w:rsidRPr="004B4474" w:rsidRDefault="00B16727" w:rsidP="00B16727">
      <w:pPr>
        <w:rPr>
          <w:lang w:val="es-ES"/>
        </w:rPr>
      </w:pPr>
      <w:r w:rsidRPr="004B4474">
        <w:rPr>
          <w:lang w:val="es-ES"/>
        </w:rPr>
        <w:t>Esta perspectiva incluye una consola con el estado de las operaciones que se realizan en Plastic SCM, una vista del espacio de trabajo actual, que incluye ramas y etiquetas y finalmente una vista de elementos desprotegidos. Además incluye la vista de ‘Package Explorer’ de la perspectiva de Java.</w:t>
      </w:r>
    </w:p>
    <w:p w:rsidR="00B16727" w:rsidRPr="004B4474" w:rsidRDefault="00B16727" w:rsidP="00B16727">
      <w:pPr>
        <w:rPr>
          <w:lang w:val="es-ES"/>
        </w:rPr>
      </w:pPr>
      <w:r w:rsidRPr="004B4474">
        <w:rPr>
          <w:lang w:val="es-ES"/>
        </w:rPr>
        <w:t xml:space="preserve">Para abrir esta vista, haga clic sobre ‘Open Perspective’ en Eclipse </w:t>
      </w:r>
      <w:r w:rsidR="00152DAA" w:rsidRPr="004B4474">
        <w:rPr>
          <w:noProof/>
          <w:lang w:val="es-ES"/>
        </w:rPr>
        <w:drawing>
          <wp:inline distT="0" distB="0" distL="0" distR="0">
            <wp:extent cx="216535" cy="216535"/>
            <wp:effectExtent l="19050" t="0" r="0" b="0"/>
            <wp:docPr id="21" name="Imagen 21" descr="open_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_perspective"/>
                    <pic:cNvPicPr>
                      <a:picLocks noChangeAspect="1" noChangeArrowheads="1"/>
                    </pic:cNvPicPr>
                  </pic:nvPicPr>
                  <pic:blipFill>
                    <a:blip r:embed="rId50"/>
                    <a:srcRect/>
                    <a:stretch>
                      <a:fillRect/>
                    </a:stretch>
                  </pic:blipFill>
                  <pic:spPr bwMode="auto">
                    <a:xfrm>
                      <a:off x="0" y="0"/>
                      <a:ext cx="216535" cy="216535"/>
                    </a:xfrm>
                    <a:prstGeom prst="rect">
                      <a:avLst/>
                    </a:prstGeom>
                    <a:noFill/>
                    <a:ln w="9525">
                      <a:noFill/>
                      <a:miter lim="800000"/>
                      <a:headEnd/>
                      <a:tailEnd/>
                    </a:ln>
                  </pic:spPr>
                </pic:pic>
              </a:graphicData>
            </a:graphic>
          </wp:inline>
        </w:drawing>
      </w:r>
      <w:r w:rsidRPr="004B4474">
        <w:rPr>
          <w:lang w:val="es-ES"/>
        </w:rPr>
        <w:t>, después sobre ‘Other’ y seleccione ‘Plastic SCM’ de las opciones que aparecen en la lista.</w:t>
      </w:r>
    </w:p>
    <w:p w:rsidR="00B16727" w:rsidRPr="004B4474" w:rsidRDefault="00D53BC5" w:rsidP="00B16727">
      <w:pPr>
        <w:jc w:val="center"/>
        <w:rPr>
          <w:lang w:val="es-ES"/>
        </w:rPr>
      </w:pPr>
      <w:r w:rsidRPr="004B4474">
        <w:rPr>
          <w:noProof/>
          <w:lang w:val="es-ES"/>
        </w:rPr>
        <w:drawing>
          <wp:inline distT="0" distB="0" distL="0" distR="0">
            <wp:extent cx="2321463" cy="2819400"/>
            <wp:effectExtent l="19050" t="0" r="2637" b="0"/>
            <wp:docPr id="9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2321463" cy="2819400"/>
                    </a:xfrm>
                    <a:prstGeom prst="rect">
                      <a:avLst/>
                    </a:prstGeom>
                    <a:noFill/>
                    <a:ln w="9525">
                      <a:noFill/>
                      <a:miter lim="800000"/>
                      <a:headEnd/>
                      <a:tailEnd/>
                    </a:ln>
                  </pic:spPr>
                </pic:pic>
              </a:graphicData>
            </a:graphic>
          </wp:inline>
        </w:drawing>
      </w:r>
    </w:p>
    <w:p w:rsidR="00B16727" w:rsidRPr="004B4474" w:rsidRDefault="00B16727" w:rsidP="00250EFA">
      <w:pPr>
        <w:pStyle w:val="Epgrafe"/>
        <w:rPr>
          <w:noProof/>
          <w:lang w:val="es-ES"/>
        </w:rPr>
      </w:pPr>
      <w:bookmarkStart w:id="444" w:name="_Toc243366615"/>
      <w:bookmarkStart w:id="445" w:name="_Toc253157061"/>
      <w:bookmarkStart w:id="446" w:name="_Toc27595078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39</w:t>
      </w:r>
      <w:r w:rsidR="00EC0C1D" w:rsidRPr="004B4474">
        <w:rPr>
          <w:lang w:val="es-ES"/>
        </w:rPr>
        <w:fldChar w:fldCharType="end"/>
      </w:r>
      <w:r w:rsidRPr="004B4474">
        <w:rPr>
          <w:lang w:val="es-ES"/>
        </w:rPr>
        <w:t xml:space="preserve">: </w:t>
      </w:r>
      <w:r w:rsidRPr="004B4474">
        <w:rPr>
          <w:noProof/>
          <w:lang w:val="es-ES"/>
        </w:rPr>
        <w:t>Lista de perspectivas disponibles en Eclipse, destacando la perspectiva de Plastic SCM</w:t>
      </w:r>
      <w:bookmarkEnd w:id="444"/>
      <w:bookmarkEnd w:id="445"/>
      <w:bookmarkEnd w:id="446"/>
    </w:p>
    <w:p w:rsidR="00B16727" w:rsidRPr="004B4474" w:rsidRDefault="00B16727" w:rsidP="00B16727">
      <w:pPr>
        <w:jc w:val="left"/>
        <w:rPr>
          <w:lang w:val="es-ES"/>
        </w:rPr>
      </w:pPr>
      <w:r w:rsidRPr="004B4474">
        <w:rPr>
          <w:lang w:val="es-ES"/>
        </w:rPr>
        <w:lastRenderedPageBreak/>
        <w:t>A continuación describimos detalladamente para qué sirve cada vista:</w:t>
      </w:r>
    </w:p>
    <w:p w:rsidR="00B16727" w:rsidRPr="004B4474" w:rsidRDefault="00B16727" w:rsidP="00B16727">
      <w:pPr>
        <w:pStyle w:val="Ttulo3"/>
        <w:keepNext/>
      </w:pPr>
      <w:bookmarkStart w:id="447" w:name="_Toc243452520"/>
      <w:bookmarkStart w:id="448" w:name="_Toc253156911"/>
      <w:bookmarkStart w:id="449" w:name="_Toc275950721"/>
      <w:r w:rsidRPr="004B4474">
        <w:t>Vista de consola</w:t>
      </w:r>
      <w:bookmarkEnd w:id="447"/>
      <w:bookmarkEnd w:id="448"/>
      <w:bookmarkEnd w:id="449"/>
    </w:p>
    <w:p w:rsidR="00B16727" w:rsidRPr="004B4474" w:rsidRDefault="00152DAA" w:rsidP="00B16727">
      <w:pPr>
        <w:jc w:val="center"/>
        <w:rPr>
          <w:lang w:val="es-ES"/>
        </w:rPr>
      </w:pPr>
      <w:r w:rsidRPr="004B4474">
        <w:rPr>
          <w:noProof/>
          <w:lang w:val="es-ES"/>
        </w:rPr>
        <w:drawing>
          <wp:inline distT="0" distB="0" distL="0" distR="0">
            <wp:extent cx="4980940" cy="998855"/>
            <wp:effectExtent l="19050" t="0" r="0" b="0"/>
            <wp:docPr id="23" name="Imagen 23" descr="con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ola"/>
                    <pic:cNvPicPr>
                      <a:picLocks noChangeAspect="1" noChangeArrowheads="1"/>
                    </pic:cNvPicPr>
                  </pic:nvPicPr>
                  <pic:blipFill>
                    <a:blip r:embed="rId52"/>
                    <a:srcRect/>
                    <a:stretch>
                      <a:fillRect/>
                    </a:stretch>
                  </pic:blipFill>
                  <pic:spPr bwMode="auto">
                    <a:xfrm>
                      <a:off x="0" y="0"/>
                      <a:ext cx="4980940" cy="998855"/>
                    </a:xfrm>
                    <a:prstGeom prst="rect">
                      <a:avLst/>
                    </a:prstGeom>
                    <a:noFill/>
                    <a:ln w="9525">
                      <a:noFill/>
                      <a:miter lim="800000"/>
                      <a:headEnd/>
                      <a:tailEnd/>
                    </a:ln>
                  </pic:spPr>
                </pic:pic>
              </a:graphicData>
            </a:graphic>
          </wp:inline>
        </w:drawing>
      </w:r>
    </w:p>
    <w:p w:rsidR="00B16727" w:rsidRPr="004B4474" w:rsidRDefault="00B16727" w:rsidP="00250EFA">
      <w:pPr>
        <w:pStyle w:val="Epgrafe"/>
        <w:rPr>
          <w:noProof/>
          <w:lang w:val="es-ES"/>
        </w:rPr>
      </w:pPr>
      <w:bookmarkStart w:id="450" w:name="_Toc243366616"/>
      <w:bookmarkStart w:id="451" w:name="_Toc253157062"/>
      <w:bookmarkStart w:id="452" w:name="_Toc27595078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40</w:t>
      </w:r>
      <w:r w:rsidR="00EC0C1D" w:rsidRPr="004B4474">
        <w:rPr>
          <w:lang w:val="es-ES"/>
        </w:rPr>
        <w:fldChar w:fldCharType="end"/>
      </w:r>
      <w:r w:rsidRPr="004B4474">
        <w:rPr>
          <w:lang w:val="es-ES"/>
        </w:rPr>
        <w:t xml:space="preserve">: </w:t>
      </w:r>
      <w:r w:rsidRPr="004B4474">
        <w:rPr>
          <w:noProof/>
          <w:lang w:val="es-ES"/>
        </w:rPr>
        <w:t>Vista de consola de la perspectiva Plastic SCM</w:t>
      </w:r>
      <w:bookmarkEnd w:id="450"/>
      <w:bookmarkEnd w:id="451"/>
      <w:bookmarkEnd w:id="452"/>
    </w:p>
    <w:p w:rsidR="00B16727" w:rsidRPr="004B4474" w:rsidRDefault="00B16727" w:rsidP="00B16727">
      <w:pPr>
        <w:rPr>
          <w:lang w:val="es-ES"/>
        </w:rPr>
      </w:pPr>
      <w:r w:rsidRPr="004B4474">
        <w:rPr>
          <w:lang w:val="es-ES"/>
        </w:rPr>
        <w:t>En esta vista podemos visualizar el resultado de algunas de las operaciones realizadas contra el servidor de Plastic SCM, la conexión con el mismo, si el plugin está operativo o no, etc.</w:t>
      </w:r>
    </w:p>
    <w:p w:rsidR="00B16727" w:rsidRPr="004B4474" w:rsidRDefault="00B16727" w:rsidP="00B16727">
      <w:pPr>
        <w:pStyle w:val="Ttulo3"/>
        <w:keepNext/>
      </w:pPr>
      <w:bookmarkStart w:id="453" w:name="_Toc243452521"/>
      <w:bookmarkStart w:id="454" w:name="_Toc253156912"/>
      <w:bookmarkStart w:id="455" w:name="_Toc275950722"/>
      <w:r w:rsidRPr="004B4474">
        <w:t>Vista de Explorador de espacios de trabajo</w:t>
      </w:r>
      <w:bookmarkEnd w:id="453"/>
      <w:bookmarkEnd w:id="454"/>
      <w:bookmarkEnd w:id="455"/>
    </w:p>
    <w:p w:rsidR="00B16727" w:rsidRPr="004B4474" w:rsidRDefault="00152DAA" w:rsidP="00B16727">
      <w:pPr>
        <w:jc w:val="center"/>
        <w:rPr>
          <w:lang w:val="es-ES"/>
        </w:rPr>
      </w:pPr>
      <w:r w:rsidRPr="004B4474">
        <w:rPr>
          <w:noProof/>
          <w:lang w:val="es-ES"/>
        </w:rPr>
        <w:drawing>
          <wp:inline distT="0" distB="0" distL="0" distR="0">
            <wp:extent cx="5654675" cy="854075"/>
            <wp:effectExtent l="19050" t="0" r="3175" b="0"/>
            <wp:docPr id="24" name="Imagen 24" descr="wks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ks_view"/>
                    <pic:cNvPicPr>
                      <a:picLocks noChangeAspect="1" noChangeArrowheads="1"/>
                    </pic:cNvPicPr>
                  </pic:nvPicPr>
                  <pic:blipFill>
                    <a:blip r:embed="rId53"/>
                    <a:srcRect/>
                    <a:stretch>
                      <a:fillRect/>
                    </a:stretch>
                  </pic:blipFill>
                  <pic:spPr bwMode="auto">
                    <a:xfrm>
                      <a:off x="0" y="0"/>
                      <a:ext cx="5654675" cy="854075"/>
                    </a:xfrm>
                    <a:prstGeom prst="rect">
                      <a:avLst/>
                    </a:prstGeom>
                    <a:noFill/>
                    <a:ln w="9525">
                      <a:noFill/>
                      <a:miter lim="800000"/>
                      <a:headEnd/>
                      <a:tailEnd/>
                    </a:ln>
                  </pic:spPr>
                </pic:pic>
              </a:graphicData>
            </a:graphic>
          </wp:inline>
        </w:drawing>
      </w:r>
    </w:p>
    <w:p w:rsidR="00B16727" w:rsidRPr="004B4474" w:rsidRDefault="00B16727" w:rsidP="00250EFA">
      <w:pPr>
        <w:pStyle w:val="Epgrafe"/>
        <w:rPr>
          <w:noProof/>
          <w:lang w:val="es-ES"/>
        </w:rPr>
      </w:pPr>
      <w:bookmarkStart w:id="456" w:name="_Toc243366617"/>
      <w:bookmarkStart w:id="457" w:name="_Toc253157063"/>
      <w:bookmarkStart w:id="458" w:name="_Toc27595078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41</w:t>
      </w:r>
      <w:r w:rsidR="00EC0C1D" w:rsidRPr="004B4474">
        <w:rPr>
          <w:lang w:val="es-ES"/>
        </w:rPr>
        <w:fldChar w:fldCharType="end"/>
      </w:r>
      <w:r w:rsidRPr="004B4474">
        <w:rPr>
          <w:lang w:val="es-ES"/>
        </w:rPr>
        <w:t xml:space="preserve">: </w:t>
      </w:r>
      <w:r w:rsidRPr="004B4474">
        <w:rPr>
          <w:noProof/>
          <w:lang w:val="es-ES"/>
        </w:rPr>
        <w:t>Vista de explorador de espacios de trabajo de la perspectiva Plastic SCM</w:t>
      </w:r>
      <w:bookmarkEnd w:id="456"/>
      <w:bookmarkEnd w:id="457"/>
      <w:bookmarkEnd w:id="458"/>
    </w:p>
    <w:p w:rsidR="00B16727" w:rsidRPr="004B4474" w:rsidRDefault="00B16727" w:rsidP="00B16727">
      <w:pPr>
        <w:rPr>
          <w:lang w:val="es-ES"/>
        </w:rPr>
      </w:pPr>
      <w:r w:rsidRPr="004B4474">
        <w:rPr>
          <w:lang w:val="es-ES"/>
        </w:rPr>
        <w:t>Esta vista nos permite visualizar el selector del espacio de trabajo, cambiarlo, listar ramas, ordenarlas, crear ramas nuevas, hacer merges, ver las propiedades de una rama y hacer rebases, crear etiquetas y establecer etiquetas. Veamos detalladamente cada una de estas operaciones:</w:t>
      </w:r>
    </w:p>
    <w:p w:rsidR="00B16727" w:rsidRPr="004B4474" w:rsidRDefault="00B16727" w:rsidP="00B16727">
      <w:pPr>
        <w:rPr>
          <w:lang w:val="es-ES"/>
        </w:rPr>
      </w:pPr>
      <w:r w:rsidRPr="004B4474">
        <w:rPr>
          <w:lang w:val="es-ES"/>
        </w:rPr>
        <w:t>Haciendo clic derecho sobre el espacio de trabajo podemos:</w:t>
      </w:r>
    </w:p>
    <w:p w:rsidR="00B16727" w:rsidRPr="004B4474" w:rsidRDefault="00B16727" w:rsidP="00D53BC5">
      <w:pPr>
        <w:pStyle w:val="Prrafodelista"/>
        <w:numPr>
          <w:ilvl w:val="0"/>
          <w:numId w:val="48"/>
        </w:numPr>
        <w:rPr>
          <w:rFonts w:ascii="Verdana" w:hAnsi="Verdana"/>
          <w:sz w:val="20"/>
          <w:szCs w:val="20"/>
        </w:rPr>
      </w:pPr>
      <w:r w:rsidRPr="004B4474">
        <w:rPr>
          <w:rFonts w:ascii="Verdana" w:hAnsi="Verdana"/>
          <w:b/>
          <w:sz w:val="20"/>
          <w:szCs w:val="20"/>
        </w:rPr>
        <w:t>Obtener</w:t>
      </w:r>
      <w:r w:rsidRPr="004B4474">
        <w:rPr>
          <w:rFonts w:ascii="Verdana" w:hAnsi="Verdana"/>
          <w:sz w:val="20"/>
          <w:szCs w:val="20"/>
        </w:rPr>
        <w:t>: Permite actualizar el espacio de trabajo.</w:t>
      </w:r>
    </w:p>
    <w:p w:rsidR="00B16727" w:rsidRPr="004B4474" w:rsidRDefault="00B16727" w:rsidP="00D53BC5">
      <w:pPr>
        <w:pStyle w:val="Prrafodelista"/>
        <w:numPr>
          <w:ilvl w:val="0"/>
          <w:numId w:val="48"/>
        </w:numPr>
        <w:rPr>
          <w:rFonts w:ascii="Verdana" w:hAnsi="Verdana"/>
          <w:sz w:val="20"/>
          <w:szCs w:val="20"/>
        </w:rPr>
      </w:pPr>
      <w:r w:rsidRPr="004B4474">
        <w:rPr>
          <w:rFonts w:ascii="Verdana" w:hAnsi="Verdana"/>
          <w:b/>
          <w:sz w:val="20"/>
          <w:szCs w:val="20"/>
        </w:rPr>
        <w:t>Cambiar selector del espacio de trabajo</w:t>
      </w:r>
      <w:r w:rsidRPr="004B4474">
        <w:rPr>
          <w:rFonts w:ascii="Verdana" w:hAnsi="Verdana"/>
          <w:sz w:val="20"/>
          <w:szCs w:val="20"/>
        </w:rPr>
        <w:t>: Abre un cuadro de texto en el que se puede introducir el nuevo selector de espacio de trabajo.</w:t>
      </w:r>
    </w:p>
    <w:p w:rsidR="00B16727" w:rsidRPr="004B4474" w:rsidRDefault="00B16727" w:rsidP="00B16727">
      <w:pPr>
        <w:rPr>
          <w:lang w:val="es-ES"/>
        </w:rPr>
      </w:pPr>
      <w:r w:rsidRPr="004B4474">
        <w:rPr>
          <w:lang w:val="es-ES"/>
        </w:rPr>
        <w:t>Haciendo clic derecho sobre una rama listada en el desplegable ‘Ramas’:</w:t>
      </w:r>
    </w:p>
    <w:p w:rsidR="00B16727" w:rsidRPr="004B4474" w:rsidRDefault="00B16727" w:rsidP="00D53BC5">
      <w:pPr>
        <w:pStyle w:val="Prrafodelista"/>
        <w:numPr>
          <w:ilvl w:val="0"/>
          <w:numId w:val="49"/>
        </w:numPr>
        <w:rPr>
          <w:rFonts w:ascii="Verdana" w:hAnsi="Verdana"/>
          <w:sz w:val="20"/>
          <w:szCs w:val="20"/>
        </w:rPr>
      </w:pPr>
      <w:r w:rsidRPr="004B4474">
        <w:rPr>
          <w:rFonts w:ascii="Verdana" w:hAnsi="Verdana"/>
          <w:b/>
          <w:sz w:val="20"/>
          <w:szCs w:val="20"/>
        </w:rPr>
        <w:t>Crear rama hija</w:t>
      </w:r>
      <w:r w:rsidRPr="004B4474">
        <w:rPr>
          <w:rFonts w:ascii="Verdana" w:hAnsi="Verdana"/>
          <w:sz w:val="20"/>
          <w:szCs w:val="20"/>
        </w:rPr>
        <w:t>: Le permite crear una nueva rama hija de la rama seleccionada.</w:t>
      </w:r>
    </w:p>
    <w:p w:rsidR="00B16727" w:rsidRPr="004B4474" w:rsidRDefault="00B16727" w:rsidP="00D53BC5">
      <w:pPr>
        <w:pStyle w:val="Prrafodelista"/>
        <w:numPr>
          <w:ilvl w:val="0"/>
          <w:numId w:val="49"/>
        </w:numPr>
        <w:rPr>
          <w:rFonts w:ascii="Verdana" w:hAnsi="Verdana"/>
          <w:sz w:val="20"/>
          <w:szCs w:val="20"/>
        </w:rPr>
      </w:pPr>
      <w:r w:rsidRPr="004B4474">
        <w:rPr>
          <w:rFonts w:ascii="Verdana" w:hAnsi="Verdana"/>
          <w:b/>
          <w:sz w:val="20"/>
          <w:szCs w:val="20"/>
        </w:rPr>
        <w:t>Cambiar a esta rama</w:t>
      </w:r>
      <w:r w:rsidRPr="004B4474">
        <w:rPr>
          <w:rFonts w:ascii="Verdana" w:hAnsi="Verdana"/>
          <w:sz w:val="20"/>
          <w:szCs w:val="20"/>
        </w:rPr>
        <w:t>: Cambia el selector del espacio de trabajo, apuntando a la rama seleccionada.</w:t>
      </w:r>
    </w:p>
    <w:p w:rsidR="00B16727" w:rsidRPr="004B4474" w:rsidRDefault="00B16727" w:rsidP="00D53BC5">
      <w:pPr>
        <w:pStyle w:val="Prrafodelista"/>
        <w:numPr>
          <w:ilvl w:val="0"/>
          <w:numId w:val="49"/>
        </w:numPr>
        <w:rPr>
          <w:rFonts w:ascii="Verdana" w:hAnsi="Verdana"/>
          <w:sz w:val="20"/>
          <w:szCs w:val="20"/>
        </w:rPr>
      </w:pPr>
      <w:r w:rsidRPr="004B4474">
        <w:rPr>
          <w:rFonts w:ascii="Verdana" w:hAnsi="Verdana"/>
          <w:b/>
          <w:sz w:val="20"/>
          <w:szCs w:val="20"/>
        </w:rPr>
        <w:t>Merge desde esta rama</w:t>
      </w:r>
      <w:r w:rsidRPr="004B4474">
        <w:rPr>
          <w:rFonts w:ascii="Verdana" w:hAnsi="Verdana"/>
          <w:sz w:val="20"/>
          <w:szCs w:val="20"/>
        </w:rPr>
        <w:t>: Permite realizar una operación de merge desde la rama seleccionada hacia la rama activa en ese momento en el espacio de trabajo. El proceso de merge es muy similar a cómo se lleva a cabo en la interfaz gráfica de Plastic</w:t>
      </w:r>
      <w:r w:rsidR="00B36D8C" w:rsidRPr="004B4474">
        <w:rPr>
          <w:rFonts w:ascii="Verdana" w:hAnsi="Verdana"/>
          <w:sz w:val="20"/>
          <w:szCs w:val="20"/>
        </w:rPr>
        <w:t xml:space="preserve"> SCM</w:t>
      </w:r>
      <w:r w:rsidRPr="004B4474">
        <w:rPr>
          <w:rFonts w:ascii="Verdana" w:hAnsi="Verdana"/>
          <w:sz w:val="20"/>
          <w:szCs w:val="20"/>
        </w:rPr>
        <w:t>.</w:t>
      </w:r>
    </w:p>
    <w:p w:rsidR="00B16727" w:rsidRPr="004B4474" w:rsidRDefault="00152DAA" w:rsidP="00B16727">
      <w:pPr>
        <w:jc w:val="center"/>
        <w:rPr>
          <w:lang w:val="es-ES"/>
        </w:rPr>
      </w:pPr>
      <w:r w:rsidRPr="004B4474">
        <w:rPr>
          <w:noProof/>
          <w:lang w:val="es-ES"/>
        </w:rPr>
        <w:lastRenderedPageBreak/>
        <w:drawing>
          <wp:inline distT="0" distB="0" distL="0" distR="0">
            <wp:extent cx="3717925" cy="2322195"/>
            <wp:effectExtent l="19050" t="0" r="0" b="0"/>
            <wp:docPr id="25" name="Imagen 25" descr="merge-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rge-dialog"/>
                    <pic:cNvPicPr>
                      <a:picLocks noChangeAspect="1" noChangeArrowheads="1"/>
                    </pic:cNvPicPr>
                  </pic:nvPicPr>
                  <pic:blipFill>
                    <a:blip r:embed="rId54"/>
                    <a:srcRect/>
                    <a:stretch>
                      <a:fillRect/>
                    </a:stretch>
                  </pic:blipFill>
                  <pic:spPr bwMode="auto">
                    <a:xfrm>
                      <a:off x="0" y="0"/>
                      <a:ext cx="3717925" cy="2322195"/>
                    </a:xfrm>
                    <a:prstGeom prst="rect">
                      <a:avLst/>
                    </a:prstGeom>
                    <a:noFill/>
                    <a:ln w="9525">
                      <a:noFill/>
                      <a:miter lim="800000"/>
                      <a:headEnd/>
                      <a:tailEnd/>
                    </a:ln>
                  </pic:spPr>
                </pic:pic>
              </a:graphicData>
            </a:graphic>
          </wp:inline>
        </w:drawing>
      </w:r>
    </w:p>
    <w:p w:rsidR="00B16727" w:rsidRPr="004B4474" w:rsidRDefault="00B16727" w:rsidP="00D53BC5">
      <w:pPr>
        <w:pStyle w:val="Epgrafe"/>
        <w:rPr>
          <w:lang w:val="es-ES"/>
        </w:rPr>
      </w:pPr>
      <w:bookmarkStart w:id="459" w:name="_Toc243366618"/>
      <w:bookmarkStart w:id="460" w:name="_Toc253157064"/>
      <w:bookmarkStart w:id="461" w:name="_Toc27595078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42</w:t>
      </w:r>
      <w:r w:rsidR="00EC0C1D" w:rsidRPr="004B4474">
        <w:rPr>
          <w:lang w:val="es-ES"/>
        </w:rPr>
        <w:fldChar w:fldCharType="end"/>
      </w:r>
      <w:r w:rsidRPr="004B4474">
        <w:rPr>
          <w:lang w:val="es-ES"/>
        </w:rPr>
        <w:t>: Diálogo de merge de la perspectiva de Plastic SCM</w:t>
      </w:r>
      <w:bookmarkEnd w:id="459"/>
      <w:bookmarkEnd w:id="460"/>
      <w:bookmarkEnd w:id="461"/>
    </w:p>
    <w:p w:rsidR="00B16727" w:rsidRPr="004B4474" w:rsidRDefault="00B16727" w:rsidP="00D53BC5">
      <w:pPr>
        <w:pStyle w:val="Prrafodelista"/>
        <w:numPr>
          <w:ilvl w:val="0"/>
          <w:numId w:val="50"/>
        </w:numPr>
        <w:rPr>
          <w:rFonts w:ascii="Verdana" w:hAnsi="Verdana"/>
          <w:sz w:val="20"/>
          <w:szCs w:val="20"/>
        </w:rPr>
      </w:pPr>
      <w:r w:rsidRPr="004B4474">
        <w:rPr>
          <w:rFonts w:ascii="Verdana" w:hAnsi="Verdana"/>
          <w:b/>
          <w:sz w:val="20"/>
          <w:szCs w:val="20"/>
        </w:rPr>
        <w:t>Propiedades</w:t>
      </w:r>
      <w:r w:rsidRPr="004B4474">
        <w:rPr>
          <w:rFonts w:ascii="Verdana" w:hAnsi="Verdana"/>
          <w:sz w:val="20"/>
          <w:szCs w:val="20"/>
        </w:rPr>
        <w:t>: Solamente disponible para ramas que no sean principales, permite visualizar las propiedades de la rama seleccionada, tal y como se mostraría en la vista de propiedades de una rama en la interfaz gráfica de Plastic.</w:t>
      </w:r>
    </w:p>
    <w:p w:rsidR="00B16727" w:rsidRPr="004B4474" w:rsidRDefault="00176BF9" w:rsidP="00B16727">
      <w:pPr>
        <w:jc w:val="center"/>
        <w:rPr>
          <w:lang w:val="es-ES"/>
        </w:rPr>
      </w:pPr>
      <w:r w:rsidRPr="004B4474">
        <w:rPr>
          <w:noProof/>
          <w:lang w:val="es-ES"/>
        </w:rPr>
        <w:drawing>
          <wp:inline distT="0" distB="0" distL="0" distR="0">
            <wp:extent cx="3464133" cy="3522847"/>
            <wp:effectExtent l="19050" t="0" r="2967" b="0"/>
            <wp:docPr id="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3466337" cy="3525088"/>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462" w:name="_Toc243366619"/>
      <w:bookmarkStart w:id="463" w:name="_Toc253157065"/>
      <w:bookmarkStart w:id="464" w:name="_Toc27595078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43</w:t>
      </w:r>
      <w:r w:rsidR="00EC0C1D" w:rsidRPr="004B4474">
        <w:rPr>
          <w:lang w:val="es-ES"/>
        </w:rPr>
        <w:fldChar w:fldCharType="end"/>
      </w:r>
      <w:r w:rsidRPr="004B4474">
        <w:rPr>
          <w:lang w:val="es-ES"/>
        </w:rPr>
        <w:t>: Diálogo de propiedades de una rama</w:t>
      </w:r>
      <w:bookmarkEnd w:id="462"/>
      <w:bookmarkEnd w:id="463"/>
      <w:bookmarkEnd w:id="464"/>
    </w:p>
    <w:p w:rsidR="0033649C" w:rsidRPr="004B4474" w:rsidRDefault="0033649C" w:rsidP="00B16727">
      <w:pPr>
        <w:jc w:val="left"/>
        <w:rPr>
          <w:lang w:val="es-ES"/>
        </w:rPr>
      </w:pPr>
      <w:r w:rsidRPr="004B4474">
        <w:rPr>
          <w:lang w:val="es-ES"/>
        </w:rPr>
        <w:t>Más información sobre el funcionamiento de estos diálogos en la guía de la GUI.</w:t>
      </w:r>
    </w:p>
    <w:p w:rsidR="00B16727" w:rsidRPr="004B4474" w:rsidRDefault="00B16727" w:rsidP="00B16727">
      <w:pPr>
        <w:jc w:val="left"/>
        <w:rPr>
          <w:lang w:val="es-ES"/>
        </w:rPr>
      </w:pPr>
      <w:r w:rsidRPr="004B4474">
        <w:rPr>
          <w:lang w:val="es-ES"/>
        </w:rPr>
        <w:t>Haciendo clic derecho sobre ‘Etiquetas’:</w:t>
      </w:r>
    </w:p>
    <w:p w:rsidR="00B16727" w:rsidRPr="004B4474" w:rsidRDefault="00B16727" w:rsidP="00D53BC5">
      <w:pPr>
        <w:pStyle w:val="Prrafodelista"/>
        <w:numPr>
          <w:ilvl w:val="0"/>
          <w:numId w:val="50"/>
        </w:numPr>
        <w:rPr>
          <w:rFonts w:ascii="Verdana" w:hAnsi="Verdana"/>
          <w:sz w:val="20"/>
          <w:szCs w:val="20"/>
        </w:rPr>
      </w:pPr>
      <w:r w:rsidRPr="004B4474">
        <w:rPr>
          <w:rFonts w:ascii="Verdana" w:hAnsi="Verdana"/>
          <w:b/>
          <w:sz w:val="20"/>
          <w:szCs w:val="20"/>
        </w:rPr>
        <w:t>Crear etiqueta nueva</w:t>
      </w:r>
      <w:r w:rsidRPr="004B4474">
        <w:rPr>
          <w:rFonts w:ascii="Verdana" w:hAnsi="Verdana"/>
          <w:sz w:val="20"/>
          <w:szCs w:val="20"/>
        </w:rPr>
        <w:t>: Permite crear una nueva etiqueta.</w:t>
      </w:r>
    </w:p>
    <w:p w:rsidR="00B16727" w:rsidRPr="004B4474" w:rsidRDefault="00B16727" w:rsidP="00B16727">
      <w:pPr>
        <w:jc w:val="left"/>
        <w:rPr>
          <w:lang w:val="es-ES"/>
        </w:rPr>
      </w:pPr>
      <w:r w:rsidRPr="004B4474">
        <w:rPr>
          <w:lang w:val="es-ES"/>
        </w:rPr>
        <w:t>Si se despliega la lista de ‘Etiquetas’, se tienen las siguientes opciones:</w:t>
      </w:r>
    </w:p>
    <w:p w:rsidR="00B16727" w:rsidRPr="004B4474" w:rsidRDefault="00B16727" w:rsidP="00D53BC5">
      <w:pPr>
        <w:pStyle w:val="Prrafodelista"/>
        <w:numPr>
          <w:ilvl w:val="0"/>
          <w:numId w:val="50"/>
        </w:numPr>
        <w:rPr>
          <w:rFonts w:ascii="Verdana" w:hAnsi="Verdana"/>
          <w:sz w:val="20"/>
          <w:szCs w:val="20"/>
        </w:rPr>
      </w:pPr>
      <w:r w:rsidRPr="004B4474">
        <w:rPr>
          <w:rFonts w:ascii="Verdana" w:hAnsi="Verdana"/>
          <w:b/>
          <w:sz w:val="20"/>
          <w:szCs w:val="20"/>
        </w:rPr>
        <w:t>Cambiar a esta etiqueta</w:t>
      </w:r>
      <w:r w:rsidRPr="004B4474">
        <w:rPr>
          <w:rFonts w:ascii="Verdana" w:hAnsi="Verdana"/>
          <w:sz w:val="20"/>
          <w:szCs w:val="20"/>
        </w:rPr>
        <w:t>: Permite cambiar el selector del espacio actual a esta etiqueta. Nótese que la etiqueta es un punto fijo, de modo que no se puede hacer desprotecciones cuando el selector apunta a una etiqueta.</w:t>
      </w:r>
    </w:p>
    <w:p w:rsidR="00B16727" w:rsidRPr="004B4474" w:rsidRDefault="00B16727" w:rsidP="00D53BC5">
      <w:pPr>
        <w:pStyle w:val="Prrafodelista"/>
        <w:numPr>
          <w:ilvl w:val="0"/>
          <w:numId w:val="50"/>
        </w:numPr>
        <w:rPr>
          <w:rFonts w:ascii="Verdana" w:hAnsi="Verdana"/>
          <w:sz w:val="20"/>
          <w:szCs w:val="20"/>
        </w:rPr>
      </w:pPr>
      <w:r w:rsidRPr="004B4474">
        <w:rPr>
          <w:rFonts w:ascii="Verdana" w:hAnsi="Verdana"/>
          <w:b/>
          <w:sz w:val="20"/>
          <w:szCs w:val="20"/>
        </w:rPr>
        <w:lastRenderedPageBreak/>
        <w:t>Etiquetar estado actual</w:t>
      </w:r>
      <w:r w:rsidRPr="004B4474">
        <w:rPr>
          <w:rFonts w:ascii="Verdana" w:hAnsi="Verdana"/>
          <w:sz w:val="20"/>
          <w:szCs w:val="20"/>
        </w:rPr>
        <w:t>: Permite etiquetar las revisiones de los ítems protegidos actualmente en el espacio de trabajo. Esta operación no se permite si hay elementos desprotegidos.</w:t>
      </w:r>
    </w:p>
    <w:p w:rsidR="00B16727" w:rsidRPr="004B4474" w:rsidRDefault="00B16727" w:rsidP="00D53BC5">
      <w:pPr>
        <w:pStyle w:val="Prrafodelista"/>
        <w:numPr>
          <w:ilvl w:val="0"/>
          <w:numId w:val="50"/>
        </w:numPr>
        <w:rPr>
          <w:rFonts w:ascii="Verdana" w:hAnsi="Verdana"/>
          <w:sz w:val="20"/>
          <w:szCs w:val="20"/>
        </w:rPr>
      </w:pPr>
      <w:r w:rsidRPr="004B4474">
        <w:rPr>
          <w:rFonts w:ascii="Verdana" w:hAnsi="Verdana"/>
          <w:b/>
          <w:sz w:val="20"/>
          <w:szCs w:val="20"/>
        </w:rPr>
        <w:t>Merge desde esta etiqueta</w:t>
      </w:r>
      <w:r w:rsidRPr="004B4474">
        <w:rPr>
          <w:rFonts w:ascii="Verdana" w:hAnsi="Verdana"/>
          <w:sz w:val="20"/>
          <w:szCs w:val="20"/>
        </w:rPr>
        <w:t>: Aparece el diálogo de merge antes descrito para una rama, sólo que esta vez el origen del merge es la etiqueta seleccionada.</w:t>
      </w:r>
    </w:p>
    <w:p w:rsidR="00B16727" w:rsidRPr="004B4474" w:rsidRDefault="00B16727" w:rsidP="00B16727">
      <w:pPr>
        <w:pStyle w:val="Ttulo3"/>
        <w:keepNext/>
      </w:pPr>
      <w:bookmarkStart w:id="465" w:name="_Toc243452522"/>
      <w:bookmarkStart w:id="466" w:name="_Toc253156913"/>
      <w:bookmarkStart w:id="467" w:name="_Toc275950723"/>
      <w:r w:rsidRPr="004B4474">
        <w:t>Vista de Desprotecciones pendientes</w:t>
      </w:r>
      <w:bookmarkEnd w:id="465"/>
      <w:bookmarkEnd w:id="466"/>
      <w:bookmarkEnd w:id="467"/>
    </w:p>
    <w:p w:rsidR="00B16727" w:rsidRPr="004B4474" w:rsidRDefault="00152DAA" w:rsidP="00B16727">
      <w:pPr>
        <w:jc w:val="center"/>
        <w:rPr>
          <w:lang w:val="es-ES"/>
        </w:rPr>
      </w:pPr>
      <w:r w:rsidRPr="004B4474">
        <w:rPr>
          <w:noProof/>
          <w:lang w:val="es-ES"/>
        </w:rPr>
        <w:drawing>
          <wp:inline distT="0" distB="0" distL="0" distR="0">
            <wp:extent cx="2394585" cy="1828800"/>
            <wp:effectExtent l="19050" t="0" r="5715" b="0"/>
            <wp:docPr id="27" name="Imagen 27" descr="desprotecciones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protecciones_view"/>
                    <pic:cNvPicPr>
                      <a:picLocks noChangeAspect="1" noChangeArrowheads="1"/>
                    </pic:cNvPicPr>
                  </pic:nvPicPr>
                  <pic:blipFill>
                    <a:blip r:embed="rId56"/>
                    <a:srcRect/>
                    <a:stretch>
                      <a:fillRect/>
                    </a:stretch>
                  </pic:blipFill>
                  <pic:spPr bwMode="auto">
                    <a:xfrm>
                      <a:off x="0" y="0"/>
                      <a:ext cx="2394585" cy="1828800"/>
                    </a:xfrm>
                    <a:prstGeom prst="rect">
                      <a:avLst/>
                    </a:prstGeom>
                    <a:noFill/>
                    <a:ln w="9525">
                      <a:noFill/>
                      <a:miter lim="800000"/>
                      <a:headEnd/>
                      <a:tailEnd/>
                    </a:ln>
                  </pic:spPr>
                </pic:pic>
              </a:graphicData>
            </a:graphic>
          </wp:inline>
        </w:drawing>
      </w:r>
    </w:p>
    <w:p w:rsidR="00B16727" w:rsidRPr="004B4474" w:rsidRDefault="00B16727" w:rsidP="00250EFA">
      <w:pPr>
        <w:pStyle w:val="Epgrafe"/>
        <w:rPr>
          <w:noProof/>
          <w:lang w:val="es-ES"/>
        </w:rPr>
      </w:pPr>
      <w:bookmarkStart w:id="468" w:name="_Toc243366620"/>
      <w:bookmarkStart w:id="469" w:name="_Toc253157066"/>
      <w:bookmarkStart w:id="470" w:name="_Toc27595078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44</w:t>
      </w:r>
      <w:r w:rsidR="00EC0C1D" w:rsidRPr="004B4474">
        <w:rPr>
          <w:lang w:val="es-ES"/>
        </w:rPr>
        <w:fldChar w:fldCharType="end"/>
      </w:r>
      <w:r w:rsidRPr="004B4474">
        <w:rPr>
          <w:lang w:val="es-ES"/>
        </w:rPr>
        <w:t xml:space="preserve">: </w:t>
      </w:r>
      <w:r w:rsidRPr="004B4474">
        <w:rPr>
          <w:noProof/>
          <w:lang w:val="es-ES"/>
        </w:rPr>
        <w:t>Vista de desprotecciones pendientes de la perspectiva Plastic SCM</w:t>
      </w:r>
      <w:bookmarkEnd w:id="468"/>
      <w:bookmarkEnd w:id="469"/>
      <w:bookmarkEnd w:id="470"/>
    </w:p>
    <w:p w:rsidR="00B16727" w:rsidRPr="004B4474" w:rsidRDefault="00B16727" w:rsidP="00B16727">
      <w:pPr>
        <w:rPr>
          <w:lang w:val="es-ES"/>
        </w:rPr>
      </w:pPr>
      <w:r w:rsidRPr="004B4474">
        <w:rPr>
          <w:lang w:val="es-ES"/>
        </w:rPr>
        <w:t xml:space="preserve">Esta vista le permitirá visualizar la lista de elementos que tiene desprotegidos en un determinado momento. Es posible proteger </w:t>
      </w:r>
      <w:r w:rsidR="00152DAA" w:rsidRPr="004B4474">
        <w:rPr>
          <w:noProof/>
          <w:lang w:val="es-ES"/>
        </w:rPr>
        <w:drawing>
          <wp:inline distT="0" distB="0" distL="0" distR="0">
            <wp:extent cx="252730" cy="276860"/>
            <wp:effectExtent l="19050" t="0" r="0" b="0"/>
            <wp:docPr id="28" name="Imagen 28" des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
                    <pic:cNvPicPr>
                      <a:picLocks noChangeAspect="1" noChangeArrowheads="1"/>
                    </pic:cNvPicPr>
                  </pic:nvPicPr>
                  <pic:blipFill>
                    <a:blip r:embed="rId57"/>
                    <a:srcRect/>
                    <a:stretch>
                      <a:fillRect/>
                    </a:stretch>
                  </pic:blipFill>
                  <pic:spPr bwMode="auto">
                    <a:xfrm>
                      <a:off x="0" y="0"/>
                      <a:ext cx="252730" cy="276860"/>
                    </a:xfrm>
                    <a:prstGeom prst="rect">
                      <a:avLst/>
                    </a:prstGeom>
                    <a:noFill/>
                    <a:ln w="9525">
                      <a:noFill/>
                      <a:miter lim="800000"/>
                      <a:headEnd/>
                      <a:tailEnd/>
                    </a:ln>
                  </pic:spPr>
                </pic:pic>
              </a:graphicData>
            </a:graphic>
          </wp:inline>
        </w:drawing>
      </w:r>
      <w:r w:rsidRPr="004B4474">
        <w:rPr>
          <w:lang w:val="es-ES"/>
        </w:rPr>
        <w:t xml:space="preserve"> o deshacer desprotección </w:t>
      </w:r>
      <w:r w:rsidR="00152DAA" w:rsidRPr="004B4474">
        <w:rPr>
          <w:noProof/>
          <w:lang w:val="es-ES"/>
        </w:rPr>
        <w:drawing>
          <wp:inline distT="0" distB="0" distL="0" distR="0">
            <wp:extent cx="276860" cy="288925"/>
            <wp:effectExtent l="19050" t="0" r="8890" b="0"/>
            <wp:docPr id="29" name="Imagen 29" descr="u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co"/>
                    <pic:cNvPicPr>
                      <a:picLocks noChangeAspect="1" noChangeArrowheads="1"/>
                    </pic:cNvPicPr>
                  </pic:nvPicPr>
                  <pic:blipFill>
                    <a:blip r:embed="rId58"/>
                    <a:srcRect/>
                    <a:stretch>
                      <a:fillRect/>
                    </a:stretch>
                  </pic:blipFill>
                  <pic:spPr bwMode="auto">
                    <a:xfrm>
                      <a:off x="0" y="0"/>
                      <a:ext cx="276860" cy="288925"/>
                    </a:xfrm>
                    <a:prstGeom prst="rect">
                      <a:avLst/>
                    </a:prstGeom>
                    <a:noFill/>
                    <a:ln w="9525">
                      <a:noFill/>
                      <a:miter lim="800000"/>
                      <a:headEnd/>
                      <a:tailEnd/>
                    </a:ln>
                  </pic:spPr>
                </pic:pic>
              </a:graphicData>
            </a:graphic>
          </wp:inline>
        </w:drawing>
      </w:r>
      <w:r w:rsidRPr="004B4474">
        <w:rPr>
          <w:lang w:val="es-ES"/>
        </w:rPr>
        <w:t xml:space="preserve"> de todos (pulsando sobre </w:t>
      </w:r>
      <w:r w:rsidR="00152DAA" w:rsidRPr="004B4474">
        <w:rPr>
          <w:noProof/>
          <w:lang w:val="es-ES"/>
        </w:rPr>
        <w:drawing>
          <wp:inline distT="0" distB="0" distL="0" distR="0">
            <wp:extent cx="252730" cy="204470"/>
            <wp:effectExtent l="19050" t="0" r="0" b="0"/>
            <wp:docPr id="30" name="Imagen 30" descr="select_all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_all_co"/>
                    <pic:cNvPicPr>
                      <a:picLocks noChangeAspect="1" noChangeArrowheads="1"/>
                    </pic:cNvPicPr>
                  </pic:nvPicPr>
                  <pic:blipFill>
                    <a:blip r:embed="rId59"/>
                    <a:srcRect/>
                    <a:stretch>
                      <a:fillRect/>
                    </a:stretch>
                  </pic:blipFill>
                  <pic:spPr bwMode="auto">
                    <a:xfrm>
                      <a:off x="0" y="0"/>
                      <a:ext cx="252730" cy="204470"/>
                    </a:xfrm>
                    <a:prstGeom prst="rect">
                      <a:avLst/>
                    </a:prstGeom>
                    <a:noFill/>
                    <a:ln w="9525">
                      <a:noFill/>
                      <a:miter lim="800000"/>
                      <a:headEnd/>
                      <a:tailEnd/>
                    </a:ln>
                  </pic:spPr>
                </pic:pic>
              </a:graphicData>
            </a:graphic>
          </wp:inline>
        </w:drawing>
      </w:r>
      <w:r w:rsidRPr="004B4474">
        <w:rPr>
          <w:lang w:val="es-ES"/>
        </w:rPr>
        <w:t>) o solamente de aquellos seleccionados en el listado (pulsando Ctrl+clic).</w:t>
      </w:r>
    </w:p>
    <w:p w:rsidR="00B16727" w:rsidRPr="004B4474" w:rsidRDefault="00B16727" w:rsidP="00B16727">
      <w:pPr>
        <w:rPr>
          <w:lang w:val="es-ES"/>
        </w:rPr>
      </w:pPr>
      <w:r w:rsidRPr="004B4474">
        <w:rPr>
          <w:lang w:val="es-ES"/>
        </w:rPr>
        <w:t>Además, haciendo doble clic sobre cualquiera de los ítems listados se abrirá la herramienta de diferencias de Plastic</w:t>
      </w:r>
      <w:r w:rsidR="005F4C7D" w:rsidRPr="004B4474">
        <w:rPr>
          <w:lang w:val="es-ES"/>
        </w:rPr>
        <w:t xml:space="preserve"> SCM</w:t>
      </w:r>
      <w:r w:rsidRPr="004B4474">
        <w:rPr>
          <w:lang w:val="es-ES"/>
        </w:rPr>
        <w:t>, permitiéndole comparar los cambios realizados en la sesión de trabajo con la última versión protegida en el servidor.</w:t>
      </w:r>
    </w:p>
    <w:p w:rsidR="001831CE" w:rsidRPr="004B4474" w:rsidRDefault="001831CE" w:rsidP="00B16727">
      <w:pPr>
        <w:pStyle w:val="Ttulo2"/>
        <w:rPr>
          <w:lang w:val="es-ES"/>
        </w:rPr>
      </w:pPr>
      <w:bookmarkStart w:id="471" w:name="_Ref273524012"/>
      <w:bookmarkStart w:id="472" w:name="_Toc275950724"/>
      <w:r w:rsidRPr="004B4474">
        <w:rPr>
          <w:lang w:val="es-ES"/>
        </w:rPr>
        <w:t>La perspectiva de Sincronización</w:t>
      </w:r>
      <w:bookmarkEnd w:id="471"/>
      <w:bookmarkEnd w:id="472"/>
    </w:p>
    <w:p w:rsidR="00A27F38" w:rsidRPr="004B4474" w:rsidRDefault="00A27F38" w:rsidP="00A27F38">
      <w:pPr>
        <w:rPr>
          <w:lang w:val="es-ES"/>
        </w:rPr>
      </w:pPr>
      <w:r w:rsidRPr="004B4474">
        <w:rPr>
          <w:lang w:val="es-ES"/>
        </w:rPr>
        <w:t xml:space="preserve">Esta vista permite a los usuarios visualizar los cambios pendientes en un proyecto. Para </w:t>
      </w:r>
      <w:r w:rsidR="000A476A" w:rsidRPr="004B4474">
        <w:rPr>
          <w:lang w:val="es-ES"/>
        </w:rPr>
        <w:t>abrir esta vista, simplemente haga lo mismo que para abrir la vista de Plastic SCM, pero en lugar de seleccionar Plastic SCM seleccione ‘Team Synchronizing’.</w:t>
      </w:r>
    </w:p>
    <w:p w:rsidR="000A476A" w:rsidRPr="004B4474" w:rsidRDefault="000A476A" w:rsidP="00A27F38">
      <w:pPr>
        <w:rPr>
          <w:lang w:val="es-ES"/>
        </w:rPr>
      </w:pPr>
      <w:r w:rsidRPr="004B4474">
        <w:rPr>
          <w:lang w:val="es-ES"/>
        </w:rPr>
        <w:t>Una vez que la vista está abierta, haga clic sobre el botón de sincronización (</w:t>
      </w:r>
      <w:r w:rsidRPr="004B4474">
        <w:rPr>
          <w:noProof/>
          <w:lang w:val="es-ES"/>
        </w:rPr>
        <w:drawing>
          <wp:inline distT="0" distB="0" distL="0" distR="0">
            <wp:extent cx="314325" cy="228600"/>
            <wp:effectExtent l="19050" t="0" r="9525" b="0"/>
            <wp:docPr id="9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sidRPr="004B4474">
        <w:rPr>
          <w:lang w:val="es-ES"/>
        </w:rPr>
        <w:t>) para cargar los contenidos del proyecto en la vista. Si hay cambios pendientes, la vista los mostrará de un modo similar al siguiente:</w:t>
      </w:r>
    </w:p>
    <w:p w:rsidR="00A27F38" w:rsidRPr="004B4474" w:rsidRDefault="00A27F38" w:rsidP="00A27F38">
      <w:pPr>
        <w:pStyle w:val="Textoindependiente"/>
        <w:jc w:val="center"/>
        <w:rPr>
          <w:lang w:val="es-ES"/>
        </w:rPr>
      </w:pPr>
      <w:bookmarkStart w:id="473" w:name="_Toc236803201"/>
      <w:bookmarkStart w:id="474" w:name="_Toc236804261"/>
      <w:bookmarkStart w:id="475" w:name="_Toc236804893"/>
      <w:bookmarkStart w:id="476" w:name="_Toc253156918"/>
      <w:r w:rsidRPr="004B4474">
        <w:rPr>
          <w:noProof/>
          <w:lang w:val="es-ES"/>
        </w:rPr>
        <w:lastRenderedPageBreak/>
        <w:drawing>
          <wp:inline distT="0" distB="0" distL="0" distR="0">
            <wp:extent cx="5124450" cy="2600325"/>
            <wp:effectExtent l="19050" t="0" r="0" b="0"/>
            <wp:docPr id="9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rcRect/>
                    <a:stretch>
                      <a:fillRect/>
                    </a:stretch>
                  </pic:blipFill>
                  <pic:spPr bwMode="auto">
                    <a:xfrm>
                      <a:off x="0" y="0"/>
                      <a:ext cx="5124450" cy="2600325"/>
                    </a:xfrm>
                    <a:prstGeom prst="rect">
                      <a:avLst/>
                    </a:prstGeom>
                    <a:noFill/>
                    <a:ln w="9525">
                      <a:noFill/>
                      <a:miter lim="800000"/>
                      <a:headEnd/>
                      <a:tailEnd/>
                    </a:ln>
                  </pic:spPr>
                </pic:pic>
              </a:graphicData>
            </a:graphic>
          </wp:inline>
        </w:drawing>
      </w:r>
    </w:p>
    <w:p w:rsidR="000A476A" w:rsidRPr="004B4474" w:rsidRDefault="000A476A" w:rsidP="000A476A">
      <w:pPr>
        <w:pStyle w:val="Epgrafe"/>
        <w:rPr>
          <w:noProof/>
          <w:lang w:val="es-ES"/>
        </w:rPr>
      </w:pPr>
      <w:bookmarkStart w:id="477" w:name="_Toc27595078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45</w:t>
      </w:r>
      <w:r w:rsidR="00EC0C1D" w:rsidRPr="004B4474">
        <w:rPr>
          <w:lang w:val="es-ES"/>
        </w:rPr>
        <w:fldChar w:fldCharType="end"/>
      </w:r>
      <w:r w:rsidRPr="004B4474">
        <w:rPr>
          <w:lang w:val="es-ES"/>
        </w:rPr>
        <w:t xml:space="preserve">: </w:t>
      </w:r>
      <w:r w:rsidRPr="004B4474">
        <w:rPr>
          <w:noProof/>
          <w:lang w:val="es-ES"/>
        </w:rPr>
        <w:t>La vista de sincronizados</w:t>
      </w:r>
      <w:bookmarkEnd w:id="477"/>
    </w:p>
    <w:p w:rsidR="000A476A" w:rsidRPr="004B4474" w:rsidRDefault="000A476A" w:rsidP="000A476A">
      <w:pPr>
        <w:rPr>
          <w:lang w:val="es-ES"/>
        </w:rPr>
      </w:pPr>
      <w:r w:rsidRPr="004B4474">
        <w:rPr>
          <w:lang w:val="es-ES"/>
        </w:rPr>
        <w:t>Haga clic en el botón ‘+’ para expandir todas las entradas. Cada vez que se realice un cambio en el estado de un elemento en la perspectiva Java o Plastic SCM, será necesario sincronizar esta vista para tener el último estado del proyecto.</w:t>
      </w:r>
    </w:p>
    <w:p w:rsidR="000A476A" w:rsidRPr="004B4474" w:rsidRDefault="000A476A" w:rsidP="000A476A">
      <w:pPr>
        <w:rPr>
          <w:lang w:val="es-ES"/>
        </w:rPr>
      </w:pPr>
      <w:r w:rsidRPr="004B4474">
        <w:rPr>
          <w:lang w:val="es-ES"/>
        </w:rPr>
        <w:t>Si hace clic derecho sobre un ítem, verá las siguientes operaciones disponibles</w:t>
      </w:r>
      <w:r w:rsidR="008E38BD" w:rsidRPr="004B4474">
        <w:rPr>
          <w:lang w:val="es-ES"/>
        </w:rPr>
        <w:t>:</w:t>
      </w:r>
    </w:p>
    <w:p w:rsidR="00A27F38" w:rsidRPr="004B4474" w:rsidRDefault="008E38BD" w:rsidP="000A476A">
      <w:pPr>
        <w:pStyle w:val="Textoindependiente"/>
        <w:jc w:val="center"/>
        <w:rPr>
          <w:lang w:val="es-ES"/>
        </w:rPr>
      </w:pPr>
      <w:r w:rsidRPr="004B4474">
        <w:rPr>
          <w:noProof/>
          <w:lang w:val="es-ES"/>
        </w:rPr>
        <w:drawing>
          <wp:inline distT="0" distB="0" distL="0" distR="0">
            <wp:extent cx="4879975" cy="3195320"/>
            <wp:effectExtent l="19050" t="0" r="0" b="0"/>
            <wp:docPr id="10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4879975" cy="3195320"/>
                    </a:xfrm>
                    <a:prstGeom prst="rect">
                      <a:avLst/>
                    </a:prstGeom>
                    <a:noFill/>
                    <a:ln w="9525">
                      <a:noFill/>
                      <a:miter lim="800000"/>
                      <a:headEnd/>
                      <a:tailEnd/>
                    </a:ln>
                  </pic:spPr>
                </pic:pic>
              </a:graphicData>
            </a:graphic>
          </wp:inline>
        </w:drawing>
      </w:r>
    </w:p>
    <w:p w:rsidR="008E38BD" w:rsidRPr="004B4474" w:rsidRDefault="008E38BD" w:rsidP="008E38BD">
      <w:pPr>
        <w:pStyle w:val="Epgrafe"/>
        <w:rPr>
          <w:noProof/>
          <w:lang w:val="es-ES"/>
        </w:rPr>
      </w:pPr>
      <w:bookmarkStart w:id="478" w:name="_Toc27595078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46</w:t>
      </w:r>
      <w:r w:rsidR="00EC0C1D" w:rsidRPr="004B4474">
        <w:rPr>
          <w:lang w:val="es-ES"/>
        </w:rPr>
        <w:fldChar w:fldCharType="end"/>
      </w:r>
      <w:r w:rsidRPr="004B4474">
        <w:rPr>
          <w:lang w:val="es-ES"/>
        </w:rPr>
        <w:t xml:space="preserve">: </w:t>
      </w:r>
      <w:r w:rsidRPr="004B4474">
        <w:rPr>
          <w:noProof/>
          <w:lang w:val="es-ES"/>
        </w:rPr>
        <w:t>Operaciones disponibles desde la perspectiva de sincronizados</w:t>
      </w:r>
      <w:bookmarkEnd w:id="478"/>
    </w:p>
    <w:p w:rsidR="008E38BD" w:rsidRPr="004B4474" w:rsidRDefault="008E38BD" w:rsidP="00A27F38">
      <w:pPr>
        <w:rPr>
          <w:lang w:val="es-ES"/>
        </w:rPr>
      </w:pPr>
      <w:r w:rsidRPr="004B4474">
        <w:rPr>
          <w:lang w:val="es-ES"/>
        </w:rPr>
        <w:t>Todas estas operaciones se han descrito anteriormente. Además, puede sincronizar el estado de un ítem únicamente seleccionando la opción ‘Synchronize</w:t>
      </w:r>
      <w:r w:rsidR="0033649C" w:rsidRPr="004B4474">
        <w:rPr>
          <w:lang w:val="es-ES"/>
        </w:rPr>
        <w:t>’</w:t>
      </w:r>
      <w:r w:rsidRPr="004B4474">
        <w:rPr>
          <w:lang w:val="es-ES"/>
        </w:rPr>
        <w:t xml:space="preserve"> en el menú contextual.</w:t>
      </w:r>
    </w:p>
    <w:p w:rsidR="008E38BD" w:rsidRPr="004B4474" w:rsidRDefault="008E38BD" w:rsidP="00A27F38">
      <w:pPr>
        <w:rPr>
          <w:lang w:val="es-ES"/>
        </w:rPr>
      </w:pPr>
      <w:r w:rsidRPr="004B4474">
        <w:rPr>
          <w:lang w:val="es-ES"/>
        </w:rPr>
        <w:t>Esta vista trata de asemejarse a la de Cambios pendientes de la GUI de Plastic SCM, aplicada a Eclipse. Más información acerca de esta vista puede consultarse en la guía de la GUI de Plastic SCM.</w:t>
      </w:r>
    </w:p>
    <w:p w:rsidR="00241780" w:rsidRPr="004B4474" w:rsidRDefault="00241780" w:rsidP="00241780">
      <w:pPr>
        <w:pStyle w:val="Ttulo2"/>
        <w:ind w:left="0" w:firstLine="0"/>
        <w:rPr>
          <w:lang w:val="es-ES"/>
        </w:rPr>
      </w:pPr>
      <w:bookmarkStart w:id="479" w:name="_Toc275950725"/>
      <w:r w:rsidRPr="004B4474">
        <w:rPr>
          <w:lang w:val="es-ES"/>
        </w:rPr>
        <w:lastRenderedPageBreak/>
        <w:t>La integración con Mylyn</w:t>
      </w:r>
      <w:bookmarkEnd w:id="479"/>
    </w:p>
    <w:p w:rsidR="00241780" w:rsidRPr="004B4474" w:rsidRDefault="00241780" w:rsidP="00241780">
      <w:pPr>
        <w:rPr>
          <w:lang w:val="es-ES"/>
        </w:rPr>
      </w:pPr>
      <w:r w:rsidRPr="004B4474">
        <w:rPr>
          <w:lang w:val="es-ES"/>
        </w:rPr>
        <w:t>Plastic SCM proporciona una integración con Mylyn 3.0 o superior; esta versión de Mylyn es compatible con Eclipse 3.4 o posterior.</w:t>
      </w:r>
    </w:p>
    <w:p w:rsidR="00241780" w:rsidRPr="004B4474" w:rsidRDefault="00241780" w:rsidP="00241780">
      <w:pPr>
        <w:rPr>
          <w:lang w:val="es-ES"/>
        </w:rPr>
      </w:pPr>
      <w:r w:rsidRPr="004B4474">
        <w:rPr>
          <w:lang w:val="es-ES"/>
        </w:rPr>
        <w:t>Esta característica es realmente útil cuando se trabaja con controles de tareas (consulte la Guía de Extensiones de Plastic SCM para obtener una lista de controles de tareas que pueden configurarse en Plastic SCM), ya que el usuario es capaz de trabajar en sus tareas desde el entorno de Eclipse, desprotegiendo los ficheros y protegiendo los cambios en Plastic SCM para la tarea en la cual está trabajando.</w:t>
      </w:r>
    </w:p>
    <w:p w:rsidR="00241780" w:rsidRPr="004B4474" w:rsidRDefault="00241780" w:rsidP="00241780">
      <w:pPr>
        <w:pStyle w:val="Informacion"/>
      </w:pPr>
      <w:r w:rsidRPr="004B4474">
        <w:rPr>
          <w:b/>
        </w:rPr>
        <w:t>Notas:</w:t>
      </w:r>
      <w:r w:rsidRPr="004B4474">
        <w:t xml:space="preserve"> Para aprender </w:t>
      </w:r>
      <w:r w:rsidR="00525A65" w:rsidRPr="004B4474">
        <w:t>más sobre</w:t>
      </w:r>
      <w:r w:rsidRPr="004B4474">
        <w:t xml:space="preserve"> Mylyn, visite </w:t>
      </w:r>
      <w:hyperlink r:id="rId63" w:history="1">
        <w:r w:rsidRPr="004B4474">
          <w:rPr>
            <w:rStyle w:val="Hipervnculo"/>
          </w:rPr>
          <w:t>http://www.eclipse.org/mylyn/</w:t>
        </w:r>
      </w:hyperlink>
      <w:r w:rsidRPr="004B4474">
        <w:t>, la página oficial de este plugin de Eclipse.</w:t>
      </w:r>
    </w:p>
    <w:p w:rsidR="00241780" w:rsidRPr="004B4474" w:rsidRDefault="00241780" w:rsidP="00241780">
      <w:pPr>
        <w:pStyle w:val="Informacion"/>
      </w:pPr>
      <w:r w:rsidRPr="004B4474">
        <w:t>Es necesario tener Mylyn instalado en Eclipse para poder utilizar esta funcionalidad.</w:t>
      </w:r>
    </w:p>
    <w:p w:rsidR="00241780" w:rsidRPr="004B4474" w:rsidRDefault="00241780" w:rsidP="00241780">
      <w:pPr>
        <w:pStyle w:val="Ttulo3"/>
        <w:ind w:left="0" w:firstLine="0"/>
      </w:pPr>
      <w:bookmarkStart w:id="480" w:name="_Toc275950726"/>
      <w:r w:rsidRPr="004B4474">
        <w:t>Instalación</w:t>
      </w:r>
      <w:bookmarkEnd w:id="480"/>
    </w:p>
    <w:p w:rsidR="00241780" w:rsidRPr="004B4474" w:rsidRDefault="00241780" w:rsidP="00241780">
      <w:pPr>
        <w:rPr>
          <w:lang w:val="es-ES"/>
        </w:rPr>
      </w:pPr>
      <w:r w:rsidRPr="004B4474">
        <w:rPr>
          <w:lang w:val="es-ES"/>
        </w:rPr>
        <w:t>Para instalar la integración con Mylyn es necesario marcar la opción que aparece</w:t>
      </w:r>
      <w:r w:rsidR="00525A65" w:rsidRPr="004B4474">
        <w:rPr>
          <w:lang w:val="es-ES"/>
        </w:rPr>
        <w:t xml:space="preserve"> destacada</w:t>
      </w:r>
      <w:r w:rsidRPr="004B4474">
        <w:rPr>
          <w:lang w:val="es-ES"/>
        </w:rPr>
        <w:t xml:space="preserve"> en la </w:t>
      </w:r>
      <w:r w:rsidR="00EC0C1D" w:rsidRPr="004B4474">
        <w:rPr>
          <w:lang w:val="es-ES"/>
        </w:rPr>
        <w:fldChar w:fldCharType="begin"/>
      </w:r>
      <w:r w:rsidR="008B3F5D" w:rsidRPr="004B4474">
        <w:rPr>
          <w:lang w:val="es-ES"/>
        </w:rPr>
        <w:instrText xml:space="preserve"> REF _Ref275945848 \h </w:instrText>
      </w:r>
      <w:r w:rsidR="00EC0C1D" w:rsidRPr="004B4474">
        <w:rPr>
          <w:lang w:val="es-ES"/>
        </w:rPr>
      </w:r>
      <w:r w:rsidR="00EC0C1D" w:rsidRPr="004B4474">
        <w:rPr>
          <w:lang w:val="es-ES"/>
        </w:rPr>
        <w:fldChar w:fldCharType="separate"/>
      </w:r>
      <w:r w:rsidR="00202A09" w:rsidRPr="004B4474">
        <w:rPr>
          <w:lang w:val="es-ES"/>
        </w:rPr>
        <w:t xml:space="preserve">Figura </w:t>
      </w:r>
      <w:r w:rsidR="00202A09">
        <w:rPr>
          <w:noProof/>
          <w:lang w:val="es-ES"/>
        </w:rPr>
        <w:t>47</w:t>
      </w:r>
      <w:r w:rsidR="00EC0C1D" w:rsidRPr="004B4474">
        <w:rPr>
          <w:lang w:val="es-ES"/>
        </w:rPr>
        <w:fldChar w:fldCharType="end"/>
      </w:r>
      <w:r w:rsidRPr="004B4474">
        <w:rPr>
          <w:lang w:val="es-ES"/>
        </w:rPr>
        <w:t xml:space="preserve"> cuando se instala o actualiza el cliente de Plastic SCM.</w:t>
      </w:r>
    </w:p>
    <w:p w:rsidR="00241780" w:rsidRPr="004B4474" w:rsidRDefault="00241780" w:rsidP="00241780">
      <w:pPr>
        <w:keepNext/>
        <w:jc w:val="center"/>
        <w:rPr>
          <w:lang w:val="es-ES"/>
        </w:rPr>
      </w:pPr>
      <w:r w:rsidRPr="004B4474">
        <w:rPr>
          <w:noProof/>
          <w:lang w:val="es-ES"/>
        </w:rPr>
        <w:drawing>
          <wp:inline distT="0" distB="0" distL="0" distR="0">
            <wp:extent cx="3876010" cy="2931952"/>
            <wp:effectExtent l="19050" t="0" r="0" b="0"/>
            <wp:docPr id="15" name="14 Imagen" descr="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PNG"/>
                    <pic:cNvPicPr/>
                  </pic:nvPicPr>
                  <pic:blipFill>
                    <a:blip r:embed="rId64"/>
                    <a:stretch>
                      <a:fillRect/>
                    </a:stretch>
                  </pic:blipFill>
                  <pic:spPr>
                    <a:xfrm>
                      <a:off x="0" y="0"/>
                      <a:ext cx="3876223" cy="2932113"/>
                    </a:xfrm>
                    <a:prstGeom prst="rect">
                      <a:avLst/>
                    </a:prstGeom>
                  </pic:spPr>
                </pic:pic>
              </a:graphicData>
            </a:graphic>
          </wp:inline>
        </w:drawing>
      </w:r>
    </w:p>
    <w:p w:rsidR="00241780" w:rsidRPr="004B4474" w:rsidRDefault="00241780" w:rsidP="00241780">
      <w:pPr>
        <w:pStyle w:val="Epgrafe"/>
        <w:rPr>
          <w:lang w:val="es-ES"/>
        </w:rPr>
      </w:pPr>
      <w:bookmarkStart w:id="481" w:name="_Ref275945848"/>
      <w:bookmarkStart w:id="482" w:name="_Toc27595079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47</w:t>
      </w:r>
      <w:r w:rsidR="00EC0C1D" w:rsidRPr="004B4474">
        <w:rPr>
          <w:lang w:val="es-ES"/>
        </w:rPr>
        <w:fldChar w:fldCharType="end"/>
      </w:r>
      <w:bookmarkEnd w:id="481"/>
      <w:r w:rsidRPr="004B4474">
        <w:rPr>
          <w:lang w:val="es-ES"/>
        </w:rPr>
        <w:t>: Instalación de la integración con Mylyn</w:t>
      </w:r>
      <w:bookmarkEnd w:id="482"/>
    </w:p>
    <w:p w:rsidR="00241780" w:rsidRPr="004B4474" w:rsidRDefault="00241780" w:rsidP="00241780">
      <w:pPr>
        <w:rPr>
          <w:lang w:val="es-ES"/>
        </w:rPr>
      </w:pPr>
      <w:r w:rsidRPr="004B4474">
        <w:rPr>
          <w:lang w:val="es-ES"/>
        </w:rPr>
        <w:t>A continuación, el instalador solicitará la ubicación de Eclipse en disco. Indique esta información y proceda con el resto del proceso de instalación.</w:t>
      </w:r>
      <w:r w:rsidR="00525A65" w:rsidRPr="004B4474">
        <w:rPr>
          <w:lang w:val="es-ES"/>
        </w:rPr>
        <w:t xml:space="preserve"> Más información sobre el proceso de instalación en la Guía de Administración de Plastic SCM.</w:t>
      </w:r>
    </w:p>
    <w:p w:rsidR="00241780" w:rsidRPr="004B4474" w:rsidRDefault="00241780" w:rsidP="00241780">
      <w:pPr>
        <w:rPr>
          <w:lang w:val="es-ES"/>
        </w:rPr>
      </w:pPr>
      <w:r w:rsidRPr="004B4474">
        <w:rPr>
          <w:lang w:val="es-ES"/>
        </w:rPr>
        <w:t>Una vez ha terminado la instalación, la integración con Mylyn está lista para poder utilizarse (</w:t>
      </w:r>
      <w:r w:rsidRPr="004B4474">
        <w:rPr>
          <w:u w:val="single"/>
          <w:lang w:val="es-ES"/>
        </w:rPr>
        <w:t>siempre y cuando tenga instalado Mylyn en Eclipse; de otro modo es</w:t>
      </w:r>
      <w:r w:rsidR="00525A65" w:rsidRPr="004B4474">
        <w:rPr>
          <w:u w:val="single"/>
          <w:lang w:val="es-ES"/>
        </w:rPr>
        <w:t>t</w:t>
      </w:r>
      <w:r w:rsidRPr="004B4474">
        <w:rPr>
          <w:u w:val="single"/>
          <w:lang w:val="es-ES"/>
        </w:rPr>
        <w:t>e plugin no funcionará</w:t>
      </w:r>
      <w:r w:rsidRPr="004B4474">
        <w:rPr>
          <w:lang w:val="es-ES"/>
        </w:rPr>
        <w:t>).</w:t>
      </w:r>
    </w:p>
    <w:p w:rsidR="00241780" w:rsidRPr="004B4474" w:rsidRDefault="00241780" w:rsidP="00241780">
      <w:pPr>
        <w:pStyle w:val="Ttulo3"/>
        <w:ind w:left="0" w:firstLine="0"/>
      </w:pPr>
      <w:bookmarkStart w:id="483" w:name="_Toc275950727"/>
      <w:r w:rsidRPr="004B4474">
        <w:t>Configuración de la integración con Mylyn</w:t>
      </w:r>
      <w:bookmarkEnd w:id="483"/>
    </w:p>
    <w:p w:rsidR="00202A09" w:rsidRPr="004B4474" w:rsidRDefault="00241780" w:rsidP="008B3F5D">
      <w:pPr>
        <w:rPr>
          <w:lang w:val="es-ES"/>
        </w:rPr>
      </w:pPr>
      <w:r w:rsidRPr="004B4474">
        <w:rPr>
          <w:lang w:val="es-ES"/>
        </w:rPr>
        <w:t>Si tiene la interfaz gráfica de Plastic SCM configurada con un control de tareas no necesita hacer nada más. La integración con Mylyn tomará esta configuración para trabajar. Puede continuar con la sección ‘</w:t>
      </w:r>
      <w:r w:rsidR="00EC0C1D" w:rsidRPr="004B4474">
        <w:rPr>
          <w:lang w:val="es-ES"/>
        </w:rPr>
        <w:fldChar w:fldCharType="begin"/>
      </w:r>
      <w:r w:rsidRPr="004B4474">
        <w:rPr>
          <w:lang w:val="es-ES"/>
        </w:rPr>
        <w:instrText xml:space="preserve"> REF _Ref275945700 \h </w:instrText>
      </w:r>
      <w:r w:rsidR="00EC0C1D" w:rsidRPr="004B4474">
        <w:rPr>
          <w:lang w:val="es-ES"/>
        </w:rPr>
      </w:r>
      <w:r w:rsidR="00EC0C1D" w:rsidRPr="004B4474">
        <w:rPr>
          <w:lang w:val="es-ES"/>
        </w:rPr>
        <w:fldChar w:fldCharType="separate"/>
      </w:r>
    </w:p>
    <w:p w:rsidR="00241780" w:rsidRPr="004B4474" w:rsidRDefault="00202A09" w:rsidP="00241780">
      <w:pPr>
        <w:rPr>
          <w:lang w:val="es-ES"/>
        </w:rPr>
      </w:pPr>
      <w:r w:rsidRPr="004B4474">
        <w:rPr>
          <w:lang w:val="es-ES"/>
        </w:rPr>
        <w:t>Cómo trabajar con la integración con Mylyn</w:t>
      </w:r>
      <w:r w:rsidR="00EC0C1D" w:rsidRPr="004B4474">
        <w:rPr>
          <w:lang w:val="es-ES"/>
        </w:rPr>
        <w:fldChar w:fldCharType="end"/>
      </w:r>
      <w:r w:rsidR="00241780" w:rsidRPr="004B4474">
        <w:rPr>
          <w:lang w:val="es-ES"/>
        </w:rPr>
        <w:t>’.</w:t>
      </w:r>
      <w:r w:rsidR="008B3F5D" w:rsidRPr="004B4474">
        <w:rPr>
          <w:lang w:val="es-ES"/>
        </w:rPr>
        <w:t xml:space="preserve"> De otro modo, necesitará configurar la integración con Mylyn. Para aprender más acerca del trabajo con controles de </w:t>
      </w:r>
      <w:r w:rsidR="008B3F5D" w:rsidRPr="004B4474">
        <w:rPr>
          <w:lang w:val="es-ES"/>
        </w:rPr>
        <w:lastRenderedPageBreak/>
        <w:t>tareas desde la interfaz gráfica de Plastic SCM, consulte la Guía de Extensiones de Plastic SCM.</w:t>
      </w:r>
    </w:p>
    <w:p w:rsidR="008B3F5D" w:rsidRPr="004B4474" w:rsidRDefault="008B3F5D" w:rsidP="00241780">
      <w:pPr>
        <w:rPr>
          <w:lang w:val="es-ES"/>
        </w:rPr>
      </w:pPr>
      <w:r w:rsidRPr="004B4474">
        <w:rPr>
          <w:lang w:val="es-ES"/>
        </w:rPr>
        <w:t xml:space="preserve">Para configurar la integración con Mylyn, vaya al menú ‘Window’ de Eclipse, después a ‘Preferences’, seleccione ‘Team’ y finalmente ‘Plastic SCM para Mylyn’ en la lista desplegada en el panel de la izquierda del diálogo. Verá algo como lo que aparece en la </w:t>
      </w:r>
      <w:r w:rsidR="00EC0C1D" w:rsidRPr="004B4474">
        <w:rPr>
          <w:lang w:val="es-ES"/>
        </w:rPr>
        <w:fldChar w:fldCharType="begin"/>
      </w:r>
      <w:r w:rsidRPr="004B4474">
        <w:rPr>
          <w:lang w:val="es-ES"/>
        </w:rPr>
        <w:instrText xml:space="preserve"> REF _Ref275946030 \h </w:instrText>
      </w:r>
      <w:r w:rsidR="00EC0C1D" w:rsidRPr="004B4474">
        <w:rPr>
          <w:lang w:val="es-ES"/>
        </w:rPr>
      </w:r>
      <w:r w:rsidR="00EC0C1D" w:rsidRPr="004B4474">
        <w:rPr>
          <w:lang w:val="es-ES"/>
        </w:rPr>
        <w:fldChar w:fldCharType="separate"/>
      </w:r>
      <w:r w:rsidR="00202A09" w:rsidRPr="004B4474">
        <w:rPr>
          <w:lang w:val="es-ES"/>
        </w:rPr>
        <w:t xml:space="preserve">Figura </w:t>
      </w:r>
      <w:r w:rsidR="00202A09">
        <w:rPr>
          <w:noProof/>
          <w:lang w:val="es-ES"/>
        </w:rPr>
        <w:t>48</w:t>
      </w:r>
      <w:r w:rsidR="00EC0C1D" w:rsidRPr="004B4474">
        <w:rPr>
          <w:lang w:val="es-ES"/>
        </w:rPr>
        <w:fldChar w:fldCharType="end"/>
      </w:r>
      <w:r w:rsidRPr="004B4474">
        <w:rPr>
          <w:lang w:val="es-ES"/>
        </w:rPr>
        <w:t>.</w:t>
      </w:r>
    </w:p>
    <w:p w:rsidR="008B3F5D" w:rsidRPr="004B4474" w:rsidRDefault="008B3F5D" w:rsidP="008B3F5D">
      <w:pPr>
        <w:keepNext/>
        <w:jc w:val="center"/>
        <w:rPr>
          <w:lang w:val="es-ES"/>
        </w:rPr>
      </w:pPr>
      <w:r w:rsidRPr="004B4474">
        <w:rPr>
          <w:noProof/>
          <w:lang w:val="es-ES"/>
        </w:rPr>
        <w:drawing>
          <wp:inline distT="0" distB="0" distL="0" distR="0">
            <wp:extent cx="4150258" cy="3609473"/>
            <wp:effectExtent l="19050" t="0" r="2642" b="0"/>
            <wp:docPr id="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srcRect/>
                    <a:stretch>
                      <a:fillRect/>
                    </a:stretch>
                  </pic:blipFill>
                  <pic:spPr bwMode="auto">
                    <a:xfrm>
                      <a:off x="0" y="0"/>
                      <a:ext cx="4156931" cy="3615276"/>
                    </a:xfrm>
                    <a:prstGeom prst="rect">
                      <a:avLst/>
                    </a:prstGeom>
                    <a:noFill/>
                    <a:ln w="9525">
                      <a:noFill/>
                      <a:miter lim="800000"/>
                      <a:headEnd/>
                      <a:tailEnd/>
                    </a:ln>
                  </pic:spPr>
                </pic:pic>
              </a:graphicData>
            </a:graphic>
          </wp:inline>
        </w:drawing>
      </w:r>
    </w:p>
    <w:p w:rsidR="00241780" w:rsidRPr="004B4474" w:rsidRDefault="008B3F5D" w:rsidP="008B3F5D">
      <w:pPr>
        <w:pStyle w:val="Epgrafe"/>
        <w:rPr>
          <w:lang w:val="es-ES"/>
        </w:rPr>
      </w:pPr>
      <w:bookmarkStart w:id="484" w:name="_Ref275946030"/>
      <w:bookmarkStart w:id="485" w:name="_Toc27595079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48</w:t>
      </w:r>
      <w:r w:rsidR="00EC0C1D" w:rsidRPr="004B4474">
        <w:rPr>
          <w:lang w:val="es-ES"/>
        </w:rPr>
        <w:fldChar w:fldCharType="end"/>
      </w:r>
      <w:bookmarkEnd w:id="484"/>
      <w:r w:rsidRPr="004B4474">
        <w:rPr>
          <w:lang w:val="es-ES"/>
        </w:rPr>
        <w:t>: Configuración de la integración con Mylyn</w:t>
      </w:r>
      <w:bookmarkEnd w:id="485"/>
    </w:p>
    <w:p w:rsidR="008B3F5D" w:rsidRPr="004B4474" w:rsidRDefault="008B3F5D" w:rsidP="00241780">
      <w:pPr>
        <w:rPr>
          <w:lang w:val="es-ES"/>
        </w:rPr>
      </w:pPr>
      <w:r w:rsidRPr="004B4474">
        <w:rPr>
          <w:lang w:val="es-ES"/>
        </w:rPr>
        <w:t>Si ha configurado la interfaz gráfica de Plastic SCM con su control de tareas no necesita hacer nada más.</w:t>
      </w:r>
    </w:p>
    <w:p w:rsidR="008B3F5D" w:rsidRPr="004B4474" w:rsidRDefault="008B3F5D" w:rsidP="00241780">
      <w:pPr>
        <w:rPr>
          <w:lang w:val="es-ES"/>
        </w:rPr>
      </w:pPr>
      <w:r w:rsidRPr="004B4474">
        <w:rPr>
          <w:lang w:val="es-ES"/>
        </w:rPr>
        <w:t>Puede seleccionar si desea enlazar ramas con tareas o changesets con tareas. El escenario más común (aquél que nosotros recomendamos) es enlazar ramas con tareas.</w:t>
      </w:r>
    </w:p>
    <w:p w:rsidR="008B3F5D" w:rsidRPr="004B4474" w:rsidRDefault="008B3F5D" w:rsidP="008B3F5D">
      <w:pPr>
        <w:rPr>
          <w:lang w:val="es-ES"/>
        </w:rPr>
      </w:pPr>
      <w:r w:rsidRPr="004B4474">
        <w:rPr>
          <w:lang w:val="es-ES"/>
        </w:rPr>
        <w:t>Si ha elegido, pues, esta opción, debe especificar el prefijo de las ramas que se utilizará para enlazar con los ID de las tareas. Finalmente, haga clic en Ok.</w:t>
      </w:r>
      <w:bookmarkStart w:id="486" w:name="_Ref275945700"/>
    </w:p>
    <w:p w:rsidR="00241780" w:rsidRPr="004B4474" w:rsidRDefault="00241780" w:rsidP="00241780">
      <w:pPr>
        <w:pStyle w:val="Ttulo3"/>
        <w:ind w:left="0" w:firstLine="0"/>
      </w:pPr>
      <w:bookmarkStart w:id="487" w:name="_Toc275950728"/>
      <w:r w:rsidRPr="004B4474">
        <w:t>Cómo trabajar con la integración con Mylyn</w:t>
      </w:r>
      <w:bookmarkEnd w:id="486"/>
      <w:bookmarkEnd w:id="487"/>
    </w:p>
    <w:p w:rsidR="008B3F5D" w:rsidRPr="004B4474" w:rsidRDefault="008B3F5D" w:rsidP="008B3F5D">
      <w:pPr>
        <w:rPr>
          <w:lang w:val="es-ES"/>
        </w:rPr>
      </w:pPr>
      <w:r w:rsidRPr="004B4474">
        <w:rPr>
          <w:lang w:val="es-ES"/>
        </w:rPr>
        <w:t xml:space="preserve">Una vez que el control de tareas está configurado en Mylyn, y teniendo la vista de ‘Task list’ abierta, haga clic en el círculo violeta que aparece a la izquierda de la tarea en la cual se va a trabajar, del mismo modo que haría en una sesión de trabajo normal con Mylyn. Aparece el diálogo de la </w:t>
      </w:r>
      <w:r w:rsidR="00EC0C1D" w:rsidRPr="004B4474">
        <w:rPr>
          <w:lang w:val="es-ES"/>
        </w:rPr>
        <w:fldChar w:fldCharType="begin"/>
      </w:r>
      <w:r w:rsidRPr="004B4474">
        <w:rPr>
          <w:lang w:val="es-ES"/>
        </w:rPr>
        <w:instrText xml:space="preserve"> REF _Ref275946361 \h </w:instrText>
      </w:r>
      <w:r w:rsidR="00EC0C1D" w:rsidRPr="004B4474">
        <w:rPr>
          <w:lang w:val="es-ES"/>
        </w:rPr>
      </w:r>
      <w:r w:rsidR="00EC0C1D" w:rsidRPr="004B4474">
        <w:rPr>
          <w:lang w:val="es-ES"/>
        </w:rPr>
        <w:fldChar w:fldCharType="separate"/>
      </w:r>
      <w:r w:rsidR="00202A09" w:rsidRPr="004B4474">
        <w:rPr>
          <w:lang w:val="es-ES"/>
        </w:rPr>
        <w:t xml:space="preserve">Figura </w:t>
      </w:r>
      <w:r w:rsidR="00202A09">
        <w:rPr>
          <w:noProof/>
          <w:lang w:val="es-ES"/>
        </w:rPr>
        <w:t>49</w:t>
      </w:r>
      <w:r w:rsidR="00EC0C1D" w:rsidRPr="004B4474">
        <w:rPr>
          <w:lang w:val="es-ES"/>
        </w:rPr>
        <w:fldChar w:fldCharType="end"/>
      </w:r>
      <w:r w:rsidRPr="004B4474">
        <w:rPr>
          <w:lang w:val="es-ES"/>
        </w:rPr>
        <w:t>.</w:t>
      </w:r>
    </w:p>
    <w:p w:rsidR="008B3F5D" w:rsidRPr="004B4474" w:rsidRDefault="008B3F5D" w:rsidP="008B3F5D">
      <w:pPr>
        <w:keepNext/>
        <w:jc w:val="center"/>
        <w:rPr>
          <w:lang w:val="es-ES"/>
        </w:rPr>
      </w:pPr>
      <w:r w:rsidRPr="004B4474">
        <w:rPr>
          <w:noProof/>
          <w:lang w:val="es-ES"/>
        </w:rPr>
        <w:lastRenderedPageBreak/>
        <w:drawing>
          <wp:inline distT="0" distB="0" distL="0" distR="0">
            <wp:extent cx="5338754" cy="3106949"/>
            <wp:effectExtent l="19050" t="0" r="0" b="0"/>
            <wp:docPr id="19" name="18 Imagen" descr="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PNG"/>
                    <pic:cNvPicPr/>
                  </pic:nvPicPr>
                  <pic:blipFill>
                    <a:blip r:embed="rId66"/>
                    <a:stretch>
                      <a:fillRect/>
                    </a:stretch>
                  </pic:blipFill>
                  <pic:spPr>
                    <a:xfrm>
                      <a:off x="0" y="0"/>
                      <a:ext cx="5348339" cy="3112527"/>
                    </a:xfrm>
                    <a:prstGeom prst="rect">
                      <a:avLst/>
                    </a:prstGeom>
                  </pic:spPr>
                </pic:pic>
              </a:graphicData>
            </a:graphic>
          </wp:inline>
        </w:drawing>
      </w:r>
    </w:p>
    <w:p w:rsidR="00241780" w:rsidRPr="004B4474" w:rsidRDefault="008B3F5D" w:rsidP="008B3F5D">
      <w:pPr>
        <w:pStyle w:val="Epgrafe"/>
        <w:rPr>
          <w:lang w:val="es-ES"/>
        </w:rPr>
      </w:pPr>
      <w:bookmarkStart w:id="488" w:name="_Ref275946361"/>
      <w:bookmarkStart w:id="489" w:name="_Toc27595079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49</w:t>
      </w:r>
      <w:r w:rsidR="00EC0C1D" w:rsidRPr="004B4474">
        <w:rPr>
          <w:lang w:val="es-ES"/>
        </w:rPr>
        <w:fldChar w:fldCharType="end"/>
      </w:r>
      <w:bookmarkEnd w:id="488"/>
      <w:r w:rsidRPr="004B4474">
        <w:rPr>
          <w:lang w:val="es-ES"/>
        </w:rPr>
        <w:t>: Trabajando con la integración con Mylyn</w:t>
      </w:r>
      <w:bookmarkEnd w:id="489"/>
    </w:p>
    <w:p w:rsidR="00241780" w:rsidRPr="004B4474" w:rsidRDefault="00DE171E" w:rsidP="00DE171E">
      <w:pPr>
        <w:rPr>
          <w:lang w:val="es-ES"/>
        </w:rPr>
      </w:pPr>
      <w:r w:rsidRPr="004B4474">
        <w:rPr>
          <w:lang w:val="es-ES"/>
        </w:rPr>
        <w:t>En este diálogo podrá seleccionar un espacio de trabajo que tenga incluidos los proyectos abiertos en Eclipse (por defecto aparece seleccionado el espacio de trabajo actual, abierto en Eclipse). En la lista que aparece debajo se listan las ramas cuyos prefijos coinciden con el ID de la tarea seleccionada. Esta información se extrae de la interfaz gráfica de Plastic SCM o de la ventana de Preferencias, como se explicó anteriormente.</w:t>
      </w:r>
    </w:p>
    <w:p w:rsidR="00DE171E" w:rsidRPr="004B4474" w:rsidRDefault="00DE171E" w:rsidP="00DE171E">
      <w:pPr>
        <w:rPr>
          <w:lang w:val="es-ES"/>
        </w:rPr>
      </w:pPr>
      <w:r w:rsidRPr="004B4474">
        <w:rPr>
          <w:lang w:val="es-ES"/>
        </w:rPr>
        <w:t>Seleccione la rama que se asociará con la tarea, o bien añada y seleccione una que no aparezca en la lista, elimine las que no desee o cree una nueva, la cual tomará el prefijo configurado. Finalmente, haga clic sobre O</w:t>
      </w:r>
      <w:r w:rsidR="004B4474" w:rsidRPr="004B4474">
        <w:rPr>
          <w:lang w:val="es-ES"/>
        </w:rPr>
        <w:t>K</w:t>
      </w:r>
      <w:r w:rsidRPr="004B4474">
        <w:rPr>
          <w:lang w:val="es-ES"/>
        </w:rPr>
        <w:t>.</w:t>
      </w:r>
    </w:p>
    <w:p w:rsidR="00525A65" w:rsidRPr="004B4474" w:rsidRDefault="00525A65" w:rsidP="00241780">
      <w:pPr>
        <w:rPr>
          <w:lang w:val="es-ES"/>
        </w:rPr>
      </w:pPr>
      <w:r w:rsidRPr="004B4474">
        <w:rPr>
          <w:lang w:val="es-ES"/>
        </w:rPr>
        <w:t xml:space="preserve">Plastic SCM cambiará a la rama especificada automáticamente; de este modo trabajar en una tarea específica desde Eclipse es muy sencillo: simplemente seleccione la tarea deseada, indique la rama a utilizar y automáticamente estará </w:t>
      </w:r>
      <w:r w:rsidR="004B4474">
        <w:rPr>
          <w:lang w:val="es-ES"/>
        </w:rPr>
        <w:t>introduciendo sus</w:t>
      </w:r>
      <w:r w:rsidRPr="004B4474">
        <w:rPr>
          <w:lang w:val="es-ES"/>
        </w:rPr>
        <w:t xml:space="preserve"> cambios en la rama que ha seleccionado.</w:t>
      </w:r>
    </w:p>
    <w:p w:rsidR="004B4474" w:rsidRDefault="00525A65" w:rsidP="00525A65">
      <w:pPr>
        <w:rPr>
          <w:lang w:val="es-ES"/>
        </w:rPr>
      </w:pPr>
      <w:r w:rsidRPr="004B4474">
        <w:rPr>
          <w:lang w:val="es-ES"/>
        </w:rPr>
        <w:t xml:space="preserve">Mylyn filtrará en la vista de </w:t>
      </w:r>
      <w:r w:rsidR="00241780" w:rsidRPr="004B4474">
        <w:rPr>
          <w:lang w:val="es-ES"/>
        </w:rPr>
        <w:t xml:space="preserve">‘Package Explorer’ </w:t>
      </w:r>
      <w:r w:rsidRPr="004B4474">
        <w:rPr>
          <w:lang w:val="es-ES"/>
        </w:rPr>
        <w:t>aquellos ficheros que han si</w:t>
      </w:r>
      <w:r w:rsidR="004B4474" w:rsidRPr="004B4474">
        <w:rPr>
          <w:lang w:val="es-ES"/>
        </w:rPr>
        <w:t>do modificados previamente en ot</w:t>
      </w:r>
      <w:r w:rsidRPr="004B4474">
        <w:rPr>
          <w:lang w:val="es-ES"/>
        </w:rPr>
        <w:t xml:space="preserve">ras tareas, ya que entiende que un usuario suele modificar los mismos ficheros. En cualquier caso puede visualizar todo el proyecto </w:t>
      </w:r>
      <w:r w:rsidR="004B4474">
        <w:rPr>
          <w:lang w:val="es-ES"/>
        </w:rPr>
        <w:t>haciendo</w:t>
      </w:r>
      <w:r w:rsidRPr="004B4474">
        <w:rPr>
          <w:lang w:val="es-ES"/>
        </w:rPr>
        <w:t xml:space="preserve"> clic sobre el icono</w:t>
      </w:r>
      <w:r w:rsidR="00241780" w:rsidRPr="004B4474">
        <w:rPr>
          <w:lang w:val="es-ES"/>
        </w:rPr>
        <w:t xml:space="preserve"> </w:t>
      </w:r>
      <w:r w:rsidR="00241780" w:rsidRPr="004B4474">
        <w:rPr>
          <w:noProof/>
          <w:lang w:val="es-ES"/>
        </w:rPr>
        <w:drawing>
          <wp:inline distT="0" distB="0" distL="0" distR="0">
            <wp:extent cx="257175" cy="238125"/>
            <wp:effectExtent l="19050" t="0" r="9525" b="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257175" cy="238125"/>
                    </a:xfrm>
                    <a:prstGeom prst="rect">
                      <a:avLst/>
                    </a:prstGeom>
                    <a:noFill/>
                    <a:ln w="9525">
                      <a:noFill/>
                      <a:miter lim="800000"/>
                      <a:headEnd/>
                      <a:tailEnd/>
                    </a:ln>
                  </pic:spPr>
                </pic:pic>
              </a:graphicData>
            </a:graphic>
          </wp:inline>
        </w:drawing>
      </w:r>
      <w:r w:rsidRPr="004B4474">
        <w:rPr>
          <w:lang w:val="es-ES"/>
        </w:rPr>
        <w:t>.</w:t>
      </w:r>
    </w:p>
    <w:p w:rsidR="004B4474" w:rsidRDefault="004B4474">
      <w:pPr>
        <w:spacing w:after="0"/>
        <w:jc w:val="left"/>
        <w:rPr>
          <w:lang w:val="es-ES"/>
        </w:rPr>
      </w:pPr>
      <w:r>
        <w:rPr>
          <w:lang w:val="es-ES"/>
        </w:rPr>
        <w:br w:type="page"/>
      </w:r>
    </w:p>
    <w:p w:rsidR="00241780" w:rsidRPr="004B4474" w:rsidRDefault="00525A65" w:rsidP="00241780">
      <w:pPr>
        <w:pStyle w:val="Informacion"/>
      </w:pPr>
      <w:r w:rsidRPr="004B4474">
        <w:rPr>
          <w:b/>
        </w:rPr>
        <w:lastRenderedPageBreak/>
        <w:t>Notas:</w:t>
      </w:r>
      <w:r w:rsidRPr="004B4474">
        <w:t xml:space="preserve"> Si no consigue visualizar la vista de ‘Task list’, haga clic sobre el menú ‘Window’ de Eclipse, después en ‘Show view’, ‘Other’ y despliegue ‘Tasks’. Seleccione ‘Select Repositories’ para configurar un repositorio de un control de tareas si no tiene configurado uno ya, o bien haga clic sobre ‘Task list’ para visualizar esta vista si ya tiene configurado su control de tareas. Finalmente, haga clic sobre ‘OK’.</w:t>
      </w:r>
    </w:p>
    <w:p w:rsidR="00241780" w:rsidRPr="004B4474" w:rsidRDefault="00241780" w:rsidP="00241780">
      <w:pPr>
        <w:pStyle w:val="Informacion"/>
        <w:jc w:val="center"/>
      </w:pPr>
      <w:r w:rsidRPr="004B4474">
        <w:rPr>
          <w:noProof/>
        </w:rPr>
        <w:drawing>
          <wp:inline distT="0" distB="0" distL="0" distR="0">
            <wp:extent cx="1971675" cy="2961046"/>
            <wp:effectExtent l="19050" t="0" r="9525"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srcRect/>
                    <a:stretch>
                      <a:fillRect/>
                    </a:stretch>
                  </pic:blipFill>
                  <pic:spPr bwMode="auto">
                    <a:xfrm>
                      <a:off x="0" y="0"/>
                      <a:ext cx="1971675" cy="2961046"/>
                    </a:xfrm>
                    <a:prstGeom prst="rect">
                      <a:avLst/>
                    </a:prstGeom>
                    <a:noFill/>
                    <a:ln w="9525">
                      <a:noFill/>
                      <a:miter lim="800000"/>
                      <a:headEnd/>
                      <a:tailEnd/>
                    </a:ln>
                  </pic:spPr>
                </pic:pic>
              </a:graphicData>
            </a:graphic>
          </wp:inline>
        </w:drawing>
      </w:r>
    </w:p>
    <w:p w:rsidR="00B16727" w:rsidRPr="004B4474" w:rsidRDefault="00B16727" w:rsidP="00B16727">
      <w:pPr>
        <w:pStyle w:val="Ttulo1"/>
        <w:rPr>
          <w:lang w:val="es-ES"/>
        </w:rPr>
      </w:pPr>
      <w:bookmarkStart w:id="490" w:name="_Toc275950729"/>
      <w:r w:rsidRPr="004B4474">
        <w:rPr>
          <w:lang w:val="es-ES"/>
        </w:rPr>
        <w:lastRenderedPageBreak/>
        <w:t>IntelliJ 5 Plug in</w:t>
      </w:r>
      <w:bookmarkEnd w:id="473"/>
      <w:bookmarkEnd w:id="474"/>
      <w:bookmarkEnd w:id="475"/>
      <w:bookmarkEnd w:id="476"/>
      <w:bookmarkEnd w:id="490"/>
    </w:p>
    <w:p w:rsidR="00B16727" w:rsidRPr="004B4474" w:rsidRDefault="00B16727" w:rsidP="00B16727">
      <w:pPr>
        <w:rPr>
          <w:szCs w:val="20"/>
          <w:lang w:val="es-ES"/>
        </w:rPr>
      </w:pPr>
      <w:r w:rsidRPr="004B4474">
        <w:rPr>
          <w:szCs w:val="20"/>
          <w:lang w:val="es-ES"/>
        </w:rPr>
        <w:t>El Plugin de IntelliJ permite a los usuarios trabajar con Plastic SCM desde el entorno integrado de IntelliJ, ofreciendo las operaciones más comunes. El plugin es compatible con la versión de IntelliJ 5.1.</w:t>
      </w:r>
    </w:p>
    <w:p w:rsidR="00B16727" w:rsidRPr="004B4474" w:rsidRDefault="00B16727" w:rsidP="00CF4A20">
      <w:pPr>
        <w:pStyle w:val="Ttulo2"/>
        <w:rPr>
          <w:lang w:val="es-ES"/>
        </w:rPr>
      </w:pPr>
      <w:bookmarkStart w:id="491" w:name="_Toc236803202"/>
      <w:bookmarkStart w:id="492" w:name="_Toc236804262"/>
      <w:bookmarkStart w:id="493" w:name="_Toc236804894"/>
      <w:bookmarkStart w:id="494" w:name="_Toc253156919"/>
      <w:bookmarkStart w:id="495" w:name="_Toc275950730"/>
      <w:r w:rsidRPr="004B4474">
        <w:rPr>
          <w:lang w:val="es-ES"/>
        </w:rPr>
        <w:t>Configurar el Plug in</w:t>
      </w:r>
      <w:bookmarkEnd w:id="491"/>
      <w:bookmarkEnd w:id="492"/>
      <w:bookmarkEnd w:id="493"/>
      <w:bookmarkEnd w:id="494"/>
      <w:bookmarkEnd w:id="495"/>
    </w:p>
    <w:p w:rsidR="00B16727" w:rsidRPr="004B4474" w:rsidRDefault="00B16727" w:rsidP="00B16727">
      <w:pPr>
        <w:rPr>
          <w:szCs w:val="20"/>
          <w:lang w:val="es-ES"/>
        </w:rPr>
      </w:pPr>
      <w:r w:rsidRPr="004B4474">
        <w:rPr>
          <w:szCs w:val="20"/>
          <w:lang w:val="es-ES"/>
        </w:rPr>
        <w:t>Para poder trabajar con el plugin, éste ha de ser previamente configurado. Para ello, desde IntelliJ 5.1, haga clic sobre ‘File’ y después sobre ‘Settings’, o bien utilice el atajo de teclado ‘Ctrl+Alt+S’. Aparece la ventana de configuración de IntelliJ5.1.</w:t>
      </w:r>
    </w:p>
    <w:p w:rsidR="00B16727" w:rsidRPr="004B4474" w:rsidRDefault="00152DAA" w:rsidP="00166BB2">
      <w:pPr>
        <w:autoSpaceDE w:val="0"/>
        <w:autoSpaceDN w:val="0"/>
        <w:adjustRightInd w:val="0"/>
        <w:jc w:val="center"/>
        <w:rPr>
          <w:rFonts w:cs="Verdana"/>
          <w:color w:val="000000"/>
          <w:szCs w:val="20"/>
          <w:lang w:val="es-ES"/>
        </w:rPr>
      </w:pPr>
      <w:r w:rsidRPr="004B4474">
        <w:rPr>
          <w:rFonts w:cs="Verdana"/>
          <w:noProof/>
          <w:color w:val="000000"/>
          <w:szCs w:val="20"/>
          <w:lang w:val="es-ES"/>
        </w:rPr>
        <w:lastRenderedPageBreak/>
        <w:drawing>
          <wp:inline distT="0" distB="0" distL="0" distR="0">
            <wp:extent cx="5233670" cy="3561080"/>
            <wp:effectExtent l="19050" t="0" r="5080" b="0"/>
            <wp:docPr id="41" name="1 Imagen" descr="Setting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ettingsGeneral.PNG"/>
                    <pic:cNvPicPr>
                      <a:picLocks noChangeAspect="1" noChangeArrowheads="1"/>
                    </pic:cNvPicPr>
                  </pic:nvPicPr>
                  <pic:blipFill>
                    <a:blip r:embed="rId69"/>
                    <a:srcRect/>
                    <a:stretch>
                      <a:fillRect/>
                    </a:stretch>
                  </pic:blipFill>
                  <pic:spPr bwMode="auto">
                    <a:xfrm>
                      <a:off x="0" y="0"/>
                      <a:ext cx="5233670" cy="356108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496" w:name="_Toc236804525"/>
      <w:bookmarkStart w:id="497" w:name="_Toc253157073"/>
      <w:bookmarkStart w:id="498" w:name="_Toc27595079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50</w:t>
      </w:r>
      <w:r w:rsidR="00EC0C1D" w:rsidRPr="004B4474">
        <w:rPr>
          <w:lang w:val="es-ES"/>
        </w:rPr>
        <w:fldChar w:fldCharType="end"/>
      </w:r>
      <w:r w:rsidRPr="004B4474">
        <w:rPr>
          <w:lang w:val="es-ES"/>
        </w:rPr>
        <w:t>: Ventana de Settings de IntelliJ5.1</w:t>
      </w:r>
      <w:bookmarkEnd w:id="496"/>
      <w:bookmarkEnd w:id="497"/>
      <w:bookmarkEnd w:id="498"/>
    </w:p>
    <w:p w:rsidR="00B16727" w:rsidRPr="004B4474" w:rsidRDefault="00B16727" w:rsidP="00B16727">
      <w:pPr>
        <w:rPr>
          <w:szCs w:val="20"/>
          <w:lang w:val="es-ES"/>
        </w:rPr>
      </w:pPr>
      <w:r w:rsidRPr="004B4474">
        <w:rPr>
          <w:szCs w:val="20"/>
          <w:lang w:val="es-ES"/>
        </w:rPr>
        <w:t>De la lista de opciones que aparecen, haga clic sobre ‘Version Control’. En el diálogo que se abre, seleccione de la lista ‘</w:t>
      </w:r>
      <w:r w:rsidR="001904C1" w:rsidRPr="004B4474">
        <w:rPr>
          <w:szCs w:val="20"/>
          <w:lang w:val="es-ES"/>
        </w:rPr>
        <w:t>Plastic SCM</w:t>
      </w:r>
      <w:r w:rsidRPr="004B4474">
        <w:rPr>
          <w:szCs w:val="20"/>
          <w:lang w:val="es-ES"/>
        </w:rPr>
        <w:t>’ y pulse sobre ‘Configure’.</w:t>
      </w:r>
    </w:p>
    <w:p w:rsidR="00B16727" w:rsidRPr="004B4474" w:rsidRDefault="00152DAA" w:rsidP="00B16727">
      <w:pPr>
        <w:jc w:val="center"/>
        <w:rPr>
          <w:rFonts w:cs="Verdana"/>
          <w:color w:val="000000"/>
          <w:szCs w:val="20"/>
          <w:lang w:val="es-ES"/>
        </w:rPr>
      </w:pPr>
      <w:r w:rsidRPr="004B4474">
        <w:rPr>
          <w:rFonts w:cs="Verdana"/>
          <w:noProof/>
          <w:color w:val="000000"/>
          <w:szCs w:val="20"/>
          <w:lang w:val="es-ES"/>
        </w:rPr>
        <w:drawing>
          <wp:inline distT="0" distB="0" distL="0" distR="0">
            <wp:extent cx="3886200" cy="3825875"/>
            <wp:effectExtent l="19050" t="0" r="0" b="0"/>
            <wp:docPr id="42" name="6 Imagen" descr="COfromVCSConfigurePla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COfromVCSConfigurePlastic.PNG"/>
                    <pic:cNvPicPr>
                      <a:picLocks noChangeAspect="1" noChangeArrowheads="1"/>
                    </pic:cNvPicPr>
                  </pic:nvPicPr>
                  <pic:blipFill>
                    <a:blip r:embed="rId70"/>
                    <a:srcRect/>
                    <a:stretch>
                      <a:fillRect/>
                    </a:stretch>
                  </pic:blipFill>
                  <pic:spPr bwMode="auto">
                    <a:xfrm>
                      <a:off x="0" y="0"/>
                      <a:ext cx="3886200" cy="382587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499" w:name="_Toc236804526"/>
      <w:bookmarkStart w:id="500" w:name="_Toc253157074"/>
      <w:bookmarkStart w:id="501" w:name="_Toc27595079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51</w:t>
      </w:r>
      <w:r w:rsidR="00EC0C1D" w:rsidRPr="004B4474">
        <w:rPr>
          <w:lang w:val="es-ES"/>
        </w:rPr>
        <w:fldChar w:fldCharType="end"/>
      </w:r>
      <w:r w:rsidRPr="004B4474">
        <w:rPr>
          <w:lang w:val="es-ES"/>
        </w:rPr>
        <w:t>: Diálogo de configuración de control de versiones de IntelliJ5.1</w:t>
      </w:r>
      <w:bookmarkEnd w:id="499"/>
      <w:bookmarkEnd w:id="500"/>
      <w:bookmarkEnd w:id="501"/>
    </w:p>
    <w:p w:rsidR="00B16727" w:rsidRPr="004B4474" w:rsidRDefault="00B16727" w:rsidP="00B16727">
      <w:pPr>
        <w:rPr>
          <w:szCs w:val="20"/>
          <w:lang w:val="es-ES"/>
        </w:rPr>
      </w:pPr>
      <w:r w:rsidRPr="004B4474">
        <w:rPr>
          <w:szCs w:val="20"/>
          <w:lang w:val="es-ES"/>
        </w:rPr>
        <w:t xml:space="preserve">Aparece la ventana de configuración del plugin, en la cual es necesario indicar la ruta al comando ‘cm.exe’ (‘cm’ en linux). Si se deja este campo en blanco se buscará una ruta por defecto basada en el directorio de instalación por defecto de </w:t>
      </w:r>
      <w:r w:rsidRPr="004B4474">
        <w:rPr>
          <w:szCs w:val="20"/>
          <w:lang w:val="es-ES"/>
        </w:rPr>
        <w:lastRenderedPageBreak/>
        <w:t>Plastic. Si se teclea simplemente ‘cm.exe’ o ‘cm’ (linux), el programa también buscará este comando en la ruta de instalación por defecto.</w:t>
      </w:r>
    </w:p>
    <w:p w:rsidR="00B16727" w:rsidRPr="004B4474" w:rsidRDefault="00152DAA" w:rsidP="00B16727">
      <w:pPr>
        <w:autoSpaceDE w:val="0"/>
        <w:autoSpaceDN w:val="0"/>
        <w:adjustRightInd w:val="0"/>
        <w:jc w:val="center"/>
        <w:rPr>
          <w:rFonts w:cs="Verdana"/>
          <w:color w:val="000000"/>
          <w:szCs w:val="20"/>
          <w:lang w:val="es-ES"/>
        </w:rPr>
      </w:pPr>
      <w:r w:rsidRPr="004B4474">
        <w:rPr>
          <w:rFonts w:cs="Verdana"/>
          <w:noProof/>
          <w:color w:val="000000"/>
          <w:szCs w:val="20"/>
          <w:lang w:val="es-ES"/>
        </w:rPr>
        <w:drawing>
          <wp:inline distT="0" distB="0" distL="0" distR="0">
            <wp:extent cx="3789680" cy="2586990"/>
            <wp:effectExtent l="19050" t="0" r="1270" b="0"/>
            <wp:docPr id="43" name="2 Imagen" descr="SettingsSelect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SettingsSelectCm.PNG"/>
                    <pic:cNvPicPr>
                      <a:picLocks noChangeAspect="1" noChangeArrowheads="1"/>
                    </pic:cNvPicPr>
                  </pic:nvPicPr>
                  <pic:blipFill>
                    <a:blip r:embed="rId71"/>
                    <a:srcRect/>
                    <a:stretch>
                      <a:fillRect/>
                    </a:stretch>
                  </pic:blipFill>
                  <pic:spPr bwMode="auto">
                    <a:xfrm>
                      <a:off x="0" y="0"/>
                      <a:ext cx="3789680" cy="25869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02" w:name="_Toc236804527"/>
      <w:bookmarkStart w:id="503" w:name="_Toc253157075"/>
      <w:bookmarkStart w:id="504" w:name="_Toc27595079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52</w:t>
      </w:r>
      <w:r w:rsidR="00EC0C1D" w:rsidRPr="004B4474">
        <w:rPr>
          <w:lang w:val="es-ES"/>
        </w:rPr>
        <w:fldChar w:fldCharType="end"/>
      </w:r>
      <w:r w:rsidRPr="004B4474">
        <w:rPr>
          <w:lang w:val="es-ES"/>
        </w:rPr>
        <w:t xml:space="preserve">: Configuración del plugin de </w:t>
      </w:r>
      <w:r w:rsidR="001904C1" w:rsidRPr="004B4474">
        <w:rPr>
          <w:lang w:val="es-ES"/>
        </w:rPr>
        <w:t>Plastic SCM</w:t>
      </w:r>
      <w:r w:rsidRPr="004B4474">
        <w:rPr>
          <w:lang w:val="es-ES"/>
        </w:rPr>
        <w:t xml:space="preserve"> para IntelliJ5.1</w:t>
      </w:r>
      <w:bookmarkEnd w:id="502"/>
      <w:bookmarkEnd w:id="503"/>
      <w:bookmarkEnd w:id="504"/>
    </w:p>
    <w:p w:rsidR="00B16727" w:rsidRPr="004B4474" w:rsidRDefault="00B16727" w:rsidP="00B16727">
      <w:pPr>
        <w:rPr>
          <w:szCs w:val="20"/>
          <w:lang w:val="es-ES"/>
        </w:rPr>
      </w:pPr>
      <w:r w:rsidRPr="004B4474">
        <w:rPr>
          <w:szCs w:val="20"/>
          <w:lang w:val="es-ES"/>
        </w:rPr>
        <w:t xml:space="preserve">Una vez indicado este dato, se puede pulsar sobre ‘Test Connection’ para verificar que la ruta dada es correcta. Comprobado esto, podemos cerrar el diálogo haciendo clic sobre ‘OK’. De este modo, el plugin de </w:t>
      </w:r>
      <w:r w:rsidR="001904C1" w:rsidRPr="004B4474">
        <w:rPr>
          <w:szCs w:val="20"/>
          <w:lang w:val="es-ES"/>
        </w:rPr>
        <w:t>Plastic SCM</w:t>
      </w:r>
      <w:r w:rsidRPr="004B4474">
        <w:rPr>
          <w:szCs w:val="20"/>
          <w:lang w:val="es-ES"/>
        </w:rPr>
        <w:t xml:space="preserve"> para IntelliJ5.1 queda correctamente configurado.</w:t>
      </w:r>
    </w:p>
    <w:p w:rsidR="00B16727" w:rsidRPr="004B4474" w:rsidRDefault="00152DAA" w:rsidP="00B16727">
      <w:pPr>
        <w:autoSpaceDE w:val="0"/>
        <w:autoSpaceDN w:val="0"/>
        <w:adjustRightInd w:val="0"/>
        <w:jc w:val="center"/>
        <w:rPr>
          <w:rFonts w:cs="Verdana"/>
          <w:color w:val="000000"/>
          <w:szCs w:val="20"/>
          <w:lang w:val="es-ES"/>
        </w:rPr>
      </w:pPr>
      <w:r w:rsidRPr="004B4474">
        <w:rPr>
          <w:rFonts w:cs="Verdana"/>
          <w:noProof/>
          <w:color w:val="000000"/>
          <w:szCs w:val="20"/>
          <w:lang w:val="es-ES"/>
        </w:rPr>
        <w:drawing>
          <wp:inline distT="0" distB="0" distL="0" distR="0">
            <wp:extent cx="2646680" cy="1070610"/>
            <wp:effectExtent l="19050" t="0" r="1270" b="0"/>
            <wp:docPr id="44" name="3 Imagen" descr="SettingsTestConnection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SettingsTestConnectionOk.PNG"/>
                    <pic:cNvPicPr>
                      <a:picLocks noChangeAspect="1" noChangeArrowheads="1"/>
                    </pic:cNvPicPr>
                  </pic:nvPicPr>
                  <pic:blipFill>
                    <a:blip r:embed="rId72"/>
                    <a:srcRect/>
                    <a:stretch>
                      <a:fillRect/>
                    </a:stretch>
                  </pic:blipFill>
                  <pic:spPr bwMode="auto">
                    <a:xfrm>
                      <a:off x="0" y="0"/>
                      <a:ext cx="2646680" cy="107061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05" w:name="_Toc236804528"/>
      <w:bookmarkStart w:id="506" w:name="_Toc253157076"/>
      <w:bookmarkStart w:id="507" w:name="_Toc27595079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53</w:t>
      </w:r>
      <w:r w:rsidR="00EC0C1D" w:rsidRPr="004B4474">
        <w:rPr>
          <w:lang w:val="es-ES"/>
        </w:rPr>
        <w:fldChar w:fldCharType="end"/>
      </w:r>
      <w:r w:rsidRPr="004B4474">
        <w:rPr>
          <w:lang w:val="es-ES"/>
        </w:rPr>
        <w:t>: Resultado satisfactorio de un Test Connection.</w:t>
      </w:r>
      <w:bookmarkEnd w:id="505"/>
      <w:bookmarkEnd w:id="506"/>
      <w:bookmarkEnd w:id="507"/>
    </w:p>
    <w:p w:rsidR="00B16727" w:rsidRPr="004B4474" w:rsidRDefault="00B16727" w:rsidP="00CF4A20">
      <w:pPr>
        <w:pStyle w:val="Ttulo2"/>
        <w:rPr>
          <w:lang w:val="es-ES"/>
        </w:rPr>
      </w:pPr>
      <w:bookmarkStart w:id="508" w:name="_Toc236803203"/>
      <w:bookmarkStart w:id="509" w:name="_Toc236804263"/>
      <w:bookmarkStart w:id="510" w:name="_Toc236804895"/>
      <w:bookmarkStart w:id="511" w:name="_Toc253156920"/>
      <w:bookmarkStart w:id="512" w:name="_Toc275950731"/>
      <w:r w:rsidRPr="004B4474">
        <w:rPr>
          <w:lang w:val="es-ES"/>
        </w:rPr>
        <w:t>Checkout from Version Control</w:t>
      </w:r>
      <w:bookmarkEnd w:id="508"/>
      <w:bookmarkEnd w:id="509"/>
      <w:bookmarkEnd w:id="510"/>
      <w:bookmarkEnd w:id="511"/>
      <w:bookmarkEnd w:id="512"/>
    </w:p>
    <w:p w:rsidR="00B16727" w:rsidRPr="004B4474" w:rsidRDefault="00B16727" w:rsidP="00B16727">
      <w:pPr>
        <w:rPr>
          <w:szCs w:val="20"/>
          <w:lang w:val="es-ES"/>
        </w:rPr>
      </w:pPr>
      <w:r w:rsidRPr="004B4474">
        <w:rPr>
          <w:szCs w:val="20"/>
          <w:lang w:val="es-ES"/>
        </w:rPr>
        <w:t xml:space="preserve">Esta operación nos permitirá importar un proyecto alojado en un repositorio </w:t>
      </w:r>
      <w:r w:rsidR="001904C1" w:rsidRPr="004B4474">
        <w:rPr>
          <w:szCs w:val="20"/>
          <w:lang w:val="es-ES"/>
        </w:rPr>
        <w:t>Plastic SCM</w:t>
      </w:r>
      <w:r w:rsidRPr="004B4474">
        <w:rPr>
          <w:szCs w:val="20"/>
          <w:lang w:val="es-ES"/>
        </w:rPr>
        <w:t>, de modo que una vez que se ha importado dicho proyecto podremos trabajar con él desde IntelliJ 5.1.</w:t>
      </w:r>
    </w:p>
    <w:p w:rsidR="00B16727" w:rsidRPr="004B4474" w:rsidRDefault="00152DAA" w:rsidP="00166BB2">
      <w:pPr>
        <w:autoSpaceDE w:val="0"/>
        <w:autoSpaceDN w:val="0"/>
        <w:adjustRightInd w:val="0"/>
        <w:jc w:val="center"/>
        <w:rPr>
          <w:rFonts w:cs="Verdana"/>
          <w:color w:val="000000"/>
          <w:szCs w:val="20"/>
          <w:lang w:val="es-ES"/>
        </w:rPr>
      </w:pPr>
      <w:r w:rsidRPr="004B4474">
        <w:rPr>
          <w:rFonts w:cs="Verdana"/>
          <w:noProof/>
          <w:color w:val="000000"/>
          <w:szCs w:val="20"/>
          <w:lang w:val="es-ES"/>
        </w:rPr>
        <w:lastRenderedPageBreak/>
        <w:drawing>
          <wp:inline distT="0" distB="0" distL="0" distR="0">
            <wp:extent cx="5618480" cy="3308985"/>
            <wp:effectExtent l="19050" t="0" r="1270" b="0"/>
            <wp:docPr id="45" name="4 Imagen" descr="COfromV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COfromVCS.PNG"/>
                    <pic:cNvPicPr>
                      <a:picLocks noChangeAspect="1" noChangeArrowheads="1"/>
                    </pic:cNvPicPr>
                  </pic:nvPicPr>
                  <pic:blipFill>
                    <a:blip r:embed="rId73"/>
                    <a:srcRect/>
                    <a:stretch>
                      <a:fillRect/>
                    </a:stretch>
                  </pic:blipFill>
                  <pic:spPr bwMode="auto">
                    <a:xfrm>
                      <a:off x="0" y="0"/>
                      <a:ext cx="5618480" cy="330898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13" w:name="_Toc236804529"/>
      <w:bookmarkStart w:id="514" w:name="_Toc253157077"/>
      <w:bookmarkStart w:id="515" w:name="_Toc27595079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54</w:t>
      </w:r>
      <w:r w:rsidR="00EC0C1D" w:rsidRPr="004B4474">
        <w:rPr>
          <w:lang w:val="es-ES"/>
        </w:rPr>
        <w:fldChar w:fldCharType="end"/>
      </w:r>
      <w:r w:rsidRPr="004B4474">
        <w:rPr>
          <w:lang w:val="es-ES"/>
        </w:rPr>
        <w:t>: Pantalla principal de IntelliJ5.1, destacando la opción de Check out from Version Control</w:t>
      </w:r>
      <w:bookmarkEnd w:id="513"/>
      <w:bookmarkEnd w:id="514"/>
      <w:bookmarkEnd w:id="515"/>
    </w:p>
    <w:p w:rsidR="00B16727" w:rsidRPr="004B4474" w:rsidRDefault="00B16727" w:rsidP="00B16727">
      <w:pPr>
        <w:rPr>
          <w:szCs w:val="20"/>
          <w:lang w:val="es-ES"/>
        </w:rPr>
      </w:pPr>
      <w:r w:rsidRPr="004B4474">
        <w:rPr>
          <w:szCs w:val="20"/>
          <w:lang w:val="es-ES"/>
        </w:rPr>
        <w:t xml:space="preserve">Para realizar esto es imprescindible tener bien configurado el plugin; para ello se procederá como se indica en el apartado anterior. El servidor contra el que se realiza la petición de importación es el servidor contra el que está configurado el cliente de </w:t>
      </w:r>
      <w:r w:rsidR="001904C1" w:rsidRPr="004B4474">
        <w:rPr>
          <w:szCs w:val="20"/>
          <w:lang w:val="es-ES"/>
        </w:rPr>
        <w:t>Plastic SCM</w:t>
      </w:r>
      <w:r w:rsidRPr="004B4474">
        <w:rPr>
          <w:szCs w:val="20"/>
          <w:lang w:val="es-ES"/>
        </w:rPr>
        <w:t xml:space="preserve">. Haga clic sobre esta opción del menú principal de IntelliJ5.1 y seleccione </w:t>
      </w:r>
      <w:r w:rsidR="001904C1" w:rsidRPr="004B4474">
        <w:rPr>
          <w:szCs w:val="20"/>
          <w:lang w:val="es-ES"/>
        </w:rPr>
        <w:t>Plastic SCM</w:t>
      </w:r>
      <w:r w:rsidRPr="004B4474">
        <w:rPr>
          <w:szCs w:val="20"/>
          <w:lang w:val="es-ES"/>
        </w:rPr>
        <w:t xml:space="preserve"> como control de versiones a utilizar.</w:t>
      </w:r>
    </w:p>
    <w:p w:rsidR="00B16727" w:rsidRPr="004B4474" w:rsidRDefault="00B16727" w:rsidP="00B16727">
      <w:pPr>
        <w:rPr>
          <w:szCs w:val="20"/>
          <w:lang w:val="es-ES"/>
        </w:rPr>
      </w:pPr>
      <w:r w:rsidRPr="004B4474">
        <w:rPr>
          <w:szCs w:val="20"/>
          <w:lang w:val="es-ES"/>
        </w:rPr>
        <w:t>Aparece un asistente en el cual se indicará el repositorio donde están los datos a obtener, especificando, así mismo, la rama (branch) o la etiqueta (label) de los contenidos a importar. Obligatoriamente los contenidos deberán ser especificados mediante una rama o una etiqueta. Para elegir entre una opción u otra, haga clic sobre el repositorio a utilizar, después haga clic sobre la opción deseada y a continuación sobre el botón “…” para seleccionar la rama o etiqueta, según el caso.</w:t>
      </w:r>
    </w:p>
    <w:p w:rsidR="00B16727" w:rsidRPr="004B4474" w:rsidRDefault="00152DAA" w:rsidP="00B16727">
      <w:pPr>
        <w:autoSpaceDE w:val="0"/>
        <w:autoSpaceDN w:val="0"/>
        <w:adjustRightInd w:val="0"/>
        <w:jc w:val="center"/>
        <w:rPr>
          <w:rFonts w:cs="Verdana"/>
          <w:szCs w:val="20"/>
          <w:lang w:val="es-ES"/>
        </w:rPr>
      </w:pPr>
      <w:r w:rsidRPr="004B4474">
        <w:rPr>
          <w:rFonts w:cs="Verdana"/>
          <w:noProof/>
          <w:color w:val="4F81BD"/>
          <w:szCs w:val="20"/>
          <w:lang w:val="es-ES"/>
        </w:rPr>
        <w:lastRenderedPageBreak/>
        <w:drawing>
          <wp:inline distT="0" distB="0" distL="0" distR="0">
            <wp:extent cx="4090670" cy="4415790"/>
            <wp:effectExtent l="19050" t="0" r="5080" b="0"/>
            <wp:docPr id="46" name="Imagen 46" descr="COfromVCBranchesOve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fromVCBranchesOverRepository"/>
                    <pic:cNvPicPr>
                      <a:picLocks noChangeAspect="1" noChangeArrowheads="1"/>
                    </pic:cNvPicPr>
                  </pic:nvPicPr>
                  <pic:blipFill>
                    <a:blip r:embed="rId74"/>
                    <a:srcRect/>
                    <a:stretch>
                      <a:fillRect/>
                    </a:stretch>
                  </pic:blipFill>
                  <pic:spPr bwMode="auto">
                    <a:xfrm>
                      <a:off x="0" y="0"/>
                      <a:ext cx="4090670" cy="44157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16" w:name="_Toc236804530"/>
      <w:bookmarkStart w:id="517" w:name="_Toc253157078"/>
      <w:bookmarkStart w:id="518" w:name="_Toc27595079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55</w:t>
      </w:r>
      <w:r w:rsidR="00EC0C1D" w:rsidRPr="004B4474">
        <w:rPr>
          <w:lang w:val="es-ES"/>
        </w:rPr>
        <w:fldChar w:fldCharType="end"/>
      </w:r>
      <w:r w:rsidRPr="004B4474">
        <w:rPr>
          <w:lang w:val="es-ES"/>
        </w:rPr>
        <w:t>: Selección de repositorio, rama y etiqueta.</w:t>
      </w:r>
      <w:bookmarkEnd w:id="516"/>
      <w:bookmarkEnd w:id="517"/>
      <w:bookmarkEnd w:id="518"/>
    </w:p>
    <w:p w:rsidR="00B16727" w:rsidRPr="004B4474" w:rsidRDefault="00B16727" w:rsidP="00B16727">
      <w:pPr>
        <w:rPr>
          <w:szCs w:val="20"/>
          <w:lang w:val="es-ES"/>
        </w:rPr>
      </w:pPr>
      <w:r w:rsidRPr="004B4474">
        <w:rPr>
          <w:szCs w:val="20"/>
          <w:lang w:val="es-ES"/>
        </w:rPr>
        <w:t xml:space="preserve">Pulse ‘OK’ para ir al siguiente paso. A continuación aparece una ventana donde se indicará el espacio de trabajo donde se han de traer los contenidos. Podemos elegir un espacio de trabajo de entre los que aparecen listados, ya existentes en el servidor, o bien crear uno nuevo. </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3742055" cy="3958590"/>
            <wp:effectExtent l="19050" t="0" r="0" b="0"/>
            <wp:docPr id="47" name="8 Imagen" descr="COfromVCSChoose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COfromVCSChooseWk.PNG"/>
                    <pic:cNvPicPr>
                      <a:picLocks noChangeAspect="1" noChangeArrowheads="1"/>
                    </pic:cNvPicPr>
                  </pic:nvPicPr>
                  <pic:blipFill>
                    <a:blip r:embed="rId75"/>
                    <a:srcRect/>
                    <a:stretch>
                      <a:fillRect/>
                    </a:stretch>
                  </pic:blipFill>
                  <pic:spPr bwMode="auto">
                    <a:xfrm>
                      <a:off x="0" y="0"/>
                      <a:ext cx="3742055" cy="39585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19" w:name="_Toc236804531"/>
      <w:bookmarkStart w:id="520" w:name="_Toc253157079"/>
      <w:bookmarkStart w:id="521" w:name="_Toc27595079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56</w:t>
      </w:r>
      <w:r w:rsidR="00EC0C1D" w:rsidRPr="004B4474">
        <w:rPr>
          <w:lang w:val="es-ES"/>
        </w:rPr>
        <w:fldChar w:fldCharType="end"/>
      </w:r>
      <w:r w:rsidRPr="004B4474">
        <w:rPr>
          <w:lang w:val="es-ES"/>
        </w:rPr>
        <w:t>: Selección de workspace.</w:t>
      </w:r>
      <w:bookmarkEnd w:id="519"/>
      <w:bookmarkEnd w:id="520"/>
      <w:bookmarkEnd w:id="521"/>
    </w:p>
    <w:p w:rsidR="00B16727" w:rsidRPr="004B4474" w:rsidRDefault="00B16727" w:rsidP="00B16727">
      <w:pPr>
        <w:rPr>
          <w:szCs w:val="20"/>
          <w:lang w:val="es-ES"/>
        </w:rPr>
      </w:pPr>
      <w:r w:rsidRPr="004B4474">
        <w:rPr>
          <w:szCs w:val="20"/>
          <w:lang w:val="es-ES"/>
        </w:rPr>
        <w:t xml:space="preserve">Para esto último, seleccione ‘Create new’… e indique el nombre del espacio de trabajo y la ruta en la que se va a ubicar en el disco local. </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3597275" cy="2189480"/>
            <wp:effectExtent l="19050" t="0" r="3175" b="0"/>
            <wp:docPr id="48" name="9 Imagen" descr="COfromVCSCreatingNew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COfromVCSCreatingNewWk.PNG"/>
                    <pic:cNvPicPr>
                      <a:picLocks noChangeAspect="1" noChangeArrowheads="1"/>
                    </pic:cNvPicPr>
                  </pic:nvPicPr>
                  <pic:blipFill>
                    <a:blip r:embed="rId76"/>
                    <a:srcRect/>
                    <a:stretch>
                      <a:fillRect/>
                    </a:stretch>
                  </pic:blipFill>
                  <pic:spPr bwMode="auto">
                    <a:xfrm>
                      <a:off x="0" y="0"/>
                      <a:ext cx="3597275" cy="218948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22" w:name="_Toc236804532"/>
      <w:bookmarkStart w:id="523" w:name="_Toc253157080"/>
      <w:bookmarkStart w:id="524" w:name="_Toc27595080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57</w:t>
      </w:r>
      <w:r w:rsidR="00EC0C1D" w:rsidRPr="004B4474">
        <w:rPr>
          <w:lang w:val="es-ES"/>
        </w:rPr>
        <w:fldChar w:fldCharType="end"/>
      </w:r>
      <w:r w:rsidRPr="004B4474">
        <w:rPr>
          <w:lang w:val="es-ES"/>
        </w:rPr>
        <w:t>: Diálogo de creación de un nuevo workspace.</w:t>
      </w:r>
      <w:bookmarkEnd w:id="522"/>
      <w:bookmarkEnd w:id="523"/>
      <w:bookmarkEnd w:id="524"/>
    </w:p>
    <w:p w:rsidR="00B16727" w:rsidRPr="004B4474" w:rsidRDefault="00B16727" w:rsidP="00B16727">
      <w:pPr>
        <w:rPr>
          <w:szCs w:val="20"/>
          <w:lang w:val="es-ES"/>
        </w:rPr>
      </w:pPr>
      <w:r w:rsidRPr="004B4474">
        <w:rPr>
          <w:szCs w:val="20"/>
          <w:lang w:val="es-ES"/>
        </w:rPr>
        <w:t>Una vez seleccionado el espacio de trabajo que se utilizará para descargar los contenidos, se puede acceder al siguiente paso pulsando  sobre ‘Next’.</w:t>
      </w:r>
    </w:p>
    <w:p w:rsidR="00B16727" w:rsidRPr="004B4474" w:rsidRDefault="00B16727" w:rsidP="00B16727">
      <w:pPr>
        <w:rPr>
          <w:szCs w:val="20"/>
          <w:lang w:val="es-ES"/>
        </w:rPr>
      </w:pPr>
      <w:r w:rsidRPr="004B4474">
        <w:rPr>
          <w:szCs w:val="20"/>
          <w:lang w:val="es-ES"/>
        </w:rPr>
        <w:t>En este último paso se muestra un resumen de la información que se utilizará para importar los contenidos del repositorio. Verificada esta información, puede pulsar sobre ‘Finish’ y el sistema traerá los contenidos de la rama o etiqueta seleccionada, del repositorio indicado al espacio de trabajo especificado. Ahora es posible abrir el proyecto con IntelliJ5.1 del mismo modo que se abriría cualquier otro proyecto con IntelliJ5.1.</w:t>
      </w:r>
    </w:p>
    <w:p w:rsidR="00B16727" w:rsidRPr="004B4474" w:rsidRDefault="00B16727" w:rsidP="00B16727">
      <w:pPr>
        <w:pStyle w:val="Informacion"/>
        <w:spacing w:before="0" w:after="120"/>
      </w:pPr>
      <w:r w:rsidRPr="004B4474">
        <w:rPr>
          <w:b/>
          <w:bCs/>
        </w:rPr>
        <w:lastRenderedPageBreak/>
        <w:t>Nota</w:t>
      </w:r>
      <w:r w:rsidRPr="004B4474">
        <w:t xml:space="preserve">: </w:t>
      </w:r>
      <w:r w:rsidRPr="004B4474">
        <w:rPr>
          <w:szCs w:val="20"/>
        </w:rPr>
        <w:t xml:space="preserve">Todo módulo IDEA enlazado a </w:t>
      </w:r>
      <w:r w:rsidR="001904C1" w:rsidRPr="004B4474">
        <w:rPr>
          <w:szCs w:val="20"/>
        </w:rPr>
        <w:t>Plastic SCM</w:t>
      </w:r>
      <w:r w:rsidRPr="004B4474">
        <w:rPr>
          <w:szCs w:val="20"/>
        </w:rPr>
        <w:t xml:space="preserve"> deberá estar en uno y sólo un espacio de trabajo local de la máquina del usuario</w:t>
      </w:r>
      <w:r w:rsidRPr="004B4474">
        <w:t xml:space="preserve">. En otro caso el plugin se deshabilitará. Sin embargo, pueden convivir módulos enlazados a </w:t>
      </w:r>
      <w:r w:rsidR="001904C1" w:rsidRPr="004B4474">
        <w:t>Plastic SCM</w:t>
      </w:r>
      <w:r w:rsidRPr="004B4474">
        <w:t xml:space="preserve"> con módulos enlazados a otros controles de versiones, o incluso con módulos no enlazados a ningún control de versiones.</w:t>
      </w:r>
    </w:p>
    <w:p w:rsidR="00B16727" w:rsidRPr="004B4474" w:rsidRDefault="00B16727" w:rsidP="00CF4A20">
      <w:pPr>
        <w:pStyle w:val="Ttulo2"/>
        <w:rPr>
          <w:lang w:val="es-ES"/>
        </w:rPr>
      </w:pPr>
      <w:bookmarkStart w:id="525" w:name="_Toc236803204"/>
      <w:bookmarkStart w:id="526" w:name="_Toc236804264"/>
      <w:bookmarkStart w:id="527" w:name="_Toc236804896"/>
      <w:bookmarkStart w:id="528" w:name="_Toc253156921"/>
      <w:bookmarkStart w:id="529" w:name="_Toc275950732"/>
      <w:r w:rsidRPr="004B4474">
        <w:rPr>
          <w:lang w:val="es-ES"/>
        </w:rPr>
        <w:t>Breve reseña sobre el estado de los ítems.</w:t>
      </w:r>
      <w:bookmarkEnd w:id="525"/>
      <w:bookmarkEnd w:id="526"/>
      <w:bookmarkEnd w:id="527"/>
      <w:bookmarkEnd w:id="528"/>
      <w:bookmarkEnd w:id="529"/>
    </w:p>
    <w:p w:rsidR="00B16727" w:rsidRPr="004B4474" w:rsidRDefault="00B16727" w:rsidP="00B16727">
      <w:pPr>
        <w:rPr>
          <w:szCs w:val="20"/>
          <w:lang w:val="es-ES"/>
        </w:rPr>
      </w:pPr>
      <w:r w:rsidRPr="004B4474">
        <w:rPr>
          <w:szCs w:val="20"/>
          <w:lang w:val="es-ES"/>
        </w:rPr>
        <w:t xml:space="preserve">Para cualquier proyecto controlado por </w:t>
      </w:r>
      <w:r w:rsidR="001904C1" w:rsidRPr="004B4474">
        <w:rPr>
          <w:szCs w:val="20"/>
          <w:lang w:val="es-ES"/>
        </w:rPr>
        <w:t>Plastic SCM</w:t>
      </w:r>
      <w:r w:rsidRPr="004B4474">
        <w:rPr>
          <w:szCs w:val="20"/>
          <w:lang w:val="es-ES"/>
        </w:rPr>
        <w:t>, en la vista ‘Project’ los nombres</w:t>
      </w:r>
      <w:r w:rsidRPr="004B4474">
        <w:rPr>
          <w:rFonts w:cs="Verdana"/>
          <w:szCs w:val="20"/>
          <w:lang w:val="es-ES"/>
        </w:rPr>
        <w:t xml:space="preserve"> </w:t>
      </w:r>
      <w:r w:rsidRPr="004B4474">
        <w:rPr>
          <w:szCs w:val="20"/>
          <w:lang w:val="es-ES"/>
        </w:rPr>
        <w:t xml:space="preserve">de los ítems aparecen con un determinado código de colores que indica el estado de tal ítem en el control de versiones. </w:t>
      </w:r>
    </w:p>
    <w:p w:rsidR="00B16727" w:rsidRPr="004B4474" w:rsidRDefault="00B16727" w:rsidP="00B16727">
      <w:pPr>
        <w:rPr>
          <w:szCs w:val="20"/>
          <w:lang w:val="es-ES"/>
        </w:rPr>
      </w:pPr>
      <w:r w:rsidRPr="004B4474">
        <w:rPr>
          <w:szCs w:val="20"/>
          <w:lang w:val="es-ES"/>
        </w:rPr>
        <w:t>Si el ítem tiene color granate el elemento es privado, es decir, no está bajo el control de versiones; si es de color verde se trata un elemento recién añadido; si tiene color azul significa que está desprotegido para ser editado y por último si el color es negro quiere decir que el elemento está protegido.</w:t>
      </w:r>
    </w:p>
    <w:p w:rsidR="00B16727" w:rsidRPr="004B4474" w:rsidRDefault="00152DAA" w:rsidP="00B16727">
      <w:pPr>
        <w:autoSpaceDE w:val="0"/>
        <w:autoSpaceDN w:val="0"/>
        <w:adjustRightInd w:val="0"/>
        <w:jc w:val="center"/>
        <w:rPr>
          <w:rFonts w:cs="Verdana"/>
          <w:b/>
          <w:bCs/>
          <w:i/>
          <w:color w:val="FFFFFF"/>
          <w:sz w:val="18"/>
          <w:szCs w:val="18"/>
          <w:lang w:val="es-ES"/>
        </w:rPr>
      </w:pPr>
      <w:r w:rsidRPr="004B4474">
        <w:rPr>
          <w:rFonts w:cs="Verdana"/>
          <w:noProof/>
          <w:szCs w:val="20"/>
          <w:lang w:val="es-ES"/>
        </w:rPr>
        <w:drawing>
          <wp:inline distT="0" distB="0" distL="0" distR="0">
            <wp:extent cx="1744345" cy="962660"/>
            <wp:effectExtent l="19050" t="0" r="8255" b="0"/>
            <wp:docPr id="49" name="0 Imagen"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Status.PNG"/>
                    <pic:cNvPicPr>
                      <a:picLocks noChangeAspect="1" noChangeArrowheads="1"/>
                    </pic:cNvPicPr>
                  </pic:nvPicPr>
                  <pic:blipFill>
                    <a:blip r:embed="rId77"/>
                    <a:srcRect/>
                    <a:stretch>
                      <a:fillRect/>
                    </a:stretch>
                  </pic:blipFill>
                  <pic:spPr bwMode="auto">
                    <a:xfrm>
                      <a:off x="0" y="0"/>
                      <a:ext cx="1744345" cy="96266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30" w:name="_Toc236804533"/>
      <w:bookmarkStart w:id="531" w:name="_Toc253157081"/>
      <w:bookmarkStart w:id="532" w:name="_Toc27595080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58</w:t>
      </w:r>
      <w:r w:rsidR="00EC0C1D" w:rsidRPr="004B4474">
        <w:rPr>
          <w:lang w:val="es-ES"/>
        </w:rPr>
        <w:fldChar w:fldCharType="end"/>
      </w:r>
      <w:r w:rsidRPr="004B4474">
        <w:rPr>
          <w:lang w:val="es-ES"/>
        </w:rPr>
        <w:t>: Muestra del código de colores utilizado para resaltar el estado de los ítems.</w:t>
      </w:r>
      <w:bookmarkEnd w:id="530"/>
      <w:bookmarkEnd w:id="531"/>
      <w:bookmarkEnd w:id="532"/>
      <w:r w:rsidRPr="004B4474">
        <w:rPr>
          <w:rFonts w:cs="Verdana"/>
          <w:color w:val="FFFFFF"/>
          <w:sz w:val="18"/>
          <w:szCs w:val="18"/>
          <w:lang w:val="es-ES"/>
        </w:rPr>
        <w:t xml:space="preserve"> </w:t>
      </w:r>
    </w:p>
    <w:p w:rsidR="00B16727" w:rsidRPr="004B4474" w:rsidRDefault="00B16727" w:rsidP="00B16727">
      <w:pPr>
        <w:autoSpaceDE w:val="0"/>
        <w:autoSpaceDN w:val="0"/>
        <w:adjustRightInd w:val="0"/>
        <w:jc w:val="center"/>
        <w:rPr>
          <w:rFonts w:cs="Verdana"/>
          <w:b/>
          <w:bCs/>
          <w:color w:val="FFFFFF"/>
          <w:sz w:val="18"/>
          <w:szCs w:val="18"/>
          <w:lang w:val="es-ES"/>
        </w:rPr>
      </w:pPr>
      <w:r w:rsidRPr="004B4474">
        <w:rPr>
          <w:rFonts w:cs="Verdana"/>
          <w:b/>
          <w:bCs/>
          <w:color w:val="FFFFFF"/>
          <w:sz w:val="18"/>
          <w:szCs w:val="18"/>
          <w:lang w:val="es-ES"/>
        </w:rPr>
        <w:t>Usuario</w:t>
      </w:r>
    </w:p>
    <w:p w:rsidR="00B16727" w:rsidRPr="004B4474" w:rsidRDefault="00B16727" w:rsidP="00CF4A20">
      <w:pPr>
        <w:pStyle w:val="Ttulo2"/>
        <w:rPr>
          <w:lang w:val="es-ES"/>
        </w:rPr>
      </w:pPr>
      <w:bookmarkStart w:id="533" w:name="_Toc236803205"/>
      <w:bookmarkStart w:id="534" w:name="_Toc236804265"/>
      <w:bookmarkStart w:id="535" w:name="_Toc236804897"/>
      <w:bookmarkStart w:id="536" w:name="_Toc253156922"/>
      <w:bookmarkStart w:id="537" w:name="_Toc275950733"/>
      <w:r w:rsidRPr="004B4474">
        <w:rPr>
          <w:lang w:val="es-ES"/>
        </w:rPr>
        <w:t>Abrir proyectos existentes en el control de código fuente</w:t>
      </w:r>
      <w:bookmarkEnd w:id="533"/>
      <w:bookmarkEnd w:id="534"/>
      <w:bookmarkEnd w:id="535"/>
      <w:bookmarkEnd w:id="536"/>
      <w:bookmarkEnd w:id="537"/>
    </w:p>
    <w:p w:rsidR="00B16727" w:rsidRPr="004B4474" w:rsidRDefault="00B16727" w:rsidP="00B16727">
      <w:pPr>
        <w:autoSpaceDE w:val="0"/>
        <w:autoSpaceDN w:val="0"/>
        <w:adjustRightInd w:val="0"/>
        <w:rPr>
          <w:rFonts w:cs="Verdana"/>
          <w:color w:val="000000"/>
          <w:szCs w:val="20"/>
          <w:lang w:val="es-ES"/>
        </w:rPr>
      </w:pPr>
      <w:r w:rsidRPr="004B4474">
        <w:rPr>
          <w:rFonts w:cs="Verdana"/>
          <w:color w:val="000000"/>
          <w:szCs w:val="20"/>
          <w:lang w:val="es-ES"/>
        </w:rPr>
        <w:t xml:space="preserve">Una vez se ha importado un proyecto de </w:t>
      </w:r>
      <w:r w:rsidR="001904C1" w:rsidRPr="004B4474">
        <w:rPr>
          <w:rFonts w:cs="Verdana"/>
          <w:color w:val="000000"/>
          <w:szCs w:val="20"/>
          <w:lang w:val="es-ES"/>
        </w:rPr>
        <w:t>Plastic SCM</w:t>
      </w:r>
      <w:r w:rsidRPr="004B4474">
        <w:rPr>
          <w:rFonts w:cs="Verdana"/>
          <w:color w:val="000000"/>
          <w:szCs w:val="20"/>
          <w:lang w:val="es-ES"/>
        </w:rPr>
        <w:t>, es posible abrirlo mediante el menú ‘File’</w:t>
      </w:r>
      <w:r w:rsidRPr="004B4474">
        <w:rPr>
          <w:rFonts w:cs="Verdana"/>
          <w:i/>
          <w:color w:val="000000"/>
          <w:szCs w:val="20"/>
          <w:lang w:val="es-ES"/>
        </w:rPr>
        <w:t xml:space="preserve"> </w:t>
      </w:r>
      <w:r w:rsidRPr="004B4474">
        <w:rPr>
          <w:rFonts w:cs="Verdana"/>
          <w:color w:val="000000"/>
          <w:szCs w:val="20"/>
          <w:lang w:val="es-ES"/>
        </w:rPr>
        <w:t>y después</w:t>
      </w:r>
      <w:r w:rsidRPr="004B4474">
        <w:rPr>
          <w:rFonts w:cs="Verdana"/>
          <w:i/>
          <w:color w:val="000000"/>
          <w:szCs w:val="20"/>
          <w:lang w:val="es-ES"/>
        </w:rPr>
        <w:t xml:space="preserve"> ‘</w:t>
      </w:r>
      <w:r w:rsidRPr="004B4474">
        <w:rPr>
          <w:rFonts w:cs="Verdana"/>
          <w:color w:val="000000"/>
          <w:szCs w:val="20"/>
          <w:lang w:val="es-ES"/>
        </w:rPr>
        <w:t>Open Project</w:t>
      </w:r>
      <w:r w:rsidRPr="004B4474">
        <w:rPr>
          <w:rFonts w:cs="Verdana"/>
          <w:i/>
          <w:color w:val="000000"/>
          <w:szCs w:val="20"/>
          <w:lang w:val="es-ES"/>
        </w:rPr>
        <w:t xml:space="preserve">’ </w:t>
      </w:r>
      <w:r w:rsidRPr="004B4474">
        <w:rPr>
          <w:rFonts w:cs="Verdana"/>
          <w:color w:val="000000"/>
          <w:szCs w:val="20"/>
          <w:lang w:val="es-ES"/>
        </w:rPr>
        <w:t xml:space="preserve">de IntelliJ5.1. </w:t>
      </w:r>
    </w:p>
    <w:p w:rsidR="00B16727" w:rsidRPr="004B4474" w:rsidRDefault="00B16727" w:rsidP="00B16727">
      <w:pPr>
        <w:rPr>
          <w:szCs w:val="20"/>
          <w:lang w:val="es-ES"/>
        </w:rPr>
      </w:pPr>
      <w:r w:rsidRPr="004B4474">
        <w:rPr>
          <w:szCs w:val="20"/>
          <w:lang w:val="es-ES"/>
        </w:rPr>
        <w:t xml:space="preserve">Si el proyecto está controlado por </w:t>
      </w:r>
      <w:r w:rsidR="001904C1" w:rsidRPr="004B4474">
        <w:rPr>
          <w:szCs w:val="20"/>
          <w:lang w:val="es-ES"/>
        </w:rPr>
        <w:t>Plastic SCM</w:t>
      </w:r>
      <w:r w:rsidRPr="004B4474">
        <w:rPr>
          <w:szCs w:val="20"/>
          <w:lang w:val="es-ES"/>
        </w:rPr>
        <w:t xml:space="preserve"> se verá el código de colores en los nombres de los ítems que indicábamos en la sección anterior.</w:t>
      </w:r>
    </w:p>
    <w:p w:rsidR="00B16727" w:rsidRPr="004B4474" w:rsidRDefault="00B16727" w:rsidP="00B16727">
      <w:pPr>
        <w:rPr>
          <w:szCs w:val="20"/>
          <w:lang w:val="es-ES"/>
        </w:rPr>
      </w:pPr>
      <w:r w:rsidRPr="004B4474">
        <w:rPr>
          <w:szCs w:val="20"/>
          <w:lang w:val="es-ES"/>
        </w:rPr>
        <w:t>Una vez abierto el proyecto, es conveniente realizar una operación de Obtener para garantizar que tenemos los últimos contenidos del proyecto en nuestro espacio de trabajo. Para ello haremos clic derecho sobre la raíz del proyecto y elegiremos la opción ‘Update Directory’. Otra opción es hacer clic en el menú Version Control de IntelliJ5.1 y seleccionar la opción ‘Update Project’. Para más información sobre operaciones aplicables a los elementos de un proyecto, consulte el siguiente apartado.</w:t>
      </w:r>
    </w:p>
    <w:p w:rsidR="00B16727" w:rsidRPr="004B4474" w:rsidRDefault="00B16727" w:rsidP="00CF4A20">
      <w:pPr>
        <w:pStyle w:val="Ttulo2"/>
        <w:rPr>
          <w:lang w:val="es-ES"/>
        </w:rPr>
      </w:pPr>
      <w:bookmarkStart w:id="538" w:name="_Toc236803206"/>
      <w:bookmarkStart w:id="539" w:name="_Toc236804266"/>
      <w:bookmarkStart w:id="540" w:name="_Toc236804898"/>
      <w:bookmarkStart w:id="541" w:name="_Toc253156923"/>
      <w:bookmarkStart w:id="542" w:name="_Toc275950734"/>
      <w:r w:rsidRPr="004B4474">
        <w:rPr>
          <w:lang w:val="es-ES"/>
        </w:rPr>
        <w:t>Operaciones básicas</w:t>
      </w:r>
      <w:bookmarkEnd w:id="538"/>
      <w:bookmarkEnd w:id="539"/>
      <w:bookmarkEnd w:id="540"/>
      <w:bookmarkEnd w:id="541"/>
      <w:bookmarkEnd w:id="542"/>
    </w:p>
    <w:p w:rsidR="00B16727" w:rsidRPr="004B4474" w:rsidRDefault="00B16727" w:rsidP="00B16727">
      <w:pPr>
        <w:rPr>
          <w:szCs w:val="20"/>
          <w:lang w:val="es-ES"/>
        </w:rPr>
      </w:pPr>
      <w:r w:rsidRPr="004B4474">
        <w:rPr>
          <w:szCs w:val="20"/>
          <w:lang w:val="es-ES"/>
        </w:rPr>
        <w:t xml:space="preserve">Todas las operaciones disponibles desde IntelliJ5.1 se encuentran en el menú de contexto </w:t>
      </w:r>
      <w:r w:rsidR="001904C1" w:rsidRPr="004B4474">
        <w:rPr>
          <w:szCs w:val="20"/>
          <w:lang w:val="es-ES"/>
        </w:rPr>
        <w:t>Plastic SCM</w:t>
      </w:r>
      <w:r w:rsidRPr="004B4474">
        <w:rPr>
          <w:szCs w:val="20"/>
          <w:lang w:val="es-ES"/>
        </w:rPr>
        <w:t xml:space="preserve"> que aparece al hacer clic derecho sobre un ítem o sobre el editor, o bien al hacer clic sobre el menú de IntelliJ5.1 ‘Version Control’ y después sobre ‘</w:t>
      </w:r>
      <w:r w:rsidR="001904C1" w:rsidRPr="004B4474">
        <w:rPr>
          <w:szCs w:val="20"/>
          <w:lang w:val="es-ES"/>
        </w:rPr>
        <w:t>Plastic SCM</w:t>
      </w:r>
      <w:r w:rsidRPr="004B4474">
        <w:rPr>
          <w:szCs w:val="20"/>
          <w:lang w:val="es-ES"/>
        </w:rPr>
        <w:t>’.</w:t>
      </w:r>
    </w:p>
    <w:p w:rsidR="00B16727" w:rsidRPr="004B4474" w:rsidRDefault="00B16727" w:rsidP="00166BB2">
      <w:pPr>
        <w:autoSpaceDE w:val="0"/>
        <w:autoSpaceDN w:val="0"/>
        <w:adjustRightInd w:val="0"/>
        <w:jc w:val="center"/>
        <w:rPr>
          <w:rFonts w:cs="Verdana"/>
          <w:b/>
          <w:bCs/>
          <w:color w:val="FFFFFF"/>
          <w:sz w:val="18"/>
          <w:szCs w:val="18"/>
          <w:lang w:val="es-ES"/>
        </w:rPr>
      </w:pPr>
      <w:r w:rsidRPr="004B4474">
        <w:rPr>
          <w:rFonts w:cs="Verdana"/>
          <w:b/>
          <w:bCs/>
          <w:color w:val="FFFFFF"/>
          <w:sz w:val="18"/>
          <w:szCs w:val="18"/>
          <w:lang w:val="es-ES"/>
        </w:rPr>
        <w:lastRenderedPageBreak/>
        <w:t>Manual de Usuario</w:t>
      </w:r>
      <w:r w:rsidR="00152DAA" w:rsidRPr="004B4474">
        <w:rPr>
          <w:rFonts w:cs="Verdana"/>
          <w:b/>
          <w:noProof/>
          <w:color w:val="FFFFFF"/>
          <w:sz w:val="18"/>
          <w:szCs w:val="18"/>
          <w:lang w:val="es-ES"/>
        </w:rPr>
        <w:drawing>
          <wp:inline distT="0" distB="0" distL="0" distR="0">
            <wp:extent cx="5606415" cy="4632325"/>
            <wp:effectExtent l="19050" t="0" r="0" b="0"/>
            <wp:docPr id="50" name="20 Imagen" descr="PlasticFil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agen" descr="PlasticFileOptions.PNG"/>
                    <pic:cNvPicPr>
                      <a:picLocks noChangeAspect="1" noChangeArrowheads="1"/>
                    </pic:cNvPicPr>
                  </pic:nvPicPr>
                  <pic:blipFill>
                    <a:blip r:embed="rId78"/>
                    <a:srcRect/>
                    <a:stretch>
                      <a:fillRect/>
                    </a:stretch>
                  </pic:blipFill>
                  <pic:spPr bwMode="auto">
                    <a:xfrm>
                      <a:off x="0" y="0"/>
                      <a:ext cx="5606415" cy="463232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43" w:name="_Toc236804534"/>
      <w:bookmarkStart w:id="544" w:name="_Toc253157082"/>
      <w:bookmarkStart w:id="545" w:name="_Toc27595080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59</w:t>
      </w:r>
      <w:r w:rsidR="00EC0C1D" w:rsidRPr="004B4474">
        <w:rPr>
          <w:lang w:val="es-ES"/>
        </w:rPr>
        <w:fldChar w:fldCharType="end"/>
      </w:r>
      <w:r w:rsidRPr="004B4474">
        <w:rPr>
          <w:lang w:val="es-ES"/>
        </w:rPr>
        <w:t xml:space="preserve">: Operaciones de </w:t>
      </w:r>
      <w:r w:rsidR="001904C1" w:rsidRPr="004B4474">
        <w:rPr>
          <w:lang w:val="es-ES"/>
        </w:rPr>
        <w:t>Plastic SCM</w:t>
      </w:r>
      <w:r w:rsidRPr="004B4474">
        <w:rPr>
          <w:lang w:val="es-ES"/>
        </w:rPr>
        <w:t xml:space="preserve"> aplicables a un ítem.</w:t>
      </w:r>
      <w:bookmarkEnd w:id="543"/>
      <w:bookmarkEnd w:id="544"/>
      <w:bookmarkEnd w:id="545"/>
    </w:p>
    <w:p w:rsidR="00B16727" w:rsidRPr="004B4474" w:rsidRDefault="00B16727" w:rsidP="00B16727">
      <w:pPr>
        <w:autoSpaceDE w:val="0"/>
        <w:autoSpaceDN w:val="0"/>
        <w:adjustRightInd w:val="0"/>
        <w:rPr>
          <w:color w:val="000000"/>
          <w:szCs w:val="20"/>
          <w:lang w:val="es-ES"/>
        </w:rPr>
      </w:pPr>
      <w:r w:rsidRPr="004B4474">
        <w:rPr>
          <w:color w:val="000000"/>
          <w:szCs w:val="20"/>
          <w:lang w:val="es-ES"/>
        </w:rPr>
        <w:t>A continuación se detallan estas operaciones:</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Checkin File</w:t>
      </w:r>
      <w:r w:rsidRPr="004B4474">
        <w:rPr>
          <w:rFonts w:ascii="Verdana" w:hAnsi="Verdana"/>
          <w:sz w:val="20"/>
          <w:szCs w:val="20"/>
        </w:rPr>
        <w:t xml:space="preserve">: Permite proteger los cambios en los ficheros seleccionados. Al pulsar sobre esta opción, aparece el diálogo de protección de ficheros, en el cual se podrá indicar a </w:t>
      </w:r>
      <w:r w:rsidR="001904C1" w:rsidRPr="004B4474">
        <w:rPr>
          <w:rFonts w:ascii="Verdana" w:hAnsi="Verdana"/>
          <w:sz w:val="20"/>
          <w:szCs w:val="20"/>
        </w:rPr>
        <w:t>Plastic SCM</w:t>
      </w:r>
      <w:r w:rsidRPr="004B4474">
        <w:rPr>
          <w:rFonts w:ascii="Verdana" w:hAnsi="Verdana"/>
          <w:sz w:val="20"/>
          <w:szCs w:val="20"/>
        </w:rPr>
        <w:t xml:space="preserve"> si ha de ignorar los elementos que no han sufrido cambios, indicar</w:t>
      </w:r>
      <w:r w:rsidRPr="004B4474">
        <w:rPr>
          <w:rFonts w:ascii="Verdana" w:hAnsi="Verdana" w:cs="Verdana"/>
          <w:sz w:val="20"/>
          <w:szCs w:val="20"/>
        </w:rPr>
        <w:t xml:space="preserve"> </w:t>
      </w:r>
      <w:r w:rsidRPr="004B4474">
        <w:rPr>
          <w:rFonts w:ascii="Verdana" w:hAnsi="Verdana"/>
          <w:sz w:val="20"/>
          <w:szCs w:val="20"/>
        </w:rPr>
        <w:t>comentarios para la operación (o elegir un comentario de los utilizados anteriormente, mediante la opción ‘History’), y marcar o desmarcar otras opciones que IntelliJ5.1 puede realizar antes de comenzar a proteger, como por ejemplo optimizar importaciones, reformatear el código o buscar errores en el código.</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3236595" cy="2310130"/>
            <wp:effectExtent l="19050" t="0" r="1905" b="0"/>
            <wp:docPr id="51" name="11 Imagen" descr="CIFil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agen" descr="CIFileDialog.PNG"/>
                    <pic:cNvPicPr>
                      <a:picLocks noChangeAspect="1" noChangeArrowheads="1"/>
                    </pic:cNvPicPr>
                  </pic:nvPicPr>
                  <pic:blipFill>
                    <a:blip r:embed="rId79"/>
                    <a:srcRect/>
                    <a:stretch>
                      <a:fillRect/>
                    </a:stretch>
                  </pic:blipFill>
                  <pic:spPr bwMode="auto">
                    <a:xfrm>
                      <a:off x="0" y="0"/>
                      <a:ext cx="3236595" cy="231013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46" w:name="_Toc236804535"/>
      <w:bookmarkStart w:id="547" w:name="_Toc253157083"/>
      <w:bookmarkStart w:id="548" w:name="_Toc275950803"/>
      <w:r w:rsidRPr="004B4474">
        <w:rPr>
          <w:lang w:val="es-ES"/>
        </w:rPr>
        <w:t xml:space="preserve">Figura </w:t>
      </w:r>
      <w:r w:rsidR="00EC0C1D" w:rsidRPr="004B4474">
        <w:rPr>
          <w:lang w:val="es-ES"/>
        </w:rPr>
        <w:fldChar w:fldCharType="begin"/>
      </w:r>
      <w:r w:rsidR="00E16AF1" w:rsidRPr="004B4474">
        <w:rPr>
          <w:lang w:val="es-ES"/>
        </w:rPr>
        <w:instrText xml:space="preserve"> SEQ Figura \* ARABIC </w:instrText>
      </w:r>
      <w:r w:rsidR="00EC0C1D" w:rsidRPr="004B4474">
        <w:rPr>
          <w:lang w:val="es-ES"/>
        </w:rPr>
        <w:fldChar w:fldCharType="separate"/>
      </w:r>
      <w:r w:rsidR="00202A09">
        <w:rPr>
          <w:noProof/>
          <w:lang w:val="es-ES"/>
        </w:rPr>
        <w:t>60</w:t>
      </w:r>
      <w:r w:rsidR="00EC0C1D" w:rsidRPr="004B4474">
        <w:rPr>
          <w:lang w:val="es-ES"/>
        </w:rPr>
        <w:fldChar w:fldCharType="end"/>
      </w:r>
      <w:r w:rsidRPr="004B4474">
        <w:rPr>
          <w:lang w:val="es-ES"/>
        </w:rPr>
        <w:t>: Diálogo de checkin.</w:t>
      </w:r>
      <w:bookmarkEnd w:id="546"/>
      <w:bookmarkEnd w:id="547"/>
      <w:bookmarkEnd w:id="548"/>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Checkin Directory</w:t>
      </w:r>
      <w:r w:rsidRPr="004B4474">
        <w:rPr>
          <w:rFonts w:ascii="Verdana" w:hAnsi="Verdana"/>
          <w:sz w:val="20"/>
          <w:szCs w:val="20"/>
        </w:rPr>
        <w:t>: Permite proteger los cambios en los elementos contenidos en un directorio, recursivamente. Además de las opciones mostradas en el diálogo de ‘Checkin File’, se puede visualizar la estructura antes de los cambios y después de los cambios realizados en el directorio. IntelliJ5.1 proporciona, además, un código de colores que permite observar qué elementos han cambiado, han sido añadidos o se han borrado. Las opciones disponibles son: realizar un ‘Commit’ (protección de los ficheros cambiados o añadidos en el repositorio de Plastic SCM) o bien ‘Rollback’ (deshacer los últimos cambios y volver a la revisión anterior).</w:t>
      </w:r>
    </w:p>
    <w:p w:rsidR="00B16727" w:rsidRPr="004B4474" w:rsidRDefault="00152DAA" w:rsidP="00166BB2">
      <w:pPr>
        <w:autoSpaceDE w:val="0"/>
        <w:autoSpaceDN w:val="0"/>
        <w:adjustRightInd w:val="0"/>
        <w:jc w:val="center"/>
        <w:rPr>
          <w:rFonts w:cs="Verdana"/>
          <w:szCs w:val="20"/>
          <w:lang w:val="es-ES"/>
        </w:rPr>
      </w:pPr>
      <w:r w:rsidRPr="004B4474">
        <w:rPr>
          <w:rFonts w:cs="Verdana"/>
          <w:noProof/>
          <w:color w:val="4F81BD"/>
          <w:szCs w:val="20"/>
          <w:lang w:val="es-ES"/>
        </w:rPr>
        <w:drawing>
          <wp:inline distT="0" distB="0" distL="0" distR="0">
            <wp:extent cx="5618480" cy="4668520"/>
            <wp:effectExtent l="19050" t="0" r="1270" b="0"/>
            <wp:docPr id="52" name="12 Imagen" descr="CIDirectory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agen" descr="CIDirectoryDialog.PNG"/>
                    <pic:cNvPicPr>
                      <a:picLocks noChangeAspect="1" noChangeArrowheads="1"/>
                    </pic:cNvPicPr>
                  </pic:nvPicPr>
                  <pic:blipFill>
                    <a:blip r:embed="rId80"/>
                    <a:srcRect/>
                    <a:stretch>
                      <a:fillRect/>
                    </a:stretch>
                  </pic:blipFill>
                  <pic:spPr bwMode="auto">
                    <a:xfrm>
                      <a:off x="0" y="0"/>
                      <a:ext cx="5618480" cy="466852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49" w:name="_Toc236804536"/>
      <w:bookmarkStart w:id="550" w:name="_Toc253157084"/>
      <w:bookmarkStart w:id="551" w:name="_Toc275950804"/>
      <w:r w:rsidRPr="004B4474">
        <w:rPr>
          <w:lang w:val="es-ES"/>
        </w:rPr>
        <w:lastRenderedPageBreak/>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61</w:t>
      </w:r>
      <w:r w:rsidR="00EC0C1D" w:rsidRPr="004B4474">
        <w:rPr>
          <w:lang w:val="es-ES"/>
        </w:rPr>
        <w:fldChar w:fldCharType="end"/>
      </w:r>
      <w:r w:rsidRPr="004B4474">
        <w:rPr>
          <w:lang w:val="es-ES"/>
        </w:rPr>
        <w:t>: Diálogo de checkin para directorios.</w:t>
      </w:r>
      <w:bookmarkEnd w:id="549"/>
      <w:bookmarkEnd w:id="550"/>
      <w:bookmarkEnd w:id="551"/>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Rollback</w:t>
      </w:r>
      <w:r w:rsidRPr="004B4474">
        <w:rPr>
          <w:rFonts w:ascii="Verdana" w:hAnsi="Verdana"/>
          <w:sz w:val="20"/>
          <w:szCs w:val="20"/>
        </w:rPr>
        <w:t>: Deshace los últimos cambios que se han hecho sobre el ítem seleccionado y se vuelve a la revisión anterior almacenada en el servidor de Plastic SCM. En caso de aplicarse sobre un directorio, se deshacen los cambios recursivamente en todos los elementos del directorio.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File</w:t>
      </w:r>
      <w:r w:rsidRPr="004B4474">
        <w:rPr>
          <w:rFonts w:ascii="Verdana" w:hAnsi="Verdana"/>
          <w:sz w:val="20"/>
          <w:szCs w:val="20"/>
        </w:rPr>
        <w:t xml:space="preserve">: Permite obtener los últimos cambios registrados en el repositorio de </w:t>
      </w:r>
      <w:r w:rsidR="001904C1" w:rsidRPr="004B4474">
        <w:rPr>
          <w:rFonts w:ascii="Verdana" w:hAnsi="Verdana"/>
          <w:sz w:val="20"/>
          <w:szCs w:val="20"/>
        </w:rPr>
        <w:t>Plastic SCM</w:t>
      </w:r>
      <w:r w:rsidRPr="004B4474">
        <w:rPr>
          <w:rFonts w:ascii="Verdana" w:hAnsi="Verdana"/>
          <w:sz w:val="20"/>
          <w:szCs w:val="20"/>
        </w:rPr>
        <w:t xml:space="preserve"> en el que se encuentra un fichero para la rama o etiqueta activa en el selector del proyecto. Tras ejecutarse esta acción se mostrará un informe con los ficheros que se han creado, borrado y modificado.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Directory</w:t>
      </w:r>
      <w:r w:rsidRPr="004B4474">
        <w:rPr>
          <w:rFonts w:ascii="Verdana" w:hAnsi="Verdana"/>
          <w:sz w:val="20"/>
          <w:szCs w:val="20"/>
        </w:rPr>
        <w:t>: Tiene el mismo comportamiento que la opción anterior pero aplicado a directorios de forma recursiva. Nuevamente, se aplica para la rama o etiqueta activa en el selector del proyecto.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Edit (Ctrl+O)</w:t>
      </w:r>
      <w:r w:rsidRPr="004B4474">
        <w:rPr>
          <w:rFonts w:ascii="Verdana" w:hAnsi="Verdana"/>
          <w:sz w:val="20"/>
          <w:szCs w:val="20"/>
        </w:rPr>
        <w:t xml:space="preserve">: Aplicado a un fichero, lo desprotege para su edición; aplicado a un directorio, desprotege recursivamente todos los ficheros contenidos en dicho directorio. Esta operación puede ser realizada automáticamente al editar el fichero en el panel de edición de IntelliJ. Aparecerá un aviso de IntelliJ5.1 indicando si se desea eliminar la protección de sólo lectura; al pulsar sobre OK </w:t>
      </w:r>
      <w:r w:rsidR="001904C1" w:rsidRPr="004B4474">
        <w:rPr>
          <w:rFonts w:ascii="Verdana" w:hAnsi="Verdana"/>
          <w:sz w:val="20"/>
          <w:szCs w:val="20"/>
        </w:rPr>
        <w:t>Plastic SCM</w:t>
      </w:r>
      <w:r w:rsidRPr="004B4474">
        <w:rPr>
          <w:rFonts w:ascii="Verdana" w:hAnsi="Verdana"/>
          <w:sz w:val="20"/>
          <w:szCs w:val="20"/>
        </w:rPr>
        <w:t xml:space="preserve"> desprotege automáticamente el elemento.</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4547870" cy="1588135"/>
            <wp:effectExtent l="19050" t="0" r="5080" b="0"/>
            <wp:docPr id="53" name="13 Imagen" descr="Edi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agen" descr="Edit.bmp"/>
                    <pic:cNvPicPr>
                      <a:picLocks noChangeAspect="1" noChangeArrowheads="1"/>
                    </pic:cNvPicPr>
                  </pic:nvPicPr>
                  <pic:blipFill>
                    <a:blip r:embed="rId81"/>
                    <a:srcRect/>
                    <a:stretch>
                      <a:fillRect/>
                    </a:stretch>
                  </pic:blipFill>
                  <pic:spPr bwMode="auto">
                    <a:xfrm>
                      <a:off x="0" y="0"/>
                      <a:ext cx="4547870" cy="158813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52" w:name="_Toc236804537"/>
      <w:bookmarkStart w:id="553" w:name="_Toc253157085"/>
      <w:bookmarkStart w:id="554" w:name="_Toc27595080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62</w:t>
      </w:r>
      <w:r w:rsidR="00EC0C1D" w:rsidRPr="004B4474">
        <w:rPr>
          <w:lang w:val="es-ES"/>
        </w:rPr>
        <w:fldChar w:fldCharType="end"/>
      </w:r>
      <w:r w:rsidRPr="004B4474">
        <w:rPr>
          <w:lang w:val="es-ES"/>
        </w:rPr>
        <w:t>: Diálogo de IDEA para quitar la propiedad de sólo lectura de un ítem.</w:t>
      </w:r>
      <w:bookmarkEnd w:id="552"/>
      <w:bookmarkEnd w:id="553"/>
      <w:bookmarkEnd w:id="554"/>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Add (Ctrl+A)</w:t>
      </w:r>
      <w:r w:rsidRPr="004B4474">
        <w:rPr>
          <w:rFonts w:ascii="Verdana" w:hAnsi="Verdana"/>
          <w:sz w:val="20"/>
          <w:szCs w:val="20"/>
        </w:rPr>
        <w:t>:</w:t>
      </w:r>
      <w:r w:rsidRPr="004B4474">
        <w:rPr>
          <w:rFonts w:ascii="Verdana" w:hAnsi="Verdana"/>
          <w:color w:val="FF0000"/>
          <w:sz w:val="20"/>
          <w:szCs w:val="20"/>
        </w:rPr>
        <w:t xml:space="preserve"> </w:t>
      </w:r>
      <w:r w:rsidRPr="004B4474">
        <w:rPr>
          <w:rFonts w:ascii="Verdana" w:hAnsi="Verdana"/>
          <w:sz w:val="20"/>
          <w:szCs w:val="20"/>
        </w:rPr>
        <w:t>Permite añadir elementos al control de versiones. Aplicado sobre un fichero, añade dicho fichero. Aplicado sobre un directorio, añade recursivamente el directorio y todos sus contenidos. Los directorios añadidos de este modo quedan en estado protegido.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Unco all unchanged files</w:t>
      </w:r>
      <w:r w:rsidRPr="004B4474">
        <w:rPr>
          <w:rFonts w:ascii="Verdana" w:hAnsi="Verdana"/>
          <w:sz w:val="20"/>
          <w:szCs w:val="20"/>
        </w:rPr>
        <w:t>: Deshace la desprotección de los elementos seleccionados que están en estado desprotegido y no han sido modificados por el usuario. Aplicado a un directorio, deshace el estado de desprotección para aquellos elementos dentro del directorio que estaban desprotegidos y no han sufrido ningún cambio.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 xml:space="preserve">Show History: </w:t>
      </w:r>
      <w:r w:rsidRPr="004B4474">
        <w:rPr>
          <w:rFonts w:ascii="Verdana" w:hAnsi="Verdana"/>
          <w:sz w:val="20"/>
          <w:szCs w:val="20"/>
        </w:rPr>
        <w:t>Muestra el historial de revisiones de un fichero, indicando para cada revisión la fecha, el autor y el comentario que se introdujo en la creación de dicha revisión.</w:t>
      </w:r>
    </w:p>
    <w:p w:rsidR="00B16727" w:rsidRPr="004B4474" w:rsidRDefault="00152DAA" w:rsidP="00166BB2">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5221605" cy="1167130"/>
            <wp:effectExtent l="19050" t="0" r="0" b="0"/>
            <wp:docPr id="54" name="Imagen 54" descr="HistoryWith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istoryWithComments"/>
                    <pic:cNvPicPr>
                      <a:picLocks noChangeAspect="1" noChangeArrowheads="1"/>
                    </pic:cNvPicPr>
                  </pic:nvPicPr>
                  <pic:blipFill>
                    <a:blip r:embed="rId82"/>
                    <a:srcRect/>
                    <a:stretch>
                      <a:fillRect/>
                    </a:stretch>
                  </pic:blipFill>
                  <pic:spPr bwMode="auto">
                    <a:xfrm>
                      <a:off x="0" y="0"/>
                      <a:ext cx="5221605" cy="116713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55" w:name="_Toc236804538"/>
      <w:bookmarkStart w:id="556" w:name="_Toc253157086"/>
      <w:bookmarkStart w:id="557" w:name="_Toc27595080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63</w:t>
      </w:r>
      <w:r w:rsidR="00EC0C1D" w:rsidRPr="004B4474">
        <w:rPr>
          <w:lang w:val="es-ES"/>
        </w:rPr>
        <w:fldChar w:fldCharType="end"/>
      </w:r>
      <w:r w:rsidRPr="004B4474">
        <w:rPr>
          <w:lang w:val="es-ES"/>
        </w:rPr>
        <w:t>: Vista de historial de un ítem.</w:t>
      </w:r>
      <w:bookmarkEnd w:id="555"/>
      <w:bookmarkEnd w:id="556"/>
      <w:bookmarkEnd w:id="557"/>
    </w:p>
    <w:p w:rsidR="00B16727" w:rsidRPr="004B4474" w:rsidRDefault="00B16727" w:rsidP="00B16727">
      <w:pPr>
        <w:autoSpaceDE w:val="0"/>
        <w:autoSpaceDN w:val="0"/>
        <w:adjustRightInd w:val="0"/>
        <w:rPr>
          <w:szCs w:val="20"/>
          <w:lang w:val="es-ES"/>
        </w:rPr>
      </w:pPr>
      <w:r w:rsidRPr="004B4474">
        <w:rPr>
          <w:szCs w:val="20"/>
          <w:lang w:val="es-ES"/>
        </w:rPr>
        <w:lastRenderedPageBreak/>
        <w:t>Se puede realizar una serie de operaciones con las revisiones que se muestran en la tabla, como comparar el contenido de dos revisiones seleccionadas, comparar la versión local con una de las mostradas en la tabla o recuperar una revisión concreta.</w:t>
      </w:r>
    </w:p>
    <w:p w:rsidR="00B16727" w:rsidRPr="004B4474" w:rsidRDefault="00B16727" w:rsidP="00235B4A">
      <w:pPr>
        <w:pStyle w:val="Prrafodelista"/>
        <w:numPr>
          <w:ilvl w:val="0"/>
          <w:numId w:val="17"/>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 xml:space="preserve">Compare with the Same Repository Version: </w:t>
      </w:r>
      <w:r w:rsidRPr="004B4474">
        <w:rPr>
          <w:rFonts w:ascii="Verdana" w:hAnsi="Verdana"/>
          <w:sz w:val="20"/>
          <w:szCs w:val="20"/>
        </w:rPr>
        <w:t>Compara la versión local con la última versión que existe en la misma rama.</w:t>
      </w:r>
    </w:p>
    <w:p w:rsidR="00B16727" w:rsidRPr="004B4474" w:rsidRDefault="00B16727" w:rsidP="00235B4A">
      <w:pPr>
        <w:pStyle w:val="Prrafodelista"/>
        <w:numPr>
          <w:ilvl w:val="0"/>
          <w:numId w:val="17"/>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 xml:space="preserve">Compare with the Last Repository Version: </w:t>
      </w:r>
      <w:r w:rsidRPr="004B4474">
        <w:rPr>
          <w:rFonts w:ascii="Verdana" w:hAnsi="Verdana"/>
          <w:sz w:val="20"/>
          <w:szCs w:val="20"/>
        </w:rPr>
        <w:t>Compara la versión local con la última versión que existe en la misma rama.</w:t>
      </w:r>
    </w:p>
    <w:p w:rsidR="00B16727" w:rsidRPr="004B4474" w:rsidRDefault="00B16727" w:rsidP="00B16727">
      <w:pPr>
        <w:pStyle w:val="Informacion"/>
        <w:spacing w:before="0" w:after="120"/>
      </w:pPr>
      <w:r w:rsidRPr="004B4474">
        <w:rPr>
          <w:b/>
          <w:bCs/>
        </w:rPr>
        <w:t>Nota</w:t>
      </w:r>
      <w:r w:rsidRPr="004B4474">
        <w:t xml:space="preserve">: </w:t>
      </w:r>
      <w:r w:rsidRPr="004B4474">
        <w:rPr>
          <w:szCs w:val="20"/>
        </w:rPr>
        <w:t>Existe un problema conocido con la vista de historia en IDEA, a la hora de marcar en negrita la revisión que se está cargada localmente. Para que IDEA muestre correctamente en negrita ésta revisión, es necesario cerrar y volver a abrir la vista de historia.</w:t>
      </w:r>
    </w:p>
    <w:p w:rsidR="00B16727" w:rsidRPr="004B4474" w:rsidRDefault="00B16727" w:rsidP="00B16727">
      <w:pPr>
        <w:numPr>
          <w:ilvl w:val="0"/>
          <w:numId w:val="5"/>
        </w:numPr>
        <w:autoSpaceDE w:val="0"/>
        <w:autoSpaceDN w:val="0"/>
        <w:adjustRightInd w:val="0"/>
        <w:rPr>
          <w:szCs w:val="20"/>
          <w:lang w:val="es-ES"/>
        </w:rPr>
      </w:pPr>
      <w:r w:rsidRPr="004B4474">
        <w:rPr>
          <w:b/>
          <w:szCs w:val="20"/>
          <w:lang w:val="es-ES"/>
        </w:rPr>
        <w:t>Annotate</w:t>
      </w:r>
      <w:r w:rsidRPr="004B4474">
        <w:rPr>
          <w:szCs w:val="20"/>
          <w:lang w:val="es-ES"/>
        </w:rPr>
        <w:t>: Permite visualizar quién hizo los cambios sobre cada línea del fichero seleccionado, así como otra información relevante.</w:t>
      </w:r>
    </w:p>
    <w:p w:rsidR="00B16727" w:rsidRPr="004B4474" w:rsidRDefault="00152DAA" w:rsidP="00166BB2">
      <w:pPr>
        <w:autoSpaceDE w:val="0"/>
        <w:autoSpaceDN w:val="0"/>
        <w:adjustRightInd w:val="0"/>
        <w:jc w:val="center"/>
        <w:rPr>
          <w:b/>
          <w:szCs w:val="20"/>
          <w:lang w:val="es-ES"/>
        </w:rPr>
      </w:pPr>
      <w:r w:rsidRPr="004B4474">
        <w:rPr>
          <w:b/>
          <w:noProof/>
          <w:szCs w:val="20"/>
          <w:lang w:val="es-ES"/>
        </w:rPr>
        <w:drawing>
          <wp:inline distT="0" distB="0" distL="0" distR="0">
            <wp:extent cx="5221605" cy="3561080"/>
            <wp:effectExtent l="19050" t="0" r="0" b="0"/>
            <wp:docPr id="55" name="Imagen 55" descr="Ann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notate"/>
                    <pic:cNvPicPr>
                      <a:picLocks noChangeAspect="1" noChangeArrowheads="1"/>
                    </pic:cNvPicPr>
                  </pic:nvPicPr>
                  <pic:blipFill>
                    <a:blip r:embed="rId83"/>
                    <a:srcRect/>
                    <a:stretch>
                      <a:fillRect/>
                    </a:stretch>
                  </pic:blipFill>
                  <pic:spPr bwMode="auto">
                    <a:xfrm>
                      <a:off x="0" y="0"/>
                      <a:ext cx="5221605" cy="356108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58" w:name="_Toc253157087"/>
      <w:bookmarkStart w:id="559" w:name="_Toc27595080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64</w:t>
      </w:r>
      <w:r w:rsidR="00EC0C1D" w:rsidRPr="004B4474">
        <w:rPr>
          <w:lang w:val="es-ES"/>
        </w:rPr>
        <w:fldChar w:fldCharType="end"/>
      </w:r>
      <w:r w:rsidRPr="004B4474">
        <w:rPr>
          <w:lang w:val="es-ES"/>
        </w:rPr>
        <w:t xml:space="preserve">: Comando Annotate para un fichero controlado por </w:t>
      </w:r>
      <w:r w:rsidR="001904C1" w:rsidRPr="004B4474">
        <w:rPr>
          <w:lang w:val="es-ES"/>
        </w:rPr>
        <w:t>Plastic SCM</w:t>
      </w:r>
      <w:r w:rsidRPr="004B4474">
        <w:rPr>
          <w:lang w:val="es-ES"/>
        </w:rPr>
        <w:t>.</w:t>
      </w:r>
      <w:bookmarkEnd w:id="558"/>
      <w:bookmarkEnd w:id="559"/>
    </w:p>
    <w:p w:rsidR="00B16727" w:rsidRPr="004B4474" w:rsidRDefault="00B16727" w:rsidP="00B16727">
      <w:pPr>
        <w:autoSpaceDE w:val="0"/>
        <w:autoSpaceDN w:val="0"/>
        <w:adjustRightInd w:val="0"/>
        <w:rPr>
          <w:szCs w:val="20"/>
          <w:lang w:val="es-ES"/>
        </w:rPr>
      </w:pPr>
      <w:r w:rsidRPr="004B4474">
        <w:rPr>
          <w:szCs w:val="20"/>
          <w:lang w:val="es-ES"/>
        </w:rPr>
        <w:t>Además, en el menú ‘Version Control’, ‘</w:t>
      </w:r>
      <w:r w:rsidR="001904C1" w:rsidRPr="004B4474">
        <w:rPr>
          <w:szCs w:val="20"/>
          <w:lang w:val="es-ES"/>
        </w:rPr>
        <w:t>Plastic SCM</w:t>
      </w:r>
      <w:r w:rsidRPr="004B4474">
        <w:rPr>
          <w:szCs w:val="20"/>
          <w:lang w:val="es-ES"/>
        </w:rPr>
        <w:t>’ tenemos disponibles las siguientes opciones:</w:t>
      </w:r>
    </w:p>
    <w:p w:rsidR="00B16727" w:rsidRPr="004B4474" w:rsidRDefault="00152DAA" w:rsidP="00B16727">
      <w:pPr>
        <w:autoSpaceDE w:val="0"/>
        <w:autoSpaceDN w:val="0"/>
        <w:adjustRightInd w:val="0"/>
        <w:jc w:val="center"/>
        <w:rPr>
          <w:rFonts w:cs="Verdana"/>
          <w:b/>
          <w:bCs/>
          <w:color w:val="000000"/>
          <w:szCs w:val="20"/>
          <w:lang w:val="es-ES"/>
        </w:rPr>
      </w:pPr>
      <w:r w:rsidRPr="004B4474">
        <w:rPr>
          <w:rFonts w:cs="Verdana"/>
          <w:b/>
          <w:noProof/>
          <w:color w:val="000000"/>
          <w:szCs w:val="20"/>
          <w:lang w:val="es-ES"/>
        </w:rPr>
        <w:lastRenderedPageBreak/>
        <w:drawing>
          <wp:inline distT="0" distB="0" distL="0" distR="0">
            <wp:extent cx="4006215" cy="2033270"/>
            <wp:effectExtent l="19050" t="0" r="0" b="0"/>
            <wp:docPr id="56" name="Imagen 56" descr="Create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eWK"/>
                    <pic:cNvPicPr>
                      <a:picLocks noChangeAspect="1" noChangeArrowheads="1"/>
                    </pic:cNvPicPr>
                  </pic:nvPicPr>
                  <pic:blipFill>
                    <a:blip r:embed="rId84"/>
                    <a:srcRect/>
                    <a:stretch>
                      <a:fillRect/>
                    </a:stretch>
                  </pic:blipFill>
                  <pic:spPr bwMode="auto">
                    <a:xfrm>
                      <a:off x="0" y="0"/>
                      <a:ext cx="4006215" cy="203327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60" w:name="_Toc236804539"/>
      <w:bookmarkStart w:id="561" w:name="_Toc253157088"/>
      <w:bookmarkStart w:id="562" w:name="_Toc27595080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65</w:t>
      </w:r>
      <w:r w:rsidR="00EC0C1D" w:rsidRPr="004B4474">
        <w:rPr>
          <w:lang w:val="es-ES"/>
        </w:rPr>
        <w:fldChar w:fldCharType="end"/>
      </w:r>
      <w:r w:rsidRPr="004B4474">
        <w:rPr>
          <w:lang w:val="es-ES"/>
        </w:rPr>
        <w:t xml:space="preserve">: Menú Version Control de IntelliJ5.1, con las opciones de </w:t>
      </w:r>
      <w:r w:rsidR="001904C1" w:rsidRPr="004B4474">
        <w:rPr>
          <w:lang w:val="es-ES"/>
        </w:rPr>
        <w:t>Plastic SCM</w:t>
      </w:r>
      <w:r w:rsidRPr="004B4474">
        <w:rPr>
          <w:lang w:val="es-ES"/>
        </w:rPr>
        <w:t>.</w:t>
      </w:r>
      <w:bookmarkEnd w:id="560"/>
      <w:bookmarkEnd w:id="561"/>
      <w:bookmarkEnd w:id="562"/>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Commit Project</w:t>
      </w:r>
      <w:r w:rsidRPr="004B4474">
        <w:rPr>
          <w:rFonts w:ascii="Verdana" w:hAnsi="Verdana"/>
          <w:sz w:val="20"/>
          <w:szCs w:val="20"/>
        </w:rPr>
        <w:t>: Protege todos los cambios realizados en el proyecto. Aparece el cuadro de diálogo de Proteger directorio, expuesto antes.</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Project</w:t>
      </w:r>
      <w:r w:rsidRPr="004B4474">
        <w:rPr>
          <w:rFonts w:ascii="Verdana" w:hAnsi="Verdana"/>
          <w:sz w:val="20"/>
          <w:szCs w:val="20"/>
        </w:rPr>
        <w:t>: Realiza una operación de obtención de todo el proyecto, buscando cambios realizados en los elementos del proyecto que han sido registrados en el repositorio. Es posible forzar esta operación, es decir, obtener de nuevo la última revisión de todos los ficheros actualizados o cambiados.</w:t>
      </w:r>
    </w:p>
    <w:p w:rsidR="00B16727" w:rsidRPr="004B4474" w:rsidRDefault="00B16727" w:rsidP="00B16727">
      <w:pPr>
        <w:autoSpaceDE w:val="0"/>
        <w:autoSpaceDN w:val="0"/>
        <w:adjustRightInd w:val="0"/>
        <w:rPr>
          <w:szCs w:val="20"/>
          <w:lang w:val="es-ES"/>
        </w:rPr>
      </w:pPr>
      <w:r w:rsidRPr="004B4474">
        <w:rPr>
          <w:szCs w:val="20"/>
          <w:lang w:val="es-ES"/>
        </w:rPr>
        <w:t>También es posible desde esta opción especificar un cambio de rama o de etiqueta. Con ello se cargará el contenido de la rama deseada en el espacio de trabajo. Este cambio de rama o etiqueta no es posible realizarlo a no ser que se seleccione esta opción del menú ‘Version Control’ o bien se seleccione la raíz de todos los módulos cargados y se haga clic derecho, seleccionando ‘</w:t>
      </w:r>
      <w:r w:rsidR="001904C1" w:rsidRPr="004B4474">
        <w:rPr>
          <w:szCs w:val="20"/>
          <w:lang w:val="es-ES"/>
        </w:rPr>
        <w:t>Plastic SCM</w:t>
      </w:r>
      <w:r w:rsidRPr="004B4474">
        <w:rPr>
          <w:szCs w:val="20"/>
          <w:lang w:val="es-ES"/>
        </w:rPr>
        <w:t>’, ‘Update Directory’. En otro caso solamente se podrán actualizar los contenidos del módulo, directorio o fichero seleccionado sin cambiar de rama ni de etiqueta.</w:t>
      </w:r>
    </w:p>
    <w:p w:rsidR="00B16727" w:rsidRPr="004B4474" w:rsidRDefault="00152DAA" w:rsidP="00B16727">
      <w:pPr>
        <w:autoSpaceDE w:val="0"/>
        <w:autoSpaceDN w:val="0"/>
        <w:adjustRightInd w:val="0"/>
        <w:jc w:val="center"/>
        <w:rPr>
          <w:rFonts w:cs="Verdana"/>
          <w:szCs w:val="20"/>
          <w:lang w:val="es-ES"/>
        </w:rPr>
      </w:pPr>
      <w:r w:rsidRPr="004B4474">
        <w:rPr>
          <w:rFonts w:cs="Verdana"/>
          <w:noProof/>
          <w:color w:val="FF0000"/>
          <w:szCs w:val="20"/>
          <w:lang w:val="es-ES"/>
        </w:rPr>
        <w:drawing>
          <wp:inline distT="0" distB="0" distL="0" distR="0">
            <wp:extent cx="3669665" cy="2586990"/>
            <wp:effectExtent l="19050" t="0" r="6985" b="0"/>
            <wp:docPr id="57" name="14 Imagen"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agen" descr="Update.PNG"/>
                    <pic:cNvPicPr>
                      <a:picLocks noChangeAspect="1" noChangeArrowheads="1"/>
                    </pic:cNvPicPr>
                  </pic:nvPicPr>
                  <pic:blipFill>
                    <a:blip r:embed="rId85"/>
                    <a:srcRect/>
                    <a:stretch>
                      <a:fillRect/>
                    </a:stretch>
                  </pic:blipFill>
                  <pic:spPr bwMode="auto">
                    <a:xfrm>
                      <a:off x="0" y="0"/>
                      <a:ext cx="3669665" cy="25869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63" w:name="_Toc236804540"/>
      <w:bookmarkStart w:id="564" w:name="_Toc253157089"/>
      <w:bookmarkStart w:id="565" w:name="_Toc27595080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66</w:t>
      </w:r>
      <w:r w:rsidR="00EC0C1D" w:rsidRPr="004B4474">
        <w:rPr>
          <w:lang w:val="es-ES"/>
        </w:rPr>
        <w:fldChar w:fldCharType="end"/>
      </w:r>
      <w:r w:rsidRPr="004B4474">
        <w:rPr>
          <w:lang w:val="es-ES"/>
        </w:rPr>
        <w:t>: Diálogo de actualización de proyecto</w:t>
      </w:r>
      <w:bookmarkEnd w:id="563"/>
      <w:bookmarkEnd w:id="564"/>
      <w:bookmarkEnd w:id="565"/>
    </w:p>
    <w:p w:rsidR="00B16727" w:rsidRPr="004B4474" w:rsidRDefault="00B16727" w:rsidP="00B16727">
      <w:pPr>
        <w:pStyle w:val="Informacion"/>
        <w:spacing w:before="0" w:after="120"/>
      </w:pPr>
      <w:r w:rsidRPr="004B4474">
        <w:rPr>
          <w:b/>
          <w:bCs/>
        </w:rPr>
        <w:t>Nota</w:t>
      </w:r>
      <w:r w:rsidRPr="004B4474">
        <w:t xml:space="preserve">: </w:t>
      </w:r>
      <w:r w:rsidRPr="004B4474">
        <w:rPr>
          <w:szCs w:val="20"/>
        </w:rPr>
        <w:t>Como se ha indicado, una vez terminada la operación se muestra un resumen de la operación con los ficheros creados, actualizados y borrados. En la lista de elementos modificados se muestran los elementos cambiados fuera del control de versiones (lista ‘Modified’). Si se seleccionan estos elementos, se hace clic derecho y se pulsa sobre ‘Update Files’ podremos hacer una operación de update con la opción de ‘Force update files’ marcada por defecto.</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lastRenderedPageBreak/>
        <w:t>Merge from branch or label:</w:t>
      </w:r>
      <w:r w:rsidRPr="004B4474">
        <w:rPr>
          <w:rFonts w:ascii="Verdana" w:hAnsi="Verdana"/>
          <w:sz w:val="20"/>
          <w:szCs w:val="20"/>
        </w:rPr>
        <w:t xml:space="preserve"> Permite realizar una operación de merge desde una rama o una etiqueta seleccionada en el diálogo que se abre al pulsar sobre esta opción. A continuación, si se hace clic sobre ‘Find</w:t>
      </w:r>
      <w:r w:rsidRPr="004B4474">
        <w:rPr>
          <w:rFonts w:ascii="Verdana" w:hAnsi="Verdana"/>
          <w:i/>
          <w:sz w:val="20"/>
          <w:szCs w:val="20"/>
        </w:rPr>
        <w:t xml:space="preserve"> </w:t>
      </w:r>
      <w:r w:rsidRPr="004B4474">
        <w:rPr>
          <w:rFonts w:ascii="Verdana" w:hAnsi="Verdana"/>
          <w:sz w:val="20"/>
          <w:szCs w:val="20"/>
        </w:rPr>
        <w:t>Merges’, el sistema buscará los merges pendientes entre los contenidos cargados actualmente en el espacio de trabajo y la rama o etiqueta seleccionada. Si hay merges pendientes, se listarán, y haciendo clic sobre ‘Start Merges</w:t>
      </w:r>
      <w:r w:rsidRPr="004B4474">
        <w:rPr>
          <w:rFonts w:ascii="Verdana" w:hAnsi="Verdana"/>
          <w:i/>
          <w:sz w:val="20"/>
          <w:szCs w:val="20"/>
        </w:rPr>
        <w:t>’</w:t>
      </w:r>
      <w:r w:rsidRPr="004B4474">
        <w:rPr>
          <w:rFonts w:ascii="Verdana" w:hAnsi="Verdana"/>
          <w:sz w:val="20"/>
          <w:szCs w:val="20"/>
        </w:rPr>
        <w:t xml:space="preserve"> el sistema comenzará a unir los cambios. Una vez terminada dicha operación, pulsaremos sobre ‘Close’. Los elementos afectados quedan en estado desprotegido para que pueda verificar que el resultado del merge es el deseado. En caso contrario es posible realizar una operación de Rollback desde la raíz del módulo para descartar los cambios propuestos por la operación de Merge.</w:t>
      </w:r>
    </w:p>
    <w:p w:rsidR="00B16727" w:rsidRPr="004B4474" w:rsidRDefault="00152DAA" w:rsidP="00B16727">
      <w:pPr>
        <w:autoSpaceDE w:val="0"/>
        <w:autoSpaceDN w:val="0"/>
        <w:adjustRightInd w:val="0"/>
        <w:jc w:val="center"/>
        <w:rPr>
          <w:rFonts w:cs="Verdana"/>
          <w:szCs w:val="20"/>
          <w:lang w:val="es-ES"/>
        </w:rPr>
      </w:pPr>
      <w:r w:rsidRPr="004B4474">
        <w:rPr>
          <w:rFonts w:cs="Verdana"/>
          <w:noProof/>
          <w:color w:val="4F81BD"/>
          <w:szCs w:val="20"/>
          <w:lang w:val="es-ES"/>
        </w:rPr>
        <w:drawing>
          <wp:inline distT="0" distB="0" distL="0" distR="0">
            <wp:extent cx="5618480" cy="2346325"/>
            <wp:effectExtent l="19050" t="0" r="1270" b="0"/>
            <wp:docPr id="58" name="16 Imagen" descr="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Merge.PNG"/>
                    <pic:cNvPicPr>
                      <a:picLocks noChangeAspect="1" noChangeArrowheads="1"/>
                    </pic:cNvPicPr>
                  </pic:nvPicPr>
                  <pic:blipFill>
                    <a:blip r:embed="rId86"/>
                    <a:srcRect/>
                    <a:stretch>
                      <a:fillRect/>
                    </a:stretch>
                  </pic:blipFill>
                  <pic:spPr bwMode="auto">
                    <a:xfrm>
                      <a:off x="0" y="0"/>
                      <a:ext cx="5618480" cy="234632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66" w:name="_Toc236804541"/>
      <w:bookmarkStart w:id="567" w:name="_Toc253157090"/>
      <w:bookmarkStart w:id="568" w:name="_Toc275950810"/>
      <w:r w:rsidRPr="004B4474">
        <w:rPr>
          <w:lang w:val="es-ES"/>
        </w:rPr>
        <w:t xml:space="preserve">Figura </w:t>
      </w:r>
      <w:r w:rsidR="00EC0C1D" w:rsidRPr="004B4474">
        <w:rPr>
          <w:lang w:val="es-ES"/>
        </w:rPr>
        <w:fldChar w:fldCharType="begin"/>
      </w:r>
      <w:r w:rsidR="00E16AF1" w:rsidRPr="004B4474">
        <w:rPr>
          <w:lang w:val="es-ES"/>
        </w:rPr>
        <w:instrText xml:space="preserve"> SEQ Figura \* ARABIC </w:instrText>
      </w:r>
      <w:r w:rsidR="00EC0C1D" w:rsidRPr="004B4474">
        <w:rPr>
          <w:lang w:val="es-ES"/>
        </w:rPr>
        <w:fldChar w:fldCharType="separate"/>
      </w:r>
      <w:r w:rsidR="00202A09">
        <w:rPr>
          <w:noProof/>
          <w:lang w:val="es-ES"/>
        </w:rPr>
        <w:t>67</w:t>
      </w:r>
      <w:r w:rsidR="00EC0C1D" w:rsidRPr="004B4474">
        <w:rPr>
          <w:lang w:val="es-ES"/>
        </w:rPr>
        <w:fldChar w:fldCharType="end"/>
      </w:r>
      <w:r w:rsidRPr="004B4474">
        <w:rPr>
          <w:lang w:val="es-ES"/>
        </w:rPr>
        <w:t>: Diálogo de merge.</w:t>
      </w:r>
      <w:bookmarkEnd w:id="566"/>
      <w:bookmarkEnd w:id="567"/>
      <w:bookmarkEnd w:id="568"/>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Create workspace</w:t>
      </w:r>
      <w:r w:rsidRPr="004B4474">
        <w:rPr>
          <w:rFonts w:ascii="Verdana" w:hAnsi="Verdana"/>
          <w:sz w:val="20"/>
          <w:szCs w:val="20"/>
        </w:rPr>
        <w:t>: Permite crear un nuevo workspace para un proyecto no asociado a ningún workspace. Para ello, se abre un diálogo que nos permitirá indicar el repositorio que utilizará el espacio de trabajo, su nombre y su ruta.</w:t>
      </w:r>
    </w:p>
    <w:p w:rsidR="00B16727" w:rsidRPr="004B4474" w:rsidRDefault="00B16727" w:rsidP="00CF4A20">
      <w:pPr>
        <w:pStyle w:val="Ttulo2"/>
        <w:rPr>
          <w:lang w:val="es-ES"/>
        </w:rPr>
      </w:pPr>
      <w:bookmarkStart w:id="569" w:name="_Toc236803207"/>
      <w:bookmarkStart w:id="570" w:name="_Toc236804267"/>
      <w:bookmarkStart w:id="571" w:name="_Toc236804899"/>
      <w:bookmarkStart w:id="572" w:name="_Toc253156924"/>
      <w:bookmarkStart w:id="573" w:name="_Toc275950735"/>
      <w:r w:rsidRPr="004B4474">
        <w:rPr>
          <w:lang w:val="es-ES"/>
        </w:rPr>
        <w:t>Soporte de refactor</w:t>
      </w:r>
      <w:bookmarkEnd w:id="569"/>
      <w:bookmarkEnd w:id="570"/>
      <w:bookmarkEnd w:id="571"/>
      <w:bookmarkEnd w:id="572"/>
      <w:bookmarkEnd w:id="573"/>
    </w:p>
    <w:p w:rsidR="00B16727" w:rsidRPr="004B4474" w:rsidRDefault="001904C1" w:rsidP="00B16727">
      <w:pPr>
        <w:autoSpaceDE w:val="0"/>
        <w:autoSpaceDN w:val="0"/>
        <w:adjustRightInd w:val="0"/>
        <w:rPr>
          <w:szCs w:val="20"/>
          <w:lang w:val="es-ES"/>
        </w:rPr>
      </w:pPr>
      <w:r w:rsidRPr="004B4474">
        <w:rPr>
          <w:szCs w:val="20"/>
          <w:lang w:val="es-ES"/>
        </w:rPr>
        <w:t>Plastic SCM</w:t>
      </w:r>
      <w:r w:rsidR="00B16727" w:rsidRPr="004B4474">
        <w:rPr>
          <w:szCs w:val="20"/>
          <w:lang w:val="es-ES"/>
        </w:rPr>
        <w:t xml:space="preserve"> ofrece soporte a algunas operaciones de refactor, en especial aquellas que implican renombrados, borrados y movimiento de ítems de un directorio a otro.</w:t>
      </w:r>
    </w:p>
    <w:p w:rsidR="00B16727" w:rsidRPr="004B4474" w:rsidRDefault="00B16727" w:rsidP="00B16727">
      <w:pPr>
        <w:autoSpaceDE w:val="0"/>
        <w:autoSpaceDN w:val="0"/>
        <w:adjustRightInd w:val="0"/>
        <w:rPr>
          <w:szCs w:val="20"/>
          <w:lang w:val="es-ES"/>
        </w:rPr>
      </w:pPr>
      <w:r w:rsidRPr="004B4474">
        <w:rPr>
          <w:szCs w:val="20"/>
          <w:lang w:val="es-ES"/>
        </w:rPr>
        <w:t xml:space="preserve">Las modalidades de refactor de ítems que actualmente soporta </w:t>
      </w:r>
      <w:r w:rsidR="001904C1" w:rsidRPr="004B4474">
        <w:rPr>
          <w:szCs w:val="20"/>
          <w:lang w:val="es-ES"/>
        </w:rPr>
        <w:t>Plastic SCM</w:t>
      </w:r>
      <w:r w:rsidRPr="004B4474">
        <w:rPr>
          <w:szCs w:val="20"/>
          <w:lang w:val="es-ES"/>
        </w:rPr>
        <w:t xml:space="preserve"> son:</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Move</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Rename</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Delete</w:t>
      </w:r>
    </w:p>
    <w:p w:rsidR="00B16727" w:rsidRPr="004B4474" w:rsidRDefault="00B16727" w:rsidP="00B16727">
      <w:pPr>
        <w:autoSpaceDE w:val="0"/>
        <w:autoSpaceDN w:val="0"/>
        <w:adjustRightInd w:val="0"/>
        <w:jc w:val="left"/>
        <w:rPr>
          <w:szCs w:val="20"/>
          <w:lang w:val="es-ES"/>
        </w:rPr>
      </w:pPr>
      <w:r w:rsidRPr="004B4474">
        <w:rPr>
          <w:szCs w:val="20"/>
          <w:lang w:val="es-ES"/>
        </w:rPr>
        <w:t xml:space="preserve">Estas operaciones conllevan operaciones en disco que se hacen extensibles automáticamente al control de versiones </w:t>
      </w:r>
      <w:r w:rsidR="001904C1" w:rsidRPr="004B4474">
        <w:rPr>
          <w:szCs w:val="20"/>
          <w:lang w:val="es-ES"/>
        </w:rPr>
        <w:t>Plastic SCM</w:t>
      </w:r>
      <w:r w:rsidRPr="004B4474">
        <w:rPr>
          <w:szCs w:val="20"/>
          <w:lang w:val="es-ES"/>
        </w:rPr>
        <w:t>.</w:t>
      </w:r>
    </w:p>
    <w:p w:rsidR="00B16727" w:rsidRPr="004B4474" w:rsidRDefault="00B16727" w:rsidP="00B16727">
      <w:pPr>
        <w:pStyle w:val="Informacion"/>
        <w:spacing w:before="0" w:after="120"/>
      </w:pPr>
      <w:r w:rsidRPr="004B4474">
        <w:rPr>
          <w:b/>
          <w:bCs/>
        </w:rPr>
        <w:t>Nota</w:t>
      </w:r>
      <w:r w:rsidRPr="004B4474">
        <w:t xml:space="preserve">: </w:t>
      </w:r>
      <w:r w:rsidRPr="004B4474">
        <w:rPr>
          <w:szCs w:val="20"/>
        </w:rPr>
        <w:t>En el caso de borrar varios ficheros, si se hace clic sobre el menú contextual ‘Delete’ se realiza una desprotección del directorio y se eliminan los ficheros uno a uno; por ello es más eficiente y recomendable utilizar la opción ‘Safe Delete’ del menú ‘Refactor’, que realiza el borrado de una sola pasada, efectuando una operación de refactor real</w:t>
      </w:r>
      <w:r w:rsidRPr="004B4474">
        <w:t>.</w:t>
      </w:r>
    </w:p>
    <w:p w:rsidR="00B16727" w:rsidRPr="004B4474" w:rsidRDefault="00B16727" w:rsidP="00B16727">
      <w:pPr>
        <w:pStyle w:val="Ttulo1"/>
        <w:rPr>
          <w:lang w:val="es-ES"/>
        </w:rPr>
      </w:pPr>
      <w:bookmarkStart w:id="574" w:name="_Toc253156925"/>
      <w:bookmarkStart w:id="575" w:name="_Toc275950736"/>
      <w:r w:rsidRPr="004B4474">
        <w:rPr>
          <w:lang w:val="es-ES"/>
        </w:rPr>
        <w:lastRenderedPageBreak/>
        <w:t>IntelliJ 8 Plug in</w:t>
      </w:r>
      <w:bookmarkEnd w:id="574"/>
      <w:bookmarkEnd w:id="575"/>
    </w:p>
    <w:p w:rsidR="00B16727" w:rsidRPr="004B4474" w:rsidRDefault="00B16727" w:rsidP="00B16727">
      <w:pPr>
        <w:rPr>
          <w:szCs w:val="20"/>
          <w:lang w:val="es-ES"/>
        </w:rPr>
      </w:pPr>
      <w:r w:rsidRPr="004B4474">
        <w:rPr>
          <w:szCs w:val="20"/>
          <w:lang w:val="es-ES"/>
        </w:rPr>
        <w:t>El Plugin de IntelliJ permite a los usuarios trabajar con Plastic SCM desde el entorno integrado de IntelliJ, permitiendo al usuario realizar las operaciones más comunes. El plugin es compatible con la versión de IntelliJ 8.1.</w:t>
      </w:r>
    </w:p>
    <w:p w:rsidR="00B16727" w:rsidRPr="004B4474" w:rsidRDefault="00B16727" w:rsidP="00CF4A20">
      <w:pPr>
        <w:pStyle w:val="Ttulo2"/>
        <w:rPr>
          <w:lang w:val="es-ES"/>
        </w:rPr>
      </w:pPr>
      <w:bookmarkStart w:id="576" w:name="_Toc253156926"/>
      <w:bookmarkStart w:id="577" w:name="_Toc275950737"/>
      <w:r w:rsidRPr="004B4474">
        <w:rPr>
          <w:lang w:val="es-ES"/>
        </w:rPr>
        <w:t>Configurar el Plug in</w:t>
      </w:r>
      <w:bookmarkEnd w:id="576"/>
      <w:bookmarkEnd w:id="577"/>
    </w:p>
    <w:p w:rsidR="00B16727" w:rsidRPr="004B4474" w:rsidRDefault="00B16727" w:rsidP="00B16727">
      <w:pPr>
        <w:rPr>
          <w:szCs w:val="20"/>
          <w:lang w:val="es-ES"/>
        </w:rPr>
      </w:pPr>
      <w:r w:rsidRPr="004B4474">
        <w:rPr>
          <w:szCs w:val="20"/>
          <w:lang w:val="es-ES"/>
        </w:rPr>
        <w:t>Para poder trabajar con el plugin, éste ha de ser previamente configurado. Para ello, desde IntelliJ 8, haga clic sobre ‘File’ y después sobre ‘Settings’, o bien utilice el atajo de teclado ‘Ctrl+Alt+S’. Aparece la ventana de configuración de IntelliJ 8.</w:t>
      </w:r>
    </w:p>
    <w:p w:rsidR="00B16727" w:rsidRPr="004B4474" w:rsidRDefault="00152DAA" w:rsidP="00B16727">
      <w:pPr>
        <w:autoSpaceDE w:val="0"/>
        <w:autoSpaceDN w:val="0"/>
        <w:adjustRightInd w:val="0"/>
        <w:jc w:val="center"/>
        <w:rPr>
          <w:rFonts w:cs="Verdana"/>
          <w:color w:val="000000"/>
          <w:szCs w:val="20"/>
          <w:lang w:val="es-ES"/>
        </w:rPr>
      </w:pPr>
      <w:r w:rsidRPr="004B4474">
        <w:rPr>
          <w:rFonts w:cs="Verdana"/>
          <w:noProof/>
          <w:color w:val="000000"/>
          <w:szCs w:val="20"/>
          <w:lang w:val="es-ES"/>
        </w:rPr>
        <w:drawing>
          <wp:inline distT="0" distB="0" distL="0" distR="0">
            <wp:extent cx="4956810" cy="3080385"/>
            <wp:effectExtent l="19050" t="0" r="0" b="0"/>
            <wp:docPr id="59" name="Imagen 59"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ttings"/>
                    <pic:cNvPicPr>
                      <a:picLocks noChangeAspect="1" noChangeArrowheads="1"/>
                    </pic:cNvPicPr>
                  </pic:nvPicPr>
                  <pic:blipFill>
                    <a:blip r:embed="rId87"/>
                    <a:srcRect/>
                    <a:stretch>
                      <a:fillRect/>
                    </a:stretch>
                  </pic:blipFill>
                  <pic:spPr bwMode="auto">
                    <a:xfrm>
                      <a:off x="0" y="0"/>
                      <a:ext cx="4956810" cy="308038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78" w:name="_Toc253157091"/>
      <w:bookmarkStart w:id="579" w:name="_Toc275950811"/>
      <w:r w:rsidRPr="004B4474">
        <w:rPr>
          <w:lang w:val="es-ES"/>
        </w:rPr>
        <w:lastRenderedPageBreak/>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68</w:t>
      </w:r>
      <w:r w:rsidR="00EC0C1D" w:rsidRPr="004B4474">
        <w:rPr>
          <w:lang w:val="es-ES"/>
        </w:rPr>
        <w:fldChar w:fldCharType="end"/>
      </w:r>
      <w:r w:rsidRPr="004B4474">
        <w:rPr>
          <w:lang w:val="es-ES"/>
        </w:rPr>
        <w:t>: Ventana de configuración de IntelliJ 8</w:t>
      </w:r>
      <w:bookmarkEnd w:id="578"/>
      <w:bookmarkEnd w:id="579"/>
    </w:p>
    <w:p w:rsidR="00B16727" w:rsidRPr="004B4474" w:rsidRDefault="00B16727" w:rsidP="00B16727">
      <w:pPr>
        <w:rPr>
          <w:szCs w:val="20"/>
          <w:lang w:val="es-ES"/>
        </w:rPr>
      </w:pPr>
      <w:r w:rsidRPr="004B4474">
        <w:rPr>
          <w:szCs w:val="20"/>
          <w:lang w:val="es-ES"/>
        </w:rPr>
        <w:t>En la vista de la derecha aparece el proyecto cargado y el VCS asociado. Aquí podrá seleccionar Plastic SCM de la lista para asociar Plastic al proyecto.</w:t>
      </w:r>
    </w:p>
    <w:p w:rsidR="00B16727" w:rsidRPr="004B4474" w:rsidRDefault="00152DAA" w:rsidP="00166BB2">
      <w:pPr>
        <w:jc w:val="center"/>
        <w:rPr>
          <w:rFonts w:cs="Verdana"/>
          <w:noProof/>
          <w:color w:val="000000"/>
          <w:szCs w:val="20"/>
          <w:lang w:val="es-ES"/>
        </w:rPr>
      </w:pPr>
      <w:r w:rsidRPr="004B4474">
        <w:rPr>
          <w:rFonts w:cs="Verdana"/>
          <w:noProof/>
          <w:color w:val="000000"/>
          <w:szCs w:val="20"/>
          <w:lang w:val="es-ES"/>
        </w:rPr>
        <w:drawing>
          <wp:inline distT="0" distB="0" distL="0" distR="0">
            <wp:extent cx="5221605" cy="1106805"/>
            <wp:effectExtent l="19050" t="0" r="0" b="0"/>
            <wp:docPr id="60" name="Imagen 60" descr="proyecto asociado a PlasticS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yecto asociado a PlasticSCM"/>
                    <pic:cNvPicPr>
                      <a:picLocks noChangeAspect="1" noChangeArrowheads="1"/>
                    </pic:cNvPicPr>
                  </pic:nvPicPr>
                  <pic:blipFill>
                    <a:blip r:embed="rId88"/>
                    <a:srcRect/>
                    <a:stretch>
                      <a:fillRect/>
                    </a:stretch>
                  </pic:blipFill>
                  <pic:spPr bwMode="auto">
                    <a:xfrm>
                      <a:off x="0" y="0"/>
                      <a:ext cx="5221605" cy="110680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80" w:name="_Toc253157092"/>
      <w:bookmarkStart w:id="581" w:name="_Toc27595081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69</w:t>
      </w:r>
      <w:r w:rsidR="00EC0C1D" w:rsidRPr="004B4474">
        <w:rPr>
          <w:lang w:val="es-ES"/>
        </w:rPr>
        <w:fldChar w:fldCharType="end"/>
      </w:r>
      <w:r w:rsidRPr="004B4474">
        <w:rPr>
          <w:lang w:val="es-ES"/>
        </w:rPr>
        <w:t>: Detalle de la asociación del proyecto a Plastic SCM.</w:t>
      </w:r>
      <w:bookmarkEnd w:id="580"/>
      <w:bookmarkEnd w:id="581"/>
    </w:p>
    <w:p w:rsidR="00B16727" w:rsidRPr="004B4474" w:rsidRDefault="00B16727" w:rsidP="00B16727">
      <w:pPr>
        <w:rPr>
          <w:szCs w:val="20"/>
          <w:lang w:val="es-ES"/>
        </w:rPr>
      </w:pPr>
      <w:r w:rsidRPr="004B4474">
        <w:rPr>
          <w:szCs w:val="20"/>
          <w:lang w:val="es-ES"/>
        </w:rPr>
        <w:t>Veamos cómo configurar el plugin para que el proyecto pueda utilizar Plastic SCM como sistema de control de versiones. De la lista de opciones que aparece a la izquierda, haga clic sobre ‘Version Control’. En la sublista desplegada, seleccione VCSs y Plastic SCM.</w:t>
      </w:r>
    </w:p>
    <w:p w:rsidR="00B16727" w:rsidRPr="004B4474" w:rsidRDefault="00152DAA" w:rsidP="00166BB2">
      <w:pPr>
        <w:jc w:val="center"/>
        <w:rPr>
          <w:rFonts w:cs="Verdana"/>
          <w:noProof/>
          <w:color w:val="000000"/>
          <w:szCs w:val="20"/>
          <w:lang w:val="es-ES"/>
        </w:rPr>
      </w:pPr>
      <w:r w:rsidRPr="004B4474">
        <w:rPr>
          <w:rFonts w:cs="Verdana"/>
          <w:noProof/>
          <w:color w:val="000000"/>
          <w:szCs w:val="20"/>
          <w:lang w:val="es-ES"/>
        </w:rPr>
        <w:drawing>
          <wp:inline distT="0" distB="0" distL="0" distR="0">
            <wp:extent cx="5209540" cy="3080385"/>
            <wp:effectExtent l="19050" t="0" r="0" b="0"/>
            <wp:docPr id="61" name="Imagen 61" descr="config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nfig plugin"/>
                    <pic:cNvPicPr>
                      <a:picLocks noChangeAspect="1" noChangeArrowheads="1"/>
                    </pic:cNvPicPr>
                  </pic:nvPicPr>
                  <pic:blipFill>
                    <a:blip r:embed="rId89"/>
                    <a:srcRect/>
                    <a:stretch>
                      <a:fillRect/>
                    </a:stretch>
                  </pic:blipFill>
                  <pic:spPr bwMode="auto">
                    <a:xfrm>
                      <a:off x="0" y="0"/>
                      <a:ext cx="5209540" cy="308038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82" w:name="_Toc253157093"/>
      <w:bookmarkStart w:id="583" w:name="_Toc27595081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70</w:t>
      </w:r>
      <w:r w:rsidR="00EC0C1D" w:rsidRPr="004B4474">
        <w:rPr>
          <w:lang w:val="es-ES"/>
        </w:rPr>
        <w:fldChar w:fldCharType="end"/>
      </w:r>
      <w:r w:rsidRPr="004B4474">
        <w:rPr>
          <w:lang w:val="es-ES"/>
        </w:rPr>
        <w:t>: Configuración del plugin de Plastic SCM para IntelliJ 8</w:t>
      </w:r>
      <w:bookmarkEnd w:id="582"/>
      <w:bookmarkEnd w:id="583"/>
    </w:p>
    <w:p w:rsidR="00B16727" w:rsidRPr="004B4474" w:rsidRDefault="00B16727" w:rsidP="00B16727">
      <w:pPr>
        <w:rPr>
          <w:szCs w:val="20"/>
          <w:lang w:val="es-ES"/>
        </w:rPr>
      </w:pPr>
      <w:r w:rsidRPr="004B4474">
        <w:rPr>
          <w:szCs w:val="20"/>
          <w:lang w:val="es-ES"/>
        </w:rPr>
        <w:t>Aparece la ventana de configuración del plugin, en la cual es necesario indicar la ruta al comando ‘cm.exe’ (‘cm’ en linux). Si se deja este campo en blanco se buscará una ruta por defecto basada en el directorio de instalación por defecto de Plastic. Si se teclea simplemente ‘cm.exe’ o ‘cm’ (linux), el programa también buscará este comando en la ruta de instalación por defecto.</w:t>
      </w:r>
    </w:p>
    <w:p w:rsidR="00B16727" w:rsidRPr="004B4474" w:rsidRDefault="00B16727" w:rsidP="00B16727">
      <w:pPr>
        <w:rPr>
          <w:szCs w:val="20"/>
          <w:lang w:val="es-ES"/>
        </w:rPr>
      </w:pPr>
      <w:r w:rsidRPr="004B4474">
        <w:rPr>
          <w:szCs w:val="20"/>
          <w:lang w:val="es-ES"/>
        </w:rPr>
        <w:t xml:space="preserve">Una vez indicado este dato, se puede pulsar sobre ‘Test Connection’ para verificar que la ruta dada es correcta. Comprobado esto, podemos cerrar el diálogo haciendo clic sobre ‘OK’. De este modo, el plugin de </w:t>
      </w:r>
      <w:r w:rsidR="001904C1" w:rsidRPr="004B4474">
        <w:rPr>
          <w:szCs w:val="20"/>
          <w:lang w:val="es-ES"/>
        </w:rPr>
        <w:t>Plastic SCM</w:t>
      </w:r>
      <w:r w:rsidRPr="004B4474">
        <w:rPr>
          <w:szCs w:val="20"/>
          <w:lang w:val="es-ES"/>
        </w:rPr>
        <w:t xml:space="preserve"> para IntelliJ 8 queda correctamente configurado. Otras opciones ofrecidas son: configurar el cliente de Plastic y habilitar/deshabilitar el plugin para trabajar conectado/desconectado del control de versiones.</w:t>
      </w:r>
    </w:p>
    <w:p w:rsidR="00B16727" w:rsidRPr="004B4474" w:rsidRDefault="00B16727" w:rsidP="00B16727">
      <w:pPr>
        <w:rPr>
          <w:szCs w:val="20"/>
          <w:lang w:val="es-ES"/>
        </w:rPr>
      </w:pPr>
    </w:p>
    <w:p w:rsidR="00B16727" w:rsidRPr="004B4474" w:rsidRDefault="00152DAA" w:rsidP="00B16727">
      <w:pPr>
        <w:autoSpaceDE w:val="0"/>
        <w:autoSpaceDN w:val="0"/>
        <w:adjustRightInd w:val="0"/>
        <w:jc w:val="center"/>
        <w:rPr>
          <w:rFonts w:cs="Verdana"/>
          <w:color w:val="000000"/>
          <w:szCs w:val="20"/>
          <w:lang w:val="es-ES"/>
        </w:rPr>
      </w:pPr>
      <w:r w:rsidRPr="004B4474">
        <w:rPr>
          <w:rFonts w:cs="Verdana"/>
          <w:noProof/>
          <w:color w:val="000000"/>
          <w:szCs w:val="20"/>
          <w:lang w:val="es-ES"/>
        </w:rPr>
        <w:lastRenderedPageBreak/>
        <w:drawing>
          <wp:inline distT="0" distB="0" distL="0" distR="0">
            <wp:extent cx="2646680" cy="1070610"/>
            <wp:effectExtent l="19050" t="0" r="1270" b="0"/>
            <wp:docPr id="62" name="3 Imagen" descr="SettingsTestConnection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SettingsTestConnectionOk.PNG"/>
                    <pic:cNvPicPr>
                      <a:picLocks noChangeAspect="1" noChangeArrowheads="1"/>
                    </pic:cNvPicPr>
                  </pic:nvPicPr>
                  <pic:blipFill>
                    <a:blip r:embed="rId72"/>
                    <a:srcRect/>
                    <a:stretch>
                      <a:fillRect/>
                    </a:stretch>
                  </pic:blipFill>
                  <pic:spPr bwMode="auto">
                    <a:xfrm>
                      <a:off x="0" y="0"/>
                      <a:ext cx="2646680" cy="107061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84" w:name="_Toc253157094"/>
      <w:bookmarkStart w:id="585" w:name="_Toc27595081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71</w:t>
      </w:r>
      <w:r w:rsidR="00EC0C1D" w:rsidRPr="004B4474">
        <w:rPr>
          <w:lang w:val="es-ES"/>
        </w:rPr>
        <w:fldChar w:fldCharType="end"/>
      </w:r>
      <w:r w:rsidRPr="004B4474">
        <w:rPr>
          <w:lang w:val="es-ES"/>
        </w:rPr>
        <w:t>: Resultado satisfactorio de un Test Connection.</w:t>
      </w:r>
      <w:bookmarkEnd w:id="584"/>
      <w:bookmarkEnd w:id="585"/>
    </w:p>
    <w:p w:rsidR="00B16727" w:rsidRPr="004B4474" w:rsidRDefault="00B16727" w:rsidP="00CF4A20">
      <w:pPr>
        <w:pStyle w:val="Ttulo2"/>
        <w:rPr>
          <w:lang w:val="es-ES"/>
        </w:rPr>
      </w:pPr>
      <w:bookmarkStart w:id="586" w:name="_Toc253156927"/>
      <w:bookmarkStart w:id="587" w:name="_Toc275950738"/>
      <w:r w:rsidRPr="004B4474">
        <w:rPr>
          <w:lang w:val="es-ES"/>
        </w:rPr>
        <w:t>Checkout from Version Control</w:t>
      </w:r>
      <w:bookmarkEnd w:id="586"/>
      <w:bookmarkEnd w:id="587"/>
    </w:p>
    <w:p w:rsidR="00B16727" w:rsidRPr="004B4474" w:rsidRDefault="00B16727" w:rsidP="00B16727">
      <w:pPr>
        <w:rPr>
          <w:szCs w:val="20"/>
          <w:lang w:val="es-ES"/>
        </w:rPr>
      </w:pPr>
      <w:r w:rsidRPr="004B4474">
        <w:rPr>
          <w:szCs w:val="20"/>
          <w:lang w:val="es-ES"/>
        </w:rPr>
        <w:t xml:space="preserve">Esta operación nos permitirá importar un proyecto alojado en un repositorio </w:t>
      </w:r>
      <w:r w:rsidR="001904C1" w:rsidRPr="004B4474">
        <w:rPr>
          <w:szCs w:val="20"/>
          <w:lang w:val="es-ES"/>
        </w:rPr>
        <w:t>Plastic SCM</w:t>
      </w:r>
      <w:r w:rsidRPr="004B4474">
        <w:rPr>
          <w:szCs w:val="20"/>
          <w:lang w:val="es-ES"/>
        </w:rPr>
        <w:t>, de modo que una vez que se ha importado dicho proyecto podremos trabajar con él desde IntelliJ 8.</w:t>
      </w:r>
    </w:p>
    <w:p w:rsidR="00B16727" w:rsidRPr="004B4474" w:rsidRDefault="00152DAA" w:rsidP="00166BB2">
      <w:pPr>
        <w:autoSpaceDE w:val="0"/>
        <w:autoSpaceDN w:val="0"/>
        <w:adjustRightInd w:val="0"/>
        <w:jc w:val="center"/>
        <w:rPr>
          <w:rFonts w:cs="Verdana"/>
          <w:color w:val="000000"/>
          <w:szCs w:val="20"/>
          <w:lang w:val="es-ES"/>
        </w:rPr>
      </w:pPr>
      <w:r w:rsidRPr="004B4474">
        <w:rPr>
          <w:rFonts w:cs="Verdana"/>
          <w:noProof/>
          <w:color w:val="000000"/>
          <w:szCs w:val="20"/>
          <w:lang w:val="es-ES"/>
        </w:rPr>
        <w:drawing>
          <wp:inline distT="0" distB="0" distL="0" distR="0">
            <wp:extent cx="5221605" cy="4054475"/>
            <wp:effectExtent l="19050" t="0" r="0" b="0"/>
            <wp:docPr id="63" name="Imagen 63" descr="cofro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fromvc"/>
                    <pic:cNvPicPr>
                      <a:picLocks noChangeAspect="1" noChangeArrowheads="1"/>
                    </pic:cNvPicPr>
                  </pic:nvPicPr>
                  <pic:blipFill>
                    <a:blip r:embed="rId90"/>
                    <a:srcRect/>
                    <a:stretch>
                      <a:fillRect/>
                    </a:stretch>
                  </pic:blipFill>
                  <pic:spPr bwMode="auto">
                    <a:xfrm>
                      <a:off x="0" y="0"/>
                      <a:ext cx="5221605" cy="405447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88" w:name="_Toc253157095"/>
      <w:bookmarkStart w:id="589" w:name="_Toc27595081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72</w:t>
      </w:r>
      <w:r w:rsidR="00EC0C1D" w:rsidRPr="004B4474">
        <w:rPr>
          <w:lang w:val="es-ES"/>
        </w:rPr>
        <w:fldChar w:fldCharType="end"/>
      </w:r>
      <w:r w:rsidRPr="004B4474">
        <w:rPr>
          <w:lang w:val="es-ES"/>
        </w:rPr>
        <w:t>: Pantalla principal de IntelliJ 8, destacando la opción de Check out from Version Control</w:t>
      </w:r>
      <w:bookmarkEnd w:id="588"/>
      <w:bookmarkEnd w:id="589"/>
    </w:p>
    <w:p w:rsidR="00B16727" w:rsidRPr="004B4474" w:rsidRDefault="00B16727" w:rsidP="00B16727">
      <w:pPr>
        <w:rPr>
          <w:szCs w:val="20"/>
          <w:lang w:val="es-ES"/>
        </w:rPr>
      </w:pPr>
      <w:r w:rsidRPr="004B4474">
        <w:rPr>
          <w:szCs w:val="20"/>
          <w:lang w:val="es-ES"/>
        </w:rPr>
        <w:t>Para realizar esto es imprescindible tener bien configurado el plugin; para ello se procederá como se indica en el apartado anterior. El servidor contra el que se realiza la petición de importación es el servidor contra el que está configurado el cliente de Plastic SCM. Haga clic sobre esta opción del menú principal de IntelliJ 8 y seleccione Plastic SCM como control de versiones a utilizar.</w:t>
      </w:r>
    </w:p>
    <w:p w:rsidR="00B16727" w:rsidRPr="004B4474" w:rsidRDefault="00B16727" w:rsidP="00B16727">
      <w:pPr>
        <w:rPr>
          <w:szCs w:val="20"/>
          <w:lang w:val="es-ES"/>
        </w:rPr>
      </w:pPr>
      <w:r w:rsidRPr="004B4474">
        <w:rPr>
          <w:szCs w:val="20"/>
          <w:lang w:val="es-ES"/>
        </w:rPr>
        <w:t>Aparece un asistente en el cual se indicará el repositorio donde están los datos a obtener, especificando, así mismo, la rama (branch) o la etiqueta (label) de los contenidos a importar. Obligatoriamente los contenidos deberán ser especificados mediante una rama o una etiqueta. Para elegir entre una opción u otra, haga clic sobre el repositorio a utilizar, después haga clic sobre la opción deseada y a continuación sobre el botón “…” para seleccionar la rama o etiqueta, según el caso.</w:t>
      </w:r>
    </w:p>
    <w:p w:rsidR="00B16727" w:rsidRPr="004B4474" w:rsidRDefault="00152DAA" w:rsidP="00B16727">
      <w:pPr>
        <w:autoSpaceDE w:val="0"/>
        <w:autoSpaceDN w:val="0"/>
        <w:adjustRightInd w:val="0"/>
        <w:jc w:val="center"/>
        <w:rPr>
          <w:rFonts w:cs="Verdana"/>
          <w:szCs w:val="20"/>
          <w:lang w:val="es-ES"/>
        </w:rPr>
      </w:pPr>
      <w:r w:rsidRPr="004B4474">
        <w:rPr>
          <w:rFonts w:cs="Verdana"/>
          <w:noProof/>
          <w:color w:val="4F81BD"/>
          <w:szCs w:val="20"/>
          <w:lang w:val="es-ES"/>
        </w:rPr>
        <w:lastRenderedPageBreak/>
        <w:drawing>
          <wp:inline distT="0" distB="0" distL="0" distR="0">
            <wp:extent cx="5209540" cy="3320415"/>
            <wp:effectExtent l="19050" t="0" r="0" b="0"/>
            <wp:docPr id="64" name="Imagen 64" descr="cofromvc-rep&amp;br&amp;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fromvc-rep&amp;br&amp;lab"/>
                    <pic:cNvPicPr>
                      <a:picLocks noChangeAspect="1" noChangeArrowheads="1"/>
                    </pic:cNvPicPr>
                  </pic:nvPicPr>
                  <pic:blipFill>
                    <a:blip r:embed="rId91"/>
                    <a:srcRect/>
                    <a:stretch>
                      <a:fillRect/>
                    </a:stretch>
                  </pic:blipFill>
                  <pic:spPr bwMode="auto">
                    <a:xfrm>
                      <a:off x="0" y="0"/>
                      <a:ext cx="5209540" cy="332041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90" w:name="_Toc253157096"/>
      <w:bookmarkStart w:id="591" w:name="_Toc27595081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73</w:t>
      </w:r>
      <w:r w:rsidR="00EC0C1D" w:rsidRPr="004B4474">
        <w:rPr>
          <w:lang w:val="es-ES"/>
        </w:rPr>
        <w:fldChar w:fldCharType="end"/>
      </w:r>
      <w:r w:rsidRPr="004B4474">
        <w:rPr>
          <w:lang w:val="es-ES"/>
        </w:rPr>
        <w:t>: Selección de repositorio y rama o etiqueta.</w:t>
      </w:r>
      <w:bookmarkEnd w:id="590"/>
      <w:bookmarkEnd w:id="591"/>
    </w:p>
    <w:p w:rsidR="00B16727" w:rsidRPr="004B4474" w:rsidRDefault="00B16727" w:rsidP="00B16727">
      <w:pPr>
        <w:rPr>
          <w:szCs w:val="20"/>
          <w:lang w:val="es-ES"/>
        </w:rPr>
      </w:pPr>
      <w:r w:rsidRPr="004B4474">
        <w:rPr>
          <w:szCs w:val="20"/>
          <w:lang w:val="es-ES"/>
        </w:rPr>
        <w:t xml:space="preserve">Pulse ‘OK’ para ir al siguiente paso. A continuación aparece una ventana donde se indicará el espacio de trabajo donde se han de traer los contenidos. Podemos elegir un espacio de trabajo de entre los que aparecen listados, ya existentes en el servidor, o bien crear uno nuevo. </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5221605" cy="3621405"/>
            <wp:effectExtent l="19050" t="0" r="0" b="0"/>
            <wp:docPr id="65" name="Imagen 65" descr="cofromvc-w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fromvc-wks"/>
                    <pic:cNvPicPr>
                      <a:picLocks noChangeAspect="1" noChangeArrowheads="1"/>
                    </pic:cNvPicPr>
                  </pic:nvPicPr>
                  <pic:blipFill>
                    <a:blip r:embed="rId92"/>
                    <a:srcRect/>
                    <a:stretch>
                      <a:fillRect/>
                    </a:stretch>
                  </pic:blipFill>
                  <pic:spPr bwMode="auto">
                    <a:xfrm>
                      <a:off x="0" y="0"/>
                      <a:ext cx="5221605" cy="362140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92" w:name="_Toc253157097"/>
      <w:bookmarkStart w:id="593" w:name="_Toc27595081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74</w:t>
      </w:r>
      <w:r w:rsidR="00EC0C1D" w:rsidRPr="004B4474">
        <w:rPr>
          <w:lang w:val="es-ES"/>
        </w:rPr>
        <w:fldChar w:fldCharType="end"/>
      </w:r>
      <w:r w:rsidRPr="004B4474">
        <w:rPr>
          <w:lang w:val="es-ES"/>
        </w:rPr>
        <w:t>: Selección de workspace como destino de la operación.</w:t>
      </w:r>
      <w:bookmarkEnd w:id="592"/>
      <w:bookmarkEnd w:id="593"/>
    </w:p>
    <w:p w:rsidR="00B16727" w:rsidRPr="004B4474" w:rsidRDefault="00B16727" w:rsidP="00B16727">
      <w:pPr>
        <w:rPr>
          <w:szCs w:val="20"/>
          <w:lang w:val="es-ES"/>
        </w:rPr>
      </w:pPr>
      <w:r w:rsidRPr="004B4474">
        <w:rPr>
          <w:szCs w:val="20"/>
          <w:lang w:val="es-ES"/>
        </w:rPr>
        <w:t xml:space="preserve">Para esto último, seleccione ‘Create new…’ e indique el nombre del espacio de trabajo y la ruta en la que se va a ubicar en el disco local. </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4223385" cy="2249805"/>
            <wp:effectExtent l="19050" t="0" r="5715" b="0"/>
            <wp:docPr id="66" name="Imagen 66" descr="cofromvc-ne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fromvc-newwk"/>
                    <pic:cNvPicPr>
                      <a:picLocks noChangeAspect="1" noChangeArrowheads="1"/>
                    </pic:cNvPicPr>
                  </pic:nvPicPr>
                  <pic:blipFill>
                    <a:blip r:embed="rId93"/>
                    <a:srcRect/>
                    <a:stretch>
                      <a:fillRect/>
                    </a:stretch>
                  </pic:blipFill>
                  <pic:spPr bwMode="auto">
                    <a:xfrm>
                      <a:off x="0" y="0"/>
                      <a:ext cx="4223385" cy="224980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94" w:name="_Toc253157098"/>
      <w:bookmarkStart w:id="595" w:name="_Toc27595081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75</w:t>
      </w:r>
      <w:r w:rsidR="00EC0C1D" w:rsidRPr="004B4474">
        <w:rPr>
          <w:lang w:val="es-ES"/>
        </w:rPr>
        <w:fldChar w:fldCharType="end"/>
      </w:r>
      <w:r w:rsidRPr="004B4474">
        <w:rPr>
          <w:lang w:val="es-ES"/>
        </w:rPr>
        <w:t>: Diálogo de creación de un nuevo workspace.</w:t>
      </w:r>
      <w:bookmarkEnd w:id="594"/>
      <w:bookmarkEnd w:id="595"/>
    </w:p>
    <w:p w:rsidR="00B16727" w:rsidRPr="004B4474" w:rsidRDefault="00B16727" w:rsidP="00B16727">
      <w:pPr>
        <w:rPr>
          <w:szCs w:val="20"/>
          <w:lang w:val="es-ES"/>
        </w:rPr>
      </w:pPr>
      <w:r w:rsidRPr="004B4474">
        <w:rPr>
          <w:szCs w:val="20"/>
          <w:lang w:val="es-ES"/>
        </w:rPr>
        <w:t>Una vez seleccionado el espacio de trabajo que se utilizará para descargar los contenidos, se puede acceder al siguiente paso pulsando sobre ‘Next’.</w:t>
      </w:r>
    </w:p>
    <w:p w:rsidR="00B16727" w:rsidRPr="004B4474" w:rsidRDefault="00152DAA" w:rsidP="00166BB2">
      <w:pPr>
        <w:jc w:val="center"/>
        <w:rPr>
          <w:szCs w:val="20"/>
          <w:lang w:val="es-ES"/>
        </w:rPr>
      </w:pPr>
      <w:r w:rsidRPr="004B4474">
        <w:rPr>
          <w:noProof/>
          <w:szCs w:val="20"/>
          <w:lang w:val="es-ES"/>
        </w:rPr>
        <w:drawing>
          <wp:inline distT="0" distB="0" distL="0" distR="0">
            <wp:extent cx="5221605" cy="365760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srcRect/>
                    <a:stretch>
                      <a:fillRect/>
                    </a:stretch>
                  </pic:blipFill>
                  <pic:spPr bwMode="auto">
                    <a:xfrm>
                      <a:off x="0" y="0"/>
                      <a:ext cx="5221605" cy="365760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596" w:name="_Toc253157099"/>
      <w:bookmarkStart w:id="597" w:name="_Toc275950819"/>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76</w:t>
      </w:r>
      <w:r w:rsidR="00EC0C1D" w:rsidRPr="004B4474">
        <w:rPr>
          <w:lang w:val="es-ES"/>
        </w:rPr>
        <w:fldChar w:fldCharType="end"/>
      </w:r>
      <w:r w:rsidRPr="004B4474">
        <w:rPr>
          <w:lang w:val="es-ES"/>
        </w:rPr>
        <w:t>: Resumen de la operación de Check Out from Version Control que se va a realizar.</w:t>
      </w:r>
      <w:bookmarkEnd w:id="596"/>
      <w:bookmarkEnd w:id="597"/>
    </w:p>
    <w:p w:rsidR="00B16727" w:rsidRPr="004B4474" w:rsidRDefault="00B16727" w:rsidP="00B16727">
      <w:pPr>
        <w:rPr>
          <w:szCs w:val="20"/>
          <w:lang w:val="es-ES"/>
        </w:rPr>
      </w:pPr>
      <w:r w:rsidRPr="004B4474">
        <w:rPr>
          <w:szCs w:val="20"/>
          <w:lang w:val="es-ES"/>
        </w:rPr>
        <w:t>En este último paso se muestra un resumen de la información que se utilizará para importar los contenidos del repositorio. Verificada esta información, puede pulsar sobre ‘Finish’ y el sistema traerá los contenidos de la rama o etiqueta seleccionada, del repositorio indicado al espacio de trabajo especificado. Ahora es posible abrir el proyecto con IntelliJ 8 del mismo modo que se abriría cualquier otro proyecto con IntelliJ 8.</w:t>
      </w:r>
    </w:p>
    <w:p w:rsidR="00B16727" w:rsidRPr="004B4474" w:rsidRDefault="00B16727" w:rsidP="00B16727">
      <w:pPr>
        <w:pStyle w:val="Informacion"/>
        <w:spacing w:before="0" w:after="120"/>
      </w:pPr>
      <w:r w:rsidRPr="004B4474">
        <w:rPr>
          <w:b/>
          <w:bCs/>
        </w:rPr>
        <w:t>Nota</w:t>
      </w:r>
      <w:r w:rsidRPr="004B4474">
        <w:t xml:space="preserve">: </w:t>
      </w:r>
      <w:r w:rsidRPr="004B4474">
        <w:rPr>
          <w:szCs w:val="20"/>
        </w:rPr>
        <w:t>Todo módulo de IntelliJ enlazado a Plastic SCM deberá estar en uno y sólo un espacio de trabajo local de la máquina del usuario</w:t>
      </w:r>
      <w:r w:rsidRPr="004B4474">
        <w:t>. En otro caso el plugin se deshabilitará.</w:t>
      </w:r>
    </w:p>
    <w:p w:rsidR="00B16727" w:rsidRPr="004B4474" w:rsidRDefault="00B16727" w:rsidP="00CF4A20">
      <w:pPr>
        <w:pStyle w:val="Ttulo2"/>
        <w:rPr>
          <w:lang w:val="es-ES"/>
        </w:rPr>
      </w:pPr>
      <w:bookmarkStart w:id="598" w:name="_Toc253156928"/>
      <w:bookmarkStart w:id="599" w:name="_Toc275950739"/>
      <w:r w:rsidRPr="004B4474">
        <w:rPr>
          <w:lang w:val="es-ES"/>
        </w:rPr>
        <w:lastRenderedPageBreak/>
        <w:t>Breve reseña sobre el estado de los ítems.</w:t>
      </w:r>
      <w:bookmarkEnd w:id="598"/>
      <w:bookmarkEnd w:id="599"/>
    </w:p>
    <w:p w:rsidR="00B16727" w:rsidRPr="004B4474" w:rsidRDefault="00B16727" w:rsidP="00B16727">
      <w:pPr>
        <w:rPr>
          <w:szCs w:val="20"/>
          <w:lang w:val="es-ES"/>
        </w:rPr>
      </w:pPr>
      <w:r w:rsidRPr="004B4474">
        <w:rPr>
          <w:szCs w:val="20"/>
          <w:lang w:val="es-ES"/>
        </w:rPr>
        <w:t>Para cualquier proyecto controlado por Plastic SCM, en la vista ‘Project’ los nombres</w:t>
      </w:r>
      <w:r w:rsidRPr="004B4474">
        <w:rPr>
          <w:rFonts w:cs="Verdana"/>
          <w:szCs w:val="20"/>
          <w:lang w:val="es-ES"/>
        </w:rPr>
        <w:t xml:space="preserve"> </w:t>
      </w:r>
      <w:r w:rsidRPr="004B4474">
        <w:rPr>
          <w:szCs w:val="20"/>
          <w:lang w:val="es-ES"/>
        </w:rPr>
        <w:t xml:space="preserve">de los ítems aparecen con un determinado código de colores que indica el estado de tal ítem en el control de versiones. </w:t>
      </w:r>
    </w:p>
    <w:p w:rsidR="00B16727" w:rsidRPr="004B4474" w:rsidRDefault="00B16727" w:rsidP="00B16727">
      <w:pPr>
        <w:rPr>
          <w:szCs w:val="20"/>
          <w:lang w:val="es-ES"/>
        </w:rPr>
      </w:pPr>
      <w:r w:rsidRPr="004B4474">
        <w:rPr>
          <w:szCs w:val="20"/>
          <w:lang w:val="es-ES"/>
        </w:rPr>
        <w:t>Si el ítem tiene color granate el elemento es privado, es decir, no está bajo el control de versiones; si es de color verde se trata un elemento recién añadido; si tiene color azul significa que está desprotegido para ser editado y por último si el color es negro quiere decir que el elemento está protegido.</w:t>
      </w:r>
    </w:p>
    <w:p w:rsidR="00B16727" w:rsidRPr="004B4474" w:rsidRDefault="00152DAA" w:rsidP="00B16727">
      <w:pPr>
        <w:autoSpaceDE w:val="0"/>
        <w:autoSpaceDN w:val="0"/>
        <w:adjustRightInd w:val="0"/>
        <w:jc w:val="center"/>
        <w:rPr>
          <w:rFonts w:cs="Verdana"/>
          <w:b/>
          <w:bCs/>
          <w:i/>
          <w:color w:val="FFFFFF"/>
          <w:sz w:val="18"/>
          <w:szCs w:val="18"/>
          <w:lang w:val="es-ES"/>
        </w:rPr>
      </w:pPr>
      <w:r w:rsidRPr="004B4474">
        <w:rPr>
          <w:rFonts w:cs="Verdana"/>
          <w:noProof/>
          <w:szCs w:val="20"/>
          <w:lang w:val="es-ES"/>
        </w:rPr>
        <w:drawing>
          <wp:inline distT="0" distB="0" distL="0" distR="0">
            <wp:extent cx="1744345" cy="962660"/>
            <wp:effectExtent l="19050" t="0" r="8255" b="0"/>
            <wp:docPr id="68" name="0 Imagen"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Status.PNG"/>
                    <pic:cNvPicPr>
                      <a:picLocks noChangeAspect="1" noChangeArrowheads="1"/>
                    </pic:cNvPicPr>
                  </pic:nvPicPr>
                  <pic:blipFill>
                    <a:blip r:embed="rId77"/>
                    <a:srcRect/>
                    <a:stretch>
                      <a:fillRect/>
                    </a:stretch>
                  </pic:blipFill>
                  <pic:spPr bwMode="auto">
                    <a:xfrm>
                      <a:off x="0" y="0"/>
                      <a:ext cx="1744345" cy="96266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00" w:name="_Toc253157100"/>
      <w:bookmarkStart w:id="601" w:name="_Toc27595082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77</w:t>
      </w:r>
      <w:r w:rsidR="00EC0C1D" w:rsidRPr="004B4474">
        <w:rPr>
          <w:lang w:val="es-ES"/>
        </w:rPr>
        <w:fldChar w:fldCharType="end"/>
      </w:r>
      <w:r w:rsidRPr="004B4474">
        <w:rPr>
          <w:lang w:val="es-ES"/>
        </w:rPr>
        <w:t>: Muestra del código de colores utilizado para resaltar el estado de los ítems.</w:t>
      </w:r>
      <w:bookmarkEnd w:id="600"/>
      <w:bookmarkEnd w:id="601"/>
      <w:r w:rsidRPr="004B4474">
        <w:rPr>
          <w:rFonts w:cs="Verdana"/>
          <w:color w:val="FFFFFF"/>
          <w:sz w:val="18"/>
          <w:szCs w:val="18"/>
          <w:lang w:val="es-ES"/>
        </w:rPr>
        <w:t xml:space="preserve"> </w:t>
      </w:r>
    </w:p>
    <w:p w:rsidR="00B16727" w:rsidRPr="004B4474" w:rsidRDefault="00B16727" w:rsidP="00B16727">
      <w:pPr>
        <w:autoSpaceDE w:val="0"/>
        <w:autoSpaceDN w:val="0"/>
        <w:adjustRightInd w:val="0"/>
        <w:jc w:val="center"/>
        <w:rPr>
          <w:rFonts w:cs="Verdana"/>
          <w:b/>
          <w:bCs/>
          <w:color w:val="FFFFFF"/>
          <w:sz w:val="18"/>
          <w:szCs w:val="18"/>
          <w:lang w:val="es-ES"/>
        </w:rPr>
      </w:pPr>
      <w:r w:rsidRPr="004B4474">
        <w:rPr>
          <w:rFonts w:cs="Verdana"/>
          <w:b/>
          <w:bCs/>
          <w:color w:val="FFFFFF"/>
          <w:sz w:val="18"/>
          <w:szCs w:val="18"/>
          <w:lang w:val="es-ES"/>
        </w:rPr>
        <w:t>Usuario</w:t>
      </w:r>
    </w:p>
    <w:p w:rsidR="00B16727" w:rsidRPr="004B4474" w:rsidRDefault="00B16727" w:rsidP="00CF4A20">
      <w:pPr>
        <w:pStyle w:val="Ttulo2"/>
        <w:rPr>
          <w:lang w:val="es-ES"/>
        </w:rPr>
      </w:pPr>
      <w:bookmarkStart w:id="602" w:name="_Toc253156929"/>
      <w:bookmarkStart w:id="603" w:name="_Toc275950740"/>
      <w:r w:rsidRPr="004B4474">
        <w:rPr>
          <w:lang w:val="es-ES"/>
        </w:rPr>
        <w:t>Abrir proyectos existentes en el control de código fuente</w:t>
      </w:r>
      <w:bookmarkEnd w:id="602"/>
      <w:bookmarkEnd w:id="603"/>
    </w:p>
    <w:p w:rsidR="00B16727" w:rsidRPr="004B4474" w:rsidRDefault="00B16727" w:rsidP="00B16727">
      <w:pPr>
        <w:autoSpaceDE w:val="0"/>
        <w:autoSpaceDN w:val="0"/>
        <w:adjustRightInd w:val="0"/>
        <w:rPr>
          <w:rFonts w:cs="Verdana"/>
          <w:color w:val="000000"/>
          <w:szCs w:val="20"/>
          <w:lang w:val="es-ES"/>
        </w:rPr>
      </w:pPr>
      <w:r w:rsidRPr="004B4474">
        <w:rPr>
          <w:rFonts w:cs="Verdana"/>
          <w:color w:val="000000"/>
          <w:szCs w:val="20"/>
          <w:lang w:val="es-ES"/>
        </w:rPr>
        <w:t>Una vez se ha importado un proyecto de Plastic SCM, es posible abrirlo mediante el menú ‘File’</w:t>
      </w:r>
      <w:r w:rsidRPr="004B4474">
        <w:rPr>
          <w:rFonts w:cs="Verdana"/>
          <w:i/>
          <w:color w:val="000000"/>
          <w:szCs w:val="20"/>
          <w:lang w:val="es-ES"/>
        </w:rPr>
        <w:t xml:space="preserve"> </w:t>
      </w:r>
      <w:r w:rsidRPr="004B4474">
        <w:rPr>
          <w:rFonts w:cs="Verdana"/>
          <w:color w:val="000000"/>
          <w:szCs w:val="20"/>
          <w:lang w:val="es-ES"/>
        </w:rPr>
        <w:t>y después</w:t>
      </w:r>
      <w:r w:rsidRPr="004B4474">
        <w:rPr>
          <w:rFonts w:cs="Verdana"/>
          <w:i/>
          <w:color w:val="000000"/>
          <w:szCs w:val="20"/>
          <w:lang w:val="es-ES"/>
        </w:rPr>
        <w:t xml:space="preserve"> ‘</w:t>
      </w:r>
      <w:r w:rsidRPr="004B4474">
        <w:rPr>
          <w:rFonts w:cs="Verdana"/>
          <w:color w:val="000000"/>
          <w:szCs w:val="20"/>
          <w:lang w:val="es-ES"/>
        </w:rPr>
        <w:t>Open Project</w:t>
      </w:r>
      <w:r w:rsidRPr="004B4474">
        <w:rPr>
          <w:rFonts w:cs="Verdana"/>
          <w:i/>
          <w:color w:val="000000"/>
          <w:szCs w:val="20"/>
          <w:lang w:val="es-ES"/>
        </w:rPr>
        <w:t xml:space="preserve">’ </w:t>
      </w:r>
      <w:r w:rsidRPr="004B4474">
        <w:rPr>
          <w:rFonts w:cs="Verdana"/>
          <w:color w:val="000000"/>
          <w:szCs w:val="20"/>
          <w:lang w:val="es-ES"/>
        </w:rPr>
        <w:t>de IntelliJ 8.</w:t>
      </w:r>
    </w:p>
    <w:p w:rsidR="00B16727" w:rsidRPr="004B4474" w:rsidRDefault="00B16727" w:rsidP="00B16727">
      <w:pPr>
        <w:rPr>
          <w:szCs w:val="20"/>
          <w:lang w:val="es-ES"/>
        </w:rPr>
      </w:pPr>
      <w:r w:rsidRPr="004B4474">
        <w:rPr>
          <w:szCs w:val="20"/>
          <w:lang w:val="es-ES"/>
        </w:rPr>
        <w:t>Si el proyecto está controlado por Plastic SCM se verá el código de colores en los nombres de los ítems que indicábamos en la sección anterior.</w:t>
      </w:r>
    </w:p>
    <w:p w:rsidR="00B16727" w:rsidRPr="004B4474" w:rsidRDefault="00B16727" w:rsidP="00B16727">
      <w:pPr>
        <w:rPr>
          <w:szCs w:val="20"/>
          <w:lang w:val="es-ES"/>
        </w:rPr>
      </w:pPr>
      <w:r w:rsidRPr="004B4474">
        <w:rPr>
          <w:szCs w:val="20"/>
          <w:lang w:val="es-ES"/>
        </w:rPr>
        <w:t>Una vez abierto el proyecto, es conveniente realizar una operación de actualización de contenidos para garantizar que tenemos las últimas revisiones del proyecto en nuestro espacio de trabajo. Para ello haremos clic derecho sobre la raíz del proyecto y elegiremos la opción ‘Update Directory’. Otra opción es hacer clic en el menú Version Control de IntelliJ 8 y seleccionar la opción ‘Update Project’. Para más información sobre operaciones aplicables a los elementos de un proyecto, consulte el siguiente apartado.</w:t>
      </w:r>
    </w:p>
    <w:p w:rsidR="00B16727" w:rsidRPr="004B4474" w:rsidRDefault="00B16727" w:rsidP="00CF4A20">
      <w:pPr>
        <w:pStyle w:val="Ttulo2"/>
        <w:rPr>
          <w:lang w:val="es-ES"/>
        </w:rPr>
      </w:pPr>
      <w:bookmarkStart w:id="604" w:name="_Toc253156930"/>
      <w:bookmarkStart w:id="605" w:name="_Toc275950741"/>
      <w:r w:rsidRPr="004B4474">
        <w:rPr>
          <w:lang w:val="es-ES"/>
        </w:rPr>
        <w:t>Operaciones básicas</w:t>
      </w:r>
      <w:bookmarkEnd w:id="604"/>
      <w:bookmarkEnd w:id="605"/>
    </w:p>
    <w:p w:rsidR="00B16727" w:rsidRPr="004B4474" w:rsidRDefault="00B16727" w:rsidP="00B16727">
      <w:pPr>
        <w:rPr>
          <w:szCs w:val="20"/>
          <w:lang w:val="es-ES"/>
        </w:rPr>
      </w:pPr>
      <w:r w:rsidRPr="004B4474">
        <w:rPr>
          <w:szCs w:val="20"/>
          <w:lang w:val="es-ES"/>
        </w:rPr>
        <w:t>Todas las operaciones disponibles desde IntelliJ 8 se encuentran en el menú de contexto Plastic SCM que aparece al hacer clic derecho sobre un ítem o sobre el editor, o bien al hacer clic sobre el menú de IntelliJ 8 ‘Version Control’ y después sobre ‘Plastic SCM’.</w:t>
      </w:r>
    </w:p>
    <w:p w:rsidR="00B16727" w:rsidRPr="004B4474" w:rsidRDefault="00B16727" w:rsidP="00166BB2">
      <w:pPr>
        <w:autoSpaceDE w:val="0"/>
        <w:autoSpaceDN w:val="0"/>
        <w:adjustRightInd w:val="0"/>
        <w:jc w:val="center"/>
        <w:rPr>
          <w:rFonts w:cs="Verdana"/>
          <w:b/>
          <w:bCs/>
          <w:color w:val="FFFFFF"/>
          <w:sz w:val="18"/>
          <w:szCs w:val="18"/>
          <w:lang w:val="es-ES"/>
        </w:rPr>
      </w:pPr>
      <w:r w:rsidRPr="004B4474">
        <w:rPr>
          <w:rFonts w:cs="Verdana"/>
          <w:b/>
          <w:bCs/>
          <w:color w:val="FFFFFF"/>
          <w:sz w:val="18"/>
          <w:szCs w:val="18"/>
          <w:lang w:val="es-ES"/>
        </w:rPr>
        <w:lastRenderedPageBreak/>
        <w:t>Manual de Usuario</w:t>
      </w:r>
      <w:r w:rsidR="00152DAA" w:rsidRPr="004B4474">
        <w:rPr>
          <w:rFonts w:cs="Verdana"/>
          <w:b/>
          <w:bCs/>
          <w:noProof/>
          <w:color w:val="FFFFFF"/>
          <w:sz w:val="18"/>
          <w:szCs w:val="18"/>
          <w:lang w:val="es-ES"/>
        </w:rPr>
        <w:drawing>
          <wp:inline distT="0" distB="0" distL="0" distR="0">
            <wp:extent cx="5113655" cy="5149215"/>
            <wp:effectExtent l="19050" t="0" r="0" b="0"/>
            <wp:docPr id="69" name="Imagen 69" descr="plasticSCM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lasticSCMoptions"/>
                    <pic:cNvPicPr>
                      <a:picLocks noChangeAspect="1" noChangeArrowheads="1"/>
                    </pic:cNvPicPr>
                  </pic:nvPicPr>
                  <pic:blipFill>
                    <a:blip r:embed="rId95"/>
                    <a:srcRect/>
                    <a:stretch>
                      <a:fillRect/>
                    </a:stretch>
                  </pic:blipFill>
                  <pic:spPr bwMode="auto">
                    <a:xfrm>
                      <a:off x="0" y="0"/>
                      <a:ext cx="5113655" cy="514921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06" w:name="_Toc253157101"/>
      <w:bookmarkStart w:id="607" w:name="_Toc27595082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78</w:t>
      </w:r>
      <w:r w:rsidR="00EC0C1D" w:rsidRPr="004B4474">
        <w:rPr>
          <w:lang w:val="es-ES"/>
        </w:rPr>
        <w:fldChar w:fldCharType="end"/>
      </w:r>
      <w:r w:rsidRPr="004B4474">
        <w:rPr>
          <w:lang w:val="es-ES"/>
        </w:rPr>
        <w:t>: Operaciones de Plastic SCM aplicables a un ítem.</w:t>
      </w:r>
      <w:bookmarkEnd w:id="606"/>
      <w:bookmarkEnd w:id="607"/>
    </w:p>
    <w:p w:rsidR="00B16727" w:rsidRPr="004B4474" w:rsidRDefault="00B16727" w:rsidP="00B16727">
      <w:pPr>
        <w:autoSpaceDE w:val="0"/>
        <w:autoSpaceDN w:val="0"/>
        <w:adjustRightInd w:val="0"/>
        <w:rPr>
          <w:color w:val="000000"/>
          <w:szCs w:val="20"/>
          <w:lang w:val="es-ES"/>
        </w:rPr>
      </w:pPr>
      <w:r w:rsidRPr="004B4474">
        <w:rPr>
          <w:color w:val="000000"/>
          <w:szCs w:val="20"/>
          <w:lang w:val="es-ES"/>
        </w:rPr>
        <w:t>A continuación se detallan estas operaciones:</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Checkin File</w:t>
      </w:r>
      <w:r w:rsidRPr="004B4474">
        <w:rPr>
          <w:rFonts w:ascii="Verdana" w:hAnsi="Verdana"/>
          <w:sz w:val="20"/>
          <w:szCs w:val="20"/>
        </w:rPr>
        <w:t>: Permite proteger los cambios en los ficheros seleccionados. Al pulsar sobre esta opción, aparece el diálogo de protección de ficheros, en el cual se podrá indicar a Plastic SCM si ha de ignorar los elementos que no han sufrido cambios, indicar</w:t>
      </w:r>
      <w:r w:rsidRPr="004B4474">
        <w:rPr>
          <w:rFonts w:ascii="Verdana" w:hAnsi="Verdana" w:cs="Verdana"/>
          <w:sz w:val="20"/>
          <w:szCs w:val="20"/>
        </w:rPr>
        <w:t xml:space="preserve"> </w:t>
      </w:r>
      <w:r w:rsidRPr="004B4474">
        <w:rPr>
          <w:rFonts w:ascii="Verdana" w:hAnsi="Verdana"/>
          <w:sz w:val="20"/>
          <w:szCs w:val="20"/>
        </w:rPr>
        <w:t>comentarios para la operación, y marcar o desmarcar otras opciones que IntelliJ 8 puede realizar antes de comenzar a proteger, como por ejemplo optimizar importaciones, reformatear el código o buscar errores en el código. IntelliJ 8 proporciona, además, un código de colores que permite observar qué elementos han cambiado, han sido añadidos o se han borrado.</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5221605" cy="3958590"/>
            <wp:effectExtent l="19050" t="0" r="0" b="0"/>
            <wp:docPr id="70" name="Imagen 70" descr="ciFile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iFiledialog"/>
                    <pic:cNvPicPr>
                      <a:picLocks noChangeAspect="1" noChangeArrowheads="1"/>
                    </pic:cNvPicPr>
                  </pic:nvPicPr>
                  <pic:blipFill>
                    <a:blip r:embed="rId96"/>
                    <a:srcRect/>
                    <a:stretch>
                      <a:fillRect/>
                    </a:stretch>
                  </pic:blipFill>
                  <pic:spPr bwMode="auto">
                    <a:xfrm>
                      <a:off x="0" y="0"/>
                      <a:ext cx="5221605" cy="39585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08" w:name="_Toc253157102"/>
      <w:bookmarkStart w:id="609" w:name="_Toc275950822"/>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79</w:t>
      </w:r>
      <w:r w:rsidR="00EC0C1D" w:rsidRPr="004B4474">
        <w:rPr>
          <w:lang w:val="es-ES"/>
        </w:rPr>
        <w:fldChar w:fldCharType="end"/>
      </w:r>
      <w:r w:rsidRPr="004B4474">
        <w:rPr>
          <w:lang w:val="es-ES"/>
        </w:rPr>
        <w:t>: Diálogo de checkin.</w:t>
      </w:r>
      <w:bookmarkEnd w:id="608"/>
      <w:bookmarkEnd w:id="609"/>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Checkin Directory</w:t>
      </w:r>
      <w:r w:rsidRPr="004B4474">
        <w:rPr>
          <w:rFonts w:ascii="Verdana" w:hAnsi="Verdana"/>
          <w:sz w:val="20"/>
          <w:szCs w:val="20"/>
        </w:rPr>
        <w:t>: Abre un diálogo similar al anterior.</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Rollback</w:t>
      </w:r>
      <w:r w:rsidRPr="004B4474">
        <w:rPr>
          <w:rFonts w:ascii="Verdana" w:hAnsi="Verdana"/>
          <w:sz w:val="20"/>
          <w:szCs w:val="20"/>
        </w:rPr>
        <w:t>: Deshace los últimos cambios que se han hecho sobre el ítem seleccionado y se vuelve a la revisión anterior almacenada en el servidor de Plastic SCM. En caso de aplicarse sobre un directorio, se deshacen los cambios recursivamente en todos los elementos del directorio.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File</w:t>
      </w:r>
      <w:r w:rsidRPr="004B4474">
        <w:rPr>
          <w:rFonts w:ascii="Verdana" w:hAnsi="Verdana"/>
          <w:sz w:val="20"/>
          <w:szCs w:val="20"/>
        </w:rPr>
        <w:t>: Permite obtener los últimos cambios registrados en el repositorio de Plastic SCM en el que se encuentra un fichero para la rama o etiqueta activa en el selector del proyecto. Tras ejecutarse esta acción se mostrará un informe con los ficheros que se han creado, borrado y modificado.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Directory</w:t>
      </w:r>
      <w:r w:rsidRPr="004B4474">
        <w:rPr>
          <w:rFonts w:ascii="Verdana" w:hAnsi="Verdana"/>
          <w:sz w:val="20"/>
          <w:szCs w:val="20"/>
        </w:rPr>
        <w:t>: Tiene el mismo comportamiento que la opción anterior pero aplicado a directorios de forma recursiva. Nuevamente, se aplica para la rama o etiqueta activa en el selector del proyecto.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Edit:</w:t>
      </w:r>
      <w:r w:rsidRPr="004B4474">
        <w:rPr>
          <w:rFonts w:ascii="Verdana" w:hAnsi="Verdana"/>
          <w:sz w:val="20"/>
          <w:szCs w:val="20"/>
        </w:rPr>
        <w:t xml:space="preserve"> Aplicado a un fichero, lo desprotege para su edición; aplicado a un directorio, desprotege recursivamente todos los ficheros contenidos en dicho directorio. Esta operación puede ser realizada automáticamente al editar el fichero en el panel de edición de IntelliJ. Aparecerá un aviso de IntelliJ 8 indicando si se desea eliminar la protección de sólo lectura; al pulsar sobre OK Plastic SCM desprotege automáticamente el elemento.</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4223385" cy="2851785"/>
            <wp:effectExtent l="19050" t="0" r="5715" b="0"/>
            <wp:docPr id="71" name="Imagen 71" descr="clear rea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ear read only"/>
                    <pic:cNvPicPr>
                      <a:picLocks noChangeAspect="1" noChangeArrowheads="1"/>
                    </pic:cNvPicPr>
                  </pic:nvPicPr>
                  <pic:blipFill>
                    <a:blip r:embed="rId97"/>
                    <a:srcRect/>
                    <a:stretch>
                      <a:fillRect/>
                    </a:stretch>
                  </pic:blipFill>
                  <pic:spPr bwMode="auto">
                    <a:xfrm>
                      <a:off x="0" y="0"/>
                      <a:ext cx="4223385" cy="285178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10" w:name="_Toc253157103"/>
      <w:bookmarkStart w:id="611" w:name="_Toc275950823"/>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80</w:t>
      </w:r>
      <w:r w:rsidR="00EC0C1D" w:rsidRPr="004B4474">
        <w:rPr>
          <w:lang w:val="es-ES"/>
        </w:rPr>
        <w:fldChar w:fldCharType="end"/>
      </w:r>
      <w:r w:rsidRPr="004B4474">
        <w:rPr>
          <w:lang w:val="es-ES"/>
        </w:rPr>
        <w:t>: Diálogo de IntelliJ para quitar la propiedad de sólo lectura de un ítem.</w:t>
      </w:r>
      <w:bookmarkEnd w:id="610"/>
      <w:bookmarkEnd w:id="611"/>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Add</w:t>
      </w:r>
      <w:r w:rsidRPr="004B4474">
        <w:rPr>
          <w:rFonts w:ascii="Verdana" w:hAnsi="Verdana"/>
          <w:sz w:val="20"/>
          <w:szCs w:val="20"/>
        </w:rPr>
        <w:t>: Permite añadir elementos al control de versiones. Aplicado sobre un fichero, añade dicho fichero. Aplicado sobre un directorio, añade recursivamente el directorio y todos sus contenidos. Los directorios añadidos de este modo quedan en estado protegido.</w:t>
      </w:r>
    </w:p>
    <w:p w:rsidR="00B16727" w:rsidRPr="004B4474" w:rsidRDefault="00B16727" w:rsidP="00235B4A">
      <w:pPr>
        <w:pStyle w:val="Prrafodelista"/>
        <w:numPr>
          <w:ilvl w:val="0"/>
          <w:numId w:val="16"/>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Show History:</w:t>
      </w:r>
      <w:r w:rsidRPr="004B4474">
        <w:rPr>
          <w:rFonts w:ascii="Verdana" w:hAnsi="Verdana"/>
          <w:sz w:val="20"/>
          <w:szCs w:val="20"/>
        </w:rPr>
        <w:t xml:space="preserve"> Muestra el historial de revisiones de un fichero, indicando para cada revisión la fecha, el autor y el comentario que se introdujo en la creación de dicha revisión.</w:t>
      </w:r>
    </w:p>
    <w:p w:rsidR="00B16727" w:rsidRPr="004B4474" w:rsidRDefault="00152DAA" w:rsidP="00166BB2">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5221605" cy="1167130"/>
            <wp:effectExtent l="19050" t="0" r="0" b="0"/>
            <wp:docPr id="72" name="Imagen 72" descr="HistoryWith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istoryWithComments"/>
                    <pic:cNvPicPr>
                      <a:picLocks noChangeAspect="1" noChangeArrowheads="1"/>
                    </pic:cNvPicPr>
                  </pic:nvPicPr>
                  <pic:blipFill>
                    <a:blip r:embed="rId82"/>
                    <a:srcRect/>
                    <a:stretch>
                      <a:fillRect/>
                    </a:stretch>
                  </pic:blipFill>
                  <pic:spPr bwMode="auto">
                    <a:xfrm>
                      <a:off x="0" y="0"/>
                      <a:ext cx="5221605" cy="116713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12" w:name="_Toc253157104"/>
      <w:bookmarkStart w:id="613" w:name="_Toc275950824"/>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81</w:t>
      </w:r>
      <w:r w:rsidR="00EC0C1D" w:rsidRPr="004B4474">
        <w:rPr>
          <w:lang w:val="es-ES"/>
        </w:rPr>
        <w:fldChar w:fldCharType="end"/>
      </w:r>
      <w:r w:rsidRPr="004B4474">
        <w:rPr>
          <w:lang w:val="es-ES"/>
        </w:rPr>
        <w:t>: Vista de historial de un ítem.</w:t>
      </w:r>
      <w:bookmarkEnd w:id="612"/>
      <w:bookmarkEnd w:id="613"/>
    </w:p>
    <w:p w:rsidR="00B16727" w:rsidRPr="004B4474" w:rsidRDefault="00B16727" w:rsidP="00B16727">
      <w:pPr>
        <w:autoSpaceDE w:val="0"/>
        <w:autoSpaceDN w:val="0"/>
        <w:adjustRightInd w:val="0"/>
        <w:rPr>
          <w:szCs w:val="20"/>
          <w:lang w:val="es-ES"/>
        </w:rPr>
      </w:pPr>
      <w:r w:rsidRPr="004B4474">
        <w:rPr>
          <w:szCs w:val="20"/>
          <w:lang w:val="es-ES"/>
        </w:rPr>
        <w:t>Se puede realizar una serie de operaciones con las revisiones que se muestran en la tabla, como comparar el contenido de dos revisiones seleccionadas, comparar la versión local con una de las mostradas en la tabla o recuperar una revisión concreta.</w:t>
      </w:r>
    </w:p>
    <w:p w:rsidR="00B16727" w:rsidRPr="004B4474" w:rsidRDefault="00B16727" w:rsidP="00235B4A">
      <w:pPr>
        <w:pStyle w:val="Prrafodelista"/>
        <w:numPr>
          <w:ilvl w:val="0"/>
          <w:numId w:val="17"/>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 xml:space="preserve">Compare with the Same Repository Version: </w:t>
      </w:r>
      <w:r w:rsidRPr="004B4474">
        <w:rPr>
          <w:rFonts w:ascii="Verdana" w:hAnsi="Verdana"/>
          <w:sz w:val="20"/>
          <w:szCs w:val="20"/>
        </w:rPr>
        <w:t>Compara la versión local con la última versión que existe en la misma rama.</w:t>
      </w:r>
    </w:p>
    <w:p w:rsidR="00B16727" w:rsidRPr="004B4474" w:rsidRDefault="00B16727" w:rsidP="00235B4A">
      <w:pPr>
        <w:pStyle w:val="Prrafodelista"/>
        <w:numPr>
          <w:ilvl w:val="0"/>
          <w:numId w:val="17"/>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 xml:space="preserve">Compare with the Last Repository Version: </w:t>
      </w:r>
      <w:r w:rsidRPr="004B4474">
        <w:rPr>
          <w:rFonts w:ascii="Verdana" w:hAnsi="Verdana"/>
          <w:sz w:val="20"/>
          <w:szCs w:val="20"/>
        </w:rPr>
        <w:t>Compara la versión local con la última versión que existe en la misma rama.</w:t>
      </w:r>
    </w:p>
    <w:p w:rsidR="00B16727" w:rsidRPr="004B4474" w:rsidRDefault="00B16727" w:rsidP="00235B4A">
      <w:pPr>
        <w:numPr>
          <w:ilvl w:val="0"/>
          <w:numId w:val="17"/>
        </w:numPr>
        <w:autoSpaceDE w:val="0"/>
        <w:autoSpaceDN w:val="0"/>
        <w:adjustRightInd w:val="0"/>
        <w:rPr>
          <w:szCs w:val="20"/>
          <w:lang w:val="es-ES"/>
        </w:rPr>
      </w:pPr>
      <w:r w:rsidRPr="004B4474">
        <w:rPr>
          <w:b/>
          <w:szCs w:val="20"/>
          <w:lang w:val="es-ES"/>
        </w:rPr>
        <w:t>Annotate</w:t>
      </w:r>
      <w:r w:rsidRPr="004B4474">
        <w:rPr>
          <w:szCs w:val="20"/>
          <w:lang w:val="es-ES"/>
        </w:rPr>
        <w:t>: Permite visualizar quién hizo los cambios sobre cada línea del fichero seleccionado, así como otra información relevante.</w:t>
      </w:r>
    </w:p>
    <w:p w:rsidR="00B16727" w:rsidRPr="004B4474" w:rsidRDefault="00152DAA" w:rsidP="00166BB2">
      <w:pPr>
        <w:autoSpaceDE w:val="0"/>
        <w:autoSpaceDN w:val="0"/>
        <w:adjustRightInd w:val="0"/>
        <w:jc w:val="center"/>
        <w:rPr>
          <w:b/>
          <w:szCs w:val="20"/>
          <w:lang w:val="es-ES"/>
        </w:rPr>
      </w:pPr>
      <w:r w:rsidRPr="004B4474">
        <w:rPr>
          <w:b/>
          <w:noProof/>
          <w:szCs w:val="20"/>
          <w:lang w:val="es-ES"/>
        </w:rPr>
        <w:lastRenderedPageBreak/>
        <w:drawing>
          <wp:inline distT="0" distB="0" distL="0" distR="0">
            <wp:extent cx="5221605" cy="3561080"/>
            <wp:effectExtent l="19050" t="0" r="0" b="0"/>
            <wp:docPr id="73" name="Imagen 73" descr="Ann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notate"/>
                    <pic:cNvPicPr>
                      <a:picLocks noChangeAspect="1" noChangeArrowheads="1"/>
                    </pic:cNvPicPr>
                  </pic:nvPicPr>
                  <pic:blipFill>
                    <a:blip r:embed="rId83"/>
                    <a:srcRect/>
                    <a:stretch>
                      <a:fillRect/>
                    </a:stretch>
                  </pic:blipFill>
                  <pic:spPr bwMode="auto">
                    <a:xfrm>
                      <a:off x="0" y="0"/>
                      <a:ext cx="5221605" cy="356108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14" w:name="_Toc253157105"/>
      <w:bookmarkStart w:id="615" w:name="_Toc275950825"/>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82</w:t>
      </w:r>
      <w:r w:rsidR="00EC0C1D" w:rsidRPr="004B4474">
        <w:rPr>
          <w:lang w:val="es-ES"/>
        </w:rPr>
        <w:fldChar w:fldCharType="end"/>
      </w:r>
      <w:r w:rsidRPr="004B4474">
        <w:rPr>
          <w:lang w:val="es-ES"/>
        </w:rPr>
        <w:t>: Comando Annotate para un fichero controlado por Plastic SCM.</w:t>
      </w:r>
      <w:bookmarkEnd w:id="614"/>
      <w:bookmarkEnd w:id="615"/>
    </w:p>
    <w:p w:rsidR="00B16727" w:rsidRPr="004B4474" w:rsidRDefault="00B16727" w:rsidP="00B16727">
      <w:pPr>
        <w:autoSpaceDE w:val="0"/>
        <w:autoSpaceDN w:val="0"/>
        <w:adjustRightInd w:val="0"/>
        <w:rPr>
          <w:szCs w:val="20"/>
          <w:lang w:val="es-ES"/>
        </w:rPr>
      </w:pPr>
      <w:r w:rsidRPr="004B4474">
        <w:rPr>
          <w:szCs w:val="20"/>
          <w:lang w:val="es-ES"/>
        </w:rPr>
        <w:t>Además, en el menú ‘Version Control’, ‘Plastic SCM’ tenemos disponibles las siguientes opciones:</w:t>
      </w:r>
    </w:p>
    <w:p w:rsidR="00B16727" w:rsidRPr="004B4474" w:rsidRDefault="00152DAA" w:rsidP="00B16727">
      <w:pPr>
        <w:autoSpaceDE w:val="0"/>
        <w:autoSpaceDN w:val="0"/>
        <w:adjustRightInd w:val="0"/>
        <w:jc w:val="center"/>
        <w:rPr>
          <w:rFonts w:cs="Verdana"/>
          <w:b/>
          <w:bCs/>
          <w:color w:val="000000"/>
          <w:szCs w:val="20"/>
          <w:lang w:val="es-ES"/>
        </w:rPr>
      </w:pPr>
      <w:r w:rsidRPr="004B4474">
        <w:rPr>
          <w:rFonts w:cs="Verdana"/>
          <w:b/>
          <w:noProof/>
          <w:color w:val="000000"/>
          <w:szCs w:val="20"/>
          <w:lang w:val="es-ES"/>
        </w:rPr>
        <w:lastRenderedPageBreak/>
        <w:drawing>
          <wp:inline distT="0" distB="0" distL="0" distR="0">
            <wp:extent cx="4728210" cy="5763260"/>
            <wp:effectExtent l="19050" t="0" r="0" b="0"/>
            <wp:docPr id="74" name="Imagen 74" descr="vc-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c-menu"/>
                    <pic:cNvPicPr>
                      <a:picLocks noChangeAspect="1" noChangeArrowheads="1"/>
                    </pic:cNvPicPr>
                  </pic:nvPicPr>
                  <pic:blipFill>
                    <a:blip r:embed="rId98"/>
                    <a:srcRect/>
                    <a:stretch>
                      <a:fillRect/>
                    </a:stretch>
                  </pic:blipFill>
                  <pic:spPr bwMode="auto">
                    <a:xfrm>
                      <a:off x="0" y="0"/>
                      <a:ext cx="4728210" cy="576326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16" w:name="_Toc253157106"/>
      <w:bookmarkStart w:id="617" w:name="_Toc275950826"/>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83</w:t>
      </w:r>
      <w:r w:rsidR="00EC0C1D" w:rsidRPr="004B4474">
        <w:rPr>
          <w:lang w:val="es-ES"/>
        </w:rPr>
        <w:fldChar w:fldCharType="end"/>
      </w:r>
      <w:r w:rsidRPr="004B4474">
        <w:rPr>
          <w:lang w:val="es-ES"/>
        </w:rPr>
        <w:t>: Menú Version Control de IntelliJ 8, con las opciones de Plastic SCM.</w:t>
      </w:r>
      <w:bookmarkEnd w:id="616"/>
      <w:bookmarkEnd w:id="617"/>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Commit Changes</w:t>
      </w:r>
      <w:r w:rsidRPr="004B4474">
        <w:rPr>
          <w:rFonts w:ascii="Verdana" w:hAnsi="Verdana"/>
          <w:sz w:val="20"/>
          <w:szCs w:val="20"/>
        </w:rPr>
        <w:t>: Protege todos los cambios realizados en el proyecto. Aparece el cuadro de diálogo de checkin expuesto antes.</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Update Project</w:t>
      </w:r>
      <w:r w:rsidRPr="004B4474">
        <w:rPr>
          <w:rFonts w:ascii="Verdana" w:hAnsi="Verdana"/>
          <w:sz w:val="20"/>
          <w:szCs w:val="20"/>
        </w:rPr>
        <w:t>: Realiza una operación de obtención de todo el proyecto, buscando cambios realizados en los elementos del proyecto que han sido registrados en el repositorio. Es posible forzar esta operación, es decir, obtener de nuevo la última revisión de todos los ficheros actualizados o cambiados.</w:t>
      </w:r>
    </w:p>
    <w:p w:rsidR="00B16727" w:rsidRPr="004B4474" w:rsidRDefault="00B16727" w:rsidP="00B16727">
      <w:pPr>
        <w:autoSpaceDE w:val="0"/>
        <w:autoSpaceDN w:val="0"/>
        <w:adjustRightInd w:val="0"/>
        <w:rPr>
          <w:szCs w:val="20"/>
          <w:lang w:val="es-ES"/>
        </w:rPr>
      </w:pPr>
      <w:r w:rsidRPr="004B4474">
        <w:rPr>
          <w:szCs w:val="20"/>
          <w:lang w:val="es-ES"/>
        </w:rPr>
        <w:t>También es posible desde esta opción especificar un cambio de rama o de etiqueta. Con ello se cargará el contenido de la rama deseada en el espacio de trabajo. Este cambio de rama o etiqueta no es posible realizarlo a no ser que se seleccione esta opción del menú ‘Version Control’ o bien se seleccione la raíz de todos los módulos cargados y se haga clic derecho, seleccionando ‘Plastic SCM’, ‘Update Directory’. En otro caso solamente se podrán actualizar los contenidos del módulo, directorio o fichero seleccionado sin cambiar de rama ni de etiqueta.</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lastRenderedPageBreak/>
        <w:drawing>
          <wp:inline distT="0" distB="0" distL="0" distR="0">
            <wp:extent cx="3766185" cy="2586990"/>
            <wp:effectExtent l="19050" t="0" r="5715" b="0"/>
            <wp:docPr id="75" name="Imagen 75" descr="updat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pdate dialog"/>
                    <pic:cNvPicPr>
                      <a:picLocks noChangeAspect="1" noChangeArrowheads="1"/>
                    </pic:cNvPicPr>
                  </pic:nvPicPr>
                  <pic:blipFill>
                    <a:blip r:embed="rId99"/>
                    <a:srcRect/>
                    <a:stretch>
                      <a:fillRect/>
                    </a:stretch>
                  </pic:blipFill>
                  <pic:spPr bwMode="auto">
                    <a:xfrm>
                      <a:off x="0" y="0"/>
                      <a:ext cx="3766185" cy="258699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18" w:name="_Toc253157107"/>
      <w:bookmarkStart w:id="619" w:name="_Toc275950827"/>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84</w:t>
      </w:r>
      <w:r w:rsidR="00EC0C1D" w:rsidRPr="004B4474">
        <w:rPr>
          <w:lang w:val="es-ES"/>
        </w:rPr>
        <w:fldChar w:fldCharType="end"/>
      </w:r>
      <w:r w:rsidRPr="004B4474">
        <w:rPr>
          <w:lang w:val="es-ES"/>
        </w:rPr>
        <w:t>: Diálogo de actualización de proyecto</w:t>
      </w:r>
      <w:bookmarkEnd w:id="618"/>
      <w:bookmarkEnd w:id="619"/>
    </w:p>
    <w:p w:rsidR="00B16727" w:rsidRPr="004B4474" w:rsidRDefault="00B16727" w:rsidP="00B16727">
      <w:pPr>
        <w:rPr>
          <w:lang w:val="es-ES"/>
        </w:rPr>
      </w:pPr>
      <w:r w:rsidRPr="004B4474">
        <w:rPr>
          <w:lang w:val="es-ES"/>
        </w:rPr>
        <w:t>Así mismo, también es posible la creación de nuevas ramas, haciendo clic sobre ‘New…’. Se abre un diálogo como el siguiente, en el cual se indicará nombre, rama padre, punto de partida y comentarios:</w:t>
      </w:r>
    </w:p>
    <w:p w:rsidR="00B16727" w:rsidRPr="004B4474" w:rsidRDefault="00152DAA" w:rsidP="00B16727">
      <w:pPr>
        <w:jc w:val="center"/>
        <w:rPr>
          <w:lang w:val="es-ES"/>
        </w:rPr>
      </w:pPr>
      <w:r w:rsidRPr="004B4474">
        <w:rPr>
          <w:noProof/>
          <w:lang w:val="es-ES"/>
        </w:rPr>
        <w:drawing>
          <wp:inline distT="0" distB="0" distL="0" distR="0">
            <wp:extent cx="3862070" cy="2767330"/>
            <wp:effectExtent l="19050" t="0" r="5080" b="0"/>
            <wp:docPr id="76" name="Imagen 76" descr="create branch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reate branch dialog"/>
                    <pic:cNvPicPr>
                      <a:picLocks noChangeAspect="1" noChangeArrowheads="1"/>
                    </pic:cNvPicPr>
                  </pic:nvPicPr>
                  <pic:blipFill>
                    <a:blip r:embed="rId100"/>
                    <a:srcRect/>
                    <a:stretch>
                      <a:fillRect/>
                    </a:stretch>
                  </pic:blipFill>
                  <pic:spPr bwMode="auto">
                    <a:xfrm>
                      <a:off x="0" y="0"/>
                      <a:ext cx="3862070" cy="276733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20" w:name="_Toc253157108"/>
      <w:bookmarkStart w:id="621" w:name="_Toc275950828"/>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85</w:t>
      </w:r>
      <w:r w:rsidR="00EC0C1D" w:rsidRPr="004B4474">
        <w:rPr>
          <w:lang w:val="es-ES"/>
        </w:rPr>
        <w:fldChar w:fldCharType="end"/>
      </w:r>
      <w:r w:rsidRPr="004B4474">
        <w:rPr>
          <w:lang w:val="es-ES"/>
        </w:rPr>
        <w:t>: Diálogo de creación de una rama nueva</w:t>
      </w:r>
      <w:bookmarkEnd w:id="620"/>
      <w:bookmarkEnd w:id="621"/>
    </w:p>
    <w:p w:rsidR="00B16727" w:rsidRPr="004B4474" w:rsidRDefault="00B16727" w:rsidP="00B16727">
      <w:pPr>
        <w:pStyle w:val="Informacion"/>
        <w:spacing w:before="0" w:after="120"/>
      </w:pPr>
      <w:r w:rsidRPr="004B4474">
        <w:rPr>
          <w:b/>
          <w:bCs/>
        </w:rPr>
        <w:t>Nota</w:t>
      </w:r>
      <w:r w:rsidRPr="004B4474">
        <w:t xml:space="preserve">: </w:t>
      </w:r>
      <w:r w:rsidRPr="004B4474">
        <w:rPr>
          <w:szCs w:val="20"/>
        </w:rPr>
        <w:t>Como se ha indicado, una vez terminada la operación se muestra un resumen con los ficheros creados, actualizados y borrados. En la lista de elementos modificados se muestran los elementos cambiados fuera del control de versiones (lista ‘Modified’).</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Merge from Plastic SCM branch or label:</w:t>
      </w:r>
      <w:r w:rsidRPr="004B4474">
        <w:rPr>
          <w:rFonts w:ascii="Verdana" w:hAnsi="Verdana"/>
          <w:sz w:val="20"/>
          <w:szCs w:val="20"/>
        </w:rPr>
        <w:t xml:space="preserve"> Permite realizar una operación de merge desde una rama o una etiqueta seleccionada en el diálogo que se abre al pulsar sobre esta opción. A continuación, si se hace clic sobre ‘Find</w:t>
      </w:r>
      <w:r w:rsidRPr="004B4474">
        <w:rPr>
          <w:rFonts w:ascii="Verdana" w:hAnsi="Verdana"/>
          <w:i/>
          <w:sz w:val="20"/>
          <w:szCs w:val="20"/>
        </w:rPr>
        <w:t xml:space="preserve"> </w:t>
      </w:r>
      <w:r w:rsidRPr="004B4474">
        <w:rPr>
          <w:rFonts w:ascii="Verdana" w:hAnsi="Verdana"/>
          <w:sz w:val="20"/>
          <w:szCs w:val="20"/>
        </w:rPr>
        <w:t>Merges’, el sistema buscará los merges pendientes entre los contenidos cargados actualmente en el espacio de trabajo y la rama o etiqueta seleccionada. Si hay merges pendientes, se listarán, y haciendo clic sobre ‘Start Merges</w:t>
      </w:r>
      <w:r w:rsidRPr="004B4474">
        <w:rPr>
          <w:rFonts w:ascii="Verdana" w:hAnsi="Verdana"/>
          <w:i/>
          <w:sz w:val="20"/>
          <w:szCs w:val="20"/>
        </w:rPr>
        <w:t>’</w:t>
      </w:r>
      <w:r w:rsidRPr="004B4474">
        <w:rPr>
          <w:rFonts w:ascii="Verdana" w:hAnsi="Verdana"/>
          <w:sz w:val="20"/>
          <w:szCs w:val="20"/>
        </w:rPr>
        <w:t xml:space="preserve"> el sistema comenzará a unir los cambios. Una vez terminada dicha operación, pulsaremos sobre ‘Close’. Los elementos afectados quedan en estado desprotegido para que pueda verificar que el resultado del merge </w:t>
      </w:r>
      <w:r w:rsidRPr="004B4474">
        <w:rPr>
          <w:rFonts w:ascii="Verdana" w:hAnsi="Verdana"/>
          <w:sz w:val="20"/>
          <w:szCs w:val="20"/>
        </w:rPr>
        <w:lastRenderedPageBreak/>
        <w:t>es el deseado. En caso contrario es posible realizar una operación de Rollback desde la raíz del módulo para descartar los cambios propuestos por la operación de Merge.</w:t>
      </w:r>
    </w:p>
    <w:p w:rsidR="00B16727" w:rsidRPr="004B4474" w:rsidRDefault="00152DAA" w:rsidP="00B16727">
      <w:pPr>
        <w:autoSpaceDE w:val="0"/>
        <w:autoSpaceDN w:val="0"/>
        <w:adjustRightInd w:val="0"/>
        <w:jc w:val="center"/>
        <w:rPr>
          <w:rFonts w:cs="Verdana"/>
          <w:szCs w:val="20"/>
          <w:lang w:val="es-ES"/>
        </w:rPr>
      </w:pPr>
      <w:r w:rsidRPr="004B4474">
        <w:rPr>
          <w:rFonts w:cs="Verdana"/>
          <w:noProof/>
          <w:szCs w:val="20"/>
          <w:lang w:val="es-ES"/>
        </w:rPr>
        <w:drawing>
          <wp:inline distT="0" distB="0" distL="0" distR="0">
            <wp:extent cx="5221605" cy="4776470"/>
            <wp:effectExtent l="19050" t="0" r="0" b="0"/>
            <wp:docPr id="77" name="Imagen 77" descr="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erge dialog"/>
                    <pic:cNvPicPr>
                      <a:picLocks noChangeAspect="1" noChangeArrowheads="1"/>
                    </pic:cNvPicPr>
                  </pic:nvPicPr>
                  <pic:blipFill>
                    <a:blip r:embed="rId101"/>
                    <a:srcRect/>
                    <a:stretch>
                      <a:fillRect/>
                    </a:stretch>
                  </pic:blipFill>
                  <pic:spPr bwMode="auto">
                    <a:xfrm>
                      <a:off x="0" y="0"/>
                      <a:ext cx="5221605" cy="477647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22" w:name="_Toc253157109"/>
      <w:bookmarkStart w:id="623" w:name="_Toc275950829"/>
      <w:r w:rsidRPr="004B4474">
        <w:rPr>
          <w:lang w:val="es-ES"/>
        </w:rPr>
        <w:t xml:space="preserve">Figura </w:t>
      </w:r>
      <w:r w:rsidR="00EC0C1D" w:rsidRPr="004B4474">
        <w:rPr>
          <w:lang w:val="es-ES"/>
        </w:rPr>
        <w:fldChar w:fldCharType="begin"/>
      </w:r>
      <w:r w:rsidR="00E16AF1" w:rsidRPr="004B4474">
        <w:rPr>
          <w:lang w:val="es-ES"/>
        </w:rPr>
        <w:instrText xml:space="preserve"> SEQ Figura \* ARABIC </w:instrText>
      </w:r>
      <w:r w:rsidR="00EC0C1D" w:rsidRPr="004B4474">
        <w:rPr>
          <w:lang w:val="es-ES"/>
        </w:rPr>
        <w:fldChar w:fldCharType="separate"/>
      </w:r>
      <w:r w:rsidR="00202A09">
        <w:rPr>
          <w:noProof/>
          <w:lang w:val="es-ES"/>
        </w:rPr>
        <w:t>86</w:t>
      </w:r>
      <w:r w:rsidR="00EC0C1D" w:rsidRPr="004B4474">
        <w:rPr>
          <w:lang w:val="es-ES"/>
        </w:rPr>
        <w:fldChar w:fldCharType="end"/>
      </w:r>
      <w:r w:rsidRPr="004B4474">
        <w:rPr>
          <w:lang w:val="es-ES"/>
        </w:rPr>
        <w:t>: Diálogo de merge.</w:t>
      </w:r>
      <w:bookmarkEnd w:id="622"/>
      <w:bookmarkEnd w:id="623"/>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sz w:val="20"/>
          <w:szCs w:val="20"/>
        </w:rPr>
      </w:pPr>
      <w:r w:rsidRPr="004B4474">
        <w:rPr>
          <w:rFonts w:ascii="Verdana" w:hAnsi="Verdana"/>
          <w:b/>
          <w:sz w:val="20"/>
          <w:szCs w:val="20"/>
        </w:rPr>
        <w:t>Create workspace</w:t>
      </w:r>
      <w:r w:rsidRPr="004B4474">
        <w:rPr>
          <w:rFonts w:ascii="Verdana" w:hAnsi="Verdana"/>
          <w:sz w:val="20"/>
          <w:szCs w:val="20"/>
        </w:rPr>
        <w:t>: Permite crear un nuevo workspace para un proyecto no asociado a ningún workspace. Para ello, se abre un diálogo que nos permitirá indicar el repositorio que utilizará el espacio de trabajo, su nombre y su ruta.</w:t>
      </w:r>
    </w:p>
    <w:p w:rsidR="00B16727" w:rsidRPr="004B4474" w:rsidRDefault="00B16727" w:rsidP="00B16727">
      <w:pPr>
        <w:pStyle w:val="Prrafodelista"/>
        <w:autoSpaceDE w:val="0"/>
        <w:autoSpaceDN w:val="0"/>
        <w:adjustRightInd w:val="0"/>
        <w:spacing w:after="120" w:line="240" w:lineRule="auto"/>
        <w:ind w:left="360"/>
        <w:jc w:val="center"/>
        <w:rPr>
          <w:rFonts w:ascii="Verdana" w:hAnsi="Verdana"/>
          <w:sz w:val="20"/>
          <w:szCs w:val="20"/>
        </w:rPr>
      </w:pPr>
    </w:p>
    <w:p w:rsidR="00B16727" w:rsidRPr="004B4474" w:rsidRDefault="00152DAA" w:rsidP="00B16727">
      <w:pPr>
        <w:pStyle w:val="Prrafodelista"/>
        <w:autoSpaceDE w:val="0"/>
        <w:autoSpaceDN w:val="0"/>
        <w:adjustRightInd w:val="0"/>
        <w:spacing w:after="120" w:line="240" w:lineRule="auto"/>
        <w:ind w:left="360"/>
        <w:jc w:val="center"/>
        <w:rPr>
          <w:rFonts w:ascii="Verdana" w:hAnsi="Verdana"/>
          <w:sz w:val="20"/>
          <w:szCs w:val="20"/>
        </w:rPr>
      </w:pPr>
      <w:r w:rsidRPr="004B4474">
        <w:rPr>
          <w:rFonts w:ascii="Verdana" w:hAnsi="Verdana"/>
          <w:noProof/>
          <w:sz w:val="20"/>
          <w:szCs w:val="20"/>
          <w:lang w:eastAsia="es-ES"/>
        </w:rPr>
        <w:drawing>
          <wp:inline distT="0" distB="0" distL="0" distR="0">
            <wp:extent cx="4211320" cy="2225675"/>
            <wp:effectExtent l="19050" t="0" r="0" b="0"/>
            <wp:docPr id="78" name="Imagen 78" descr="create wk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reate wks dialog"/>
                    <pic:cNvPicPr>
                      <a:picLocks noChangeAspect="1" noChangeArrowheads="1"/>
                    </pic:cNvPicPr>
                  </pic:nvPicPr>
                  <pic:blipFill>
                    <a:blip r:embed="rId102"/>
                    <a:srcRect/>
                    <a:stretch>
                      <a:fillRect/>
                    </a:stretch>
                  </pic:blipFill>
                  <pic:spPr bwMode="auto">
                    <a:xfrm>
                      <a:off x="0" y="0"/>
                      <a:ext cx="4211320" cy="2225675"/>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24" w:name="_Toc253157110"/>
      <w:bookmarkStart w:id="625" w:name="_Toc275950830"/>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87</w:t>
      </w:r>
      <w:r w:rsidR="00EC0C1D" w:rsidRPr="004B4474">
        <w:rPr>
          <w:lang w:val="es-ES"/>
        </w:rPr>
        <w:fldChar w:fldCharType="end"/>
      </w:r>
      <w:r w:rsidRPr="004B4474">
        <w:rPr>
          <w:lang w:val="es-ES"/>
        </w:rPr>
        <w:t>: Diálogo de creación de workspace.</w:t>
      </w:r>
      <w:bookmarkEnd w:id="624"/>
      <w:bookmarkEnd w:id="625"/>
    </w:p>
    <w:p w:rsidR="00B16727" w:rsidRPr="004B4474" w:rsidRDefault="00B16727" w:rsidP="00CF4A20">
      <w:pPr>
        <w:pStyle w:val="Ttulo2"/>
        <w:rPr>
          <w:lang w:val="es-ES"/>
        </w:rPr>
      </w:pPr>
      <w:bookmarkStart w:id="626" w:name="_Toc253156931"/>
      <w:bookmarkStart w:id="627" w:name="_Toc275950742"/>
      <w:r w:rsidRPr="004B4474">
        <w:rPr>
          <w:lang w:val="es-ES"/>
        </w:rPr>
        <w:lastRenderedPageBreak/>
        <w:t>Soporte de refactor</w:t>
      </w:r>
      <w:bookmarkEnd w:id="626"/>
      <w:bookmarkEnd w:id="627"/>
    </w:p>
    <w:p w:rsidR="00B16727" w:rsidRPr="004B4474" w:rsidRDefault="00B16727" w:rsidP="00B16727">
      <w:pPr>
        <w:autoSpaceDE w:val="0"/>
        <w:autoSpaceDN w:val="0"/>
        <w:adjustRightInd w:val="0"/>
        <w:rPr>
          <w:szCs w:val="20"/>
          <w:lang w:val="es-ES"/>
        </w:rPr>
      </w:pPr>
      <w:r w:rsidRPr="004B4474">
        <w:rPr>
          <w:szCs w:val="20"/>
          <w:lang w:val="es-ES"/>
        </w:rPr>
        <w:t>Plastic SCM ofrece soporte a algunas operaciones de refactor, en especial aquellas que implican renombrados, borrados y movimiento de ítems de un directorio a otro.</w:t>
      </w:r>
    </w:p>
    <w:p w:rsidR="00B16727" w:rsidRPr="004B4474" w:rsidRDefault="00B16727" w:rsidP="00B16727">
      <w:pPr>
        <w:autoSpaceDE w:val="0"/>
        <w:autoSpaceDN w:val="0"/>
        <w:adjustRightInd w:val="0"/>
        <w:rPr>
          <w:szCs w:val="20"/>
          <w:lang w:val="es-ES"/>
        </w:rPr>
      </w:pPr>
      <w:r w:rsidRPr="004B4474">
        <w:rPr>
          <w:szCs w:val="20"/>
          <w:lang w:val="es-ES"/>
        </w:rPr>
        <w:t>Las modalidades de refactor de ítems que actualmente soporta Plastic SCM son:</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Move</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Rename</w:t>
      </w:r>
    </w:p>
    <w:p w:rsidR="00B16727" w:rsidRPr="004B4474" w:rsidRDefault="00B16727" w:rsidP="00235B4A">
      <w:pPr>
        <w:pStyle w:val="Prrafodelista"/>
        <w:numPr>
          <w:ilvl w:val="0"/>
          <w:numId w:val="18"/>
        </w:numPr>
        <w:autoSpaceDE w:val="0"/>
        <w:autoSpaceDN w:val="0"/>
        <w:adjustRightInd w:val="0"/>
        <w:spacing w:after="120" w:line="240" w:lineRule="auto"/>
        <w:rPr>
          <w:rFonts w:ascii="Verdana" w:hAnsi="Verdana"/>
          <w:b/>
          <w:sz w:val="20"/>
          <w:szCs w:val="20"/>
        </w:rPr>
      </w:pPr>
      <w:r w:rsidRPr="004B4474">
        <w:rPr>
          <w:rFonts w:ascii="Verdana" w:hAnsi="Verdana"/>
          <w:b/>
          <w:sz w:val="20"/>
          <w:szCs w:val="20"/>
        </w:rPr>
        <w:t>Delete</w:t>
      </w:r>
    </w:p>
    <w:p w:rsidR="00B16727" w:rsidRPr="004B4474" w:rsidRDefault="00B16727" w:rsidP="00B16727">
      <w:pPr>
        <w:autoSpaceDE w:val="0"/>
        <w:autoSpaceDN w:val="0"/>
        <w:adjustRightInd w:val="0"/>
        <w:jc w:val="left"/>
        <w:rPr>
          <w:szCs w:val="20"/>
          <w:lang w:val="es-ES"/>
        </w:rPr>
      </w:pPr>
      <w:r w:rsidRPr="004B4474">
        <w:rPr>
          <w:szCs w:val="20"/>
          <w:lang w:val="es-ES"/>
        </w:rPr>
        <w:t>Estas operaciones conllevan operaciones en disco que se hacen extensibles automáticamente al control de versiones Plastic SCM.</w:t>
      </w:r>
    </w:p>
    <w:p w:rsidR="00B16727" w:rsidRPr="004B4474" w:rsidRDefault="00B16727" w:rsidP="00B16727">
      <w:pPr>
        <w:pStyle w:val="Informacion"/>
        <w:spacing w:before="0" w:after="120"/>
        <w:rPr>
          <w:szCs w:val="20"/>
        </w:rPr>
      </w:pPr>
      <w:r w:rsidRPr="004B4474">
        <w:rPr>
          <w:b/>
          <w:bCs/>
        </w:rPr>
        <w:t>Nota</w:t>
      </w:r>
      <w:r w:rsidRPr="004B4474">
        <w:t xml:space="preserve">: </w:t>
      </w:r>
      <w:r w:rsidRPr="004B4474">
        <w:rPr>
          <w:szCs w:val="20"/>
        </w:rPr>
        <w:t>En el caso de borrar ficheros, IntelliJ 8 opta por efectuar siempre un ‘Safe Delete’, tanto si se ha seleccionado la opción ‘Delete’ como si se ha seleccionado ‘Refactor’-&gt;’Safe Delete’.</w:t>
      </w:r>
    </w:p>
    <w:p w:rsidR="00B16727" w:rsidRPr="004B4474" w:rsidRDefault="00B16727" w:rsidP="00CF4A20">
      <w:pPr>
        <w:pStyle w:val="Ttulo2"/>
        <w:rPr>
          <w:lang w:val="es-ES"/>
        </w:rPr>
      </w:pPr>
      <w:bookmarkStart w:id="628" w:name="_Toc253156932"/>
      <w:bookmarkStart w:id="629" w:name="_Toc275950743"/>
      <w:r w:rsidRPr="004B4474">
        <w:rPr>
          <w:lang w:val="es-ES"/>
        </w:rPr>
        <w:t>Trabajo fuera de línea (Work offline)</w:t>
      </w:r>
      <w:bookmarkEnd w:id="628"/>
      <w:bookmarkEnd w:id="629"/>
    </w:p>
    <w:p w:rsidR="00B16727" w:rsidRPr="004B4474" w:rsidRDefault="00B16727" w:rsidP="00B16727">
      <w:pPr>
        <w:rPr>
          <w:lang w:val="es-ES"/>
        </w:rPr>
      </w:pPr>
      <w:r w:rsidRPr="004B4474">
        <w:rPr>
          <w:lang w:val="es-ES"/>
        </w:rPr>
        <w:t>El plugin de Plastic SCM para IntelliJ8 permite un modo de trabajo en desconexión con el servidor Plastic, de manera que podemos realizar acciones básicas tales como add, check in, check out, movido y renombrado de ficheros, etc., sin que el servidor Plastic tenga consciencia de estos cambios.</w:t>
      </w:r>
    </w:p>
    <w:p w:rsidR="00B16727" w:rsidRPr="004B4474" w:rsidRDefault="00152DAA" w:rsidP="00B16727">
      <w:pPr>
        <w:jc w:val="center"/>
        <w:rPr>
          <w:rFonts w:cs="Verdana"/>
          <w:b/>
          <w:noProof/>
          <w:color w:val="000000"/>
          <w:szCs w:val="20"/>
          <w:lang w:val="es-ES"/>
        </w:rPr>
      </w:pPr>
      <w:r w:rsidRPr="004B4474">
        <w:rPr>
          <w:rFonts w:cs="Verdana"/>
          <w:b/>
          <w:noProof/>
          <w:color w:val="000000"/>
          <w:szCs w:val="20"/>
          <w:lang w:val="es-ES"/>
        </w:rPr>
        <w:drawing>
          <wp:inline distT="0" distB="0" distL="0" distR="0">
            <wp:extent cx="2406015" cy="782320"/>
            <wp:effectExtent l="19050" t="0" r="0" b="0"/>
            <wp:docPr id="79" name="Imagen 79" descr="work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rkOffline"/>
                    <pic:cNvPicPr>
                      <a:picLocks noChangeAspect="1" noChangeArrowheads="1"/>
                    </pic:cNvPicPr>
                  </pic:nvPicPr>
                  <pic:blipFill>
                    <a:blip r:embed="rId103"/>
                    <a:srcRect/>
                    <a:stretch>
                      <a:fillRect/>
                    </a:stretch>
                  </pic:blipFill>
                  <pic:spPr bwMode="auto">
                    <a:xfrm>
                      <a:off x="0" y="0"/>
                      <a:ext cx="2406015" cy="782320"/>
                    </a:xfrm>
                    <a:prstGeom prst="rect">
                      <a:avLst/>
                    </a:prstGeom>
                    <a:noFill/>
                    <a:ln w="9525">
                      <a:noFill/>
                      <a:miter lim="800000"/>
                      <a:headEnd/>
                      <a:tailEnd/>
                    </a:ln>
                  </pic:spPr>
                </pic:pic>
              </a:graphicData>
            </a:graphic>
          </wp:inline>
        </w:drawing>
      </w:r>
    </w:p>
    <w:p w:rsidR="00B16727" w:rsidRPr="004B4474" w:rsidRDefault="00B16727" w:rsidP="00250EFA">
      <w:pPr>
        <w:pStyle w:val="Epgrafe"/>
        <w:rPr>
          <w:lang w:val="es-ES"/>
        </w:rPr>
      </w:pPr>
      <w:bookmarkStart w:id="630" w:name="_Toc253157111"/>
      <w:bookmarkStart w:id="631" w:name="_Toc275950831"/>
      <w:r w:rsidRPr="004B4474">
        <w:rPr>
          <w:lang w:val="es-ES"/>
        </w:rPr>
        <w:t xml:space="preserve">Figura </w:t>
      </w:r>
      <w:r w:rsidR="00EC0C1D" w:rsidRPr="004B4474">
        <w:rPr>
          <w:lang w:val="es-ES"/>
        </w:rPr>
        <w:fldChar w:fldCharType="begin"/>
      </w:r>
      <w:r w:rsidRPr="004B4474">
        <w:rPr>
          <w:lang w:val="es-ES"/>
        </w:rPr>
        <w:instrText xml:space="preserve"> SEQ Figura \* ARABIC </w:instrText>
      </w:r>
      <w:r w:rsidR="00EC0C1D" w:rsidRPr="004B4474">
        <w:rPr>
          <w:lang w:val="es-ES"/>
        </w:rPr>
        <w:fldChar w:fldCharType="separate"/>
      </w:r>
      <w:r w:rsidR="00202A09">
        <w:rPr>
          <w:noProof/>
          <w:lang w:val="es-ES"/>
        </w:rPr>
        <w:t>88</w:t>
      </w:r>
      <w:r w:rsidR="00EC0C1D" w:rsidRPr="004B4474">
        <w:rPr>
          <w:lang w:val="es-ES"/>
        </w:rPr>
        <w:fldChar w:fldCharType="end"/>
      </w:r>
      <w:r w:rsidRPr="004B4474">
        <w:rPr>
          <w:lang w:val="es-ES"/>
        </w:rPr>
        <w:t>: Opción de trabajar fuera de línea.</w:t>
      </w:r>
      <w:bookmarkEnd w:id="630"/>
      <w:bookmarkEnd w:id="631"/>
    </w:p>
    <w:p w:rsidR="00B16727" w:rsidRPr="004B4474" w:rsidRDefault="00B16727" w:rsidP="00B16727">
      <w:pPr>
        <w:rPr>
          <w:lang w:val="es-ES"/>
        </w:rPr>
      </w:pPr>
      <w:r w:rsidRPr="004B4474">
        <w:rPr>
          <w:lang w:val="es-ES"/>
        </w:rPr>
        <w:t>Para trabajar fuera de línea, haga clic en la opción ‘Work Offline’ que aparece en el menú Plastic SCM, expuesto en una sección anterior.</w:t>
      </w:r>
    </w:p>
    <w:p w:rsidR="00B16727" w:rsidRPr="004B4474" w:rsidRDefault="00B16727" w:rsidP="00B16727">
      <w:pPr>
        <w:rPr>
          <w:lang w:val="es-ES"/>
        </w:rPr>
      </w:pPr>
      <w:r w:rsidRPr="004B4474">
        <w:rPr>
          <w:lang w:val="es-ES"/>
        </w:rPr>
        <w:t>Posteriormente, una vez se ha restaurado la conexión con el servidor se ejecutarán tales acciones en el servidor Plastic SCM. Para volver al modo de trabajo en línea, haga de nuevo clic en la opción ‘Work Offline’ del menú Plastic SCM.</w:t>
      </w:r>
    </w:p>
    <w:p w:rsidR="00B16727" w:rsidRPr="004B4474" w:rsidRDefault="00B16727" w:rsidP="00B16727">
      <w:pPr>
        <w:pStyle w:val="Informacion"/>
        <w:spacing w:before="0" w:after="120"/>
        <w:rPr>
          <w:szCs w:val="20"/>
        </w:rPr>
      </w:pPr>
      <w:r w:rsidRPr="004B4474">
        <w:rPr>
          <w:b/>
          <w:bCs/>
        </w:rPr>
        <w:t>Nota</w:t>
      </w:r>
      <w:r w:rsidRPr="004B4474">
        <w:t xml:space="preserve">: </w:t>
      </w:r>
      <w:r w:rsidRPr="004B4474">
        <w:rPr>
          <w:szCs w:val="20"/>
        </w:rPr>
        <w:t>Note que no todas las opciones de Plastic SCM están disponibles en el modo de trabajo fuera de línea; sobre todo aquellas que tienen que ver con el servidor, como ‘update’.</w:t>
      </w:r>
    </w:p>
    <w:p w:rsidR="00B16727" w:rsidRPr="004B4474" w:rsidRDefault="00B16727" w:rsidP="00B16727">
      <w:pPr>
        <w:rPr>
          <w:lang w:val="es-ES"/>
        </w:rPr>
      </w:pPr>
    </w:p>
    <w:p w:rsidR="00B16727" w:rsidRPr="004B4474" w:rsidRDefault="00B16727" w:rsidP="00B16727">
      <w:pPr>
        <w:pStyle w:val="Informacion"/>
        <w:spacing w:before="0" w:after="120"/>
        <w:rPr>
          <w:szCs w:val="20"/>
        </w:rPr>
      </w:pPr>
      <w:r w:rsidRPr="004B4474">
        <w:rPr>
          <w:b/>
          <w:bCs/>
        </w:rPr>
        <w:t>Nota</w:t>
      </w:r>
      <w:r w:rsidRPr="004B4474">
        <w:t xml:space="preserve">: </w:t>
      </w:r>
      <w:r w:rsidRPr="004B4474">
        <w:rPr>
          <w:szCs w:val="20"/>
        </w:rPr>
        <w:t>No se permite mover o renombrar directorios en el modo fuera de línea.</w:t>
      </w:r>
    </w:p>
    <w:sectPr w:rsidR="00B16727" w:rsidRPr="004B4474" w:rsidSect="000F598A">
      <w:footerReference w:type="default" r:id="rId104"/>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EF3" w:rsidRDefault="00E55EF3">
      <w:pPr>
        <w:spacing w:after="0"/>
      </w:pPr>
      <w:r>
        <w:separator/>
      </w:r>
    </w:p>
  </w:endnote>
  <w:endnote w:type="continuationSeparator" w:id="1">
    <w:p w:rsidR="00E55EF3" w:rsidRDefault="00E55EF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1780" w:rsidRDefault="00EC0C1D" w:rsidP="000F598A">
    <w:pPr>
      <w:pStyle w:val="Piedepgina"/>
      <w:jc w:val="center"/>
    </w:pPr>
    <w:fldSimple w:instr=" PAGE   \* MERGEFORMAT ">
      <w:r w:rsidR="006E6357">
        <w:rPr>
          <w:noProof/>
        </w:rPr>
        <w:t>61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EF3" w:rsidRDefault="00E55EF3">
      <w:pPr>
        <w:spacing w:after="0"/>
      </w:pPr>
      <w:r>
        <w:separator/>
      </w:r>
    </w:p>
  </w:footnote>
  <w:footnote w:type="continuationSeparator" w:id="1">
    <w:p w:rsidR="00E55EF3" w:rsidRDefault="00E55EF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15pt;height:10.6pt" o:bullet="t">
        <v:imagedata r:id="rId1" o:title="notrecognized"/>
      </v:shape>
    </w:pict>
  </w:numPicBullet>
  <w:numPicBullet w:numPicBulletId="1">
    <w:pict>
      <v:shape id="_x0000_i1031" type="#_x0000_t75" style="width:12.15pt;height:12.15pt" o:bullet="t">
        <v:imagedata r:id="rId2" o:title="checkout2"/>
      </v:shape>
    </w:pict>
  </w:numPicBullet>
  <w:numPicBullet w:numPicBulletId="2">
    <w:pict>
      <v:shape id="_x0000_i1032" type="#_x0000_t75" style="width:12.15pt;height:12.15pt" o:bullet="t">
        <v:imagedata r:id="rId3" o:title="notondisk"/>
      </v:shape>
    </w:pict>
  </w:numPicBullet>
  <w:numPicBullet w:numPicBulletId="3">
    <w:pict>
      <v:shape id="_x0000_i1033" type="#_x0000_t75" style="width:12.15pt;height:12.15pt" o:bullet="t">
        <v:imagedata r:id="rId4" o:title="checkout-notonworkspace"/>
      </v:shape>
    </w:pict>
  </w:numPicBullet>
  <w:abstractNum w:abstractNumId="0">
    <w:nsid w:val="FFFFFF82"/>
    <w:multiLevelType w:val="singleLevel"/>
    <w:tmpl w:val="EB14F426"/>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FFFFFF83"/>
    <w:multiLevelType w:val="singleLevel"/>
    <w:tmpl w:val="73786102"/>
    <w:lvl w:ilvl="0">
      <w:start w:val="1"/>
      <w:numFmt w:val="bullet"/>
      <w:pStyle w:val="Listaconvietas2"/>
      <w:lvlText w:val=""/>
      <w:lvlJc w:val="left"/>
      <w:pPr>
        <w:tabs>
          <w:tab w:val="num" w:pos="643"/>
        </w:tabs>
        <w:ind w:left="643" w:hanging="360"/>
      </w:pPr>
      <w:rPr>
        <w:rFonts w:ascii="Symbol" w:hAnsi="Symbol" w:hint="default"/>
      </w:rPr>
    </w:lvl>
  </w:abstractNum>
  <w:abstractNum w:abstractNumId="2">
    <w:nsid w:val="FFFFFF89"/>
    <w:multiLevelType w:val="singleLevel"/>
    <w:tmpl w:val="FDB48502"/>
    <w:lvl w:ilvl="0">
      <w:start w:val="1"/>
      <w:numFmt w:val="bullet"/>
      <w:pStyle w:val="Listaconvietas"/>
      <w:lvlText w:val=""/>
      <w:lvlJc w:val="left"/>
      <w:pPr>
        <w:tabs>
          <w:tab w:val="num" w:pos="360"/>
        </w:tabs>
        <w:ind w:left="360" w:hanging="360"/>
      </w:pPr>
      <w:rPr>
        <w:rFonts w:ascii="Symbol" w:hAnsi="Symbol" w:hint="default"/>
      </w:rPr>
    </w:lvl>
  </w:abstractNum>
  <w:abstractNum w:abstractNumId="3">
    <w:nsid w:val="075C02A0"/>
    <w:multiLevelType w:val="hybridMultilevel"/>
    <w:tmpl w:val="D26C19B2"/>
    <w:lvl w:ilvl="0" w:tplc="0C0A0001">
      <w:start w:val="1"/>
      <w:numFmt w:val="bullet"/>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4">
    <w:nsid w:val="0B8D5F3E"/>
    <w:multiLevelType w:val="hybridMultilevel"/>
    <w:tmpl w:val="E182BFD6"/>
    <w:lvl w:ilvl="0" w:tplc="C22211F8">
      <w:start w:val="1"/>
      <w:numFmt w:val="bullet"/>
      <w:pStyle w:val="puntosdelalista"/>
      <w:lvlText w:val=""/>
      <w:lvlJc w:val="left"/>
      <w:pPr>
        <w:tabs>
          <w:tab w:val="num" w:pos="181"/>
        </w:tabs>
        <w:ind w:left="170" w:hanging="17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9ED52F4"/>
    <w:multiLevelType w:val="hybridMultilevel"/>
    <w:tmpl w:val="31BEB2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B136076"/>
    <w:multiLevelType w:val="hybridMultilevel"/>
    <w:tmpl w:val="9080F43C"/>
    <w:lvl w:ilvl="0" w:tplc="FFFFFFFF">
      <w:numFmt w:val="bullet"/>
      <w:lvlText w:val="•"/>
      <w:lvlJc w:val="left"/>
      <w:pPr>
        <w:ind w:left="720" w:hanging="360"/>
      </w:pPr>
      <w:rPr>
        <w:rFonts w:ascii="Times New Roman" w:eastAsia="Calibr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B5C59EF"/>
    <w:multiLevelType w:val="hybridMultilevel"/>
    <w:tmpl w:val="CF6E68AA"/>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8">
    <w:nsid w:val="1E945D72"/>
    <w:multiLevelType w:val="hybridMultilevel"/>
    <w:tmpl w:val="3E9664A4"/>
    <w:lvl w:ilvl="0" w:tplc="FFFFFFFF">
      <w:numFmt w:val="bullet"/>
      <w:lvlText w:val="•"/>
      <w:lvlJc w:val="left"/>
      <w:pPr>
        <w:ind w:left="720" w:hanging="360"/>
      </w:pPr>
      <w:rPr>
        <w:rFonts w:ascii="Times New Roman" w:eastAsia="Calibr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1C82E7A"/>
    <w:multiLevelType w:val="hybridMultilevel"/>
    <w:tmpl w:val="BAAE50EE"/>
    <w:lvl w:ilvl="0" w:tplc="FFFFFFFF">
      <w:start w:val="1"/>
      <w:numFmt w:val="bullet"/>
      <w:lvlText w:val=""/>
      <w:lvlJc w:val="left"/>
      <w:pPr>
        <w:tabs>
          <w:tab w:val="num" w:pos="1080"/>
        </w:tabs>
        <w:ind w:left="1080" w:hanging="360"/>
      </w:pPr>
      <w:rPr>
        <w:rFonts w:ascii="Symbol" w:hAnsi="Symbol" w:cs="Symbol"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cs="Wingdings" w:hint="default"/>
      </w:rPr>
    </w:lvl>
    <w:lvl w:ilvl="3" w:tplc="FFFFFFFF">
      <w:start w:val="1"/>
      <w:numFmt w:val="bullet"/>
      <w:lvlText w:val=""/>
      <w:lvlJc w:val="left"/>
      <w:pPr>
        <w:tabs>
          <w:tab w:val="num" w:pos="3240"/>
        </w:tabs>
        <w:ind w:left="3240" w:hanging="360"/>
      </w:pPr>
      <w:rPr>
        <w:rFonts w:ascii="Symbol" w:hAnsi="Symbol" w:cs="Symbol" w:hint="default"/>
      </w:rPr>
    </w:lvl>
    <w:lvl w:ilvl="4" w:tplc="FFFFFFFF">
      <w:start w:val="1"/>
      <w:numFmt w:val="bullet"/>
      <w:lvlText w:val="o"/>
      <w:lvlJc w:val="left"/>
      <w:pPr>
        <w:tabs>
          <w:tab w:val="num" w:pos="3960"/>
        </w:tabs>
        <w:ind w:left="3960" w:hanging="360"/>
      </w:pPr>
      <w:rPr>
        <w:rFonts w:ascii="Courier New" w:hAnsi="Courier New" w:cs="Courier New" w:hint="default"/>
      </w:rPr>
    </w:lvl>
    <w:lvl w:ilvl="5" w:tplc="FFFFFFFF">
      <w:start w:val="1"/>
      <w:numFmt w:val="bullet"/>
      <w:lvlText w:val=""/>
      <w:lvlJc w:val="left"/>
      <w:pPr>
        <w:tabs>
          <w:tab w:val="num" w:pos="4680"/>
        </w:tabs>
        <w:ind w:left="4680" w:hanging="360"/>
      </w:pPr>
      <w:rPr>
        <w:rFonts w:ascii="Wingdings" w:hAnsi="Wingdings" w:cs="Wingdings" w:hint="default"/>
      </w:rPr>
    </w:lvl>
    <w:lvl w:ilvl="6" w:tplc="FFFFFFFF">
      <w:start w:val="1"/>
      <w:numFmt w:val="bullet"/>
      <w:lvlText w:val=""/>
      <w:lvlJc w:val="left"/>
      <w:pPr>
        <w:tabs>
          <w:tab w:val="num" w:pos="5400"/>
        </w:tabs>
        <w:ind w:left="5400" w:hanging="360"/>
      </w:pPr>
      <w:rPr>
        <w:rFonts w:ascii="Symbol" w:hAnsi="Symbol" w:cs="Symbol" w:hint="default"/>
      </w:rPr>
    </w:lvl>
    <w:lvl w:ilvl="7" w:tplc="FFFFFFFF">
      <w:start w:val="1"/>
      <w:numFmt w:val="bullet"/>
      <w:lvlText w:val="o"/>
      <w:lvlJc w:val="left"/>
      <w:pPr>
        <w:tabs>
          <w:tab w:val="num" w:pos="6120"/>
        </w:tabs>
        <w:ind w:left="6120" w:hanging="360"/>
      </w:pPr>
      <w:rPr>
        <w:rFonts w:ascii="Courier New" w:hAnsi="Courier New" w:cs="Courier New" w:hint="default"/>
      </w:rPr>
    </w:lvl>
    <w:lvl w:ilvl="8" w:tplc="FFFFFFFF">
      <w:start w:val="1"/>
      <w:numFmt w:val="bullet"/>
      <w:lvlText w:val=""/>
      <w:lvlJc w:val="left"/>
      <w:pPr>
        <w:tabs>
          <w:tab w:val="num" w:pos="6840"/>
        </w:tabs>
        <w:ind w:left="6840" w:hanging="360"/>
      </w:pPr>
      <w:rPr>
        <w:rFonts w:ascii="Wingdings" w:hAnsi="Wingdings" w:cs="Wingdings" w:hint="default"/>
      </w:rPr>
    </w:lvl>
  </w:abstractNum>
  <w:abstractNum w:abstractNumId="10">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sz w:val="24"/>
        <w:szCs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D49120C"/>
    <w:multiLevelType w:val="hybridMultilevel"/>
    <w:tmpl w:val="F5F092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3A462FD"/>
    <w:multiLevelType w:val="hybridMultilevel"/>
    <w:tmpl w:val="BFD02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EE21DDB"/>
    <w:multiLevelType w:val="hybridMultilevel"/>
    <w:tmpl w:val="C0B2F616"/>
    <w:lvl w:ilvl="0" w:tplc="0C0A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4">
    <w:nsid w:val="439731FC"/>
    <w:multiLevelType w:val="hybridMultilevel"/>
    <w:tmpl w:val="9A345B10"/>
    <w:lvl w:ilvl="0" w:tplc="0C0A000F">
      <w:start w:val="1"/>
      <w:numFmt w:val="decimal"/>
      <w:lvlText w:val="%1."/>
      <w:lvlJc w:val="left"/>
      <w:pPr>
        <w:tabs>
          <w:tab w:val="num" w:pos="720"/>
        </w:tabs>
        <w:ind w:left="720" w:hanging="360"/>
      </w:pPr>
      <w:rPr>
        <w:rFonts w:hint="default"/>
      </w:rPr>
    </w:lvl>
    <w:lvl w:ilvl="1" w:tplc="0C0A0003">
      <w:start w:val="1"/>
      <w:numFmt w:val="bullet"/>
      <w:lvlText w:val=""/>
      <w:lvlJc w:val="left"/>
      <w:pPr>
        <w:tabs>
          <w:tab w:val="num" w:pos="1440"/>
        </w:tabs>
        <w:ind w:left="1440" w:hanging="360"/>
      </w:pPr>
      <w:rPr>
        <w:rFonts w:ascii="Symbol" w:hAnsi="Symbol" w:cs="Symbol" w:hint="default"/>
      </w:r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15">
    <w:nsid w:val="4BC218D4"/>
    <w:multiLevelType w:val="hybridMultilevel"/>
    <w:tmpl w:val="59349370"/>
    <w:lvl w:ilvl="0" w:tplc="FFFFFFFF">
      <w:start w:val="1"/>
      <w:numFmt w:val="bullet"/>
      <w:lvlText w:val=""/>
      <w:lvlJc w:val="left"/>
      <w:pPr>
        <w:ind w:left="720" w:hanging="360"/>
      </w:pPr>
      <w:rPr>
        <w:rFonts w:ascii="Symbol" w:hAnsi="Symbol" w:cs="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cs="Wingdings" w:hint="default"/>
      </w:rPr>
    </w:lvl>
    <w:lvl w:ilvl="3" w:tplc="FFFFFFFF">
      <w:start w:val="1"/>
      <w:numFmt w:val="bullet"/>
      <w:lvlText w:val=""/>
      <w:lvlJc w:val="left"/>
      <w:pPr>
        <w:ind w:left="2880" w:hanging="360"/>
      </w:pPr>
      <w:rPr>
        <w:rFonts w:ascii="Symbol" w:hAnsi="Symbol" w:cs="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cs="Wingdings" w:hint="default"/>
      </w:rPr>
    </w:lvl>
    <w:lvl w:ilvl="6" w:tplc="FFFFFFFF">
      <w:start w:val="1"/>
      <w:numFmt w:val="bullet"/>
      <w:lvlText w:val=""/>
      <w:lvlJc w:val="left"/>
      <w:pPr>
        <w:ind w:left="5040" w:hanging="360"/>
      </w:pPr>
      <w:rPr>
        <w:rFonts w:ascii="Symbol" w:hAnsi="Symbol" w:cs="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cs="Wingdings" w:hint="default"/>
      </w:rPr>
    </w:lvl>
  </w:abstractNum>
  <w:abstractNum w:abstractNumId="16">
    <w:nsid w:val="53A22842"/>
    <w:multiLevelType w:val="hybridMultilevel"/>
    <w:tmpl w:val="6E5C2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14313E6"/>
    <w:multiLevelType w:val="hybridMultilevel"/>
    <w:tmpl w:val="DC66C368"/>
    <w:lvl w:ilvl="0" w:tplc="FFFFFFFF">
      <w:numFmt w:val="bullet"/>
      <w:lvlText w:val="•"/>
      <w:lvlJc w:val="left"/>
      <w:pPr>
        <w:ind w:left="720" w:hanging="360"/>
      </w:pPr>
      <w:rPr>
        <w:rFonts w:ascii="Times New Roman" w:eastAsia="Calibr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67493045"/>
    <w:multiLevelType w:val="hybridMultilevel"/>
    <w:tmpl w:val="1E3A045A"/>
    <w:lvl w:ilvl="0" w:tplc="0C0A000F">
      <w:start w:val="1"/>
      <w:numFmt w:val="bullet"/>
      <w:lvlText w:val=""/>
      <w:lvlJc w:val="left"/>
      <w:pPr>
        <w:tabs>
          <w:tab w:val="num" w:pos="720"/>
        </w:tabs>
        <w:ind w:left="720" w:hanging="360"/>
      </w:pPr>
      <w:rPr>
        <w:rFonts w:ascii="Symbol" w:hAnsi="Symbol" w:hint="default"/>
      </w:rPr>
    </w:lvl>
    <w:lvl w:ilvl="1" w:tplc="0C0A0019">
      <w:start w:val="1"/>
      <w:numFmt w:val="decimal"/>
      <w:lvlText w:val="%2."/>
      <w:lvlJc w:val="left"/>
      <w:pPr>
        <w:tabs>
          <w:tab w:val="num" w:pos="1440"/>
        </w:tabs>
        <w:ind w:left="1440" w:hanging="360"/>
      </w:pPr>
      <w:rPr>
        <w:rFonts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19">
    <w:nsid w:val="697B6B4A"/>
    <w:multiLevelType w:val="hybridMultilevel"/>
    <w:tmpl w:val="87E270CA"/>
    <w:lvl w:ilvl="0" w:tplc="0C0A000F">
      <w:start w:val="1"/>
      <w:numFmt w:val="bullet"/>
      <w:lvlText w:val=""/>
      <w:lvlJc w:val="left"/>
      <w:pPr>
        <w:ind w:left="720" w:hanging="360"/>
      </w:pPr>
      <w:rPr>
        <w:rFonts w:ascii="Symbol" w:hAnsi="Symbol" w:cs="Symbol"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cs="Wingdings" w:hint="default"/>
      </w:rPr>
    </w:lvl>
    <w:lvl w:ilvl="3" w:tplc="0C0A000F">
      <w:start w:val="1"/>
      <w:numFmt w:val="bullet"/>
      <w:lvlText w:val=""/>
      <w:lvlJc w:val="left"/>
      <w:pPr>
        <w:ind w:left="2880" w:hanging="360"/>
      </w:pPr>
      <w:rPr>
        <w:rFonts w:ascii="Symbol" w:hAnsi="Symbol" w:cs="Symbol" w:hint="default"/>
      </w:rPr>
    </w:lvl>
    <w:lvl w:ilvl="4" w:tplc="0C0A0019">
      <w:start w:val="1"/>
      <w:numFmt w:val="bullet"/>
      <w:lvlText w:val="o"/>
      <w:lvlJc w:val="left"/>
      <w:pPr>
        <w:ind w:left="3600" w:hanging="360"/>
      </w:pPr>
      <w:rPr>
        <w:rFonts w:ascii="Courier New" w:hAnsi="Courier New" w:cs="Courier New" w:hint="default"/>
      </w:rPr>
    </w:lvl>
    <w:lvl w:ilvl="5" w:tplc="0C0A001B">
      <w:start w:val="1"/>
      <w:numFmt w:val="bullet"/>
      <w:lvlText w:val=""/>
      <w:lvlJc w:val="left"/>
      <w:pPr>
        <w:ind w:left="4320" w:hanging="360"/>
      </w:pPr>
      <w:rPr>
        <w:rFonts w:ascii="Wingdings" w:hAnsi="Wingdings" w:cs="Wingdings" w:hint="default"/>
      </w:rPr>
    </w:lvl>
    <w:lvl w:ilvl="6" w:tplc="0C0A000F">
      <w:start w:val="1"/>
      <w:numFmt w:val="bullet"/>
      <w:lvlText w:val=""/>
      <w:lvlJc w:val="left"/>
      <w:pPr>
        <w:ind w:left="5040" w:hanging="360"/>
      </w:pPr>
      <w:rPr>
        <w:rFonts w:ascii="Symbol" w:hAnsi="Symbol" w:cs="Symbol" w:hint="default"/>
      </w:rPr>
    </w:lvl>
    <w:lvl w:ilvl="7" w:tplc="0C0A0019">
      <w:start w:val="1"/>
      <w:numFmt w:val="bullet"/>
      <w:lvlText w:val="o"/>
      <w:lvlJc w:val="left"/>
      <w:pPr>
        <w:ind w:left="5760" w:hanging="360"/>
      </w:pPr>
      <w:rPr>
        <w:rFonts w:ascii="Courier New" w:hAnsi="Courier New" w:cs="Courier New" w:hint="default"/>
      </w:rPr>
    </w:lvl>
    <w:lvl w:ilvl="8" w:tplc="0C0A001B">
      <w:start w:val="1"/>
      <w:numFmt w:val="bullet"/>
      <w:lvlText w:val=""/>
      <w:lvlJc w:val="left"/>
      <w:pPr>
        <w:ind w:left="6480" w:hanging="360"/>
      </w:pPr>
      <w:rPr>
        <w:rFonts w:ascii="Wingdings" w:hAnsi="Wingdings" w:cs="Wingdings" w:hint="default"/>
      </w:rPr>
    </w:lvl>
  </w:abstractNum>
  <w:abstractNum w:abstractNumId="20">
    <w:nsid w:val="74A813D6"/>
    <w:multiLevelType w:val="hybridMultilevel"/>
    <w:tmpl w:val="7AF23C5C"/>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1">
    <w:nsid w:val="7A8B09A0"/>
    <w:multiLevelType w:val="hybridMultilevel"/>
    <w:tmpl w:val="D720A426"/>
    <w:lvl w:ilvl="0" w:tplc="0C0A000F">
      <w:start w:val="1"/>
      <w:numFmt w:val="bullet"/>
      <w:pStyle w:val="EstiloTextoindependiente10pt"/>
      <w:lvlText w:val=""/>
      <w:lvlJc w:val="left"/>
      <w:pPr>
        <w:tabs>
          <w:tab w:val="num" w:pos="1428"/>
        </w:tabs>
        <w:ind w:left="1428" w:hanging="360"/>
      </w:pPr>
      <w:rPr>
        <w:rFonts w:ascii="Symbol" w:hAnsi="Symbol" w:hint="default"/>
      </w:rPr>
    </w:lvl>
    <w:lvl w:ilvl="1" w:tplc="0C0A0019" w:tentative="1">
      <w:start w:val="1"/>
      <w:numFmt w:val="bullet"/>
      <w:lvlText w:val="o"/>
      <w:lvlJc w:val="left"/>
      <w:pPr>
        <w:tabs>
          <w:tab w:val="num" w:pos="2148"/>
        </w:tabs>
        <w:ind w:left="2148" w:hanging="360"/>
      </w:pPr>
      <w:rPr>
        <w:rFonts w:ascii="Courier New" w:hAnsi="Courier New" w:cs="Courier New" w:hint="default"/>
      </w:rPr>
    </w:lvl>
    <w:lvl w:ilvl="2" w:tplc="0C0A001B" w:tentative="1">
      <w:start w:val="1"/>
      <w:numFmt w:val="bullet"/>
      <w:lvlText w:val=""/>
      <w:lvlJc w:val="left"/>
      <w:pPr>
        <w:tabs>
          <w:tab w:val="num" w:pos="2868"/>
        </w:tabs>
        <w:ind w:left="2868" w:hanging="360"/>
      </w:pPr>
      <w:rPr>
        <w:rFonts w:ascii="Wingdings" w:hAnsi="Wingdings" w:hint="default"/>
      </w:rPr>
    </w:lvl>
    <w:lvl w:ilvl="3" w:tplc="0C0A000F" w:tentative="1">
      <w:start w:val="1"/>
      <w:numFmt w:val="bullet"/>
      <w:lvlText w:val=""/>
      <w:lvlJc w:val="left"/>
      <w:pPr>
        <w:tabs>
          <w:tab w:val="num" w:pos="3588"/>
        </w:tabs>
        <w:ind w:left="3588" w:hanging="360"/>
      </w:pPr>
      <w:rPr>
        <w:rFonts w:ascii="Symbol" w:hAnsi="Symbol" w:hint="default"/>
      </w:rPr>
    </w:lvl>
    <w:lvl w:ilvl="4" w:tplc="0C0A0019" w:tentative="1">
      <w:start w:val="1"/>
      <w:numFmt w:val="bullet"/>
      <w:lvlText w:val="o"/>
      <w:lvlJc w:val="left"/>
      <w:pPr>
        <w:tabs>
          <w:tab w:val="num" w:pos="4308"/>
        </w:tabs>
        <w:ind w:left="4308" w:hanging="360"/>
      </w:pPr>
      <w:rPr>
        <w:rFonts w:ascii="Courier New" w:hAnsi="Courier New" w:cs="Courier New" w:hint="default"/>
      </w:rPr>
    </w:lvl>
    <w:lvl w:ilvl="5" w:tplc="0C0A001B" w:tentative="1">
      <w:start w:val="1"/>
      <w:numFmt w:val="bullet"/>
      <w:lvlText w:val=""/>
      <w:lvlJc w:val="left"/>
      <w:pPr>
        <w:tabs>
          <w:tab w:val="num" w:pos="5028"/>
        </w:tabs>
        <w:ind w:left="5028" w:hanging="360"/>
      </w:pPr>
      <w:rPr>
        <w:rFonts w:ascii="Wingdings" w:hAnsi="Wingdings" w:hint="default"/>
      </w:rPr>
    </w:lvl>
    <w:lvl w:ilvl="6" w:tplc="0C0A000F" w:tentative="1">
      <w:start w:val="1"/>
      <w:numFmt w:val="bullet"/>
      <w:lvlText w:val=""/>
      <w:lvlJc w:val="left"/>
      <w:pPr>
        <w:tabs>
          <w:tab w:val="num" w:pos="5748"/>
        </w:tabs>
        <w:ind w:left="5748" w:hanging="360"/>
      </w:pPr>
      <w:rPr>
        <w:rFonts w:ascii="Symbol" w:hAnsi="Symbol" w:hint="default"/>
      </w:rPr>
    </w:lvl>
    <w:lvl w:ilvl="7" w:tplc="0C0A0019" w:tentative="1">
      <w:start w:val="1"/>
      <w:numFmt w:val="bullet"/>
      <w:lvlText w:val="o"/>
      <w:lvlJc w:val="left"/>
      <w:pPr>
        <w:tabs>
          <w:tab w:val="num" w:pos="6468"/>
        </w:tabs>
        <w:ind w:left="6468" w:hanging="360"/>
      </w:pPr>
      <w:rPr>
        <w:rFonts w:ascii="Courier New" w:hAnsi="Courier New" w:cs="Courier New" w:hint="default"/>
      </w:rPr>
    </w:lvl>
    <w:lvl w:ilvl="8" w:tplc="0C0A001B" w:tentative="1">
      <w:start w:val="1"/>
      <w:numFmt w:val="bullet"/>
      <w:lvlText w:val=""/>
      <w:lvlJc w:val="left"/>
      <w:pPr>
        <w:tabs>
          <w:tab w:val="num" w:pos="7188"/>
        </w:tabs>
        <w:ind w:left="7188" w:hanging="360"/>
      </w:pPr>
      <w:rPr>
        <w:rFonts w:ascii="Wingdings" w:hAnsi="Wingdings" w:hint="default"/>
      </w:rPr>
    </w:lvl>
  </w:abstractNum>
  <w:abstractNum w:abstractNumId="22">
    <w:nsid w:val="7D4B0C8D"/>
    <w:multiLevelType w:val="hybridMultilevel"/>
    <w:tmpl w:val="6C241832"/>
    <w:lvl w:ilvl="0" w:tplc="0C0A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3">
    <w:nsid w:val="7E06706A"/>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nsid w:val="7E9452D7"/>
    <w:multiLevelType w:val="hybridMultilevel"/>
    <w:tmpl w:val="7514112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0"/>
  </w:num>
  <w:num w:numId="3">
    <w:abstractNumId w:val="18"/>
  </w:num>
  <w:num w:numId="4">
    <w:abstractNumId w:val="20"/>
  </w:num>
  <w:num w:numId="5">
    <w:abstractNumId w:val="9"/>
  </w:num>
  <w:num w:numId="6">
    <w:abstractNumId w:val="3"/>
  </w:num>
  <w:num w:numId="7">
    <w:abstractNumId w:val="14"/>
  </w:num>
  <w:num w:numId="8">
    <w:abstractNumId w:val="15"/>
  </w:num>
  <w:num w:numId="9">
    <w:abstractNumId w:val="19"/>
  </w:num>
  <w:num w:numId="10">
    <w:abstractNumId w:val="7"/>
  </w:num>
  <w:num w:numId="11">
    <w:abstractNumId w:val="2"/>
  </w:num>
  <w:num w:numId="12">
    <w:abstractNumId w:val="1"/>
  </w:num>
  <w:num w:numId="13">
    <w:abstractNumId w:val="10"/>
  </w:num>
  <w:num w:numId="14">
    <w:abstractNumId w:val="21"/>
  </w:num>
  <w:num w:numId="15">
    <w:abstractNumId w:val="4"/>
  </w:num>
  <w:num w:numId="16">
    <w:abstractNumId w:val="8"/>
  </w:num>
  <w:num w:numId="17">
    <w:abstractNumId w:val="6"/>
  </w:num>
  <w:num w:numId="18">
    <w:abstractNumId w:val="17"/>
  </w:num>
  <w:num w:numId="19">
    <w:abstractNumId w:val="23"/>
  </w:num>
  <w:num w:numId="20">
    <w:abstractNumId w:val="23"/>
  </w:num>
  <w:num w:numId="21">
    <w:abstractNumId w:val="23"/>
  </w:num>
  <w:num w:numId="22">
    <w:abstractNumId w:val="23"/>
  </w:num>
  <w:num w:numId="23">
    <w:abstractNumId w:val="23"/>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23"/>
  </w:num>
  <w:num w:numId="34">
    <w:abstractNumId w:val="23"/>
  </w:num>
  <w:num w:numId="35">
    <w:abstractNumId w:val="23"/>
  </w:num>
  <w:num w:numId="36">
    <w:abstractNumId w:val="23"/>
  </w:num>
  <w:num w:numId="37">
    <w:abstractNumId w:val="23"/>
  </w:num>
  <w:num w:numId="38">
    <w:abstractNumId w:val="23"/>
  </w:num>
  <w:num w:numId="39">
    <w:abstractNumId w:val="23"/>
  </w:num>
  <w:num w:numId="40">
    <w:abstractNumId w:val="23"/>
  </w:num>
  <w:num w:numId="41">
    <w:abstractNumId w:val="23"/>
  </w:num>
  <w:num w:numId="42">
    <w:abstractNumId w:val="23"/>
  </w:num>
  <w:num w:numId="43">
    <w:abstractNumId w:val="22"/>
  </w:num>
  <w:num w:numId="44">
    <w:abstractNumId w:val="5"/>
  </w:num>
  <w:num w:numId="45">
    <w:abstractNumId w:val="24"/>
  </w:num>
  <w:num w:numId="46">
    <w:abstractNumId w:val="13"/>
  </w:num>
  <w:num w:numId="47">
    <w:abstractNumId w:val="23"/>
  </w:num>
  <w:num w:numId="48">
    <w:abstractNumId w:val="12"/>
  </w:num>
  <w:num w:numId="49">
    <w:abstractNumId w:val="16"/>
  </w:num>
  <w:num w:numId="50">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08"/>
  <w:hyphenationZone w:val="425"/>
  <w:characterSpacingControl w:val="doNotCompress"/>
  <w:hdrShapeDefaults>
    <o:shapedefaults v:ext="edit" spidmax="11266"/>
  </w:hdrShapeDefaults>
  <w:footnotePr>
    <w:footnote w:id="0"/>
    <w:footnote w:id="1"/>
  </w:footnotePr>
  <w:endnotePr>
    <w:endnote w:id="0"/>
    <w:endnote w:id="1"/>
  </w:endnotePr>
  <w:compat/>
  <w:rsids>
    <w:rsidRoot w:val="00BD63F8"/>
    <w:rsid w:val="000033B9"/>
    <w:rsid w:val="00051157"/>
    <w:rsid w:val="000601CA"/>
    <w:rsid w:val="00082ECB"/>
    <w:rsid w:val="000A476A"/>
    <w:rsid w:val="000C7E23"/>
    <w:rsid w:val="000F598A"/>
    <w:rsid w:val="00152DAA"/>
    <w:rsid w:val="00153CD2"/>
    <w:rsid w:val="00166BB2"/>
    <w:rsid w:val="00167E46"/>
    <w:rsid w:val="00176BF9"/>
    <w:rsid w:val="00180ACC"/>
    <w:rsid w:val="00181676"/>
    <w:rsid w:val="00182A61"/>
    <w:rsid w:val="001831CE"/>
    <w:rsid w:val="001904C1"/>
    <w:rsid w:val="001E3194"/>
    <w:rsid w:val="00202A09"/>
    <w:rsid w:val="00235B4A"/>
    <w:rsid w:val="00241780"/>
    <w:rsid w:val="00250EFA"/>
    <w:rsid w:val="00261AC0"/>
    <w:rsid w:val="002649A6"/>
    <w:rsid w:val="002A7E40"/>
    <w:rsid w:val="00317BFF"/>
    <w:rsid w:val="00323E4D"/>
    <w:rsid w:val="0033649C"/>
    <w:rsid w:val="003823B2"/>
    <w:rsid w:val="003B6960"/>
    <w:rsid w:val="003C3F42"/>
    <w:rsid w:val="004052C5"/>
    <w:rsid w:val="004811AC"/>
    <w:rsid w:val="004B4474"/>
    <w:rsid w:val="004B62F6"/>
    <w:rsid w:val="004D6A20"/>
    <w:rsid w:val="004E5B2C"/>
    <w:rsid w:val="004E61F4"/>
    <w:rsid w:val="005060C9"/>
    <w:rsid w:val="0052252F"/>
    <w:rsid w:val="00525A65"/>
    <w:rsid w:val="00531BFB"/>
    <w:rsid w:val="005744B0"/>
    <w:rsid w:val="00577C11"/>
    <w:rsid w:val="005B6DAE"/>
    <w:rsid w:val="005D284A"/>
    <w:rsid w:val="005E06B5"/>
    <w:rsid w:val="005F37D4"/>
    <w:rsid w:val="005F4C7D"/>
    <w:rsid w:val="00623F2F"/>
    <w:rsid w:val="00625A86"/>
    <w:rsid w:val="006338FE"/>
    <w:rsid w:val="00641723"/>
    <w:rsid w:val="006B6224"/>
    <w:rsid w:val="006E6357"/>
    <w:rsid w:val="0070449A"/>
    <w:rsid w:val="00715F51"/>
    <w:rsid w:val="007239A7"/>
    <w:rsid w:val="00755E84"/>
    <w:rsid w:val="00767A70"/>
    <w:rsid w:val="00783133"/>
    <w:rsid w:val="007A6901"/>
    <w:rsid w:val="008037C7"/>
    <w:rsid w:val="00805FBD"/>
    <w:rsid w:val="00813709"/>
    <w:rsid w:val="008672D3"/>
    <w:rsid w:val="00880524"/>
    <w:rsid w:val="008A6525"/>
    <w:rsid w:val="008B3F5D"/>
    <w:rsid w:val="008E38BD"/>
    <w:rsid w:val="008F107E"/>
    <w:rsid w:val="008F4907"/>
    <w:rsid w:val="00955E05"/>
    <w:rsid w:val="009607D3"/>
    <w:rsid w:val="00961DE8"/>
    <w:rsid w:val="00980912"/>
    <w:rsid w:val="009A2D4D"/>
    <w:rsid w:val="009E7C0D"/>
    <w:rsid w:val="00A0579A"/>
    <w:rsid w:val="00A17F61"/>
    <w:rsid w:val="00A27F38"/>
    <w:rsid w:val="00A623C6"/>
    <w:rsid w:val="00A67337"/>
    <w:rsid w:val="00A67997"/>
    <w:rsid w:val="00A747EB"/>
    <w:rsid w:val="00AD2AB8"/>
    <w:rsid w:val="00B16727"/>
    <w:rsid w:val="00B229C7"/>
    <w:rsid w:val="00B36D8C"/>
    <w:rsid w:val="00B442F2"/>
    <w:rsid w:val="00B57EC3"/>
    <w:rsid w:val="00BA040A"/>
    <w:rsid w:val="00BD63F8"/>
    <w:rsid w:val="00BF6CB7"/>
    <w:rsid w:val="00C02198"/>
    <w:rsid w:val="00C34094"/>
    <w:rsid w:val="00C34716"/>
    <w:rsid w:val="00C34BD3"/>
    <w:rsid w:val="00C410AF"/>
    <w:rsid w:val="00C83413"/>
    <w:rsid w:val="00CA18BA"/>
    <w:rsid w:val="00CF4A20"/>
    <w:rsid w:val="00D219B0"/>
    <w:rsid w:val="00D266F3"/>
    <w:rsid w:val="00D37A9C"/>
    <w:rsid w:val="00D53BC5"/>
    <w:rsid w:val="00D55FAD"/>
    <w:rsid w:val="00D73F4F"/>
    <w:rsid w:val="00DB7F29"/>
    <w:rsid w:val="00DE171E"/>
    <w:rsid w:val="00E007C7"/>
    <w:rsid w:val="00E01B72"/>
    <w:rsid w:val="00E16AF1"/>
    <w:rsid w:val="00E25235"/>
    <w:rsid w:val="00E26D71"/>
    <w:rsid w:val="00E55EF3"/>
    <w:rsid w:val="00E97B8F"/>
    <w:rsid w:val="00EC0C1D"/>
    <w:rsid w:val="00F52391"/>
    <w:rsid w:val="00F972E6"/>
    <w:rsid w:val="00FA443A"/>
    <w:rsid w:val="00FB3AA2"/>
    <w:rsid w:val="00FD171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lsdException w:name="footnote text" w:uiPriority="0"/>
    <w:lsdException w:name="header" w:uiPriority="0"/>
    <w:lsdException w:name="footer" w:uiPriority="0"/>
    <w:lsdException w:name="caption" w:semiHidden="0" w:unhideWhenUsed="0" w:qFormat="1"/>
    <w:lsdException w:name="line number" w:uiPriority="0"/>
    <w:lsdException w:name="page number" w:uiPriority="0"/>
    <w:lsdException w:name="List" w:uiPriority="0"/>
    <w:lsdException w:name="List Bullet" w:uiPriority="0"/>
    <w:lsdException w:name="List 2" w:uiPriority="0"/>
    <w:lsdException w:name="List 3" w:uiPriority="0"/>
    <w:lsdException w:name="List Bullet 2" w:uiPriority="0"/>
    <w:lsdException w:name="List Bullet 3" w:uiPriority="0"/>
    <w:lsdException w:name="Title" w:semiHidden="0" w:uiPriority="0" w:unhideWhenUsed="0" w:qFormat="1"/>
    <w:lsdException w:name="Default Paragraph Font" w:uiPriority="1"/>
    <w:lsdException w:name="Body Text Indent" w:uiPriority="0"/>
    <w:lsdException w:name="List Continue" w:uiPriority="0"/>
    <w:lsdException w:name="List Continue 2" w:uiPriority="0"/>
    <w:lsdException w:name="Subtitle" w:semiHidden="0" w:uiPriority="11" w:unhideWhenUsed="0" w:qFormat="1"/>
    <w:lsdException w:name="Body Text First Indent" w:uiPriority="0"/>
    <w:lsdException w:name="Body Text First Indent 2" w:uiPriority="0"/>
    <w:lsdException w:name="FollowedHyperlink" w:uiPriority="0"/>
    <w:lsdException w:name="Strong" w:semiHidden="0" w:uiPriority="22" w:unhideWhenUsed="0" w:qFormat="1"/>
    <w:lsdException w:name="Emphasis" w:semiHidden="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3F8"/>
    <w:pPr>
      <w:spacing w:after="120"/>
      <w:jc w:val="both"/>
    </w:pPr>
    <w:rPr>
      <w:rFonts w:ascii="Verdana" w:eastAsia="Times New Roman" w:hAnsi="Verdana"/>
      <w:szCs w:val="24"/>
      <w:lang w:val="en-US"/>
    </w:rPr>
  </w:style>
  <w:style w:type="paragraph" w:styleId="Ttulo1">
    <w:name w:val="heading 1"/>
    <w:basedOn w:val="Normal"/>
    <w:next w:val="Normal"/>
    <w:link w:val="Ttulo1Car"/>
    <w:autoRedefine/>
    <w:qFormat/>
    <w:rsid w:val="000F598A"/>
    <w:pPr>
      <w:keepNext/>
      <w:pageBreakBefore/>
      <w:numPr>
        <w:numId w:val="1"/>
      </w:numPr>
      <w:spacing w:before="2040" w:after="3840"/>
      <w:jc w:val="right"/>
      <w:outlineLvl w:val="0"/>
    </w:pPr>
    <w:rPr>
      <w:rFonts w:ascii="Myriad Pro" w:hAnsi="Myriad Pro" w:cs="Arial"/>
      <w:bCs/>
      <w:color w:val="F47320"/>
      <w:kern w:val="32"/>
      <w:sz w:val="56"/>
      <w:szCs w:val="32"/>
    </w:rPr>
  </w:style>
  <w:style w:type="paragraph" w:styleId="Ttulo2">
    <w:name w:val="heading 2"/>
    <w:basedOn w:val="Normal"/>
    <w:next w:val="Normal"/>
    <w:link w:val="Ttulo2Car"/>
    <w:autoRedefine/>
    <w:qFormat/>
    <w:rsid w:val="00CF4A20"/>
    <w:pPr>
      <w:keepNext/>
      <w:numPr>
        <w:ilvl w:val="1"/>
        <w:numId w:val="1"/>
      </w:numPr>
      <w:spacing w:before="600" w:after="240"/>
      <w:outlineLvl w:val="1"/>
    </w:pPr>
    <w:rPr>
      <w:rFonts w:ascii="Arial" w:hAnsi="Arial" w:cs="Arial"/>
      <w:b/>
      <w:bCs/>
      <w:iCs/>
      <w:color w:val="595959"/>
      <w:sz w:val="28"/>
      <w:szCs w:val="28"/>
    </w:rPr>
  </w:style>
  <w:style w:type="paragraph" w:styleId="Ttulo3">
    <w:name w:val="heading 3"/>
    <w:basedOn w:val="Normal"/>
    <w:next w:val="Normal"/>
    <w:link w:val="Ttulo3Car"/>
    <w:autoRedefine/>
    <w:uiPriority w:val="99"/>
    <w:qFormat/>
    <w:rsid w:val="00BD63F8"/>
    <w:pPr>
      <w:numPr>
        <w:ilvl w:val="2"/>
        <w:numId w:val="1"/>
      </w:numPr>
      <w:outlineLvl w:val="2"/>
    </w:pPr>
    <w:rPr>
      <w:rFonts w:cs="Arial"/>
      <w:bCs/>
      <w:sz w:val="26"/>
      <w:szCs w:val="26"/>
      <w:lang w:val="es-ES"/>
    </w:rPr>
  </w:style>
  <w:style w:type="paragraph" w:styleId="Ttulo4">
    <w:name w:val="heading 4"/>
    <w:basedOn w:val="Normal"/>
    <w:next w:val="Normal"/>
    <w:link w:val="Ttulo4Car"/>
    <w:qFormat/>
    <w:rsid w:val="00BD63F8"/>
    <w:pPr>
      <w:keepNext/>
      <w:numPr>
        <w:ilvl w:val="3"/>
        <w:numId w:val="1"/>
      </w:numPr>
      <w:spacing w:before="240" w:after="60"/>
      <w:outlineLvl w:val="3"/>
    </w:pPr>
    <w:rPr>
      <w:rFonts w:ascii="Calibri" w:hAnsi="Calibri"/>
      <w:b/>
      <w:bCs/>
      <w:sz w:val="26"/>
      <w:szCs w:val="28"/>
    </w:rPr>
  </w:style>
  <w:style w:type="paragraph" w:styleId="Ttulo5">
    <w:name w:val="heading 5"/>
    <w:basedOn w:val="Normal"/>
    <w:next w:val="Normal"/>
    <w:link w:val="Ttulo5Car"/>
    <w:qFormat/>
    <w:rsid w:val="00BD63F8"/>
    <w:pPr>
      <w:numPr>
        <w:ilvl w:val="4"/>
        <w:numId w:val="1"/>
      </w:numPr>
      <w:spacing w:before="240" w:after="60"/>
      <w:outlineLvl w:val="4"/>
    </w:pPr>
    <w:rPr>
      <w:rFonts w:ascii="Times New Roman" w:hAnsi="Times New Roman"/>
      <w:b/>
      <w:bCs/>
      <w:i/>
      <w:iCs/>
      <w:sz w:val="26"/>
      <w:szCs w:val="26"/>
      <w:lang w:val="es-ES"/>
    </w:rPr>
  </w:style>
  <w:style w:type="paragraph" w:styleId="Ttulo6">
    <w:name w:val="heading 6"/>
    <w:basedOn w:val="Normal"/>
    <w:next w:val="Normal"/>
    <w:link w:val="Ttulo6Car"/>
    <w:qFormat/>
    <w:rsid w:val="00BD63F8"/>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link w:val="Ttulo7Car"/>
    <w:qFormat/>
    <w:rsid w:val="00BD63F8"/>
    <w:pPr>
      <w:numPr>
        <w:ilvl w:val="6"/>
        <w:numId w:val="1"/>
      </w:numPr>
      <w:spacing w:before="240" w:after="60"/>
      <w:outlineLvl w:val="6"/>
    </w:pPr>
    <w:rPr>
      <w:rFonts w:ascii="Times New Roman" w:hAnsi="Times New Roman"/>
      <w:sz w:val="24"/>
    </w:rPr>
  </w:style>
  <w:style w:type="paragraph" w:styleId="Ttulo8">
    <w:name w:val="heading 8"/>
    <w:basedOn w:val="Normal"/>
    <w:next w:val="Normal"/>
    <w:link w:val="Ttulo8Car"/>
    <w:qFormat/>
    <w:rsid w:val="00BD63F8"/>
    <w:pPr>
      <w:numPr>
        <w:ilvl w:val="7"/>
        <w:numId w:val="1"/>
      </w:numPr>
      <w:spacing w:before="240" w:after="60"/>
      <w:outlineLvl w:val="7"/>
    </w:pPr>
    <w:rPr>
      <w:rFonts w:ascii="Times New Roman" w:hAnsi="Times New Roman"/>
      <w:i/>
      <w:iCs/>
      <w:sz w:val="24"/>
      <w:lang w:val="es-ES"/>
    </w:rPr>
  </w:style>
  <w:style w:type="paragraph" w:styleId="Ttulo9">
    <w:name w:val="heading 9"/>
    <w:basedOn w:val="Normal"/>
    <w:next w:val="Normal"/>
    <w:link w:val="Ttulo9Car"/>
    <w:qFormat/>
    <w:rsid w:val="00BD63F8"/>
    <w:pPr>
      <w:numPr>
        <w:ilvl w:val="8"/>
        <w:numId w:val="1"/>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F598A"/>
    <w:rPr>
      <w:rFonts w:ascii="Myriad Pro" w:eastAsia="Times New Roman" w:hAnsi="Myriad Pro" w:cs="Arial"/>
      <w:bCs/>
      <w:color w:val="F47320"/>
      <w:kern w:val="32"/>
      <w:sz w:val="56"/>
      <w:szCs w:val="32"/>
      <w:lang w:val="en-US"/>
    </w:rPr>
  </w:style>
  <w:style w:type="character" w:customStyle="1" w:styleId="Ttulo2Car">
    <w:name w:val="Título 2 Car"/>
    <w:basedOn w:val="Fuentedeprrafopredeter"/>
    <w:link w:val="Ttulo2"/>
    <w:rsid w:val="00CF4A20"/>
    <w:rPr>
      <w:rFonts w:ascii="Arial" w:eastAsia="Times New Roman" w:hAnsi="Arial" w:cs="Arial"/>
      <w:b/>
      <w:bCs/>
      <w:iCs/>
      <w:color w:val="595959"/>
      <w:sz w:val="28"/>
      <w:szCs w:val="28"/>
      <w:lang w:val="en-US"/>
    </w:rPr>
  </w:style>
  <w:style w:type="character" w:customStyle="1" w:styleId="Ttulo3Car">
    <w:name w:val="Título 3 Car"/>
    <w:basedOn w:val="Fuentedeprrafopredeter"/>
    <w:link w:val="Ttulo3"/>
    <w:uiPriority w:val="99"/>
    <w:rsid w:val="00BD63F8"/>
    <w:rPr>
      <w:rFonts w:ascii="Verdana" w:eastAsia="Times New Roman" w:hAnsi="Verdana" w:cs="Arial"/>
      <w:bCs/>
      <w:sz w:val="26"/>
      <w:szCs w:val="26"/>
    </w:rPr>
  </w:style>
  <w:style w:type="paragraph" w:styleId="Epgrafe">
    <w:name w:val="caption"/>
    <w:basedOn w:val="Normal"/>
    <w:next w:val="Normal"/>
    <w:link w:val="EpgrafeCar"/>
    <w:autoRedefine/>
    <w:uiPriority w:val="99"/>
    <w:qFormat/>
    <w:rsid w:val="00250EFA"/>
    <w:pPr>
      <w:jc w:val="center"/>
    </w:pPr>
    <w:rPr>
      <w:b/>
      <w:bCs/>
      <w:szCs w:val="20"/>
    </w:rPr>
  </w:style>
  <w:style w:type="paragraph" w:styleId="Listaconvietas3">
    <w:name w:val="List Bullet 3"/>
    <w:basedOn w:val="Normal"/>
    <w:rsid w:val="00BD63F8"/>
    <w:pPr>
      <w:numPr>
        <w:numId w:val="2"/>
      </w:numPr>
    </w:pPr>
  </w:style>
  <w:style w:type="character" w:customStyle="1" w:styleId="EpgrafeCar">
    <w:name w:val="Epígrafe Car"/>
    <w:basedOn w:val="Fuentedeprrafopredeter"/>
    <w:link w:val="Epgrafe"/>
    <w:uiPriority w:val="99"/>
    <w:rsid w:val="00250EFA"/>
    <w:rPr>
      <w:rFonts w:ascii="Verdana" w:eastAsia="Times New Roman" w:hAnsi="Verdana"/>
      <w:b/>
      <w:bCs/>
      <w:lang w:val="en-US"/>
    </w:rPr>
  </w:style>
  <w:style w:type="paragraph" w:customStyle="1" w:styleId="code">
    <w:name w:val="code"/>
    <w:basedOn w:val="Normal"/>
    <w:next w:val="Normal"/>
    <w:link w:val="codeCar"/>
    <w:qFormat/>
    <w:rsid w:val="00BD63F8"/>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odeCar">
    <w:name w:val="code Car"/>
    <w:basedOn w:val="Fuentedeprrafopredeter"/>
    <w:link w:val="code"/>
    <w:rsid w:val="00BD63F8"/>
    <w:rPr>
      <w:rFonts w:ascii="Courier New" w:eastAsia="Times New Roman" w:hAnsi="Courier New" w:cs="Courier New"/>
      <w:sz w:val="20"/>
      <w:szCs w:val="24"/>
      <w:shd w:val="clear" w:color="auto" w:fill="F2F2F2"/>
      <w:lang w:val="es-ES" w:eastAsia="es-ES"/>
    </w:rPr>
  </w:style>
  <w:style w:type="paragraph" w:customStyle="1" w:styleId="Informacion">
    <w:name w:val="Informacion"/>
    <w:basedOn w:val="Normal"/>
    <w:link w:val="InformacionCar"/>
    <w:uiPriority w:val="99"/>
    <w:qFormat/>
    <w:rsid w:val="00BD63F8"/>
    <w:pPr>
      <w:pBdr>
        <w:top w:val="single" w:sz="4" w:space="8" w:color="auto"/>
        <w:left w:val="single" w:sz="4" w:space="8" w:color="auto"/>
        <w:bottom w:val="single" w:sz="4" w:space="8" w:color="auto"/>
        <w:right w:val="single" w:sz="4" w:space="8" w:color="auto"/>
      </w:pBdr>
      <w:shd w:val="clear" w:color="auto" w:fill="FFE5E5"/>
      <w:spacing w:before="360" w:after="360"/>
      <w:contextualSpacing/>
    </w:pPr>
    <w:rPr>
      <w:lang w:val="es-ES"/>
    </w:rPr>
  </w:style>
  <w:style w:type="character" w:customStyle="1" w:styleId="InformacionCar">
    <w:name w:val="Informacion Car"/>
    <w:basedOn w:val="codeCar"/>
    <w:link w:val="Informacion"/>
    <w:uiPriority w:val="99"/>
    <w:rsid w:val="00BD63F8"/>
    <w:rPr>
      <w:rFonts w:ascii="Verdana" w:hAnsi="Verdana" w:cs="Times New Roman"/>
      <w:shd w:val="clear" w:color="auto" w:fill="FFE5E5"/>
    </w:rPr>
  </w:style>
  <w:style w:type="paragraph" w:styleId="Prrafodelista">
    <w:name w:val="List Paragraph"/>
    <w:basedOn w:val="Normal"/>
    <w:uiPriority w:val="34"/>
    <w:qFormat/>
    <w:rsid w:val="00BD63F8"/>
    <w:pPr>
      <w:spacing w:after="200" w:line="276" w:lineRule="auto"/>
      <w:ind w:left="720"/>
      <w:contextualSpacing/>
      <w:jc w:val="left"/>
    </w:pPr>
    <w:rPr>
      <w:rFonts w:ascii="Calibri" w:eastAsia="Calibri" w:hAnsi="Calibri"/>
      <w:sz w:val="22"/>
      <w:szCs w:val="22"/>
      <w:lang w:val="es-ES" w:eastAsia="en-US"/>
    </w:rPr>
  </w:style>
  <w:style w:type="paragraph" w:styleId="Textodeglobo">
    <w:name w:val="Balloon Text"/>
    <w:basedOn w:val="Normal"/>
    <w:link w:val="TextodegloboCar"/>
    <w:uiPriority w:val="99"/>
    <w:unhideWhenUsed/>
    <w:rsid w:val="00BD63F8"/>
    <w:pPr>
      <w:spacing w:after="0"/>
    </w:pPr>
    <w:rPr>
      <w:rFonts w:ascii="Tahoma" w:hAnsi="Tahoma" w:cs="Tahoma"/>
      <w:sz w:val="16"/>
      <w:szCs w:val="16"/>
    </w:rPr>
  </w:style>
  <w:style w:type="character" w:customStyle="1" w:styleId="TextodegloboCar">
    <w:name w:val="Texto de globo Car"/>
    <w:basedOn w:val="Fuentedeprrafopredeter"/>
    <w:link w:val="Textodeglobo"/>
    <w:rsid w:val="00BD63F8"/>
    <w:rPr>
      <w:rFonts w:ascii="Tahoma" w:eastAsia="Times New Roman" w:hAnsi="Tahoma" w:cs="Tahoma"/>
      <w:sz w:val="16"/>
      <w:szCs w:val="16"/>
      <w:lang w:val="en-US" w:eastAsia="es-ES"/>
    </w:rPr>
  </w:style>
  <w:style w:type="character" w:customStyle="1" w:styleId="Ttulo4Car">
    <w:name w:val="Título 4 Car"/>
    <w:basedOn w:val="Fuentedeprrafopredeter"/>
    <w:link w:val="Ttulo4"/>
    <w:rsid w:val="00BD63F8"/>
    <w:rPr>
      <w:rFonts w:eastAsia="Times New Roman"/>
      <w:b/>
      <w:bCs/>
      <w:sz w:val="26"/>
      <w:szCs w:val="28"/>
      <w:lang w:val="en-US"/>
    </w:rPr>
  </w:style>
  <w:style w:type="character" w:customStyle="1" w:styleId="Ttulo5Car">
    <w:name w:val="Título 5 Car"/>
    <w:basedOn w:val="Fuentedeprrafopredeter"/>
    <w:link w:val="Ttulo5"/>
    <w:rsid w:val="00BD63F8"/>
    <w:rPr>
      <w:rFonts w:ascii="Times New Roman" w:eastAsia="Times New Roman" w:hAnsi="Times New Roman"/>
      <w:b/>
      <w:bCs/>
      <w:i/>
      <w:iCs/>
      <w:sz w:val="26"/>
      <w:szCs w:val="26"/>
    </w:rPr>
  </w:style>
  <w:style w:type="character" w:customStyle="1" w:styleId="Ttulo6Car">
    <w:name w:val="Título 6 Car"/>
    <w:basedOn w:val="Fuentedeprrafopredeter"/>
    <w:link w:val="Ttulo6"/>
    <w:rsid w:val="00BD63F8"/>
    <w:rPr>
      <w:rFonts w:ascii="Times New Roman" w:eastAsia="Times New Roman" w:hAnsi="Times New Roman"/>
      <w:b/>
      <w:bCs/>
      <w:sz w:val="22"/>
      <w:szCs w:val="22"/>
      <w:lang w:val="en-US"/>
    </w:rPr>
  </w:style>
  <w:style w:type="character" w:customStyle="1" w:styleId="Ttulo7Car">
    <w:name w:val="Título 7 Car"/>
    <w:basedOn w:val="Fuentedeprrafopredeter"/>
    <w:link w:val="Ttulo7"/>
    <w:rsid w:val="00BD63F8"/>
    <w:rPr>
      <w:rFonts w:ascii="Times New Roman" w:eastAsia="Times New Roman" w:hAnsi="Times New Roman"/>
      <w:sz w:val="24"/>
      <w:szCs w:val="24"/>
      <w:lang w:val="en-US"/>
    </w:rPr>
  </w:style>
  <w:style w:type="character" w:customStyle="1" w:styleId="Ttulo8Car">
    <w:name w:val="Título 8 Car"/>
    <w:basedOn w:val="Fuentedeprrafopredeter"/>
    <w:link w:val="Ttulo8"/>
    <w:rsid w:val="00BD63F8"/>
    <w:rPr>
      <w:rFonts w:ascii="Times New Roman" w:eastAsia="Times New Roman" w:hAnsi="Times New Roman"/>
      <w:i/>
      <w:iCs/>
      <w:sz w:val="24"/>
      <w:szCs w:val="24"/>
    </w:rPr>
  </w:style>
  <w:style w:type="character" w:customStyle="1" w:styleId="Ttulo9Car">
    <w:name w:val="Título 9 Car"/>
    <w:basedOn w:val="Fuentedeprrafopredeter"/>
    <w:link w:val="Ttulo9"/>
    <w:rsid w:val="00BD63F8"/>
    <w:rPr>
      <w:rFonts w:ascii="Arial" w:eastAsia="Times New Roman" w:hAnsi="Arial" w:cs="Arial"/>
      <w:sz w:val="22"/>
      <w:szCs w:val="22"/>
    </w:rPr>
  </w:style>
  <w:style w:type="paragraph" w:styleId="Ttulo">
    <w:name w:val="Title"/>
    <w:basedOn w:val="Normal"/>
    <w:next w:val="Normal"/>
    <w:link w:val="TtuloCar"/>
    <w:qFormat/>
    <w:rsid w:val="00BD63F8"/>
    <w:pPr>
      <w:widowControl w:val="0"/>
      <w:jc w:val="center"/>
    </w:pPr>
    <w:rPr>
      <w:rFonts w:ascii="Arial" w:hAnsi="Arial"/>
      <w:b/>
      <w:sz w:val="36"/>
      <w:szCs w:val="20"/>
      <w:lang w:eastAsia="en-US"/>
    </w:rPr>
  </w:style>
  <w:style w:type="character" w:customStyle="1" w:styleId="TtuloCar">
    <w:name w:val="Título Car"/>
    <w:basedOn w:val="Fuentedeprrafopredeter"/>
    <w:link w:val="Ttulo"/>
    <w:rsid w:val="00BD63F8"/>
    <w:rPr>
      <w:rFonts w:ascii="Arial" w:eastAsia="Times New Roman" w:hAnsi="Arial" w:cs="Times New Roman"/>
      <w:b/>
      <w:sz w:val="36"/>
      <w:szCs w:val="20"/>
      <w:lang w:val="en-US"/>
    </w:rPr>
  </w:style>
  <w:style w:type="paragraph" w:styleId="Encabezado">
    <w:name w:val="header"/>
    <w:basedOn w:val="Normal"/>
    <w:link w:val="EncabezadoCar"/>
    <w:rsid w:val="00BD63F8"/>
    <w:pPr>
      <w:tabs>
        <w:tab w:val="center" w:pos="4252"/>
        <w:tab w:val="right" w:pos="8504"/>
      </w:tabs>
    </w:pPr>
  </w:style>
  <w:style w:type="character" w:customStyle="1" w:styleId="EncabezadoCar">
    <w:name w:val="Encabezado Car"/>
    <w:basedOn w:val="Fuentedeprrafopredeter"/>
    <w:link w:val="Encabezado"/>
    <w:rsid w:val="00BD63F8"/>
    <w:rPr>
      <w:rFonts w:ascii="Verdana" w:eastAsia="Times New Roman" w:hAnsi="Verdana" w:cs="Times New Roman"/>
      <w:sz w:val="20"/>
      <w:szCs w:val="24"/>
      <w:lang w:val="en-US" w:eastAsia="es-ES"/>
    </w:rPr>
  </w:style>
  <w:style w:type="paragraph" w:styleId="Piedepgina">
    <w:name w:val="footer"/>
    <w:basedOn w:val="Normal"/>
    <w:link w:val="PiedepginaCar"/>
    <w:rsid w:val="00BD63F8"/>
    <w:pPr>
      <w:tabs>
        <w:tab w:val="center" w:pos="4252"/>
        <w:tab w:val="right" w:pos="8504"/>
      </w:tabs>
    </w:pPr>
  </w:style>
  <w:style w:type="character" w:customStyle="1" w:styleId="PiedepginaCar">
    <w:name w:val="Pie de página Car"/>
    <w:basedOn w:val="Fuentedeprrafopredeter"/>
    <w:link w:val="Piedepgina"/>
    <w:rsid w:val="00BD63F8"/>
    <w:rPr>
      <w:rFonts w:ascii="Verdana" w:eastAsia="Times New Roman" w:hAnsi="Verdana" w:cs="Times New Roman"/>
      <w:sz w:val="20"/>
      <w:szCs w:val="24"/>
      <w:lang w:val="en-US" w:eastAsia="es-ES"/>
    </w:rPr>
  </w:style>
  <w:style w:type="paragraph" w:styleId="TDC1">
    <w:name w:val="toc 1"/>
    <w:basedOn w:val="Normal"/>
    <w:next w:val="Normal"/>
    <w:autoRedefine/>
    <w:uiPriority w:val="39"/>
    <w:qFormat/>
    <w:rsid w:val="00BD63F8"/>
    <w:pPr>
      <w:tabs>
        <w:tab w:val="left" w:pos="426"/>
        <w:tab w:val="right" w:leader="dot" w:pos="8222"/>
      </w:tabs>
      <w:spacing w:before="120" w:after="0"/>
    </w:pPr>
    <w:rPr>
      <w:b/>
      <w:bCs/>
      <w:szCs w:val="20"/>
    </w:rPr>
  </w:style>
  <w:style w:type="character" w:styleId="Hipervnculo">
    <w:name w:val="Hyperlink"/>
    <w:basedOn w:val="Fuentedeprrafopredeter"/>
    <w:uiPriority w:val="99"/>
    <w:rsid w:val="00BD63F8"/>
    <w:rPr>
      <w:color w:val="0000FF"/>
      <w:u w:val="single"/>
    </w:rPr>
  </w:style>
  <w:style w:type="paragraph" w:styleId="TDC3">
    <w:name w:val="toc 3"/>
    <w:basedOn w:val="TDC1"/>
    <w:next w:val="Normal"/>
    <w:autoRedefine/>
    <w:uiPriority w:val="39"/>
    <w:qFormat/>
    <w:rsid w:val="00BD63F8"/>
    <w:pPr>
      <w:tabs>
        <w:tab w:val="left" w:pos="851"/>
        <w:tab w:val="left" w:pos="1276"/>
      </w:tabs>
      <w:spacing w:before="0"/>
      <w:ind w:left="482"/>
    </w:pPr>
    <w:rPr>
      <w:b w:val="0"/>
      <w:iCs/>
    </w:rPr>
  </w:style>
  <w:style w:type="paragraph" w:styleId="TDC2">
    <w:name w:val="toc 2"/>
    <w:basedOn w:val="TDC1"/>
    <w:next w:val="Normal"/>
    <w:autoRedefine/>
    <w:uiPriority w:val="39"/>
    <w:qFormat/>
    <w:rsid w:val="00BD63F8"/>
    <w:pPr>
      <w:tabs>
        <w:tab w:val="left" w:pos="851"/>
      </w:tabs>
      <w:spacing w:before="0"/>
      <w:ind w:left="238"/>
    </w:pPr>
    <w:rPr>
      <w:b w:val="0"/>
      <w:noProof/>
      <w:lang w:val="es-ES"/>
    </w:rPr>
  </w:style>
  <w:style w:type="paragraph" w:styleId="TDC4">
    <w:name w:val="toc 4"/>
    <w:basedOn w:val="Normal"/>
    <w:next w:val="Normal"/>
    <w:autoRedefine/>
    <w:uiPriority w:val="39"/>
    <w:qFormat/>
    <w:rsid w:val="00BD63F8"/>
    <w:pPr>
      <w:ind w:left="720"/>
    </w:pPr>
    <w:rPr>
      <w:sz w:val="18"/>
      <w:szCs w:val="18"/>
    </w:rPr>
  </w:style>
  <w:style w:type="paragraph" w:styleId="TDC5">
    <w:name w:val="toc 5"/>
    <w:basedOn w:val="Normal"/>
    <w:next w:val="Normal"/>
    <w:autoRedefine/>
    <w:uiPriority w:val="39"/>
    <w:qFormat/>
    <w:rsid w:val="00BD63F8"/>
    <w:pPr>
      <w:ind w:left="960"/>
    </w:pPr>
    <w:rPr>
      <w:sz w:val="18"/>
      <w:szCs w:val="18"/>
    </w:rPr>
  </w:style>
  <w:style w:type="paragraph" w:styleId="TDC6">
    <w:name w:val="toc 6"/>
    <w:basedOn w:val="Normal"/>
    <w:next w:val="Normal"/>
    <w:autoRedefine/>
    <w:uiPriority w:val="39"/>
    <w:qFormat/>
    <w:rsid w:val="00BD63F8"/>
    <w:pPr>
      <w:ind w:left="1200"/>
    </w:pPr>
    <w:rPr>
      <w:sz w:val="18"/>
      <w:szCs w:val="18"/>
    </w:rPr>
  </w:style>
  <w:style w:type="paragraph" w:styleId="TDC7">
    <w:name w:val="toc 7"/>
    <w:basedOn w:val="Normal"/>
    <w:next w:val="Normal"/>
    <w:autoRedefine/>
    <w:uiPriority w:val="39"/>
    <w:qFormat/>
    <w:rsid w:val="00BD63F8"/>
    <w:pPr>
      <w:ind w:left="1440"/>
    </w:pPr>
    <w:rPr>
      <w:sz w:val="18"/>
      <w:szCs w:val="18"/>
    </w:rPr>
  </w:style>
  <w:style w:type="paragraph" w:styleId="TDC8">
    <w:name w:val="toc 8"/>
    <w:basedOn w:val="Normal"/>
    <w:next w:val="Normal"/>
    <w:autoRedefine/>
    <w:uiPriority w:val="39"/>
    <w:qFormat/>
    <w:rsid w:val="00BD63F8"/>
    <w:pPr>
      <w:ind w:left="1680"/>
    </w:pPr>
    <w:rPr>
      <w:sz w:val="18"/>
      <w:szCs w:val="18"/>
    </w:rPr>
  </w:style>
  <w:style w:type="paragraph" w:styleId="TDC9">
    <w:name w:val="toc 9"/>
    <w:basedOn w:val="Normal"/>
    <w:next w:val="Normal"/>
    <w:autoRedefine/>
    <w:uiPriority w:val="39"/>
    <w:qFormat/>
    <w:rsid w:val="00BD63F8"/>
    <w:pPr>
      <w:ind w:left="1920"/>
    </w:pPr>
    <w:rPr>
      <w:sz w:val="18"/>
      <w:szCs w:val="18"/>
    </w:rPr>
  </w:style>
  <w:style w:type="table" w:styleId="Tablaconcuadrcula">
    <w:name w:val="Table Grid"/>
    <w:basedOn w:val="Tablanormal"/>
    <w:rsid w:val="00BD63F8"/>
    <w:rPr>
      <w:rFonts w:ascii="Times New Roman" w:eastAsia="Times New Roman" w:hAnsi="Times New Roman"/>
      <w:lang w:eastAsia="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uiPriority w:val="99"/>
    <w:rsid w:val="00BD63F8"/>
    <w:pPr>
      <w:keepNext/>
      <w:numPr>
        <w:ilvl w:val="0"/>
        <w:numId w:val="0"/>
      </w:numPr>
      <w:tabs>
        <w:tab w:val="num" w:pos="0"/>
      </w:tabs>
      <w:spacing w:before="240" w:after="60"/>
      <w:jc w:val="left"/>
    </w:pPr>
    <w:rPr>
      <w:lang w:val="en-US"/>
    </w:rPr>
  </w:style>
  <w:style w:type="paragraph" w:styleId="Tabladeilustraciones">
    <w:name w:val="table of figures"/>
    <w:basedOn w:val="Normal"/>
    <w:next w:val="Normal"/>
    <w:uiPriority w:val="99"/>
    <w:rsid w:val="00BD63F8"/>
    <w:pPr>
      <w:spacing w:after="0"/>
    </w:pPr>
  </w:style>
  <w:style w:type="paragraph" w:styleId="Lista">
    <w:name w:val="List"/>
    <w:basedOn w:val="Normal"/>
    <w:rsid w:val="00BD63F8"/>
    <w:pPr>
      <w:ind w:left="283" w:hanging="283"/>
    </w:pPr>
  </w:style>
  <w:style w:type="paragraph" w:styleId="Lista2">
    <w:name w:val="List 2"/>
    <w:basedOn w:val="Normal"/>
    <w:rsid w:val="00BD63F8"/>
    <w:pPr>
      <w:ind w:left="566" w:hanging="283"/>
    </w:pPr>
  </w:style>
  <w:style w:type="paragraph" w:styleId="Lista3">
    <w:name w:val="List 3"/>
    <w:basedOn w:val="Normal"/>
    <w:rsid w:val="00BD63F8"/>
    <w:pPr>
      <w:ind w:left="849" w:hanging="283"/>
    </w:pPr>
  </w:style>
  <w:style w:type="paragraph" w:styleId="Listaconvietas">
    <w:name w:val="List Bullet"/>
    <w:basedOn w:val="Normal"/>
    <w:rsid w:val="00BD63F8"/>
    <w:pPr>
      <w:numPr>
        <w:numId w:val="11"/>
      </w:numPr>
    </w:pPr>
  </w:style>
  <w:style w:type="paragraph" w:styleId="Listaconvietas2">
    <w:name w:val="List Bullet 2"/>
    <w:basedOn w:val="Normal"/>
    <w:rsid w:val="00BD63F8"/>
    <w:pPr>
      <w:numPr>
        <w:numId w:val="12"/>
      </w:numPr>
    </w:pPr>
  </w:style>
  <w:style w:type="paragraph" w:styleId="Continuarlista">
    <w:name w:val="List Continue"/>
    <w:basedOn w:val="Normal"/>
    <w:rsid w:val="00BD63F8"/>
    <w:pPr>
      <w:ind w:left="283"/>
    </w:pPr>
  </w:style>
  <w:style w:type="paragraph" w:styleId="Continuarlista2">
    <w:name w:val="List Continue 2"/>
    <w:basedOn w:val="Normal"/>
    <w:rsid w:val="00BD63F8"/>
    <w:pPr>
      <w:ind w:left="566"/>
    </w:pPr>
  </w:style>
  <w:style w:type="paragraph" w:styleId="Textoindependiente">
    <w:name w:val="Body Text"/>
    <w:basedOn w:val="Normal"/>
    <w:link w:val="TextoindependienteCar"/>
    <w:autoRedefine/>
    <w:uiPriority w:val="99"/>
    <w:rsid w:val="00323E4D"/>
    <w:pPr>
      <w:ind w:right="-710"/>
      <w:jc w:val="right"/>
    </w:pPr>
    <w:rPr>
      <w:b/>
      <w:szCs w:val="20"/>
    </w:rPr>
  </w:style>
  <w:style w:type="character" w:customStyle="1" w:styleId="TextoindependienteCar">
    <w:name w:val="Texto independiente Car"/>
    <w:basedOn w:val="Fuentedeprrafopredeter"/>
    <w:link w:val="Textoindependiente"/>
    <w:uiPriority w:val="99"/>
    <w:rsid w:val="00323E4D"/>
    <w:rPr>
      <w:rFonts w:ascii="Verdana" w:eastAsia="Times New Roman" w:hAnsi="Verdana"/>
      <w:b/>
      <w:lang w:val="en-US"/>
    </w:rPr>
  </w:style>
  <w:style w:type="paragraph" w:styleId="Sangradetextonormal">
    <w:name w:val="Body Text Indent"/>
    <w:basedOn w:val="Normal"/>
    <w:link w:val="SangradetextonormalCar"/>
    <w:rsid w:val="00BD63F8"/>
    <w:pPr>
      <w:ind w:left="283"/>
    </w:pPr>
  </w:style>
  <w:style w:type="character" w:customStyle="1" w:styleId="SangradetextonormalCar">
    <w:name w:val="Sangría de texto normal Car"/>
    <w:basedOn w:val="Fuentedeprrafopredeter"/>
    <w:link w:val="Sangradetextonormal"/>
    <w:rsid w:val="00BD63F8"/>
    <w:rPr>
      <w:rFonts w:ascii="Verdana" w:eastAsia="Times New Roman" w:hAnsi="Verdana" w:cs="Times New Roman"/>
      <w:sz w:val="20"/>
      <w:szCs w:val="24"/>
      <w:lang w:val="en-US" w:eastAsia="es-ES"/>
    </w:rPr>
  </w:style>
  <w:style w:type="paragraph" w:styleId="Sangranormal">
    <w:name w:val="Normal Indent"/>
    <w:basedOn w:val="Normal"/>
    <w:rsid w:val="00BD63F8"/>
    <w:pPr>
      <w:ind w:left="708"/>
    </w:pPr>
  </w:style>
  <w:style w:type="paragraph" w:styleId="Textoindependienteprimerasangra">
    <w:name w:val="Body Text First Indent"/>
    <w:basedOn w:val="Textoindependiente"/>
    <w:link w:val="TextoindependienteprimerasangraCar"/>
    <w:rsid w:val="00BD63F8"/>
    <w:pPr>
      <w:ind w:firstLine="210"/>
    </w:pPr>
  </w:style>
  <w:style w:type="character" w:customStyle="1" w:styleId="TextoindependienteprimerasangraCar">
    <w:name w:val="Texto independiente primera sangría Car"/>
    <w:basedOn w:val="TextoindependienteCar"/>
    <w:link w:val="Textoindependienteprimerasangra"/>
    <w:rsid w:val="00BD63F8"/>
  </w:style>
  <w:style w:type="paragraph" w:styleId="Textoindependienteprimerasangra2">
    <w:name w:val="Body Text First Indent 2"/>
    <w:basedOn w:val="Sangradetextonormal"/>
    <w:link w:val="Textoindependienteprimerasangra2Car"/>
    <w:rsid w:val="00BD63F8"/>
    <w:pPr>
      <w:ind w:firstLine="210"/>
    </w:pPr>
  </w:style>
  <w:style w:type="character" w:customStyle="1" w:styleId="Textoindependienteprimerasangra2Car">
    <w:name w:val="Texto independiente primera sangría 2 Car"/>
    <w:basedOn w:val="SangradetextonormalCar"/>
    <w:link w:val="Textoindependienteprimerasangra2"/>
    <w:rsid w:val="00BD63F8"/>
  </w:style>
  <w:style w:type="paragraph" w:styleId="Textonotapie">
    <w:name w:val="footnote text"/>
    <w:basedOn w:val="Normal"/>
    <w:link w:val="TextonotapieCar"/>
    <w:semiHidden/>
    <w:rsid w:val="00BD63F8"/>
    <w:rPr>
      <w:szCs w:val="20"/>
    </w:rPr>
  </w:style>
  <w:style w:type="character" w:customStyle="1" w:styleId="TextonotapieCar">
    <w:name w:val="Texto nota pie Car"/>
    <w:basedOn w:val="Fuentedeprrafopredeter"/>
    <w:link w:val="Textonotapie"/>
    <w:semiHidden/>
    <w:rsid w:val="00BD63F8"/>
    <w:rPr>
      <w:rFonts w:ascii="Verdana" w:eastAsia="Times New Roman" w:hAnsi="Verdana" w:cs="Times New Roman"/>
      <w:sz w:val="20"/>
      <w:szCs w:val="20"/>
      <w:lang w:val="en-US" w:eastAsia="es-ES"/>
    </w:rPr>
  </w:style>
  <w:style w:type="character" w:styleId="Refdenotaalpie">
    <w:name w:val="footnote reference"/>
    <w:basedOn w:val="Fuentedeprrafopredeter"/>
    <w:uiPriority w:val="99"/>
    <w:semiHidden/>
    <w:rsid w:val="00BD63F8"/>
    <w:rPr>
      <w:vertAlign w:val="superscript"/>
    </w:rPr>
  </w:style>
  <w:style w:type="paragraph" w:customStyle="1" w:styleId="reference">
    <w:name w:val="reference"/>
    <w:basedOn w:val="Normal"/>
    <w:autoRedefine/>
    <w:rsid w:val="00BD63F8"/>
    <w:pPr>
      <w:suppressAutoHyphens/>
      <w:overflowPunct w:val="0"/>
      <w:autoSpaceDE w:val="0"/>
      <w:autoSpaceDN w:val="0"/>
      <w:adjustRightInd w:val="0"/>
      <w:ind w:left="227" w:hanging="227"/>
      <w:textAlignment w:val="baseline"/>
    </w:pPr>
    <w:rPr>
      <w:sz w:val="24"/>
    </w:rPr>
  </w:style>
  <w:style w:type="character" w:customStyle="1" w:styleId="docemphasis">
    <w:name w:val="docemphasis"/>
    <w:basedOn w:val="Fuentedeprrafopredeter"/>
    <w:rsid w:val="00BD63F8"/>
  </w:style>
  <w:style w:type="paragraph" w:styleId="NormalWeb">
    <w:name w:val="Normal (Web)"/>
    <w:basedOn w:val="Normal"/>
    <w:rsid w:val="00BD63F8"/>
    <w:pPr>
      <w:spacing w:before="100" w:beforeAutospacing="1" w:after="100" w:afterAutospacing="1"/>
    </w:pPr>
    <w:rPr>
      <w:rFonts w:ascii="Times New Roman" w:hAnsi="Times New Roman"/>
      <w:sz w:val="24"/>
      <w:lang w:val="es-ES"/>
    </w:rPr>
  </w:style>
  <w:style w:type="numbering" w:customStyle="1" w:styleId="EstiloConvietas">
    <w:name w:val="Estilo Con viñetas"/>
    <w:basedOn w:val="Sinlista"/>
    <w:rsid w:val="00BD63F8"/>
    <w:pPr>
      <w:numPr>
        <w:numId w:val="13"/>
      </w:numPr>
    </w:pPr>
  </w:style>
  <w:style w:type="table" w:styleId="Sombreadoclaro-nfasis2">
    <w:name w:val="Light Shading Accent 2"/>
    <w:basedOn w:val="Tablanormal"/>
    <w:uiPriority w:val="60"/>
    <w:rsid w:val="00BD63F8"/>
    <w:rPr>
      <w:rFonts w:ascii="Times New Roman" w:eastAsia="Times New Roman" w:hAnsi="Times New Roman"/>
      <w:color w:val="943634"/>
      <w:lang w:eastAsia="es-ES_tradnl"/>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65"/>
    <w:rsid w:val="00BD63F8"/>
    <w:rPr>
      <w:rFonts w:ascii="Times New Roman" w:eastAsia="Times New Roman" w:hAnsi="Times New Roman"/>
      <w:color w:val="000000"/>
      <w:lang w:eastAsia="es-ES_tradnl"/>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rsid w:val="00BD63F8"/>
    <w:rPr>
      <w:color w:val="800080"/>
      <w:u w:val="single"/>
    </w:rPr>
  </w:style>
  <w:style w:type="paragraph" w:customStyle="1" w:styleId="EstiloEpgrafeCentrado">
    <w:name w:val="Estilo Epígrafe + Centrado"/>
    <w:basedOn w:val="Epgrafe"/>
    <w:rsid w:val="00BD63F8"/>
  </w:style>
  <w:style w:type="paragraph" w:customStyle="1" w:styleId="code1">
    <w:name w:val="code1"/>
    <w:basedOn w:val="Normal"/>
    <w:next w:val="Normal"/>
    <w:qFormat/>
    <w:rsid w:val="00BD63F8"/>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paragraph" w:customStyle="1" w:styleId="reference1">
    <w:name w:val="reference1"/>
    <w:basedOn w:val="Normal"/>
    <w:autoRedefine/>
    <w:rsid w:val="00BD63F8"/>
    <w:pPr>
      <w:suppressAutoHyphens/>
      <w:overflowPunct w:val="0"/>
      <w:autoSpaceDE w:val="0"/>
      <w:autoSpaceDN w:val="0"/>
      <w:adjustRightInd w:val="0"/>
      <w:textAlignment w:val="baseline"/>
    </w:pPr>
    <w:rPr>
      <w:sz w:val="24"/>
    </w:rPr>
  </w:style>
  <w:style w:type="character" w:customStyle="1" w:styleId="TextoindependienteCar1">
    <w:name w:val="Texto independiente Car1"/>
    <w:basedOn w:val="Fuentedeprrafopredeter"/>
    <w:rsid w:val="00BD63F8"/>
    <w:rPr>
      <w:rFonts w:ascii="Verdana" w:hAnsi="Verdana"/>
      <w:sz w:val="24"/>
      <w:szCs w:val="24"/>
      <w:lang w:val="en-US" w:eastAsia="es-ES" w:bidi="ar-SA"/>
    </w:rPr>
  </w:style>
  <w:style w:type="character" w:customStyle="1" w:styleId="EpgrafeCar1">
    <w:name w:val="Epígrafe Car1"/>
    <w:basedOn w:val="Fuentedeprrafopredeter"/>
    <w:rsid w:val="00BD63F8"/>
    <w:rPr>
      <w:rFonts w:ascii="Verdana" w:hAnsi="Verdana"/>
      <w:b/>
      <w:bCs/>
      <w:lang w:val="en-US" w:eastAsia="es-ES" w:bidi="ar-SA"/>
    </w:rPr>
  </w:style>
  <w:style w:type="character" w:customStyle="1" w:styleId="TextoindependienteCar3">
    <w:name w:val="Texto independiente Car3"/>
    <w:basedOn w:val="Fuentedeprrafopredeter"/>
    <w:rsid w:val="00BD63F8"/>
    <w:rPr>
      <w:rFonts w:ascii="Verdana" w:hAnsi="Verdana"/>
      <w:sz w:val="24"/>
      <w:szCs w:val="24"/>
      <w:lang w:val="en-US" w:eastAsia="es-ES" w:bidi="ar-SA"/>
    </w:rPr>
  </w:style>
  <w:style w:type="character" w:customStyle="1" w:styleId="TextoindependienteCar2">
    <w:name w:val="Texto independiente Car2"/>
    <w:basedOn w:val="Fuentedeprrafopredeter"/>
    <w:rsid w:val="00BD63F8"/>
    <w:rPr>
      <w:rFonts w:ascii="Verdana" w:hAnsi="Verdana"/>
      <w:sz w:val="24"/>
      <w:szCs w:val="24"/>
      <w:lang w:val="en-US" w:eastAsia="es-ES" w:bidi="ar-SA"/>
    </w:rPr>
  </w:style>
  <w:style w:type="character" w:styleId="Nmerodelnea">
    <w:name w:val="line number"/>
    <w:basedOn w:val="Fuentedeprrafopredeter"/>
    <w:rsid w:val="00BD63F8"/>
  </w:style>
  <w:style w:type="character" w:styleId="Nmerodepgina">
    <w:name w:val="page number"/>
    <w:basedOn w:val="Fuentedeprrafopredeter"/>
    <w:rsid w:val="00BD63F8"/>
  </w:style>
  <w:style w:type="character" w:customStyle="1" w:styleId="CarCar5">
    <w:name w:val="Car Car5"/>
    <w:basedOn w:val="Fuentedeprrafopredeter"/>
    <w:rsid w:val="00BD63F8"/>
    <w:rPr>
      <w:rFonts w:ascii="Verdana" w:hAnsi="Verdana"/>
      <w:sz w:val="24"/>
      <w:szCs w:val="24"/>
      <w:lang w:val="en-US" w:eastAsia="es-ES" w:bidi="ar-SA"/>
    </w:rPr>
  </w:style>
  <w:style w:type="character" w:customStyle="1" w:styleId="TextoindependienteCar4">
    <w:name w:val="Texto independiente Car4"/>
    <w:basedOn w:val="Fuentedeprrafopredeter"/>
    <w:rsid w:val="00BD63F8"/>
    <w:rPr>
      <w:rFonts w:ascii="Verdana" w:hAnsi="Verdana"/>
      <w:sz w:val="24"/>
      <w:szCs w:val="24"/>
      <w:lang w:val="en-US" w:eastAsia="es-ES" w:bidi="ar-SA"/>
    </w:rPr>
  </w:style>
  <w:style w:type="paragraph" w:customStyle="1" w:styleId="reference11">
    <w:name w:val="reference11"/>
    <w:basedOn w:val="Normal"/>
    <w:autoRedefine/>
    <w:rsid w:val="00BD63F8"/>
    <w:pPr>
      <w:suppressAutoHyphens/>
      <w:overflowPunct w:val="0"/>
      <w:autoSpaceDE w:val="0"/>
      <w:autoSpaceDN w:val="0"/>
      <w:adjustRightInd w:val="0"/>
      <w:ind w:left="227" w:hanging="227"/>
      <w:textAlignment w:val="baseline"/>
    </w:pPr>
    <w:rPr>
      <w:sz w:val="24"/>
    </w:rPr>
  </w:style>
  <w:style w:type="paragraph" w:customStyle="1" w:styleId="reference2">
    <w:name w:val="reference2"/>
    <w:basedOn w:val="Normal"/>
    <w:autoRedefine/>
    <w:rsid w:val="00BD63F8"/>
    <w:pPr>
      <w:suppressAutoHyphens/>
      <w:overflowPunct w:val="0"/>
      <w:autoSpaceDE w:val="0"/>
      <w:autoSpaceDN w:val="0"/>
      <w:adjustRightInd w:val="0"/>
      <w:ind w:left="227" w:hanging="227"/>
      <w:textAlignment w:val="baseline"/>
    </w:pPr>
    <w:rPr>
      <w:sz w:val="24"/>
    </w:rPr>
  </w:style>
  <w:style w:type="character" w:styleId="nfasis">
    <w:name w:val="Emphasis"/>
    <w:basedOn w:val="Fuentedeprrafopredeter"/>
    <w:uiPriority w:val="99"/>
    <w:qFormat/>
    <w:rsid w:val="00BD63F8"/>
    <w:rPr>
      <w:i/>
      <w:iCs/>
    </w:rPr>
  </w:style>
  <w:style w:type="paragraph" w:customStyle="1" w:styleId="EstiloEpgrafeCentrado1">
    <w:name w:val="Estilo Epígrafe + Centrado1"/>
    <w:basedOn w:val="Epgrafe"/>
    <w:link w:val="EstiloEpgrafeCentrado1Car"/>
    <w:uiPriority w:val="99"/>
    <w:rsid w:val="00BD63F8"/>
  </w:style>
  <w:style w:type="character" w:customStyle="1" w:styleId="codeCar1">
    <w:name w:val="code Car1"/>
    <w:basedOn w:val="Fuentedeprrafopredeter"/>
    <w:rsid w:val="00BD63F8"/>
    <w:rPr>
      <w:rFonts w:ascii="Courier New" w:hAnsi="Courier New" w:cs="Courier New"/>
      <w:szCs w:val="24"/>
      <w:shd w:val="clear" w:color="auto" w:fill="F2F2F2"/>
    </w:rPr>
  </w:style>
  <w:style w:type="character" w:customStyle="1" w:styleId="CarCar21">
    <w:name w:val="Car Car21"/>
    <w:basedOn w:val="Fuentedeprrafopredeter"/>
    <w:rsid w:val="00BD63F8"/>
    <w:rPr>
      <w:rFonts w:ascii="Arial" w:hAnsi="Arial" w:cs="Arial"/>
      <w:b/>
      <w:bCs/>
      <w:iCs/>
      <w:sz w:val="28"/>
      <w:szCs w:val="28"/>
      <w:lang w:val="en-US"/>
    </w:rPr>
  </w:style>
  <w:style w:type="character" w:customStyle="1" w:styleId="CarCar11">
    <w:name w:val="Car Car11"/>
    <w:basedOn w:val="Fuentedeprrafopredeter"/>
    <w:rsid w:val="00BD63F8"/>
    <w:rPr>
      <w:b/>
      <w:bCs/>
      <w:sz w:val="28"/>
      <w:szCs w:val="28"/>
    </w:rPr>
  </w:style>
  <w:style w:type="paragraph" w:customStyle="1" w:styleId="Estilo1">
    <w:name w:val="Estilo1"/>
    <w:basedOn w:val="Textoindependiente"/>
    <w:rsid w:val="00BD63F8"/>
    <w:pPr>
      <w:tabs>
        <w:tab w:val="num" w:pos="720"/>
      </w:tabs>
      <w:spacing w:after="0"/>
      <w:ind w:left="720" w:right="0" w:hanging="360"/>
      <w:jc w:val="both"/>
    </w:pPr>
    <w:rPr>
      <w:b w:val="0"/>
      <w:sz w:val="24"/>
      <w:szCs w:val="24"/>
      <w:lang w:val="en-GB"/>
    </w:rPr>
  </w:style>
  <w:style w:type="paragraph" w:customStyle="1" w:styleId="EstiloTextoindependiente10pt">
    <w:name w:val="Estilo Texto independiente + 10 pt"/>
    <w:basedOn w:val="Textoindependiente"/>
    <w:rsid w:val="00BD63F8"/>
    <w:pPr>
      <w:numPr>
        <w:numId w:val="14"/>
      </w:numPr>
      <w:spacing w:after="0"/>
      <w:ind w:right="0"/>
      <w:jc w:val="both"/>
    </w:pPr>
    <w:rPr>
      <w:b w:val="0"/>
      <w:szCs w:val="24"/>
      <w:lang w:val="en-GB"/>
    </w:rPr>
  </w:style>
  <w:style w:type="paragraph" w:customStyle="1" w:styleId="code11">
    <w:name w:val="code11"/>
    <w:basedOn w:val="Normal"/>
    <w:next w:val="Normal"/>
    <w:uiPriority w:val="99"/>
    <w:qFormat/>
    <w:rsid w:val="00BD63F8"/>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arCar1">
    <w:name w:val="Car Car1"/>
    <w:basedOn w:val="Fuentedeprrafopredeter"/>
    <w:locked/>
    <w:rsid w:val="00BD63F8"/>
    <w:rPr>
      <w:rFonts w:ascii="Verdana" w:hAnsi="Verdana" w:cs="Verdana"/>
      <w:b/>
      <w:bCs/>
      <w:lang w:val="en-US" w:eastAsia="es-ES"/>
    </w:rPr>
  </w:style>
  <w:style w:type="character" w:customStyle="1" w:styleId="CarCar2">
    <w:name w:val="Car Car2"/>
    <w:basedOn w:val="Fuentedeprrafopredeter"/>
    <w:locked/>
    <w:rsid w:val="00BD63F8"/>
    <w:rPr>
      <w:rFonts w:ascii="Arial" w:hAnsi="Arial" w:cs="Arial"/>
      <w:b/>
      <w:bCs/>
      <w:sz w:val="28"/>
      <w:szCs w:val="28"/>
      <w:lang w:val="en-US" w:eastAsia="es-ES" w:bidi="ar-SA"/>
    </w:rPr>
  </w:style>
  <w:style w:type="character" w:customStyle="1" w:styleId="CarCar4">
    <w:name w:val="Car Car4"/>
    <w:basedOn w:val="Fuentedeprrafopredeter"/>
    <w:locked/>
    <w:rsid w:val="00BD63F8"/>
    <w:rPr>
      <w:rFonts w:ascii="Arial" w:hAnsi="Arial" w:cs="Arial"/>
      <w:b/>
      <w:bCs/>
      <w:sz w:val="28"/>
      <w:szCs w:val="28"/>
      <w:lang w:val="en-US"/>
    </w:rPr>
  </w:style>
  <w:style w:type="character" w:customStyle="1" w:styleId="CarCar3">
    <w:name w:val="Car Car3"/>
    <w:basedOn w:val="Fuentedeprrafopredeter"/>
    <w:locked/>
    <w:rsid w:val="00BD63F8"/>
    <w:rPr>
      <w:rFonts w:ascii="Calibri" w:eastAsia="Times New Roman" w:hAnsi="Calibri" w:cs="Calibri"/>
      <w:b/>
      <w:bCs/>
      <w:sz w:val="28"/>
      <w:szCs w:val="28"/>
    </w:rPr>
  </w:style>
  <w:style w:type="character" w:customStyle="1" w:styleId="CarCar">
    <w:name w:val="Car Car"/>
    <w:basedOn w:val="Fuentedeprrafopredeter"/>
    <w:locked/>
    <w:rsid w:val="00BD63F8"/>
    <w:rPr>
      <w:b/>
      <w:bCs/>
    </w:rPr>
  </w:style>
  <w:style w:type="character" w:customStyle="1" w:styleId="EstiloEpgrafeCentrado1Car">
    <w:name w:val="Estilo Epígrafe + Centrado1 Car"/>
    <w:basedOn w:val="TextodegloboCar"/>
    <w:link w:val="EstiloEpgrafeCentrado1"/>
    <w:uiPriority w:val="99"/>
    <w:rsid w:val="00BD63F8"/>
    <w:rPr>
      <w:rFonts w:ascii="Verdana" w:hAnsi="Verdana" w:cs="Times New Roman"/>
      <w:b/>
      <w:bCs/>
      <w:sz w:val="20"/>
      <w:szCs w:val="20"/>
    </w:rPr>
  </w:style>
  <w:style w:type="paragraph" w:customStyle="1" w:styleId="EstiloTtulo3Verdana1">
    <w:name w:val="Estilo Título 3 + Verdana1"/>
    <w:basedOn w:val="Ttulo3"/>
    <w:autoRedefine/>
    <w:rsid w:val="00BD63F8"/>
    <w:pPr>
      <w:keepNext/>
      <w:numPr>
        <w:ilvl w:val="0"/>
        <w:numId w:val="0"/>
      </w:numPr>
      <w:tabs>
        <w:tab w:val="num" w:pos="0"/>
      </w:tabs>
      <w:spacing w:before="240" w:after="60"/>
      <w:jc w:val="left"/>
    </w:pPr>
    <w:rPr>
      <w:lang w:val="en-US"/>
    </w:rPr>
  </w:style>
  <w:style w:type="character" w:customStyle="1" w:styleId="CarCar12">
    <w:name w:val="Car Car12"/>
    <w:basedOn w:val="Fuentedeprrafopredeter"/>
    <w:rsid w:val="00BD63F8"/>
    <w:rPr>
      <w:rFonts w:ascii="Verdana" w:hAnsi="Verdana"/>
      <w:sz w:val="24"/>
      <w:szCs w:val="24"/>
      <w:lang w:val="en-US" w:eastAsia="es-ES" w:bidi="ar-SA"/>
    </w:rPr>
  </w:style>
  <w:style w:type="paragraph" w:customStyle="1" w:styleId="EstiloEpgrafeCentrado2">
    <w:name w:val="Estilo Epígrafe + Centrado2"/>
    <w:basedOn w:val="Epgrafe"/>
    <w:rsid w:val="00BD63F8"/>
  </w:style>
  <w:style w:type="character" w:customStyle="1" w:styleId="CarCar22">
    <w:name w:val="Car Car22"/>
    <w:basedOn w:val="Fuentedeprrafopredeter"/>
    <w:rsid w:val="00BD63F8"/>
    <w:rPr>
      <w:rFonts w:ascii="Arial" w:hAnsi="Arial" w:cs="Arial"/>
      <w:b/>
      <w:bCs/>
      <w:iCs/>
      <w:sz w:val="28"/>
      <w:szCs w:val="28"/>
      <w:lang w:val="en-US"/>
    </w:rPr>
  </w:style>
  <w:style w:type="character" w:customStyle="1" w:styleId="CarCar6">
    <w:name w:val="Car Car6"/>
    <w:basedOn w:val="Fuentedeprrafopredeter"/>
    <w:rsid w:val="00BD63F8"/>
    <w:rPr>
      <w:b/>
      <w:bCs/>
    </w:rPr>
  </w:style>
  <w:style w:type="character" w:customStyle="1" w:styleId="CarCar41">
    <w:name w:val="Car Car41"/>
    <w:basedOn w:val="Fuentedeprrafopredeter"/>
    <w:rsid w:val="00BD63F8"/>
    <w:rPr>
      <w:rFonts w:ascii="Arial" w:hAnsi="Arial" w:cs="Arial"/>
      <w:b/>
      <w:bCs/>
      <w:iCs/>
      <w:sz w:val="28"/>
      <w:szCs w:val="28"/>
    </w:rPr>
  </w:style>
  <w:style w:type="paragraph" w:customStyle="1" w:styleId="puntosdelalista">
    <w:name w:val="puntos de la lista"/>
    <w:basedOn w:val="Normal"/>
    <w:rsid w:val="00BD63F8"/>
    <w:pPr>
      <w:numPr>
        <w:numId w:val="15"/>
      </w:numPr>
      <w:spacing w:after="0"/>
      <w:jc w:val="left"/>
    </w:pPr>
    <w:rPr>
      <w:lang w:val="es-ES"/>
    </w:rPr>
  </w:style>
  <w:style w:type="paragraph" w:customStyle="1" w:styleId="EstiloTtulo3Verdana2">
    <w:name w:val="Estilo Título 3 + Verdana2"/>
    <w:basedOn w:val="Ttulo3"/>
    <w:autoRedefine/>
    <w:rsid w:val="00BD63F8"/>
    <w:pPr>
      <w:keepNext/>
      <w:numPr>
        <w:ilvl w:val="0"/>
        <w:numId w:val="0"/>
      </w:numPr>
      <w:tabs>
        <w:tab w:val="num" w:pos="0"/>
        <w:tab w:val="num" w:pos="926"/>
      </w:tabs>
      <w:spacing w:before="240" w:after="60"/>
      <w:jc w:val="left"/>
    </w:pPr>
    <w:rPr>
      <w:rFonts w:cs="Verdana"/>
      <w:bCs w:val="0"/>
      <w:lang w:val="en-US"/>
    </w:rPr>
  </w:style>
  <w:style w:type="character" w:customStyle="1" w:styleId="CarCar110">
    <w:name w:val="Car Car11"/>
    <w:basedOn w:val="Fuentedeprrafopredeter"/>
    <w:locked/>
    <w:rsid w:val="00BD63F8"/>
    <w:rPr>
      <w:rFonts w:ascii="Verdana" w:hAnsi="Verdana" w:cs="Verdana"/>
      <w:sz w:val="24"/>
      <w:szCs w:val="24"/>
      <w:lang w:val="en-US" w:eastAsia="es-ES"/>
    </w:rPr>
  </w:style>
  <w:style w:type="paragraph" w:customStyle="1" w:styleId="EstiloEpgrafeCentrado3">
    <w:name w:val="Estilo Epígrafe + Centrado3"/>
    <w:basedOn w:val="Epgrafe"/>
    <w:rsid w:val="00BD63F8"/>
    <w:rPr>
      <w:rFonts w:cs="Verdana"/>
    </w:rPr>
  </w:style>
  <w:style w:type="character" w:customStyle="1" w:styleId="CarCar210">
    <w:name w:val="Car Car21"/>
    <w:basedOn w:val="Fuentedeprrafopredeter"/>
    <w:locked/>
    <w:rsid w:val="00BD63F8"/>
    <w:rPr>
      <w:rFonts w:ascii="Arial" w:hAnsi="Arial" w:cs="Arial"/>
      <w:b/>
      <w:bCs/>
      <w:sz w:val="28"/>
      <w:szCs w:val="28"/>
      <w:lang w:val="en-US" w:eastAsia="es-ES"/>
    </w:rPr>
  </w:style>
  <w:style w:type="character" w:customStyle="1" w:styleId="CarCar50">
    <w:name w:val="Car Car5"/>
    <w:basedOn w:val="Fuentedeprrafopredeter"/>
    <w:locked/>
    <w:rsid w:val="00BD63F8"/>
    <w:rPr>
      <w:b/>
      <w:bCs/>
    </w:rPr>
  </w:style>
  <w:style w:type="character" w:customStyle="1" w:styleId="CarCar410">
    <w:name w:val="Car Car41"/>
    <w:basedOn w:val="Fuentedeprrafopredeter"/>
    <w:rsid w:val="00BD63F8"/>
    <w:rPr>
      <w:rFonts w:ascii="Arial" w:hAnsi="Arial" w:cs="Arial"/>
      <w:b/>
      <w:bCs/>
      <w:sz w:val="28"/>
      <w:szCs w:val="28"/>
    </w:rPr>
  </w:style>
  <w:style w:type="paragraph" w:customStyle="1" w:styleId="puntosdelalista1">
    <w:name w:val="puntos de la lista1"/>
    <w:basedOn w:val="Normal"/>
    <w:rsid w:val="00BD63F8"/>
    <w:pPr>
      <w:tabs>
        <w:tab w:val="num" w:pos="181"/>
      </w:tabs>
      <w:spacing w:after="0"/>
      <w:ind w:left="170" w:hanging="170"/>
      <w:jc w:val="left"/>
    </w:pPr>
    <w:rPr>
      <w:rFonts w:cs="Verdana"/>
      <w:szCs w:val="20"/>
      <w:lang w:val="es-ES"/>
    </w:rPr>
  </w:style>
  <w:style w:type="character" w:customStyle="1" w:styleId="CarCar111">
    <w:name w:val="Car Car111"/>
    <w:basedOn w:val="Fuentedeprrafopredeter"/>
    <w:rsid w:val="00BD63F8"/>
    <w:rPr>
      <w:rFonts w:ascii="Verdana" w:hAnsi="Verdana" w:cs="Verdana"/>
      <w:b/>
      <w:bCs/>
      <w:lang w:val="en-US" w:eastAsia="es-ES"/>
    </w:rPr>
  </w:style>
  <w:style w:type="character" w:customStyle="1" w:styleId="CarCar411">
    <w:name w:val="Car Car411"/>
    <w:basedOn w:val="Fuentedeprrafopredeter"/>
    <w:rsid w:val="00BD63F8"/>
    <w:rPr>
      <w:rFonts w:ascii="Arial" w:hAnsi="Arial" w:cs="Arial"/>
      <w:b/>
      <w:bCs/>
      <w:sz w:val="28"/>
      <w:szCs w:val="28"/>
      <w:lang w:val="en-US" w:eastAsia="es-ES"/>
    </w:rPr>
  </w:style>
  <w:style w:type="character" w:customStyle="1" w:styleId="CarCar19">
    <w:name w:val="Car Car19"/>
    <w:basedOn w:val="Fuentedeprrafopredeter"/>
    <w:locked/>
    <w:rsid w:val="00B16727"/>
    <w:rPr>
      <w:rFonts w:ascii="Calibri" w:hAnsi="Calibri"/>
      <w:b/>
      <w:bCs/>
      <w:sz w:val="26"/>
      <w:szCs w:val="28"/>
      <w:lang w:val="en-US" w:eastAsia="es-ES" w:bidi="ar-SA"/>
    </w:rPr>
  </w:style>
  <w:style w:type="character" w:customStyle="1" w:styleId="Ttulo1Car1">
    <w:name w:val="Título 1 Car1"/>
    <w:basedOn w:val="Fuentedeprrafopredeter"/>
    <w:rsid w:val="00B16727"/>
    <w:rPr>
      <w:rFonts w:ascii="Arial" w:eastAsia="Times New Roman" w:hAnsi="Arial" w:cs="Arial"/>
      <w:b/>
      <w:bCs/>
      <w:kern w:val="32"/>
      <w:sz w:val="32"/>
      <w:szCs w:val="32"/>
    </w:rPr>
  </w:style>
  <w:style w:type="character" w:customStyle="1" w:styleId="Ttulo2Car1">
    <w:name w:val="Título 2 Car1"/>
    <w:basedOn w:val="Fuentedeprrafopredeter"/>
    <w:rsid w:val="00B16727"/>
    <w:rPr>
      <w:rFonts w:ascii="Arial" w:eastAsia="Times New Roman" w:hAnsi="Arial" w:cs="Arial"/>
      <w:b/>
      <w:bCs/>
      <w:sz w:val="28"/>
      <w:szCs w:val="28"/>
      <w:lang w:val="en-US"/>
    </w:rPr>
  </w:style>
  <w:style w:type="character" w:customStyle="1" w:styleId="EpgrafeCar2">
    <w:name w:val="Epígrafe Car2"/>
    <w:basedOn w:val="Fuentedeprrafopredeter"/>
    <w:uiPriority w:val="99"/>
    <w:locked/>
    <w:rsid w:val="00B16727"/>
    <w:rPr>
      <w:rFonts w:ascii="Times New Roman" w:eastAsia="Times New Roman" w:hAnsi="Times New Roman" w:cs="Times New Roman"/>
      <w:b/>
      <w:bCs/>
      <w:sz w:val="20"/>
      <w:szCs w:val="20"/>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www.eclipse.org/mylyn/" TargetMode="External"/><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3.png"/><Relationship Id="rId14" Type="http://schemas.openxmlformats.org/officeDocument/2006/relationships/oleObject" Target="embeddings/oleObject1.bin"/><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5.jpe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yperlink" Target="mailto:support@codicesoftware.com" TargetMode="External"/><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3E69B-9F0F-4718-B3D4-BC364BD2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13153</Words>
  <Characters>72343</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85326</CharactersWithSpaces>
  <SharedDoc>false</SharedDoc>
  <HLinks>
    <vt:vector size="222" baseType="variant">
      <vt:variant>
        <vt:i4>5177442</vt:i4>
      </vt:variant>
      <vt:variant>
        <vt:i4>219</vt:i4>
      </vt:variant>
      <vt:variant>
        <vt:i4>0</vt:i4>
      </vt:variant>
      <vt:variant>
        <vt:i4>5</vt:i4>
      </vt:variant>
      <vt:variant>
        <vt:lpwstr>mailto:support@codicesoftware.com</vt:lpwstr>
      </vt:variant>
      <vt:variant>
        <vt:lpwstr/>
      </vt:variant>
      <vt:variant>
        <vt:i4>1769525</vt:i4>
      </vt:variant>
      <vt:variant>
        <vt:i4>212</vt:i4>
      </vt:variant>
      <vt:variant>
        <vt:i4>0</vt:i4>
      </vt:variant>
      <vt:variant>
        <vt:i4>5</vt:i4>
      </vt:variant>
      <vt:variant>
        <vt:lpwstr/>
      </vt:variant>
      <vt:variant>
        <vt:lpwstr>_Toc262201593</vt:lpwstr>
      </vt:variant>
      <vt:variant>
        <vt:i4>1769525</vt:i4>
      </vt:variant>
      <vt:variant>
        <vt:i4>206</vt:i4>
      </vt:variant>
      <vt:variant>
        <vt:i4>0</vt:i4>
      </vt:variant>
      <vt:variant>
        <vt:i4>5</vt:i4>
      </vt:variant>
      <vt:variant>
        <vt:lpwstr/>
      </vt:variant>
      <vt:variant>
        <vt:lpwstr>_Toc262201592</vt:lpwstr>
      </vt:variant>
      <vt:variant>
        <vt:i4>1769525</vt:i4>
      </vt:variant>
      <vt:variant>
        <vt:i4>200</vt:i4>
      </vt:variant>
      <vt:variant>
        <vt:i4>0</vt:i4>
      </vt:variant>
      <vt:variant>
        <vt:i4>5</vt:i4>
      </vt:variant>
      <vt:variant>
        <vt:lpwstr/>
      </vt:variant>
      <vt:variant>
        <vt:lpwstr>_Toc262201591</vt:lpwstr>
      </vt:variant>
      <vt:variant>
        <vt:i4>1769525</vt:i4>
      </vt:variant>
      <vt:variant>
        <vt:i4>194</vt:i4>
      </vt:variant>
      <vt:variant>
        <vt:i4>0</vt:i4>
      </vt:variant>
      <vt:variant>
        <vt:i4>5</vt:i4>
      </vt:variant>
      <vt:variant>
        <vt:lpwstr/>
      </vt:variant>
      <vt:variant>
        <vt:lpwstr>_Toc262201590</vt:lpwstr>
      </vt:variant>
      <vt:variant>
        <vt:i4>1703989</vt:i4>
      </vt:variant>
      <vt:variant>
        <vt:i4>188</vt:i4>
      </vt:variant>
      <vt:variant>
        <vt:i4>0</vt:i4>
      </vt:variant>
      <vt:variant>
        <vt:i4>5</vt:i4>
      </vt:variant>
      <vt:variant>
        <vt:lpwstr/>
      </vt:variant>
      <vt:variant>
        <vt:lpwstr>_Toc262201589</vt:lpwstr>
      </vt:variant>
      <vt:variant>
        <vt:i4>1703989</vt:i4>
      </vt:variant>
      <vt:variant>
        <vt:i4>182</vt:i4>
      </vt:variant>
      <vt:variant>
        <vt:i4>0</vt:i4>
      </vt:variant>
      <vt:variant>
        <vt:i4>5</vt:i4>
      </vt:variant>
      <vt:variant>
        <vt:lpwstr/>
      </vt:variant>
      <vt:variant>
        <vt:lpwstr>_Toc262201588</vt:lpwstr>
      </vt:variant>
      <vt:variant>
        <vt:i4>1703989</vt:i4>
      </vt:variant>
      <vt:variant>
        <vt:i4>176</vt:i4>
      </vt:variant>
      <vt:variant>
        <vt:i4>0</vt:i4>
      </vt:variant>
      <vt:variant>
        <vt:i4>5</vt:i4>
      </vt:variant>
      <vt:variant>
        <vt:lpwstr/>
      </vt:variant>
      <vt:variant>
        <vt:lpwstr>_Toc262201587</vt:lpwstr>
      </vt:variant>
      <vt:variant>
        <vt:i4>1703989</vt:i4>
      </vt:variant>
      <vt:variant>
        <vt:i4>170</vt:i4>
      </vt:variant>
      <vt:variant>
        <vt:i4>0</vt:i4>
      </vt:variant>
      <vt:variant>
        <vt:i4>5</vt:i4>
      </vt:variant>
      <vt:variant>
        <vt:lpwstr/>
      </vt:variant>
      <vt:variant>
        <vt:lpwstr>_Toc262201586</vt:lpwstr>
      </vt:variant>
      <vt:variant>
        <vt:i4>1703989</vt:i4>
      </vt:variant>
      <vt:variant>
        <vt:i4>164</vt:i4>
      </vt:variant>
      <vt:variant>
        <vt:i4>0</vt:i4>
      </vt:variant>
      <vt:variant>
        <vt:i4>5</vt:i4>
      </vt:variant>
      <vt:variant>
        <vt:lpwstr/>
      </vt:variant>
      <vt:variant>
        <vt:lpwstr>_Toc262201585</vt:lpwstr>
      </vt:variant>
      <vt:variant>
        <vt:i4>1703989</vt:i4>
      </vt:variant>
      <vt:variant>
        <vt:i4>158</vt:i4>
      </vt:variant>
      <vt:variant>
        <vt:i4>0</vt:i4>
      </vt:variant>
      <vt:variant>
        <vt:i4>5</vt:i4>
      </vt:variant>
      <vt:variant>
        <vt:lpwstr/>
      </vt:variant>
      <vt:variant>
        <vt:lpwstr>_Toc262201584</vt:lpwstr>
      </vt:variant>
      <vt:variant>
        <vt:i4>1703989</vt:i4>
      </vt:variant>
      <vt:variant>
        <vt:i4>152</vt:i4>
      </vt:variant>
      <vt:variant>
        <vt:i4>0</vt:i4>
      </vt:variant>
      <vt:variant>
        <vt:i4>5</vt:i4>
      </vt:variant>
      <vt:variant>
        <vt:lpwstr/>
      </vt:variant>
      <vt:variant>
        <vt:lpwstr>_Toc262201583</vt:lpwstr>
      </vt:variant>
      <vt:variant>
        <vt:i4>1703989</vt:i4>
      </vt:variant>
      <vt:variant>
        <vt:i4>146</vt:i4>
      </vt:variant>
      <vt:variant>
        <vt:i4>0</vt:i4>
      </vt:variant>
      <vt:variant>
        <vt:i4>5</vt:i4>
      </vt:variant>
      <vt:variant>
        <vt:lpwstr/>
      </vt:variant>
      <vt:variant>
        <vt:lpwstr>_Toc262201582</vt:lpwstr>
      </vt:variant>
      <vt:variant>
        <vt:i4>1703989</vt:i4>
      </vt:variant>
      <vt:variant>
        <vt:i4>140</vt:i4>
      </vt:variant>
      <vt:variant>
        <vt:i4>0</vt:i4>
      </vt:variant>
      <vt:variant>
        <vt:i4>5</vt:i4>
      </vt:variant>
      <vt:variant>
        <vt:lpwstr/>
      </vt:variant>
      <vt:variant>
        <vt:lpwstr>_Toc262201581</vt:lpwstr>
      </vt:variant>
      <vt:variant>
        <vt:i4>1703989</vt:i4>
      </vt:variant>
      <vt:variant>
        <vt:i4>134</vt:i4>
      </vt:variant>
      <vt:variant>
        <vt:i4>0</vt:i4>
      </vt:variant>
      <vt:variant>
        <vt:i4>5</vt:i4>
      </vt:variant>
      <vt:variant>
        <vt:lpwstr/>
      </vt:variant>
      <vt:variant>
        <vt:lpwstr>_Toc262201580</vt:lpwstr>
      </vt:variant>
      <vt:variant>
        <vt:i4>1376309</vt:i4>
      </vt:variant>
      <vt:variant>
        <vt:i4>128</vt:i4>
      </vt:variant>
      <vt:variant>
        <vt:i4>0</vt:i4>
      </vt:variant>
      <vt:variant>
        <vt:i4>5</vt:i4>
      </vt:variant>
      <vt:variant>
        <vt:lpwstr/>
      </vt:variant>
      <vt:variant>
        <vt:lpwstr>_Toc262201579</vt:lpwstr>
      </vt:variant>
      <vt:variant>
        <vt:i4>1376309</vt:i4>
      </vt:variant>
      <vt:variant>
        <vt:i4>122</vt:i4>
      </vt:variant>
      <vt:variant>
        <vt:i4>0</vt:i4>
      </vt:variant>
      <vt:variant>
        <vt:i4>5</vt:i4>
      </vt:variant>
      <vt:variant>
        <vt:lpwstr/>
      </vt:variant>
      <vt:variant>
        <vt:lpwstr>_Toc262201578</vt:lpwstr>
      </vt:variant>
      <vt:variant>
        <vt:i4>1376309</vt:i4>
      </vt:variant>
      <vt:variant>
        <vt:i4>116</vt:i4>
      </vt:variant>
      <vt:variant>
        <vt:i4>0</vt:i4>
      </vt:variant>
      <vt:variant>
        <vt:i4>5</vt:i4>
      </vt:variant>
      <vt:variant>
        <vt:lpwstr/>
      </vt:variant>
      <vt:variant>
        <vt:lpwstr>_Toc262201577</vt:lpwstr>
      </vt:variant>
      <vt:variant>
        <vt:i4>1376309</vt:i4>
      </vt:variant>
      <vt:variant>
        <vt:i4>110</vt:i4>
      </vt:variant>
      <vt:variant>
        <vt:i4>0</vt:i4>
      </vt:variant>
      <vt:variant>
        <vt:i4>5</vt:i4>
      </vt:variant>
      <vt:variant>
        <vt:lpwstr/>
      </vt:variant>
      <vt:variant>
        <vt:lpwstr>_Toc262201576</vt:lpwstr>
      </vt:variant>
      <vt:variant>
        <vt:i4>1376309</vt:i4>
      </vt:variant>
      <vt:variant>
        <vt:i4>104</vt:i4>
      </vt:variant>
      <vt:variant>
        <vt:i4>0</vt:i4>
      </vt:variant>
      <vt:variant>
        <vt:i4>5</vt:i4>
      </vt:variant>
      <vt:variant>
        <vt:lpwstr/>
      </vt:variant>
      <vt:variant>
        <vt:lpwstr>_Toc262201575</vt:lpwstr>
      </vt:variant>
      <vt:variant>
        <vt:i4>1376309</vt:i4>
      </vt:variant>
      <vt:variant>
        <vt:i4>98</vt:i4>
      </vt:variant>
      <vt:variant>
        <vt:i4>0</vt:i4>
      </vt:variant>
      <vt:variant>
        <vt:i4>5</vt:i4>
      </vt:variant>
      <vt:variant>
        <vt:lpwstr/>
      </vt:variant>
      <vt:variant>
        <vt:lpwstr>_Toc262201574</vt:lpwstr>
      </vt:variant>
      <vt:variant>
        <vt:i4>1376309</vt:i4>
      </vt:variant>
      <vt:variant>
        <vt:i4>92</vt:i4>
      </vt:variant>
      <vt:variant>
        <vt:i4>0</vt:i4>
      </vt:variant>
      <vt:variant>
        <vt:i4>5</vt:i4>
      </vt:variant>
      <vt:variant>
        <vt:lpwstr/>
      </vt:variant>
      <vt:variant>
        <vt:lpwstr>_Toc262201573</vt:lpwstr>
      </vt:variant>
      <vt:variant>
        <vt:i4>1376309</vt:i4>
      </vt:variant>
      <vt:variant>
        <vt:i4>86</vt:i4>
      </vt:variant>
      <vt:variant>
        <vt:i4>0</vt:i4>
      </vt:variant>
      <vt:variant>
        <vt:i4>5</vt:i4>
      </vt:variant>
      <vt:variant>
        <vt:lpwstr/>
      </vt:variant>
      <vt:variant>
        <vt:lpwstr>_Toc262201572</vt:lpwstr>
      </vt:variant>
      <vt:variant>
        <vt:i4>1376309</vt:i4>
      </vt:variant>
      <vt:variant>
        <vt:i4>80</vt:i4>
      </vt:variant>
      <vt:variant>
        <vt:i4>0</vt:i4>
      </vt:variant>
      <vt:variant>
        <vt:i4>5</vt:i4>
      </vt:variant>
      <vt:variant>
        <vt:lpwstr/>
      </vt:variant>
      <vt:variant>
        <vt:lpwstr>_Toc262201571</vt:lpwstr>
      </vt:variant>
      <vt:variant>
        <vt:i4>1376309</vt:i4>
      </vt:variant>
      <vt:variant>
        <vt:i4>74</vt:i4>
      </vt:variant>
      <vt:variant>
        <vt:i4>0</vt:i4>
      </vt:variant>
      <vt:variant>
        <vt:i4>5</vt:i4>
      </vt:variant>
      <vt:variant>
        <vt:lpwstr/>
      </vt:variant>
      <vt:variant>
        <vt:lpwstr>_Toc262201570</vt:lpwstr>
      </vt:variant>
      <vt:variant>
        <vt:i4>1310773</vt:i4>
      </vt:variant>
      <vt:variant>
        <vt:i4>68</vt:i4>
      </vt:variant>
      <vt:variant>
        <vt:i4>0</vt:i4>
      </vt:variant>
      <vt:variant>
        <vt:i4>5</vt:i4>
      </vt:variant>
      <vt:variant>
        <vt:lpwstr/>
      </vt:variant>
      <vt:variant>
        <vt:lpwstr>_Toc262201569</vt:lpwstr>
      </vt:variant>
      <vt:variant>
        <vt:i4>1310773</vt:i4>
      </vt:variant>
      <vt:variant>
        <vt:i4>62</vt:i4>
      </vt:variant>
      <vt:variant>
        <vt:i4>0</vt:i4>
      </vt:variant>
      <vt:variant>
        <vt:i4>5</vt:i4>
      </vt:variant>
      <vt:variant>
        <vt:lpwstr/>
      </vt:variant>
      <vt:variant>
        <vt:lpwstr>_Toc262201568</vt:lpwstr>
      </vt:variant>
      <vt:variant>
        <vt:i4>1310773</vt:i4>
      </vt:variant>
      <vt:variant>
        <vt:i4>56</vt:i4>
      </vt:variant>
      <vt:variant>
        <vt:i4>0</vt:i4>
      </vt:variant>
      <vt:variant>
        <vt:i4>5</vt:i4>
      </vt:variant>
      <vt:variant>
        <vt:lpwstr/>
      </vt:variant>
      <vt:variant>
        <vt:lpwstr>_Toc262201567</vt:lpwstr>
      </vt:variant>
      <vt:variant>
        <vt:i4>1310773</vt:i4>
      </vt:variant>
      <vt:variant>
        <vt:i4>50</vt:i4>
      </vt:variant>
      <vt:variant>
        <vt:i4>0</vt:i4>
      </vt:variant>
      <vt:variant>
        <vt:i4>5</vt:i4>
      </vt:variant>
      <vt:variant>
        <vt:lpwstr/>
      </vt:variant>
      <vt:variant>
        <vt:lpwstr>_Toc262201566</vt:lpwstr>
      </vt:variant>
      <vt:variant>
        <vt:i4>1310773</vt:i4>
      </vt:variant>
      <vt:variant>
        <vt:i4>44</vt:i4>
      </vt:variant>
      <vt:variant>
        <vt:i4>0</vt:i4>
      </vt:variant>
      <vt:variant>
        <vt:i4>5</vt:i4>
      </vt:variant>
      <vt:variant>
        <vt:lpwstr/>
      </vt:variant>
      <vt:variant>
        <vt:lpwstr>_Toc262201565</vt:lpwstr>
      </vt:variant>
      <vt:variant>
        <vt:i4>1310773</vt:i4>
      </vt:variant>
      <vt:variant>
        <vt:i4>38</vt:i4>
      </vt:variant>
      <vt:variant>
        <vt:i4>0</vt:i4>
      </vt:variant>
      <vt:variant>
        <vt:i4>5</vt:i4>
      </vt:variant>
      <vt:variant>
        <vt:lpwstr/>
      </vt:variant>
      <vt:variant>
        <vt:lpwstr>_Toc262201564</vt:lpwstr>
      </vt:variant>
      <vt:variant>
        <vt:i4>1310773</vt:i4>
      </vt:variant>
      <vt:variant>
        <vt:i4>32</vt:i4>
      </vt:variant>
      <vt:variant>
        <vt:i4>0</vt:i4>
      </vt:variant>
      <vt:variant>
        <vt:i4>5</vt:i4>
      </vt:variant>
      <vt:variant>
        <vt:lpwstr/>
      </vt:variant>
      <vt:variant>
        <vt:lpwstr>_Toc262201563</vt:lpwstr>
      </vt:variant>
      <vt:variant>
        <vt:i4>1310773</vt:i4>
      </vt:variant>
      <vt:variant>
        <vt:i4>26</vt:i4>
      </vt:variant>
      <vt:variant>
        <vt:i4>0</vt:i4>
      </vt:variant>
      <vt:variant>
        <vt:i4>5</vt:i4>
      </vt:variant>
      <vt:variant>
        <vt:lpwstr/>
      </vt:variant>
      <vt:variant>
        <vt:lpwstr>_Toc262201562</vt:lpwstr>
      </vt:variant>
      <vt:variant>
        <vt:i4>1310773</vt:i4>
      </vt:variant>
      <vt:variant>
        <vt:i4>20</vt:i4>
      </vt:variant>
      <vt:variant>
        <vt:i4>0</vt:i4>
      </vt:variant>
      <vt:variant>
        <vt:i4>5</vt:i4>
      </vt:variant>
      <vt:variant>
        <vt:lpwstr/>
      </vt:variant>
      <vt:variant>
        <vt:lpwstr>_Toc262201561</vt:lpwstr>
      </vt:variant>
      <vt:variant>
        <vt:i4>1310773</vt:i4>
      </vt:variant>
      <vt:variant>
        <vt:i4>14</vt:i4>
      </vt:variant>
      <vt:variant>
        <vt:i4>0</vt:i4>
      </vt:variant>
      <vt:variant>
        <vt:i4>5</vt:i4>
      </vt:variant>
      <vt:variant>
        <vt:lpwstr/>
      </vt:variant>
      <vt:variant>
        <vt:lpwstr>_Toc262201560</vt:lpwstr>
      </vt:variant>
      <vt:variant>
        <vt:i4>1507381</vt:i4>
      </vt:variant>
      <vt:variant>
        <vt:i4>8</vt:i4>
      </vt:variant>
      <vt:variant>
        <vt:i4>0</vt:i4>
      </vt:variant>
      <vt:variant>
        <vt:i4>5</vt:i4>
      </vt:variant>
      <vt:variant>
        <vt:lpwstr/>
      </vt:variant>
      <vt:variant>
        <vt:lpwstr>_Toc262201559</vt:lpwstr>
      </vt:variant>
      <vt:variant>
        <vt:i4>1507381</vt:i4>
      </vt:variant>
      <vt:variant>
        <vt:i4>2</vt:i4>
      </vt:variant>
      <vt:variant>
        <vt:i4>0</vt:i4>
      </vt:variant>
      <vt:variant>
        <vt:i4>5</vt:i4>
      </vt:variant>
      <vt:variant>
        <vt:lpwstr/>
      </vt:variant>
      <vt:variant>
        <vt:lpwstr>_Toc262201558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Manual de Integraciones</dc:title>
  <dc:subject/>
  <dc:creator>dave</dc:creator>
  <cp:keywords/>
  <cp:lastModifiedBy>luis</cp:lastModifiedBy>
  <cp:revision>37</cp:revision>
  <dcterms:created xsi:type="dcterms:W3CDTF">2010-06-22T12:20:00Z</dcterms:created>
  <dcterms:modified xsi:type="dcterms:W3CDTF">2010-10-28T14:05:00Z</dcterms:modified>
</cp:coreProperties>
</file>